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42820342"/>
        <w:docPartObj>
          <w:docPartGallery w:val="Cover Pages"/>
          <w:docPartUnique/>
        </w:docPartObj>
      </w:sdtPr>
      <w:sdtEndPr/>
      <w:sdtContent>
        <w:p w14:paraId="3D0D1AD5" w14:textId="3D47EC44" w:rsidR="00977AD9" w:rsidRDefault="00977AD9" w:rsidP="00200A6B"/>
        <w:tbl>
          <w:tblPr>
            <w:tblStyle w:val="Stil2"/>
            <w:tblpPr w:leftFromText="142" w:rightFromText="142" w:vertAnchor="page" w:horzAnchor="page" w:tblpX="965" w:tblpY="4316"/>
            <w:tblW w:w="10065" w:type="dxa"/>
            <w:tblLayout w:type="fixed"/>
            <w:tblLook w:val="04A0" w:firstRow="1" w:lastRow="0" w:firstColumn="1" w:lastColumn="0" w:noHBand="0" w:noVBand="1"/>
          </w:tblPr>
          <w:tblGrid>
            <w:gridCol w:w="10065"/>
          </w:tblGrid>
          <w:tr w:rsidR="00977AD9" w:rsidRPr="00934498" w14:paraId="741CADC9" w14:textId="77777777" w:rsidTr="00977AD9">
            <w:trPr>
              <w:trHeight w:hRule="exact" w:val="1701"/>
            </w:trPr>
            <w:tc>
              <w:tcPr>
                <w:tcW w:w="10065" w:type="dxa"/>
              </w:tcPr>
              <w:p w14:paraId="3ACB3678" w14:textId="0674DB73" w:rsidR="00977AD9" w:rsidRPr="00934498" w:rsidRDefault="00977AD9" w:rsidP="00977AD9">
                <w:pPr>
                  <w:autoSpaceDE w:val="0"/>
                  <w:autoSpaceDN w:val="0"/>
                  <w:adjustRightInd w:val="0"/>
                  <w:spacing w:after="60"/>
                  <w:ind w:left="198"/>
                  <w:rPr>
                    <w:rFonts w:ascii="Calibri" w:hAnsi="Calibri" w:cs="Calibri"/>
                    <w:b/>
                    <w:bCs/>
                    <w:color w:val="00529B"/>
                    <w:sz w:val="24"/>
                    <w:szCs w:val="24"/>
                  </w:rPr>
                </w:pPr>
                <w:r w:rsidRPr="00934498">
                  <w:rPr>
                    <w:rFonts w:ascii="Calibri" w:hAnsi="Calibri" w:cs="Calibri"/>
                    <w:b/>
                    <w:bCs/>
                    <w:color w:val="00529B"/>
                    <w:sz w:val="24"/>
                    <w:szCs w:val="24"/>
                  </w:rPr>
                  <w:t>Sykehusinnkjøp HF</w:t>
                </w:r>
              </w:p>
              <w:p w14:paraId="20F57250" w14:textId="437F772C" w:rsidR="00977AD9" w:rsidRPr="00934498" w:rsidRDefault="00977AD9" w:rsidP="00977AD9">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Organisasjonsnummer 916 879 067</w:t>
                </w:r>
              </w:p>
              <w:p w14:paraId="032F1CF1" w14:textId="4DFC0B7B" w:rsidR="00977AD9" w:rsidRPr="00934498" w:rsidRDefault="00977AD9" w:rsidP="00977AD9">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Telefon 78 95 07 00</w:t>
                </w:r>
              </w:p>
              <w:p w14:paraId="4175EDAB" w14:textId="7E16D887" w:rsidR="00977AD9" w:rsidRPr="00934498" w:rsidRDefault="00977AD9" w:rsidP="00977AD9">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post@sykehusinnkjop.no</w:t>
                </w:r>
              </w:p>
              <w:p w14:paraId="642B81BA" w14:textId="10C1BFD9" w:rsidR="00977AD9" w:rsidRPr="00934498" w:rsidRDefault="00977AD9" w:rsidP="00977AD9">
                <w:pPr>
                  <w:ind w:left="198"/>
                  <w:rPr>
                    <w:color w:val="00529B"/>
                  </w:rPr>
                </w:pPr>
                <w:r w:rsidRPr="00934498">
                  <w:rPr>
                    <w:rFonts w:ascii="Calibri" w:hAnsi="Calibri" w:cs="Calibri"/>
                    <w:color w:val="00529B"/>
                    <w:sz w:val="16"/>
                    <w:szCs w:val="16"/>
                  </w:rPr>
                  <w:t>Sykehusinnkjøp HF, Postboks 40, 9811 Vadsø</w:t>
                </w:r>
              </w:p>
            </w:tc>
          </w:tr>
          <w:tr w:rsidR="00977AD9" w:rsidRPr="00934498" w14:paraId="59D0B2A7" w14:textId="77777777" w:rsidTr="00977AD9">
            <w:tc>
              <w:tcPr>
                <w:tcW w:w="10065" w:type="dxa"/>
              </w:tcPr>
              <w:sdt>
                <w:sdtPr>
                  <w:rPr>
                    <w:b w:val="0"/>
                    <w:bCs/>
                    <w:sz w:val="92"/>
                    <w:szCs w:val="92"/>
                  </w:rPr>
                  <w:id w:val="569235837"/>
                  <w:placeholder>
                    <w:docPart w:val="1FC420F5C0764979ACA6B28DC99F6EB5"/>
                  </w:placeholder>
                  <w:text/>
                </w:sdtPr>
                <w:sdtEndPr/>
                <w:sdtContent>
                  <w:p w14:paraId="0B43E378" w14:textId="328D38D5" w:rsidR="00977AD9" w:rsidRPr="00D266F0" w:rsidRDefault="00977AD9" w:rsidP="00977AD9">
                    <w:pPr>
                      <w:pStyle w:val="Tittel"/>
                      <w:rPr>
                        <w:b w:val="0"/>
                        <w:bCs/>
                        <w:sz w:val="90"/>
                        <w:szCs w:val="90"/>
                      </w:rPr>
                    </w:pPr>
                    <w:r w:rsidRPr="00B125EA">
                      <w:rPr>
                        <w:b w:val="0"/>
                        <w:bCs/>
                        <w:sz w:val="92"/>
                        <w:szCs w:val="92"/>
                      </w:rPr>
                      <w:t>Rammeavtale tjeneste</w:t>
                    </w:r>
                    <w:r w:rsidR="00D266F0" w:rsidRPr="00B125EA">
                      <w:rPr>
                        <w:b w:val="0"/>
                        <w:bCs/>
                        <w:sz w:val="92"/>
                        <w:szCs w:val="92"/>
                      </w:rPr>
                      <w:t>kjøp</w:t>
                    </w:r>
                  </w:p>
                </w:sdtContent>
              </w:sdt>
              <w:sdt>
                <w:sdtPr>
                  <w:rPr>
                    <w:color w:val="00529B"/>
                    <w:spacing w:val="-20"/>
                    <w:sz w:val="40"/>
                    <w:szCs w:val="40"/>
                  </w:rPr>
                  <w:alias w:val="Undertittel"/>
                  <w:tag w:val="Undertittel"/>
                  <w:id w:val="571550917"/>
                  <w:placeholder>
                    <w:docPart w:val="BC2203BD16E3448BB074DB0E144D4832"/>
                  </w:placeholder>
                  <w:text/>
                </w:sdtPr>
                <w:sdtEndPr/>
                <w:sdtContent>
                  <w:p w14:paraId="467A385A" w14:textId="141BB9C1" w:rsidR="00977AD9" w:rsidRPr="00934498" w:rsidRDefault="0016312F" w:rsidP="00977AD9">
                    <w:pPr>
                      <w:rPr>
                        <w:color w:val="00529B"/>
                        <w:spacing w:val="-20"/>
                        <w:sz w:val="40"/>
                        <w:szCs w:val="40"/>
                      </w:rPr>
                    </w:pPr>
                    <w:r w:rsidRPr="00A25CB6">
                      <w:rPr>
                        <w:color w:val="00529B"/>
                        <w:spacing w:val="-20"/>
                        <w:sz w:val="40"/>
                        <w:szCs w:val="40"/>
                      </w:rPr>
                      <w:t>202</w:t>
                    </w:r>
                    <w:r w:rsidR="003F365F">
                      <w:rPr>
                        <w:color w:val="00529B"/>
                        <w:spacing w:val="-20"/>
                        <w:sz w:val="40"/>
                        <w:szCs w:val="40"/>
                      </w:rPr>
                      <w:t>2/1233</w:t>
                    </w:r>
                    <w:r w:rsidRPr="00A25CB6">
                      <w:rPr>
                        <w:color w:val="00529B"/>
                        <w:spacing w:val="-20"/>
                        <w:sz w:val="40"/>
                        <w:szCs w:val="40"/>
                      </w:rPr>
                      <w:t xml:space="preserve"> Kontroll og vedlikehold av sprinkleranlegg og manuelle slokkesystem ved Vestre Viken HF </w:t>
                    </w:r>
                  </w:p>
                </w:sdtContent>
              </w:sdt>
            </w:tc>
          </w:tr>
        </w:tbl>
        <w:p w14:paraId="3662A854" w14:textId="1CB8D133" w:rsidR="00977AD9" w:rsidRDefault="00977AD9" w:rsidP="00200A6B">
          <w:r>
            <w:rPr>
              <w:noProof/>
            </w:rPr>
            <w:drawing>
              <wp:anchor distT="0" distB="0" distL="114300" distR="114300" simplePos="0" relativeHeight="251658240" behindDoc="1" locked="0" layoutInCell="1" allowOverlap="1" wp14:anchorId="1BEBE76E" wp14:editId="683B9A1B">
                <wp:simplePos x="0" y="0"/>
                <wp:positionH relativeFrom="page">
                  <wp:posOffset>0</wp:posOffset>
                </wp:positionH>
                <wp:positionV relativeFrom="page">
                  <wp:posOffset>0</wp:posOffset>
                </wp:positionV>
                <wp:extent cx="7559675" cy="10697845"/>
                <wp:effectExtent l="0" t="0" r="3175" b="8255"/>
                <wp:wrapNone/>
                <wp:docPr id="9" name="Grafik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Styrende-01.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560000" cy="10698352"/>
                        </a:xfrm>
                        <a:prstGeom prst="rect">
                          <a:avLst/>
                        </a:prstGeom>
                      </pic:spPr>
                    </pic:pic>
                  </a:graphicData>
                </a:graphic>
                <wp14:sizeRelH relativeFrom="margin">
                  <wp14:pctWidth>0</wp14:pctWidth>
                </wp14:sizeRelH>
                <wp14:sizeRelV relativeFrom="margin">
                  <wp14:pctHeight>0</wp14:pctHeight>
                </wp14:sizeRelV>
              </wp:anchor>
            </w:drawing>
          </w:r>
        </w:p>
        <w:p w14:paraId="01E07B6E" w14:textId="3EF4DA8F" w:rsidR="00977AD9" w:rsidRPr="00200A6B" w:rsidRDefault="00977AD9" w:rsidP="00200A6B"/>
        <w:p w14:paraId="1F57BF9E" w14:textId="419CEAE8" w:rsidR="00977AD9" w:rsidRDefault="001C7382">
          <w:r w:rsidRPr="008E7000">
            <w:rPr>
              <w:noProof/>
              <w:lang w:eastAsia="nb-NO"/>
            </w:rPr>
            <mc:AlternateContent>
              <mc:Choice Requires="wps">
                <w:drawing>
                  <wp:anchor distT="0" distB="0" distL="114300" distR="114300" simplePos="0" relativeHeight="251658243" behindDoc="0" locked="0" layoutInCell="1" allowOverlap="1" wp14:anchorId="604C89AD" wp14:editId="4BEBAE79">
                    <wp:simplePos x="0" y="0"/>
                    <wp:positionH relativeFrom="column">
                      <wp:posOffset>3365334</wp:posOffset>
                    </wp:positionH>
                    <wp:positionV relativeFrom="paragraph">
                      <wp:posOffset>5736204</wp:posOffset>
                    </wp:positionV>
                    <wp:extent cx="2766060" cy="1234440"/>
                    <wp:effectExtent l="0" t="0" r="0" b="3810"/>
                    <wp:wrapNone/>
                    <wp:docPr id="7" name="Tekstboks 7"/>
                    <wp:cNvGraphicFramePr/>
                    <a:graphic xmlns:a="http://schemas.openxmlformats.org/drawingml/2006/main">
                      <a:graphicData uri="http://schemas.microsoft.com/office/word/2010/wordprocessingShape">
                        <wps:wsp>
                          <wps:cNvSpPr txBox="1"/>
                          <wps:spPr>
                            <a:xfrm>
                              <a:off x="0" y="0"/>
                              <a:ext cx="2766060" cy="1234440"/>
                            </a:xfrm>
                            <a:prstGeom prst="rect">
                              <a:avLst/>
                            </a:prstGeom>
                            <a:solidFill>
                              <a:schemeClr val="lt1"/>
                            </a:solidFill>
                            <a:ln w="6350">
                              <a:noFill/>
                            </a:ln>
                          </wps:spPr>
                          <wps:txbx>
                            <w:txbxContent>
                              <w:p w14:paraId="55CDE2CA" w14:textId="77777777" w:rsidR="0011688E" w:rsidRPr="00D361BD" w:rsidRDefault="0011688E" w:rsidP="0011688E">
                                <w:pPr>
                                  <w:spacing w:line="240" w:lineRule="auto"/>
                                  <w:rPr>
                                    <w:color w:val="003283"/>
                                    <w:sz w:val="18"/>
                                    <w:szCs w:val="18"/>
                                    <w:highlight w:val="yellow"/>
                                  </w:rPr>
                                </w:pPr>
                                <w:r w:rsidRPr="00D361BD">
                                  <w:rPr>
                                    <w:color w:val="003283"/>
                                    <w:sz w:val="18"/>
                                    <w:szCs w:val="18"/>
                                  </w:rPr>
                                  <w:t>Leverandør: [XXX]</w:t>
                                </w:r>
                                <w:r w:rsidRPr="00D361BD">
                                  <w:rPr>
                                    <w:color w:val="003283"/>
                                    <w:sz w:val="18"/>
                                    <w:szCs w:val="18"/>
                                  </w:rPr>
                                  <w:br/>
                                  <w:t xml:space="preserve">E-post: </w:t>
                                </w:r>
                                <w:hyperlink r:id="rId14" w:history="1">
                                  <w:r w:rsidRPr="00D361BD">
                                    <w:rPr>
                                      <w:rStyle w:val="Hyperkobling"/>
                                      <w:color w:val="003283"/>
                                      <w:sz w:val="18"/>
                                      <w:szCs w:val="18"/>
                                    </w:rPr>
                                    <w:t>xx@xx.xx</w:t>
                                  </w:r>
                                </w:hyperlink>
                                <w:r w:rsidRPr="00D361BD">
                                  <w:rPr>
                                    <w:color w:val="003283"/>
                                    <w:sz w:val="18"/>
                                    <w:szCs w:val="18"/>
                                  </w:rPr>
                                  <w:br/>
                                  <w:t>Telefon: XXX XX XXX</w:t>
                                </w:r>
                                <w:r w:rsidRPr="00D361BD">
                                  <w:rPr>
                                    <w:color w:val="003283"/>
                                    <w:sz w:val="18"/>
                                    <w:szCs w:val="18"/>
                                  </w:rPr>
                                  <w:br/>
                                  <w:t xml:space="preserve">Org.nr: XXX </w:t>
                                </w:r>
                                <w:proofErr w:type="spellStart"/>
                                <w:r w:rsidRPr="00D361BD">
                                  <w:rPr>
                                    <w:color w:val="003283"/>
                                    <w:sz w:val="18"/>
                                    <w:szCs w:val="18"/>
                                  </w:rPr>
                                  <w:t>XXX</w:t>
                                </w:r>
                                <w:proofErr w:type="spellEnd"/>
                                <w:r w:rsidRPr="00D361BD">
                                  <w:rPr>
                                    <w:color w:val="003283"/>
                                    <w:sz w:val="18"/>
                                    <w:szCs w:val="18"/>
                                  </w:rPr>
                                  <w:t xml:space="preserve"> </w:t>
                                </w:r>
                                <w:proofErr w:type="spellStart"/>
                                <w:r w:rsidRPr="00D361BD">
                                  <w:rPr>
                                    <w:color w:val="003283"/>
                                    <w:sz w:val="18"/>
                                    <w:szCs w:val="18"/>
                                  </w:rPr>
                                  <w:t>XXX</w:t>
                                </w:r>
                                <w:proofErr w:type="spellEnd"/>
                                <w:r>
                                  <w:rPr>
                                    <w:color w:val="003283"/>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C89AD" id="_x0000_t202" coordsize="21600,21600" o:spt="202" path="m,l,21600r21600,l21600,xe">
                    <v:stroke joinstyle="miter"/>
                    <v:path gradientshapeok="t" o:connecttype="rect"/>
                  </v:shapetype>
                  <v:shape id="Tekstboks 7" o:spid="_x0000_s1026" type="#_x0000_t202" style="position:absolute;margin-left:265pt;margin-top:451.65pt;width:217.8pt;height:97.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" fillcolor="white [3201]" stroked="f" strokeweight=".5pt">
                    <v:textbox>
                      <w:txbxContent>
                        <w:p w14:paraId="55CDE2CA" w14:textId="77777777" w:rsidR="0011688E" w:rsidRPr="00D361BD" w:rsidRDefault="0011688E" w:rsidP="0011688E">
                          <w:pPr>
                            <w:spacing w:line="240" w:lineRule="auto"/>
                            <w:rPr>
                              <w:color w:val="003283"/>
                              <w:sz w:val="18"/>
                              <w:szCs w:val="18"/>
                              <w:highlight w:val="yellow"/>
                            </w:rPr>
                          </w:pPr>
                          <w:r w:rsidRPr="00D361BD">
                            <w:rPr>
                              <w:color w:val="003283"/>
                              <w:sz w:val="18"/>
                              <w:szCs w:val="18"/>
                            </w:rPr>
                            <w:t>Leverandør: [XXX]</w:t>
                          </w:r>
                          <w:r w:rsidRPr="00D361BD">
                            <w:rPr>
                              <w:color w:val="003283"/>
                              <w:sz w:val="18"/>
                              <w:szCs w:val="18"/>
                            </w:rPr>
                            <w:br/>
                            <w:t xml:space="preserve">E-post: </w:t>
                          </w:r>
                          <w:hyperlink r:id="rId15" w:history="1">
                            <w:r w:rsidRPr="00D361BD">
                              <w:rPr>
                                <w:rStyle w:val="Hyperkobling"/>
                                <w:color w:val="003283"/>
                                <w:sz w:val="18"/>
                                <w:szCs w:val="18"/>
                              </w:rPr>
                              <w:t>xx@xx.xx</w:t>
                            </w:r>
                          </w:hyperlink>
                          <w:r w:rsidRPr="00D361BD">
                            <w:rPr>
                              <w:color w:val="003283"/>
                              <w:sz w:val="18"/>
                              <w:szCs w:val="18"/>
                            </w:rPr>
                            <w:br/>
                            <w:t>Telefon: XXX XX XXX</w:t>
                          </w:r>
                          <w:r w:rsidRPr="00D361BD">
                            <w:rPr>
                              <w:color w:val="003283"/>
                              <w:sz w:val="18"/>
                              <w:szCs w:val="18"/>
                            </w:rPr>
                            <w:br/>
                            <w:t xml:space="preserve">Org.nr: XXX </w:t>
                          </w:r>
                          <w:proofErr w:type="spellStart"/>
                          <w:r w:rsidRPr="00D361BD">
                            <w:rPr>
                              <w:color w:val="003283"/>
                              <w:sz w:val="18"/>
                              <w:szCs w:val="18"/>
                            </w:rPr>
                            <w:t>XXX</w:t>
                          </w:r>
                          <w:proofErr w:type="spellEnd"/>
                          <w:r w:rsidRPr="00D361BD">
                            <w:rPr>
                              <w:color w:val="003283"/>
                              <w:sz w:val="18"/>
                              <w:szCs w:val="18"/>
                            </w:rPr>
                            <w:t xml:space="preserve"> </w:t>
                          </w:r>
                          <w:proofErr w:type="spellStart"/>
                          <w:r w:rsidRPr="00D361BD">
                            <w:rPr>
                              <w:color w:val="003283"/>
                              <w:sz w:val="18"/>
                              <w:szCs w:val="18"/>
                            </w:rPr>
                            <w:t>XXX</w:t>
                          </w:r>
                          <w:proofErr w:type="spellEnd"/>
                          <w:r>
                            <w:rPr>
                              <w:color w:val="003283"/>
                              <w:sz w:val="18"/>
                              <w:szCs w:val="18"/>
                            </w:rPr>
                            <w:t xml:space="preserve"> </w:t>
                          </w:r>
                        </w:p>
                      </w:txbxContent>
                    </v:textbox>
                  </v:shape>
                </w:pict>
              </mc:Fallback>
            </mc:AlternateContent>
          </w:r>
          <w:r w:rsidRPr="008E7000">
            <w:rPr>
              <w:noProof/>
              <w:lang w:eastAsia="nb-NO"/>
            </w:rPr>
            <mc:AlternateContent>
              <mc:Choice Requires="wps">
                <w:drawing>
                  <wp:anchor distT="0" distB="0" distL="114300" distR="114300" simplePos="0" relativeHeight="251658242" behindDoc="0" locked="0" layoutInCell="1" allowOverlap="1" wp14:anchorId="7146237D" wp14:editId="522D596F">
                    <wp:simplePos x="0" y="0"/>
                    <wp:positionH relativeFrom="column">
                      <wp:posOffset>-425974</wp:posOffset>
                    </wp:positionH>
                    <wp:positionV relativeFrom="paragraph">
                      <wp:posOffset>5739268</wp:posOffset>
                    </wp:positionV>
                    <wp:extent cx="3303917" cy="1449237"/>
                    <wp:effectExtent l="0" t="0" r="0" b="0"/>
                    <wp:wrapNone/>
                    <wp:docPr id="5" name="Tekstboks 5"/>
                    <wp:cNvGraphicFramePr/>
                    <a:graphic xmlns:a="http://schemas.openxmlformats.org/drawingml/2006/main">
                      <a:graphicData uri="http://schemas.microsoft.com/office/word/2010/wordprocessingShape">
                        <wps:wsp>
                          <wps:cNvSpPr txBox="1"/>
                          <wps:spPr>
                            <a:xfrm>
                              <a:off x="0" y="0"/>
                              <a:ext cx="3303917" cy="1449237"/>
                            </a:xfrm>
                            <a:prstGeom prst="rect">
                              <a:avLst/>
                            </a:prstGeom>
                            <a:solidFill>
                              <a:schemeClr val="lt1"/>
                            </a:solidFill>
                            <a:ln w="6350">
                              <a:noFill/>
                            </a:ln>
                          </wps:spPr>
                          <wps:txbx>
                            <w:txbxContent>
                              <w:p w14:paraId="5B9D2BB4" w14:textId="2582E821" w:rsidR="00435632" w:rsidRDefault="00435632" w:rsidP="00435632">
                                <w:pPr>
                                  <w:rPr>
                                    <w:color w:val="003283"/>
                                    <w:sz w:val="18"/>
                                    <w:szCs w:val="18"/>
                                  </w:rPr>
                                </w:pPr>
                                <w:r w:rsidRPr="00D361BD">
                                  <w:rPr>
                                    <w:color w:val="003283"/>
                                    <w:sz w:val="18"/>
                                    <w:szCs w:val="18"/>
                                  </w:rPr>
                                  <w:t>Avtaleforvalter Sykehusinnkjøp HF:</w:t>
                                </w:r>
                                <w:r>
                                  <w:rPr>
                                    <w:color w:val="003283"/>
                                    <w:sz w:val="18"/>
                                    <w:szCs w:val="18"/>
                                  </w:rPr>
                                  <w:t xml:space="preserve"> </w:t>
                                </w:r>
                                <w:r w:rsidR="0016312F">
                                  <w:rPr>
                                    <w:color w:val="003283"/>
                                    <w:sz w:val="18"/>
                                    <w:szCs w:val="18"/>
                                  </w:rPr>
                                  <w:t>Kristin Emilie Skeide</w:t>
                                </w:r>
                                <w:r w:rsidRPr="00D361BD">
                                  <w:rPr>
                                    <w:color w:val="003283"/>
                                    <w:sz w:val="18"/>
                                    <w:szCs w:val="18"/>
                                  </w:rPr>
                                  <w:br/>
                                  <w:t>E-</w:t>
                                </w:r>
                                <w:r w:rsidRPr="005E17B1">
                                  <w:rPr>
                                    <w:color w:val="003283"/>
                                    <w:sz w:val="18"/>
                                    <w:szCs w:val="18"/>
                                  </w:rPr>
                                  <w:t xml:space="preserve">post: </w:t>
                                </w:r>
                                <w:r w:rsidR="0016312F">
                                  <w:rPr>
                                    <w:color w:val="003283"/>
                                    <w:sz w:val="18"/>
                                    <w:szCs w:val="18"/>
                                  </w:rPr>
                                  <w:t>kristin.emilie.skeide</w:t>
                                </w:r>
                                <w:r>
                                  <w:rPr>
                                    <w:color w:val="003283"/>
                                    <w:sz w:val="18"/>
                                    <w:szCs w:val="18"/>
                                  </w:rPr>
                                  <w:t>@</w:t>
                                </w:r>
                                <w:r w:rsidR="0016312F">
                                  <w:rPr>
                                    <w:color w:val="003283"/>
                                    <w:sz w:val="18"/>
                                    <w:szCs w:val="18"/>
                                  </w:rPr>
                                  <w:t>sykehusinnkjop</w:t>
                                </w:r>
                                <w:r>
                                  <w:rPr>
                                    <w:color w:val="003283"/>
                                    <w:sz w:val="18"/>
                                    <w:szCs w:val="18"/>
                                  </w:rPr>
                                  <w:t>.no</w:t>
                                </w:r>
                                <w:r w:rsidRPr="00D361BD">
                                  <w:rPr>
                                    <w:color w:val="003283"/>
                                    <w:sz w:val="18"/>
                                    <w:szCs w:val="18"/>
                                  </w:rPr>
                                  <w:br/>
                                  <w:t xml:space="preserve">Telefon: </w:t>
                                </w:r>
                                <w:r w:rsidR="0016312F">
                                  <w:rPr>
                                    <w:color w:val="003283"/>
                                    <w:sz w:val="18"/>
                                    <w:szCs w:val="18"/>
                                  </w:rPr>
                                  <w:t>92 84 22 63</w:t>
                                </w:r>
                                <w:r w:rsidRPr="00D361BD">
                                  <w:rPr>
                                    <w:color w:val="003283"/>
                                    <w:sz w:val="18"/>
                                    <w:szCs w:val="18"/>
                                  </w:rPr>
                                  <w:br/>
                                  <w:t>Avtalenummer:</w:t>
                                </w:r>
                                <w:r>
                                  <w:rPr>
                                    <w:color w:val="003283"/>
                                    <w:sz w:val="18"/>
                                    <w:szCs w:val="18"/>
                                  </w:rPr>
                                  <w:t xml:space="preserve"> </w:t>
                                </w:r>
                                <w:r w:rsidRPr="00D361BD">
                                  <w:rPr>
                                    <w:color w:val="003283"/>
                                    <w:sz w:val="18"/>
                                    <w:szCs w:val="18"/>
                                  </w:rPr>
                                  <w:t>[XXX]</w:t>
                                </w:r>
                              </w:p>
                              <w:p w14:paraId="37A27B26" w14:textId="77777777" w:rsidR="00435632" w:rsidRDefault="00435632" w:rsidP="00435632">
                                <w:pPr>
                                  <w:rPr>
                                    <w:color w:val="003283"/>
                                    <w:sz w:val="18"/>
                                    <w:szCs w:val="18"/>
                                  </w:rPr>
                                </w:pPr>
                              </w:p>
                              <w:p w14:paraId="6F5B23B7" w14:textId="77777777" w:rsidR="00435632" w:rsidRPr="00A828DF" w:rsidRDefault="00435632" w:rsidP="00435632">
                                <w:pPr>
                                  <w:rPr>
                                    <w:color w:val="003283"/>
                                    <w:sz w:val="32"/>
                                    <w:szCs w:val="32"/>
                                  </w:rPr>
                                </w:pPr>
                                <w:r w:rsidRPr="00A828DF">
                                  <w:rPr>
                                    <w:color w:val="003283"/>
                                    <w:sz w:val="32"/>
                                    <w:szCs w:val="32"/>
                                  </w:rPr>
                                  <w:t>Avtalen er signert elektronisk</w:t>
                                </w:r>
                              </w:p>
                              <w:p w14:paraId="16760531" w14:textId="77777777" w:rsidR="00435632" w:rsidRPr="00D361BD" w:rsidRDefault="00435632" w:rsidP="00435632">
                                <w:pPr>
                                  <w:rPr>
                                    <w:color w:val="003283"/>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6237D" id="Tekstboks 5" o:spid="_x0000_s1027" type="#_x0000_t202" style="position:absolute;margin-left:-33.55pt;margin-top:451.9pt;width:260.15pt;height:114.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" fillcolor="white [3201]" stroked="f" strokeweight=".5pt">
                    <v:textbox>
                      <w:txbxContent>
                        <w:p w14:paraId="5B9D2BB4" w14:textId="2582E821" w:rsidR="00435632" w:rsidRDefault="00435632" w:rsidP="00435632">
                          <w:pPr>
                            <w:rPr>
                              <w:color w:val="003283"/>
                              <w:sz w:val="18"/>
                              <w:szCs w:val="18"/>
                            </w:rPr>
                          </w:pPr>
                          <w:r w:rsidRPr="00D361BD">
                            <w:rPr>
                              <w:color w:val="003283"/>
                              <w:sz w:val="18"/>
                              <w:szCs w:val="18"/>
                            </w:rPr>
                            <w:t>Avtaleforvalter Sykehusinnkjøp HF:</w:t>
                          </w:r>
                          <w:r>
                            <w:rPr>
                              <w:color w:val="003283"/>
                              <w:sz w:val="18"/>
                              <w:szCs w:val="18"/>
                            </w:rPr>
                            <w:t xml:space="preserve"> </w:t>
                          </w:r>
                          <w:r w:rsidR="0016312F">
                            <w:rPr>
                              <w:color w:val="003283"/>
                              <w:sz w:val="18"/>
                              <w:szCs w:val="18"/>
                            </w:rPr>
                            <w:t>Kristin Emilie Skeide</w:t>
                          </w:r>
                          <w:r w:rsidRPr="00D361BD">
                            <w:rPr>
                              <w:color w:val="003283"/>
                              <w:sz w:val="18"/>
                              <w:szCs w:val="18"/>
                            </w:rPr>
                            <w:br/>
                            <w:t>E-</w:t>
                          </w:r>
                          <w:r w:rsidRPr="005E17B1">
                            <w:rPr>
                              <w:color w:val="003283"/>
                              <w:sz w:val="18"/>
                              <w:szCs w:val="18"/>
                            </w:rPr>
                            <w:t xml:space="preserve">post: </w:t>
                          </w:r>
                          <w:r w:rsidR="0016312F">
                            <w:rPr>
                              <w:color w:val="003283"/>
                              <w:sz w:val="18"/>
                              <w:szCs w:val="18"/>
                            </w:rPr>
                            <w:t>kristin.emilie.skeide</w:t>
                          </w:r>
                          <w:r>
                            <w:rPr>
                              <w:color w:val="003283"/>
                              <w:sz w:val="18"/>
                              <w:szCs w:val="18"/>
                            </w:rPr>
                            <w:t>@</w:t>
                          </w:r>
                          <w:r w:rsidR="0016312F">
                            <w:rPr>
                              <w:color w:val="003283"/>
                              <w:sz w:val="18"/>
                              <w:szCs w:val="18"/>
                            </w:rPr>
                            <w:t>sykehusinnkjop</w:t>
                          </w:r>
                          <w:r>
                            <w:rPr>
                              <w:color w:val="003283"/>
                              <w:sz w:val="18"/>
                              <w:szCs w:val="18"/>
                            </w:rPr>
                            <w:t>.no</w:t>
                          </w:r>
                          <w:r w:rsidRPr="00D361BD">
                            <w:rPr>
                              <w:color w:val="003283"/>
                              <w:sz w:val="18"/>
                              <w:szCs w:val="18"/>
                            </w:rPr>
                            <w:br/>
                            <w:t xml:space="preserve">Telefon: </w:t>
                          </w:r>
                          <w:r w:rsidR="0016312F">
                            <w:rPr>
                              <w:color w:val="003283"/>
                              <w:sz w:val="18"/>
                              <w:szCs w:val="18"/>
                            </w:rPr>
                            <w:t>92 84 22 63</w:t>
                          </w:r>
                          <w:r w:rsidRPr="00D361BD">
                            <w:rPr>
                              <w:color w:val="003283"/>
                              <w:sz w:val="18"/>
                              <w:szCs w:val="18"/>
                            </w:rPr>
                            <w:br/>
                            <w:t>Avtalenummer:</w:t>
                          </w:r>
                          <w:r>
                            <w:rPr>
                              <w:color w:val="003283"/>
                              <w:sz w:val="18"/>
                              <w:szCs w:val="18"/>
                            </w:rPr>
                            <w:t xml:space="preserve"> </w:t>
                          </w:r>
                          <w:r w:rsidRPr="00D361BD">
                            <w:rPr>
                              <w:color w:val="003283"/>
                              <w:sz w:val="18"/>
                              <w:szCs w:val="18"/>
                            </w:rPr>
                            <w:t>[XXX]</w:t>
                          </w:r>
                        </w:p>
                        <w:p w14:paraId="37A27B26" w14:textId="77777777" w:rsidR="00435632" w:rsidRDefault="00435632" w:rsidP="00435632">
                          <w:pPr>
                            <w:rPr>
                              <w:color w:val="003283"/>
                              <w:sz w:val="18"/>
                              <w:szCs w:val="18"/>
                            </w:rPr>
                          </w:pPr>
                        </w:p>
                        <w:p w14:paraId="6F5B23B7" w14:textId="77777777" w:rsidR="00435632" w:rsidRPr="00A828DF" w:rsidRDefault="00435632" w:rsidP="00435632">
                          <w:pPr>
                            <w:rPr>
                              <w:color w:val="003283"/>
                              <w:sz w:val="32"/>
                              <w:szCs w:val="32"/>
                            </w:rPr>
                          </w:pPr>
                          <w:r w:rsidRPr="00A828DF">
                            <w:rPr>
                              <w:color w:val="003283"/>
                              <w:sz w:val="32"/>
                              <w:szCs w:val="32"/>
                            </w:rPr>
                            <w:t>Avtalen er signert elektronisk</w:t>
                          </w:r>
                        </w:p>
                        <w:p w14:paraId="16760531" w14:textId="77777777" w:rsidR="00435632" w:rsidRPr="00D361BD" w:rsidRDefault="00435632" w:rsidP="00435632">
                          <w:pPr>
                            <w:rPr>
                              <w:color w:val="003283"/>
                              <w:sz w:val="18"/>
                              <w:szCs w:val="18"/>
                            </w:rPr>
                          </w:pPr>
                        </w:p>
                      </w:txbxContent>
                    </v:textbox>
                  </v:shape>
                </w:pict>
              </mc:Fallback>
            </mc:AlternateContent>
          </w:r>
          <w:r w:rsidR="00D266F0" w:rsidRPr="008E7000">
            <w:rPr>
              <w:noProof/>
              <w:lang w:eastAsia="nb-NO"/>
            </w:rPr>
            <mc:AlternateContent>
              <mc:Choice Requires="wps">
                <w:drawing>
                  <wp:anchor distT="0" distB="0" distL="114300" distR="114300" simplePos="0" relativeHeight="251658241" behindDoc="0" locked="0" layoutInCell="1" allowOverlap="1" wp14:anchorId="00B4F662" wp14:editId="4350FBF1">
                    <wp:simplePos x="0" y="0"/>
                    <wp:positionH relativeFrom="margin">
                      <wp:align>center</wp:align>
                    </wp:positionH>
                    <wp:positionV relativeFrom="paragraph">
                      <wp:posOffset>3921429</wp:posOffset>
                    </wp:positionV>
                    <wp:extent cx="6432605" cy="413468"/>
                    <wp:effectExtent l="0" t="0" r="6350" b="5715"/>
                    <wp:wrapNone/>
                    <wp:docPr id="6" name="Tekstboks 6"/>
                    <wp:cNvGraphicFramePr/>
                    <a:graphic xmlns:a="http://schemas.openxmlformats.org/drawingml/2006/main">
                      <a:graphicData uri="http://schemas.microsoft.com/office/word/2010/wordprocessingShape">
                        <wps:wsp>
                          <wps:cNvSpPr txBox="1"/>
                          <wps:spPr>
                            <a:xfrm>
                              <a:off x="0" y="0"/>
                              <a:ext cx="6432605" cy="413468"/>
                            </a:xfrm>
                            <a:prstGeom prst="rect">
                              <a:avLst/>
                            </a:prstGeom>
                            <a:solidFill>
                              <a:schemeClr val="lt1"/>
                            </a:solidFill>
                            <a:ln w="6350">
                              <a:noFill/>
                            </a:ln>
                          </wps:spPr>
                          <wps:txbx>
                            <w:txbxContent>
                              <w:p w14:paraId="5C81C4A3" w14:textId="749E0F0A" w:rsidR="00912161" w:rsidRPr="008568E1" w:rsidRDefault="00912161" w:rsidP="00912161">
                                <w:pPr>
                                  <w:spacing w:line="240" w:lineRule="auto"/>
                                  <w:rPr>
                                    <w:color w:val="003283"/>
                                  </w:rPr>
                                </w:pPr>
                                <w:r w:rsidRPr="008568E1">
                                  <w:rPr>
                                    <w:b/>
                                    <w:bCs/>
                                    <w:color w:val="003283"/>
                                  </w:rPr>
                                  <w:t>Avtalens varighet</w:t>
                                </w:r>
                                <w:r w:rsidRPr="008568E1">
                                  <w:rPr>
                                    <w:color w:val="003283"/>
                                  </w:rPr>
                                  <w:t>: [</w:t>
                                </w:r>
                                <w:r w:rsidR="0016312F">
                                  <w:rPr>
                                    <w:color w:val="003283"/>
                                  </w:rPr>
                                  <w:t>01</w:t>
                                </w:r>
                                <w:r w:rsidRPr="008568E1">
                                  <w:rPr>
                                    <w:color w:val="003283"/>
                                  </w:rPr>
                                  <w:t>:</w:t>
                                </w:r>
                                <w:r w:rsidR="0016312F">
                                  <w:rPr>
                                    <w:color w:val="003283"/>
                                  </w:rPr>
                                  <w:t>0</w:t>
                                </w:r>
                                <w:r w:rsidR="002E3935">
                                  <w:rPr>
                                    <w:color w:val="003283"/>
                                  </w:rPr>
                                  <w:t>6</w:t>
                                </w:r>
                                <w:r w:rsidRPr="008568E1">
                                  <w:rPr>
                                    <w:color w:val="003283"/>
                                  </w:rPr>
                                  <w:t>:</w:t>
                                </w:r>
                                <w:r w:rsidR="0016312F">
                                  <w:rPr>
                                    <w:color w:val="003283"/>
                                  </w:rPr>
                                  <w:t>23</w:t>
                                </w:r>
                                <w:r w:rsidRPr="008568E1">
                                  <w:rPr>
                                    <w:color w:val="003283"/>
                                  </w:rPr>
                                  <w:t>]-[</w:t>
                                </w:r>
                                <w:r w:rsidR="0016312F">
                                  <w:rPr>
                                    <w:color w:val="003283"/>
                                  </w:rPr>
                                  <w:t>31</w:t>
                                </w:r>
                                <w:r w:rsidRPr="008568E1">
                                  <w:rPr>
                                    <w:color w:val="003283"/>
                                  </w:rPr>
                                  <w:t>:</w:t>
                                </w:r>
                                <w:r w:rsidR="0016312F">
                                  <w:rPr>
                                    <w:color w:val="003283"/>
                                  </w:rPr>
                                  <w:t>0</w:t>
                                </w:r>
                                <w:r w:rsidR="002E3935">
                                  <w:rPr>
                                    <w:color w:val="003283"/>
                                  </w:rPr>
                                  <w:t>5</w:t>
                                </w:r>
                                <w:r w:rsidRPr="008568E1">
                                  <w:rPr>
                                    <w:color w:val="003283"/>
                                  </w:rPr>
                                  <w:t>:</w:t>
                                </w:r>
                                <w:r w:rsidR="0016312F">
                                  <w:rPr>
                                    <w:color w:val="003283"/>
                                  </w:rPr>
                                  <w:t>25</w:t>
                                </w:r>
                                <w:r w:rsidRPr="008568E1">
                                  <w:rPr>
                                    <w:color w:val="00328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4F662" id="Tekstboks 6" o:spid="_x0000_s1028" type="#_x0000_t202" style="position:absolute;margin-left:0;margin-top:308.75pt;width:506.5pt;height:32.5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" fillcolor="white [3201]" stroked="f" strokeweight=".5pt">
                    <v:textbox>
                      <w:txbxContent>
                        <w:p w14:paraId="5C81C4A3" w14:textId="749E0F0A" w:rsidR="00912161" w:rsidRPr="008568E1" w:rsidRDefault="00912161" w:rsidP="00912161">
                          <w:pPr>
                            <w:spacing w:line="240" w:lineRule="auto"/>
                            <w:rPr>
                              <w:color w:val="003283"/>
                            </w:rPr>
                          </w:pPr>
                          <w:r w:rsidRPr="008568E1">
                            <w:rPr>
                              <w:b/>
                              <w:bCs/>
                              <w:color w:val="003283"/>
                            </w:rPr>
                            <w:t>Avtalens varighet</w:t>
                          </w:r>
                          <w:r w:rsidRPr="008568E1">
                            <w:rPr>
                              <w:color w:val="003283"/>
                            </w:rPr>
                            <w:t>: [</w:t>
                          </w:r>
                          <w:r w:rsidR="0016312F">
                            <w:rPr>
                              <w:color w:val="003283"/>
                            </w:rPr>
                            <w:t>01</w:t>
                          </w:r>
                          <w:r w:rsidRPr="008568E1">
                            <w:rPr>
                              <w:color w:val="003283"/>
                            </w:rPr>
                            <w:t>:</w:t>
                          </w:r>
                          <w:r w:rsidR="0016312F">
                            <w:rPr>
                              <w:color w:val="003283"/>
                            </w:rPr>
                            <w:t>0</w:t>
                          </w:r>
                          <w:r w:rsidR="002E3935">
                            <w:rPr>
                              <w:color w:val="003283"/>
                            </w:rPr>
                            <w:t>6</w:t>
                          </w:r>
                          <w:r w:rsidRPr="008568E1">
                            <w:rPr>
                              <w:color w:val="003283"/>
                            </w:rPr>
                            <w:t>:</w:t>
                          </w:r>
                          <w:r w:rsidR="0016312F">
                            <w:rPr>
                              <w:color w:val="003283"/>
                            </w:rPr>
                            <w:t>23</w:t>
                          </w:r>
                          <w:r w:rsidRPr="008568E1">
                            <w:rPr>
                              <w:color w:val="003283"/>
                            </w:rPr>
                            <w:t>]-[</w:t>
                          </w:r>
                          <w:r w:rsidR="0016312F">
                            <w:rPr>
                              <w:color w:val="003283"/>
                            </w:rPr>
                            <w:t>31</w:t>
                          </w:r>
                          <w:r w:rsidRPr="008568E1">
                            <w:rPr>
                              <w:color w:val="003283"/>
                            </w:rPr>
                            <w:t>:</w:t>
                          </w:r>
                          <w:r w:rsidR="0016312F">
                            <w:rPr>
                              <w:color w:val="003283"/>
                            </w:rPr>
                            <w:t>0</w:t>
                          </w:r>
                          <w:r w:rsidR="002E3935">
                            <w:rPr>
                              <w:color w:val="003283"/>
                            </w:rPr>
                            <w:t>5</w:t>
                          </w:r>
                          <w:r w:rsidRPr="008568E1">
                            <w:rPr>
                              <w:color w:val="003283"/>
                            </w:rPr>
                            <w:t>:</w:t>
                          </w:r>
                          <w:r w:rsidR="0016312F">
                            <w:rPr>
                              <w:color w:val="003283"/>
                            </w:rPr>
                            <w:t>25</w:t>
                          </w:r>
                          <w:r w:rsidRPr="008568E1">
                            <w:rPr>
                              <w:color w:val="003283"/>
                            </w:rPr>
                            <w:t>]</w:t>
                          </w:r>
                        </w:p>
                      </w:txbxContent>
                    </v:textbox>
                    <w10:wrap anchorx="margin"/>
                  </v:shape>
                </w:pict>
              </mc:Fallback>
            </mc:AlternateContent>
          </w:r>
          <w:r w:rsidR="00977AD9">
            <w:br w:type="page"/>
          </w:r>
        </w:p>
      </w:sdtContent>
    </w:sdt>
    <w:sdt>
      <w:sdtPr>
        <w:rPr>
          <w:rFonts w:asciiTheme="minorHAnsi" w:eastAsiaTheme="minorHAnsi" w:hAnsiTheme="minorHAnsi" w:cstheme="minorBidi"/>
          <w:color w:val="auto"/>
          <w:sz w:val="22"/>
          <w:szCs w:val="22"/>
        </w:rPr>
        <w:id w:val="368032344"/>
        <w:docPartObj>
          <w:docPartGallery w:val="Table of Contents"/>
          <w:docPartUnique/>
        </w:docPartObj>
      </w:sdtPr>
      <w:sdtEndPr>
        <w:rPr>
          <w:b/>
          <w:bCs/>
        </w:rPr>
      </w:sdtEndPr>
      <w:sdtContent>
        <w:p w14:paraId="67BAA488" w14:textId="170AB28C" w:rsidR="00977AD9" w:rsidRDefault="00977AD9" w:rsidP="00977AD9">
          <w:pPr>
            <w:pStyle w:val="Overskriftforinnholdsfortegnelse"/>
            <w:numPr>
              <w:ilvl w:val="0"/>
              <w:numId w:val="0"/>
            </w:numPr>
            <w:ind w:left="432" w:hanging="432"/>
          </w:pPr>
          <w:r>
            <w:t>Innholdsfortegnelse</w:t>
          </w:r>
        </w:p>
        <w:p w14:paraId="08714839" w14:textId="0259D320" w:rsidR="00DD22F0" w:rsidRDefault="00977AD9">
          <w:pPr>
            <w:pStyle w:val="INNH1"/>
            <w:tabs>
              <w:tab w:val="left" w:pos="440"/>
              <w:tab w:val="right" w:leader="dot" w:pos="9016"/>
            </w:tabs>
            <w:rPr>
              <w:rFonts w:eastAsiaTheme="minorEastAsia"/>
              <w:noProof/>
              <w:lang w:eastAsia="nb-NO"/>
            </w:rPr>
          </w:pPr>
          <w:r>
            <w:fldChar w:fldCharType="begin"/>
          </w:r>
          <w:r>
            <w:instrText xml:space="preserve"> TOC \o "1-3" \h \z \u </w:instrText>
          </w:r>
          <w:r>
            <w:fldChar w:fldCharType="separate"/>
          </w:r>
          <w:hyperlink w:anchor="_Toc124157195" w:history="1">
            <w:r w:rsidR="00DD22F0" w:rsidRPr="00A249E2">
              <w:rPr>
                <w:rStyle w:val="Hyperkobling"/>
                <w:noProof/>
              </w:rPr>
              <w:t>1</w:t>
            </w:r>
            <w:r w:rsidR="00DD22F0">
              <w:rPr>
                <w:rFonts w:eastAsiaTheme="minorEastAsia"/>
                <w:noProof/>
                <w:lang w:eastAsia="nb-NO"/>
              </w:rPr>
              <w:tab/>
            </w:r>
            <w:r w:rsidR="00DD22F0" w:rsidRPr="00A249E2">
              <w:rPr>
                <w:rStyle w:val="Hyperkobling"/>
                <w:noProof/>
              </w:rPr>
              <w:t>Alminnelige bestemmelser</w:t>
            </w:r>
            <w:r w:rsidR="00DD22F0">
              <w:rPr>
                <w:noProof/>
                <w:webHidden/>
              </w:rPr>
              <w:tab/>
            </w:r>
            <w:r w:rsidR="00DD22F0">
              <w:rPr>
                <w:noProof/>
                <w:webHidden/>
              </w:rPr>
              <w:fldChar w:fldCharType="begin"/>
            </w:r>
            <w:r w:rsidR="00DD22F0">
              <w:rPr>
                <w:noProof/>
                <w:webHidden/>
              </w:rPr>
              <w:instrText xml:space="preserve"> PAGEREF _Toc124157195 \h </w:instrText>
            </w:r>
            <w:r w:rsidR="00DD22F0">
              <w:rPr>
                <w:noProof/>
                <w:webHidden/>
              </w:rPr>
            </w:r>
            <w:r w:rsidR="00DD22F0">
              <w:rPr>
                <w:noProof/>
                <w:webHidden/>
              </w:rPr>
              <w:fldChar w:fldCharType="separate"/>
            </w:r>
            <w:r w:rsidR="00DD22F0">
              <w:rPr>
                <w:noProof/>
                <w:webHidden/>
              </w:rPr>
              <w:t>4</w:t>
            </w:r>
            <w:r w:rsidR="00DD22F0">
              <w:rPr>
                <w:noProof/>
                <w:webHidden/>
              </w:rPr>
              <w:fldChar w:fldCharType="end"/>
            </w:r>
          </w:hyperlink>
        </w:p>
        <w:p w14:paraId="7CEC61AF" w14:textId="3F88B8DF" w:rsidR="00DD22F0" w:rsidRDefault="001F7A6F">
          <w:pPr>
            <w:pStyle w:val="INNH2"/>
            <w:tabs>
              <w:tab w:val="left" w:pos="880"/>
              <w:tab w:val="right" w:leader="dot" w:pos="9016"/>
            </w:tabs>
            <w:rPr>
              <w:rFonts w:eastAsiaTheme="minorEastAsia"/>
              <w:noProof/>
              <w:lang w:eastAsia="nb-NO"/>
            </w:rPr>
          </w:pPr>
          <w:hyperlink w:anchor="_Toc124157196" w:history="1">
            <w:r w:rsidR="00DD22F0" w:rsidRPr="00A249E2">
              <w:rPr>
                <w:rStyle w:val="Hyperkobling"/>
                <w:noProof/>
              </w:rPr>
              <w:t>1.1</w:t>
            </w:r>
            <w:r w:rsidR="00DD22F0">
              <w:rPr>
                <w:rFonts w:eastAsiaTheme="minorEastAsia"/>
                <w:noProof/>
                <w:lang w:eastAsia="nb-NO"/>
              </w:rPr>
              <w:tab/>
            </w:r>
            <w:r w:rsidR="00DD22F0" w:rsidRPr="00A249E2">
              <w:rPr>
                <w:rStyle w:val="Hyperkobling"/>
                <w:noProof/>
              </w:rPr>
              <w:t>Avtalens parter og kontaktpersoner</w:t>
            </w:r>
            <w:r w:rsidR="00DD22F0">
              <w:rPr>
                <w:noProof/>
                <w:webHidden/>
              </w:rPr>
              <w:tab/>
            </w:r>
            <w:r w:rsidR="00DD22F0">
              <w:rPr>
                <w:noProof/>
                <w:webHidden/>
              </w:rPr>
              <w:fldChar w:fldCharType="begin"/>
            </w:r>
            <w:r w:rsidR="00DD22F0">
              <w:rPr>
                <w:noProof/>
                <w:webHidden/>
              </w:rPr>
              <w:instrText xml:space="preserve"> PAGEREF _Toc124157196 \h </w:instrText>
            </w:r>
            <w:r w:rsidR="00DD22F0">
              <w:rPr>
                <w:noProof/>
                <w:webHidden/>
              </w:rPr>
            </w:r>
            <w:r w:rsidR="00DD22F0">
              <w:rPr>
                <w:noProof/>
                <w:webHidden/>
              </w:rPr>
              <w:fldChar w:fldCharType="separate"/>
            </w:r>
            <w:r w:rsidR="00DD22F0">
              <w:rPr>
                <w:noProof/>
                <w:webHidden/>
              </w:rPr>
              <w:t>4</w:t>
            </w:r>
            <w:r w:rsidR="00DD22F0">
              <w:rPr>
                <w:noProof/>
                <w:webHidden/>
              </w:rPr>
              <w:fldChar w:fldCharType="end"/>
            </w:r>
          </w:hyperlink>
        </w:p>
        <w:p w14:paraId="136C7282" w14:textId="06DDDC26" w:rsidR="00DD22F0" w:rsidRDefault="001F7A6F">
          <w:pPr>
            <w:pStyle w:val="INNH2"/>
            <w:tabs>
              <w:tab w:val="left" w:pos="880"/>
              <w:tab w:val="right" w:leader="dot" w:pos="9016"/>
            </w:tabs>
            <w:rPr>
              <w:rFonts w:eastAsiaTheme="minorEastAsia"/>
              <w:noProof/>
              <w:lang w:eastAsia="nb-NO"/>
            </w:rPr>
          </w:pPr>
          <w:hyperlink w:anchor="_Toc124157197" w:history="1">
            <w:r w:rsidR="00DD22F0" w:rsidRPr="00A249E2">
              <w:rPr>
                <w:rStyle w:val="Hyperkobling"/>
                <w:noProof/>
              </w:rPr>
              <w:t>1.2</w:t>
            </w:r>
            <w:r w:rsidR="00DD22F0">
              <w:rPr>
                <w:rFonts w:eastAsiaTheme="minorEastAsia"/>
                <w:noProof/>
                <w:lang w:eastAsia="nb-NO"/>
              </w:rPr>
              <w:tab/>
            </w:r>
            <w:r w:rsidR="00DD22F0" w:rsidRPr="00A249E2">
              <w:rPr>
                <w:rStyle w:val="Hyperkobling"/>
                <w:noProof/>
              </w:rPr>
              <w:t>Avtalens formål og omfang</w:t>
            </w:r>
            <w:r w:rsidR="00DD22F0">
              <w:rPr>
                <w:noProof/>
                <w:webHidden/>
              </w:rPr>
              <w:tab/>
            </w:r>
            <w:r w:rsidR="00DD22F0">
              <w:rPr>
                <w:noProof/>
                <w:webHidden/>
              </w:rPr>
              <w:fldChar w:fldCharType="begin"/>
            </w:r>
            <w:r w:rsidR="00DD22F0">
              <w:rPr>
                <w:noProof/>
                <w:webHidden/>
              </w:rPr>
              <w:instrText xml:space="preserve"> PAGEREF _Toc124157197 \h </w:instrText>
            </w:r>
            <w:r w:rsidR="00DD22F0">
              <w:rPr>
                <w:noProof/>
                <w:webHidden/>
              </w:rPr>
            </w:r>
            <w:r w:rsidR="00DD22F0">
              <w:rPr>
                <w:noProof/>
                <w:webHidden/>
              </w:rPr>
              <w:fldChar w:fldCharType="separate"/>
            </w:r>
            <w:r w:rsidR="00DD22F0">
              <w:rPr>
                <w:noProof/>
                <w:webHidden/>
              </w:rPr>
              <w:t>6</w:t>
            </w:r>
            <w:r w:rsidR="00DD22F0">
              <w:rPr>
                <w:noProof/>
                <w:webHidden/>
              </w:rPr>
              <w:fldChar w:fldCharType="end"/>
            </w:r>
          </w:hyperlink>
        </w:p>
        <w:p w14:paraId="4271A97D" w14:textId="29A33457" w:rsidR="00DD22F0" w:rsidRDefault="001F7A6F">
          <w:pPr>
            <w:pStyle w:val="INNH2"/>
            <w:tabs>
              <w:tab w:val="left" w:pos="880"/>
              <w:tab w:val="right" w:leader="dot" w:pos="9016"/>
            </w:tabs>
            <w:rPr>
              <w:rFonts w:eastAsiaTheme="minorEastAsia"/>
              <w:noProof/>
              <w:lang w:eastAsia="nb-NO"/>
            </w:rPr>
          </w:pPr>
          <w:hyperlink w:anchor="_Toc124157198" w:history="1">
            <w:r w:rsidR="00DD22F0" w:rsidRPr="00A249E2">
              <w:rPr>
                <w:rStyle w:val="Hyperkobling"/>
                <w:noProof/>
              </w:rPr>
              <w:t>1.3</w:t>
            </w:r>
            <w:r w:rsidR="00DD22F0">
              <w:rPr>
                <w:rFonts w:eastAsiaTheme="minorEastAsia"/>
                <w:noProof/>
                <w:lang w:eastAsia="nb-NO"/>
              </w:rPr>
              <w:tab/>
            </w:r>
            <w:r w:rsidR="00DD22F0" w:rsidRPr="00A249E2">
              <w:rPr>
                <w:rStyle w:val="Hyperkobling"/>
                <w:noProof/>
              </w:rPr>
              <w:t>Avtaledokumenter og tolkningsregler</w:t>
            </w:r>
            <w:r w:rsidR="00DD22F0">
              <w:rPr>
                <w:noProof/>
                <w:webHidden/>
              </w:rPr>
              <w:tab/>
            </w:r>
            <w:r w:rsidR="00DD22F0">
              <w:rPr>
                <w:noProof/>
                <w:webHidden/>
              </w:rPr>
              <w:fldChar w:fldCharType="begin"/>
            </w:r>
            <w:r w:rsidR="00DD22F0">
              <w:rPr>
                <w:noProof/>
                <w:webHidden/>
              </w:rPr>
              <w:instrText xml:space="preserve"> PAGEREF _Toc124157198 \h </w:instrText>
            </w:r>
            <w:r w:rsidR="00DD22F0">
              <w:rPr>
                <w:noProof/>
                <w:webHidden/>
              </w:rPr>
            </w:r>
            <w:r w:rsidR="00DD22F0">
              <w:rPr>
                <w:noProof/>
                <w:webHidden/>
              </w:rPr>
              <w:fldChar w:fldCharType="separate"/>
            </w:r>
            <w:r w:rsidR="00DD22F0">
              <w:rPr>
                <w:noProof/>
                <w:webHidden/>
              </w:rPr>
              <w:t>6</w:t>
            </w:r>
            <w:r w:rsidR="00DD22F0">
              <w:rPr>
                <w:noProof/>
                <w:webHidden/>
              </w:rPr>
              <w:fldChar w:fldCharType="end"/>
            </w:r>
          </w:hyperlink>
        </w:p>
        <w:p w14:paraId="1D7FE619" w14:textId="535DFB0D" w:rsidR="00DD22F0" w:rsidRDefault="001F7A6F">
          <w:pPr>
            <w:pStyle w:val="INNH2"/>
            <w:tabs>
              <w:tab w:val="left" w:pos="880"/>
              <w:tab w:val="right" w:leader="dot" w:pos="9016"/>
            </w:tabs>
            <w:rPr>
              <w:rFonts w:eastAsiaTheme="minorEastAsia"/>
              <w:noProof/>
              <w:lang w:eastAsia="nb-NO"/>
            </w:rPr>
          </w:pPr>
          <w:hyperlink w:anchor="_Toc124157199" w:history="1">
            <w:r w:rsidR="00DD22F0" w:rsidRPr="00A249E2">
              <w:rPr>
                <w:rStyle w:val="Hyperkobling"/>
                <w:noProof/>
              </w:rPr>
              <w:t>1.4</w:t>
            </w:r>
            <w:r w:rsidR="00DD22F0">
              <w:rPr>
                <w:rFonts w:eastAsiaTheme="minorEastAsia"/>
                <w:noProof/>
                <w:lang w:eastAsia="nb-NO"/>
              </w:rPr>
              <w:tab/>
            </w:r>
            <w:r w:rsidR="00DD22F0" w:rsidRPr="00A249E2">
              <w:rPr>
                <w:rStyle w:val="Hyperkobling"/>
                <w:noProof/>
              </w:rPr>
              <w:t>Avtaleperiode, forlengelse og oppsigelse</w:t>
            </w:r>
            <w:r w:rsidR="00DD22F0">
              <w:rPr>
                <w:noProof/>
                <w:webHidden/>
              </w:rPr>
              <w:tab/>
            </w:r>
            <w:r w:rsidR="00DD22F0">
              <w:rPr>
                <w:noProof/>
                <w:webHidden/>
              </w:rPr>
              <w:fldChar w:fldCharType="begin"/>
            </w:r>
            <w:r w:rsidR="00DD22F0">
              <w:rPr>
                <w:noProof/>
                <w:webHidden/>
              </w:rPr>
              <w:instrText xml:space="preserve"> PAGEREF _Toc124157199 \h </w:instrText>
            </w:r>
            <w:r w:rsidR="00DD22F0">
              <w:rPr>
                <w:noProof/>
                <w:webHidden/>
              </w:rPr>
            </w:r>
            <w:r w:rsidR="00DD22F0">
              <w:rPr>
                <w:noProof/>
                <w:webHidden/>
              </w:rPr>
              <w:fldChar w:fldCharType="separate"/>
            </w:r>
            <w:r w:rsidR="00DD22F0">
              <w:rPr>
                <w:noProof/>
                <w:webHidden/>
              </w:rPr>
              <w:t>7</w:t>
            </w:r>
            <w:r w:rsidR="00DD22F0">
              <w:rPr>
                <w:noProof/>
                <w:webHidden/>
              </w:rPr>
              <w:fldChar w:fldCharType="end"/>
            </w:r>
          </w:hyperlink>
        </w:p>
        <w:p w14:paraId="4EAAFDB6" w14:textId="482D56B7" w:rsidR="00DD22F0" w:rsidRDefault="001F7A6F">
          <w:pPr>
            <w:pStyle w:val="INNH2"/>
            <w:tabs>
              <w:tab w:val="left" w:pos="880"/>
              <w:tab w:val="right" w:leader="dot" w:pos="9016"/>
            </w:tabs>
            <w:rPr>
              <w:rFonts w:eastAsiaTheme="minorEastAsia"/>
              <w:noProof/>
              <w:lang w:eastAsia="nb-NO"/>
            </w:rPr>
          </w:pPr>
          <w:hyperlink w:anchor="_Toc124157200" w:history="1">
            <w:r w:rsidR="00DD22F0" w:rsidRPr="00A249E2">
              <w:rPr>
                <w:rStyle w:val="Hyperkobling"/>
                <w:noProof/>
              </w:rPr>
              <w:t>1.5</w:t>
            </w:r>
            <w:r w:rsidR="00DD22F0">
              <w:rPr>
                <w:rFonts w:eastAsiaTheme="minorEastAsia"/>
                <w:noProof/>
                <w:lang w:eastAsia="nb-NO"/>
              </w:rPr>
              <w:tab/>
            </w:r>
            <w:r w:rsidR="00DD22F0" w:rsidRPr="00A249E2">
              <w:rPr>
                <w:rStyle w:val="Hyperkobling"/>
                <w:noProof/>
              </w:rPr>
              <w:t>Transport av Avtalen</w:t>
            </w:r>
            <w:r w:rsidR="00DD22F0">
              <w:rPr>
                <w:noProof/>
                <w:webHidden/>
              </w:rPr>
              <w:tab/>
            </w:r>
            <w:r w:rsidR="00DD22F0">
              <w:rPr>
                <w:noProof/>
                <w:webHidden/>
              </w:rPr>
              <w:fldChar w:fldCharType="begin"/>
            </w:r>
            <w:r w:rsidR="00DD22F0">
              <w:rPr>
                <w:noProof/>
                <w:webHidden/>
              </w:rPr>
              <w:instrText xml:space="preserve"> PAGEREF _Toc124157200 \h </w:instrText>
            </w:r>
            <w:r w:rsidR="00DD22F0">
              <w:rPr>
                <w:noProof/>
                <w:webHidden/>
              </w:rPr>
            </w:r>
            <w:r w:rsidR="00DD22F0">
              <w:rPr>
                <w:noProof/>
                <w:webHidden/>
              </w:rPr>
              <w:fldChar w:fldCharType="separate"/>
            </w:r>
            <w:r w:rsidR="00DD22F0">
              <w:rPr>
                <w:noProof/>
                <w:webHidden/>
              </w:rPr>
              <w:t>7</w:t>
            </w:r>
            <w:r w:rsidR="00DD22F0">
              <w:rPr>
                <w:noProof/>
                <w:webHidden/>
              </w:rPr>
              <w:fldChar w:fldCharType="end"/>
            </w:r>
          </w:hyperlink>
        </w:p>
        <w:p w14:paraId="10D4048A" w14:textId="4A6405A8" w:rsidR="00DD22F0" w:rsidRDefault="001F7A6F">
          <w:pPr>
            <w:pStyle w:val="INNH1"/>
            <w:tabs>
              <w:tab w:val="left" w:pos="440"/>
              <w:tab w:val="right" w:leader="dot" w:pos="9016"/>
            </w:tabs>
            <w:rPr>
              <w:rFonts w:eastAsiaTheme="minorEastAsia"/>
              <w:noProof/>
              <w:lang w:eastAsia="nb-NO"/>
            </w:rPr>
          </w:pPr>
          <w:hyperlink w:anchor="_Toc124157201" w:history="1">
            <w:r w:rsidR="00DD22F0" w:rsidRPr="00A249E2">
              <w:rPr>
                <w:rStyle w:val="Hyperkobling"/>
                <w:noProof/>
              </w:rPr>
              <w:t>2</w:t>
            </w:r>
            <w:r w:rsidR="00DD22F0">
              <w:rPr>
                <w:rFonts w:eastAsiaTheme="minorEastAsia"/>
                <w:noProof/>
                <w:lang w:eastAsia="nb-NO"/>
              </w:rPr>
              <w:tab/>
            </w:r>
            <w:r w:rsidR="00DD22F0" w:rsidRPr="00A249E2">
              <w:rPr>
                <w:rStyle w:val="Hyperkobling"/>
                <w:noProof/>
              </w:rPr>
              <w:t>Avrop og bestilling</w:t>
            </w:r>
            <w:r w:rsidR="00DD22F0">
              <w:rPr>
                <w:noProof/>
                <w:webHidden/>
              </w:rPr>
              <w:tab/>
            </w:r>
            <w:r w:rsidR="00DD22F0">
              <w:rPr>
                <w:noProof/>
                <w:webHidden/>
              </w:rPr>
              <w:fldChar w:fldCharType="begin"/>
            </w:r>
            <w:r w:rsidR="00DD22F0">
              <w:rPr>
                <w:noProof/>
                <w:webHidden/>
              </w:rPr>
              <w:instrText xml:space="preserve"> PAGEREF _Toc124157201 \h </w:instrText>
            </w:r>
            <w:r w:rsidR="00DD22F0">
              <w:rPr>
                <w:noProof/>
                <w:webHidden/>
              </w:rPr>
            </w:r>
            <w:r w:rsidR="00DD22F0">
              <w:rPr>
                <w:noProof/>
                <w:webHidden/>
              </w:rPr>
              <w:fldChar w:fldCharType="separate"/>
            </w:r>
            <w:r w:rsidR="00DD22F0">
              <w:rPr>
                <w:noProof/>
                <w:webHidden/>
              </w:rPr>
              <w:t>7</w:t>
            </w:r>
            <w:r w:rsidR="00DD22F0">
              <w:rPr>
                <w:noProof/>
                <w:webHidden/>
              </w:rPr>
              <w:fldChar w:fldCharType="end"/>
            </w:r>
          </w:hyperlink>
        </w:p>
        <w:p w14:paraId="30BED84F" w14:textId="555CE3FC" w:rsidR="00DD22F0" w:rsidRDefault="001F7A6F">
          <w:pPr>
            <w:pStyle w:val="INNH2"/>
            <w:tabs>
              <w:tab w:val="left" w:pos="880"/>
              <w:tab w:val="right" w:leader="dot" w:pos="9016"/>
            </w:tabs>
            <w:rPr>
              <w:rFonts w:eastAsiaTheme="minorEastAsia"/>
              <w:noProof/>
              <w:lang w:eastAsia="nb-NO"/>
            </w:rPr>
          </w:pPr>
          <w:hyperlink w:anchor="_Toc124157202" w:history="1">
            <w:r w:rsidR="00DD22F0" w:rsidRPr="00A249E2">
              <w:rPr>
                <w:rStyle w:val="Hyperkobling"/>
                <w:noProof/>
              </w:rPr>
              <w:t>2.1</w:t>
            </w:r>
            <w:r w:rsidR="00DD22F0">
              <w:rPr>
                <w:rFonts w:eastAsiaTheme="minorEastAsia"/>
                <w:noProof/>
                <w:lang w:eastAsia="nb-NO"/>
              </w:rPr>
              <w:tab/>
            </w:r>
            <w:r w:rsidR="00DD22F0" w:rsidRPr="00A249E2">
              <w:rPr>
                <w:rStyle w:val="Hyperkobling"/>
                <w:noProof/>
              </w:rPr>
              <w:t>Avrop</w:t>
            </w:r>
            <w:r w:rsidR="00DD22F0">
              <w:rPr>
                <w:noProof/>
                <w:webHidden/>
              </w:rPr>
              <w:tab/>
            </w:r>
            <w:r w:rsidR="00DD22F0">
              <w:rPr>
                <w:noProof/>
                <w:webHidden/>
              </w:rPr>
              <w:fldChar w:fldCharType="begin"/>
            </w:r>
            <w:r w:rsidR="00DD22F0">
              <w:rPr>
                <w:noProof/>
                <w:webHidden/>
              </w:rPr>
              <w:instrText xml:space="preserve"> PAGEREF _Toc124157202 \h </w:instrText>
            </w:r>
            <w:r w:rsidR="00DD22F0">
              <w:rPr>
                <w:noProof/>
                <w:webHidden/>
              </w:rPr>
            </w:r>
            <w:r w:rsidR="00DD22F0">
              <w:rPr>
                <w:noProof/>
                <w:webHidden/>
              </w:rPr>
              <w:fldChar w:fldCharType="separate"/>
            </w:r>
            <w:r w:rsidR="00DD22F0">
              <w:rPr>
                <w:noProof/>
                <w:webHidden/>
              </w:rPr>
              <w:t>7</w:t>
            </w:r>
            <w:r w:rsidR="00DD22F0">
              <w:rPr>
                <w:noProof/>
                <w:webHidden/>
              </w:rPr>
              <w:fldChar w:fldCharType="end"/>
            </w:r>
          </w:hyperlink>
        </w:p>
        <w:p w14:paraId="247D0EB1" w14:textId="348B2B02" w:rsidR="00DD22F0" w:rsidRDefault="001F7A6F">
          <w:pPr>
            <w:pStyle w:val="INNH2"/>
            <w:tabs>
              <w:tab w:val="left" w:pos="880"/>
              <w:tab w:val="right" w:leader="dot" w:pos="9016"/>
            </w:tabs>
            <w:rPr>
              <w:rFonts w:eastAsiaTheme="minorEastAsia"/>
              <w:noProof/>
              <w:lang w:eastAsia="nb-NO"/>
            </w:rPr>
          </w:pPr>
          <w:hyperlink w:anchor="_Toc124157203" w:history="1">
            <w:r w:rsidR="00DD22F0" w:rsidRPr="00A249E2">
              <w:rPr>
                <w:rStyle w:val="Hyperkobling"/>
                <w:noProof/>
              </w:rPr>
              <w:t>2.2</w:t>
            </w:r>
            <w:r w:rsidR="00DD22F0">
              <w:rPr>
                <w:rFonts w:eastAsiaTheme="minorEastAsia"/>
                <w:noProof/>
                <w:lang w:eastAsia="nb-NO"/>
              </w:rPr>
              <w:tab/>
            </w:r>
            <w:r w:rsidR="00DD22F0" w:rsidRPr="00A249E2">
              <w:rPr>
                <w:rStyle w:val="Hyperkobling"/>
                <w:noProof/>
              </w:rPr>
              <w:t>Bestilling</w:t>
            </w:r>
            <w:r w:rsidR="00DD22F0">
              <w:rPr>
                <w:noProof/>
                <w:webHidden/>
              </w:rPr>
              <w:tab/>
            </w:r>
            <w:r w:rsidR="00DD22F0">
              <w:rPr>
                <w:noProof/>
                <w:webHidden/>
              </w:rPr>
              <w:fldChar w:fldCharType="begin"/>
            </w:r>
            <w:r w:rsidR="00DD22F0">
              <w:rPr>
                <w:noProof/>
                <w:webHidden/>
              </w:rPr>
              <w:instrText xml:space="preserve"> PAGEREF _Toc124157203 \h </w:instrText>
            </w:r>
            <w:r w:rsidR="00DD22F0">
              <w:rPr>
                <w:noProof/>
                <w:webHidden/>
              </w:rPr>
            </w:r>
            <w:r w:rsidR="00DD22F0">
              <w:rPr>
                <w:noProof/>
                <w:webHidden/>
              </w:rPr>
              <w:fldChar w:fldCharType="separate"/>
            </w:r>
            <w:r w:rsidR="00DD22F0">
              <w:rPr>
                <w:noProof/>
                <w:webHidden/>
              </w:rPr>
              <w:t>7</w:t>
            </w:r>
            <w:r w:rsidR="00DD22F0">
              <w:rPr>
                <w:noProof/>
                <w:webHidden/>
              </w:rPr>
              <w:fldChar w:fldCharType="end"/>
            </w:r>
          </w:hyperlink>
        </w:p>
        <w:p w14:paraId="6CA9546B" w14:textId="4AD5B578" w:rsidR="00DD22F0" w:rsidRDefault="001F7A6F">
          <w:pPr>
            <w:pStyle w:val="INNH1"/>
            <w:tabs>
              <w:tab w:val="left" w:pos="440"/>
              <w:tab w:val="right" w:leader="dot" w:pos="9016"/>
            </w:tabs>
            <w:rPr>
              <w:rFonts w:eastAsiaTheme="minorEastAsia"/>
              <w:noProof/>
              <w:lang w:eastAsia="nb-NO"/>
            </w:rPr>
          </w:pPr>
          <w:hyperlink w:anchor="_Toc124157204" w:history="1">
            <w:r w:rsidR="00DD22F0" w:rsidRPr="00A249E2">
              <w:rPr>
                <w:rStyle w:val="Hyperkobling"/>
                <w:noProof/>
              </w:rPr>
              <w:t>3</w:t>
            </w:r>
            <w:r w:rsidR="00DD22F0">
              <w:rPr>
                <w:rFonts w:eastAsiaTheme="minorEastAsia"/>
                <w:noProof/>
                <w:lang w:eastAsia="nb-NO"/>
              </w:rPr>
              <w:tab/>
            </w:r>
            <w:r w:rsidR="00DD22F0" w:rsidRPr="00A249E2">
              <w:rPr>
                <w:rStyle w:val="Hyperkobling"/>
                <w:noProof/>
              </w:rPr>
              <w:t>Partenes plikter</w:t>
            </w:r>
            <w:r w:rsidR="00DD22F0">
              <w:rPr>
                <w:noProof/>
                <w:webHidden/>
              </w:rPr>
              <w:tab/>
            </w:r>
            <w:r w:rsidR="00DD22F0">
              <w:rPr>
                <w:noProof/>
                <w:webHidden/>
              </w:rPr>
              <w:fldChar w:fldCharType="begin"/>
            </w:r>
            <w:r w:rsidR="00DD22F0">
              <w:rPr>
                <w:noProof/>
                <w:webHidden/>
              </w:rPr>
              <w:instrText xml:space="preserve"> PAGEREF _Toc124157204 \h </w:instrText>
            </w:r>
            <w:r w:rsidR="00DD22F0">
              <w:rPr>
                <w:noProof/>
                <w:webHidden/>
              </w:rPr>
            </w:r>
            <w:r w:rsidR="00DD22F0">
              <w:rPr>
                <w:noProof/>
                <w:webHidden/>
              </w:rPr>
              <w:fldChar w:fldCharType="separate"/>
            </w:r>
            <w:r w:rsidR="00DD22F0">
              <w:rPr>
                <w:noProof/>
                <w:webHidden/>
              </w:rPr>
              <w:t>8</w:t>
            </w:r>
            <w:r w:rsidR="00DD22F0">
              <w:rPr>
                <w:noProof/>
                <w:webHidden/>
              </w:rPr>
              <w:fldChar w:fldCharType="end"/>
            </w:r>
          </w:hyperlink>
        </w:p>
        <w:p w14:paraId="37188EF3" w14:textId="25D0AF8D" w:rsidR="00DD22F0" w:rsidRDefault="001F7A6F">
          <w:pPr>
            <w:pStyle w:val="INNH2"/>
            <w:tabs>
              <w:tab w:val="left" w:pos="880"/>
              <w:tab w:val="right" w:leader="dot" w:pos="9016"/>
            </w:tabs>
            <w:rPr>
              <w:rFonts w:eastAsiaTheme="minorEastAsia"/>
              <w:noProof/>
              <w:lang w:eastAsia="nb-NO"/>
            </w:rPr>
          </w:pPr>
          <w:hyperlink w:anchor="_Toc124157205" w:history="1">
            <w:r w:rsidR="00DD22F0" w:rsidRPr="00A249E2">
              <w:rPr>
                <w:rStyle w:val="Hyperkobling"/>
                <w:noProof/>
              </w:rPr>
              <w:t>3.1</w:t>
            </w:r>
            <w:r w:rsidR="00DD22F0">
              <w:rPr>
                <w:rFonts w:eastAsiaTheme="minorEastAsia"/>
                <w:noProof/>
                <w:lang w:eastAsia="nb-NO"/>
              </w:rPr>
              <w:tab/>
            </w:r>
            <w:r w:rsidR="00DD22F0" w:rsidRPr="00A249E2">
              <w:rPr>
                <w:rStyle w:val="Hyperkobling"/>
                <w:noProof/>
              </w:rPr>
              <w:t>Kundens plikter</w:t>
            </w:r>
            <w:r w:rsidR="00DD22F0">
              <w:rPr>
                <w:noProof/>
                <w:webHidden/>
              </w:rPr>
              <w:tab/>
            </w:r>
            <w:r w:rsidR="00DD22F0">
              <w:rPr>
                <w:noProof/>
                <w:webHidden/>
              </w:rPr>
              <w:fldChar w:fldCharType="begin"/>
            </w:r>
            <w:r w:rsidR="00DD22F0">
              <w:rPr>
                <w:noProof/>
                <w:webHidden/>
              </w:rPr>
              <w:instrText xml:space="preserve"> PAGEREF _Toc124157205 \h </w:instrText>
            </w:r>
            <w:r w:rsidR="00DD22F0">
              <w:rPr>
                <w:noProof/>
                <w:webHidden/>
              </w:rPr>
            </w:r>
            <w:r w:rsidR="00DD22F0">
              <w:rPr>
                <w:noProof/>
                <w:webHidden/>
              </w:rPr>
              <w:fldChar w:fldCharType="separate"/>
            </w:r>
            <w:r w:rsidR="00DD22F0">
              <w:rPr>
                <w:noProof/>
                <w:webHidden/>
              </w:rPr>
              <w:t>8</w:t>
            </w:r>
            <w:r w:rsidR="00DD22F0">
              <w:rPr>
                <w:noProof/>
                <w:webHidden/>
              </w:rPr>
              <w:fldChar w:fldCharType="end"/>
            </w:r>
          </w:hyperlink>
        </w:p>
        <w:p w14:paraId="4430C057" w14:textId="6AEE2416" w:rsidR="00DD22F0" w:rsidRDefault="001F7A6F">
          <w:pPr>
            <w:pStyle w:val="INNH2"/>
            <w:tabs>
              <w:tab w:val="left" w:pos="880"/>
              <w:tab w:val="right" w:leader="dot" w:pos="9016"/>
            </w:tabs>
            <w:rPr>
              <w:rFonts w:eastAsiaTheme="minorEastAsia"/>
              <w:noProof/>
              <w:lang w:eastAsia="nb-NO"/>
            </w:rPr>
          </w:pPr>
          <w:hyperlink w:anchor="_Toc124157206" w:history="1">
            <w:r w:rsidR="00DD22F0" w:rsidRPr="00A249E2">
              <w:rPr>
                <w:rStyle w:val="Hyperkobling"/>
                <w:noProof/>
              </w:rPr>
              <w:t>3.2</w:t>
            </w:r>
            <w:r w:rsidR="00DD22F0">
              <w:rPr>
                <w:rFonts w:eastAsiaTheme="minorEastAsia"/>
                <w:noProof/>
                <w:lang w:eastAsia="nb-NO"/>
              </w:rPr>
              <w:tab/>
            </w:r>
            <w:r w:rsidR="00DD22F0" w:rsidRPr="00A249E2">
              <w:rPr>
                <w:rStyle w:val="Hyperkobling"/>
                <w:noProof/>
              </w:rPr>
              <w:t>Leverandørens plikter</w:t>
            </w:r>
            <w:r w:rsidR="00DD22F0">
              <w:rPr>
                <w:noProof/>
                <w:webHidden/>
              </w:rPr>
              <w:tab/>
            </w:r>
            <w:r w:rsidR="00DD22F0">
              <w:rPr>
                <w:noProof/>
                <w:webHidden/>
              </w:rPr>
              <w:fldChar w:fldCharType="begin"/>
            </w:r>
            <w:r w:rsidR="00DD22F0">
              <w:rPr>
                <w:noProof/>
                <w:webHidden/>
              </w:rPr>
              <w:instrText xml:space="preserve"> PAGEREF _Toc124157206 \h </w:instrText>
            </w:r>
            <w:r w:rsidR="00DD22F0">
              <w:rPr>
                <w:noProof/>
                <w:webHidden/>
              </w:rPr>
            </w:r>
            <w:r w:rsidR="00DD22F0">
              <w:rPr>
                <w:noProof/>
                <w:webHidden/>
              </w:rPr>
              <w:fldChar w:fldCharType="separate"/>
            </w:r>
            <w:r w:rsidR="00DD22F0">
              <w:rPr>
                <w:noProof/>
                <w:webHidden/>
              </w:rPr>
              <w:t>8</w:t>
            </w:r>
            <w:r w:rsidR="00DD22F0">
              <w:rPr>
                <w:noProof/>
                <w:webHidden/>
              </w:rPr>
              <w:fldChar w:fldCharType="end"/>
            </w:r>
          </w:hyperlink>
        </w:p>
        <w:p w14:paraId="1D4FAF10" w14:textId="715B8D43" w:rsidR="00DD22F0" w:rsidRDefault="001F7A6F">
          <w:pPr>
            <w:pStyle w:val="INNH3"/>
            <w:tabs>
              <w:tab w:val="left" w:pos="1320"/>
              <w:tab w:val="right" w:leader="dot" w:pos="9016"/>
            </w:tabs>
            <w:rPr>
              <w:rFonts w:eastAsiaTheme="minorEastAsia"/>
              <w:noProof/>
              <w:lang w:eastAsia="nb-NO"/>
            </w:rPr>
          </w:pPr>
          <w:hyperlink w:anchor="_Toc124157207" w:history="1">
            <w:r w:rsidR="00DD22F0" w:rsidRPr="00A249E2">
              <w:rPr>
                <w:rStyle w:val="Hyperkobling"/>
                <w:noProof/>
              </w:rPr>
              <w:t>3.2.1</w:t>
            </w:r>
            <w:r w:rsidR="00DD22F0">
              <w:rPr>
                <w:rFonts w:eastAsiaTheme="minorEastAsia"/>
                <w:noProof/>
                <w:lang w:eastAsia="nb-NO"/>
              </w:rPr>
              <w:tab/>
            </w:r>
            <w:r w:rsidR="00DD22F0" w:rsidRPr="00A249E2">
              <w:rPr>
                <w:rStyle w:val="Hyperkobling"/>
                <w:noProof/>
              </w:rPr>
              <w:t>Kvalitetssikring</w:t>
            </w:r>
            <w:r w:rsidR="00DD22F0">
              <w:rPr>
                <w:noProof/>
                <w:webHidden/>
              </w:rPr>
              <w:tab/>
            </w:r>
            <w:r w:rsidR="00DD22F0">
              <w:rPr>
                <w:noProof/>
                <w:webHidden/>
              </w:rPr>
              <w:fldChar w:fldCharType="begin"/>
            </w:r>
            <w:r w:rsidR="00DD22F0">
              <w:rPr>
                <w:noProof/>
                <w:webHidden/>
              </w:rPr>
              <w:instrText xml:space="preserve"> PAGEREF _Toc124157207 \h </w:instrText>
            </w:r>
            <w:r w:rsidR="00DD22F0">
              <w:rPr>
                <w:noProof/>
                <w:webHidden/>
              </w:rPr>
            </w:r>
            <w:r w:rsidR="00DD22F0">
              <w:rPr>
                <w:noProof/>
                <w:webHidden/>
              </w:rPr>
              <w:fldChar w:fldCharType="separate"/>
            </w:r>
            <w:r w:rsidR="00DD22F0">
              <w:rPr>
                <w:noProof/>
                <w:webHidden/>
              </w:rPr>
              <w:t>8</w:t>
            </w:r>
            <w:r w:rsidR="00DD22F0">
              <w:rPr>
                <w:noProof/>
                <w:webHidden/>
              </w:rPr>
              <w:fldChar w:fldCharType="end"/>
            </w:r>
          </w:hyperlink>
        </w:p>
        <w:p w14:paraId="14FBAA0B" w14:textId="09C77F87" w:rsidR="00DD22F0" w:rsidRDefault="001F7A6F">
          <w:pPr>
            <w:pStyle w:val="INNH3"/>
            <w:tabs>
              <w:tab w:val="left" w:pos="1320"/>
              <w:tab w:val="right" w:leader="dot" w:pos="9016"/>
            </w:tabs>
            <w:rPr>
              <w:rFonts w:eastAsiaTheme="minorEastAsia"/>
              <w:noProof/>
              <w:lang w:eastAsia="nb-NO"/>
            </w:rPr>
          </w:pPr>
          <w:hyperlink w:anchor="_Toc124157208" w:history="1">
            <w:r w:rsidR="00DD22F0" w:rsidRPr="00A249E2">
              <w:rPr>
                <w:rStyle w:val="Hyperkobling"/>
                <w:noProof/>
              </w:rPr>
              <w:t>3.2.2</w:t>
            </w:r>
            <w:r w:rsidR="00DD22F0">
              <w:rPr>
                <w:rFonts w:eastAsiaTheme="minorEastAsia"/>
                <w:noProof/>
                <w:lang w:eastAsia="nb-NO"/>
              </w:rPr>
              <w:tab/>
            </w:r>
            <w:r w:rsidR="00DD22F0" w:rsidRPr="00A249E2">
              <w:rPr>
                <w:rStyle w:val="Hyperkobling"/>
                <w:noProof/>
              </w:rPr>
              <w:t>Leverandørens personell</w:t>
            </w:r>
            <w:r w:rsidR="00DD22F0">
              <w:rPr>
                <w:noProof/>
                <w:webHidden/>
              </w:rPr>
              <w:tab/>
            </w:r>
            <w:r w:rsidR="00DD22F0">
              <w:rPr>
                <w:noProof/>
                <w:webHidden/>
              </w:rPr>
              <w:fldChar w:fldCharType="begin"/>
            </w:r>
            <w:r w:rsidR="00DD22F0">
              <w:rPr>
                <w:noProof/>
                <w:webHidden/>
              </w:rPr>
              <w:instrText xml:space="preserve"> PAGEREF _Toc124157208 \h </w:instrText>
            </w:r>
            <w:r w:rsidR="00DD22F0">
              <w:rPr>
                <w:noProof/>
                <w:webHidden/>
              </w:rPr>
            </w:r>
            <w:r w:rsidR="00DD22F0">
              <w:rPr>
                <w:noProof/>
                <w:webHidden/>
              </w:rPr>
              <w:fldChar w:fldCharType="separate"/>
            </w:r>
            <w:r w:rsidR="00DD22F0">
              <w:rPr>
                <w:noProof/>
                <w:webHidden/>
              </w:rPr>
              <w:t>8</w:t>
            </w:r>
            <w:r w:rsidR="00DD22F0">
              <w:rPr>
                <w:noProof/>
                <w:webHidden/>
              </w:rPr>
              <w:fldChar w:fldCharType="end"/>
            </w:r>
          </w:hyperlink>
        </w:p>
        <w:p w14:paraId="15B72870" w14:textId="3EFF91EF" w:rsidR="00DD22F0" w:rsidRDefault="001F7A6F">
          <w:pPr>
            <w:pStyle w:val="INNH3"/>
            <w:tabs>
              <w:tab w:val="left" w:pos="1320"/>
              <w:tab w:val="right" w:leader="dot" w:pos="9016"/>
            </w:tabs>
            <w:rPr>
              <w:rFonts w:eastAsiaTheme="minorEastAsia"/>
              <w:noProof/>
              <w:lang w:eastAsia="nb-NO"/>
            </w:rPr>
          </w:pPr>
          <w:hyperlink w:anchor="_Toc124157209" w:history="1">
            <w:r w:rsidR="00DD22F0" w:rsidRPr="00A249E2">
              <w:rPr>
                <w:rStyle w:val="Hyperkobling"/>
                <w:noProof/>
              </w:rPr>
              <w:t>3.2.3</w:t>
            </w:r>
            <w:r w:rsidR="00DD22F0">
              <w:rPr>
                <w:rFonts w:eastAsiaTheme="minorEastAsia"/>
                <w:noProof/>
                <w:lang w:eastAsia="nb-NO"/>
              </w:rPr>
              <w:tab/>
            </w:r>
            <w:r w:rsidR="00DD22F0" w:rsidRPr="00A249E2">
              <w:rPr>
                <w:rStyle w:val="Hyperkobling"/>
                <w:noProof/>
              </w:rPr>
              <w:t>Bruk av underleverandør</w:t>
            </w:r>
            <w:r w:rsidR="00DD22F0">
              <w:rPr>
                <w:noProof/>
                <w:webHidden/>
              </w:rPr>
              <w:tab/>
            </w:r>
            <w:r w:rsidR="00DD22F0">
              <w:rPr>
                <w:noProof/>
                <w:webHidden/>
              </w:rPr>
              <w:fldChar w:fldCharType="begin"/>
            </w:r>
            <w:r w:rsidR="00DD22F0">
              <w:rPr>
                <w:noProof/>
                <w:webHidden/>
              </w:rPr>
              <w:instrText xml:space="preserve"> PAGEREF _Toc124157209 \h </w:instrText>
            </w:r>
            <w:r w:rsidR="00DD22F0">
              <w:rPr>
                <w:noProof/>
                <w:webHidden/>
              </w:rPr>
            </w:r>
            <w:r w:rsidR="00DD22F0">
              <w:rPr>
                <w:noProof/>
                <w:webHidden/>
              </w:rPr>
              <w:fldChar w:fldCharType="separate"/>
            </w:r>
            <w:r w:rsidR="00DD22F0">
              <w:rPr>
                <w:noProof/>
                <w:webHidden/>
              </w:rPr>
              <w:t>8</w:t>
            </w:r>
            <w:r w:rsidR="00DD22F0">
              <w:rPr>
                <w:noProof/>
                <w:webHidden/>
              </w:rPr>
              <w:fldChar w:fldCharType="end"/>
            </w:r>
          </w:hyperlink>
        </w:p>
        <w:p w14:paraId="2E970C42" w14:textId="47297042" w:rsidR="00DD22F0" w:rsidRDefault="001F7A6F">
          <w:pPr>
            <w:pStyle w:val="INNH3"/>
            <w:tabs>
              <w:tab w:val="left" w:pos="1320"/>
              <w:tab w:val="right" w:leader="dot" w:pos="9016"/>
            </w:tabs>
            <w:rPr>
              <w:rFonts w:eastAsiaTheme="minorEastAsia"/>
              <w:noProof/>
              <w:lang w:eastAsia="nb-NO"/>
            </w:rPr>
          </w:pPr>
          <w:hyperlink w:anchor="_Toc124157210" w:history="1">
            <w:r w:rsidR="00DD22F0" w:rsidRPr="00A249E2">
              <w:rPr>
                <w:rStyle w:val="Hyperkobling"/>
                <w:noProof/>
              </w:rPr>
              <w:t>3.2.4</w:t>
            </w:r>
            <w:r w:rsidR="00DD22F0">
              <w:rPr>
                <w:rFonts w:eastAsiaTheme="minorEastAsia"/>
                <w:noProof/>
                <w:lang w:eastAsia="nb-NO"/>
              </w:rPr>
              <w:tab/>
            </w:r>
            <w:r w:rsidR="00DD22F0" w:rsidRPr="00A249E2">
              <w:rPr>
                <w:rStyle w:val="Hyperkobling"/>
                <w:noProof/>
              </w:rPr>
              <w:t>Statistikk</w:t>
            </w:r>
            <w:r w:rsidR="00DD22F0">
              <w:rPr>
                <w:noProof/>
                <w:webHidden/>
              </w:rPr>
              <w:tab/>
            </w:r>
            <w:r w:rsidR="00DD22F0">
              <w:rPr>
                <w:noProof/>
                <w:webHidden/>
              </w:rPr>
              <w:fldChar w:fldCharType="begin"/>
            </w:r>
            <w:r w:rsidR="00DD22F0">
              <w:rPr>
                <w:noProof/>
                <w:webHidden/>
              </w:rPr>
              <w:instrText xml:space="preserve"> PAGEREF _Toc124157210 \h </w:instrText>
            </w:r>
            <w:r w:rsidR="00DD22F0">
              <w:rPr>
                <w:noProof/>
                <w:webHidden/>
              </w:rPr>
            </w:r>
            <w:r w:rsidR="00DD22F0">
              <w:rPr>
                <w:noProof/>
                <w:webHidden/>
              </w:rPr>
              <w:fldChar w:fldCharType="separate"/>
            </w:r>
            <w:r w:rsidR="00DD22F0">
              <w:rPr>
                <w:noProof/>
                <w:webHidden/>
              </w:rPr>
              <w:t>8</w:t>
            </w:r>
            <w:r w:rsidR="00DD22F0">
              <w:rPr>
                <w:noProof/>
                <w:webHidden/>
              </w:rPr>
              <w:fldChar w:fldCharType="end"/>
            </w:r>
          </w:hyperlink>
        </w:p>
        <w:p w14:paraId="73BE02F6" w14:textId="2CD79C66" w:rsidR="00DD22F0" w:rsidRDefault="001F7A6F">
          <w:pPr>
            <w:pStyle w:val="INNH3"/>
            <w:tabs>
              <w:tab w:val="left" w:pos="1320"/>
              <w:tab w:val="right" w:leader="dot" w:pos="9016"/>
            </w:tabs>
            <w:rPr>
              <w:rFonts w:eastAsiaTheme="minorEastAsia"/>
              <w:noProof/>
              <w:lang w:eastAsia="nb-NO"/>
            </w:rPr>
          </w:pPr>
          <w:hyperlink w:anchor="_Toc124157211" w:history="1">
            <w:r w:rsidR="00DD22F0" w:rsidRPr="00A249E2">
              <w:rPr>
                <w:rStyle w:val="Hyperkobling"/>
                <w:noProof/>
              </w:rPr>
              <w:t>3.2.5</w:t>
            </w:r>
            <w:r w:rsidR="00DD22F0">
              <w:rPr>
                <w:rFonts w:eastAsiaTheme="minorEastAsia"/>
                <w:noProof/>
                <w:lang w:eastAsia="nb-NO"/>
              </w:rPr>
              <w:tab/>
            </w:r>
            <w:r w:rsidR="00DD22F0" w:rsidRPr="00A249E2">
              <w:rPr>
                <w:rStyle w:val="Hyperkobling"/>
                <w:noProof/>
              </w:rPr>
              <w:t>Forsikring</w:t>
            </w:r>
            <w:r w:rsidR="00DD22F0">
              <w:rPr>
                <w:noProof/>
                <w:webHidden/>
              </w:rPr>
              <w:tab/>
            </w:r>
            <w:r w:rsidR="00DD22F0">
              <w:rPr>
                <w:noProof/>
                <w:webHidden/>
              </w:rPr>
              <w:fldChar w:fldCharType="begin"/>
            </w:r>
            <w:r w:rsidR="00DD22F0">
              <w:rPr>
                <w:noProof/>
                <w:webHidden/>
              </w:rPr>
              <w:instrText xml:space="preserve"> PAGEREF _Toc124157211 \h </w:instrText>
            </w:r>
            <w:r w:rsidR="00DD22F0">
              <w:rPr>
                <w:noProof/>
                <w:webHidden/>
              </w:rPr>
            </w:r>
            <w:r w:rsidR="00DD22F0">
              <w:rPr>
                <w:noProof/>
                <w:webHidden/>
              </w:rPr>
              <w:fldChar w:fldCharType="separate"/>
            </w:r>
            <w:r w:rsidR="00DD22F0">
              <w:rPr>
                <w:noProof/>
                <w:webHidden/>
              </w:rPr>
              <w:t>9</w:t>
            </w:r>
            <w:r w:rsidR="00DD22F0">
              <w:rPr>
                <w:noProof/>
                <w:webHidden/>
              </w:rPr>
              <w:fldChar w:fldCharType="end"/>
            </w:r>
          </w:hyperlink>
        </w:p>
        <w:p w14:paraId="5B84800A" w14:textId="61475EE4" w:rsidR="00DD22F0" w:rsidRDefault="001F7A6F">
          <w:pPr>
            <w:pStyle w:val="INNH3"/>
            <w:tabs>
              <w:tab w:val="left" w:pos="1320"/>
              <w:tab w:val="right" w:leader="dot" w:pos="9016"/>
            </w:tabs>
            <w:rPr>
              <w:rFonts w:eastAsiaTheme="minorEastAsia"/>
              <w:noProof/>
              <w:lang w:eastAsia="nb-NO"/>
            </w:rPr>
          </w:pPr>
          <w:hyperlink w:anchor="_Toc124157212" w:history="1">
            <w:r w:rsidR="00DD22F0" w:rsidRPr="00A249E2">
              <w:rPr>
                <w:rStyle w:val="Hyperkobling"/>
                <w:noProof/>
              </w:rPr>
              <w:t>3.2.6</w:t>
            </w:r>
            <w:r w:rsidR="00DD22F0">
              <w:rPr>
                <w:rFonts w:eastAsiaTheme="minorEastAsia"/>
                <w:noProof/>
                <w:lang w:eastAsia="nb-NO"/>
              </w:rPr>
              <w:tab/>
            </w:r>
            <w:r w:rsidR="00DD22F0" w:rsidRPr="00A249E2">
              <w:rPr>
                <w:rStyle w:val="Hyperkobling"/>
                <w:noProof/>
              </w:rPr>
              <w:t>Samfunnsansvar</w:t>
            </w:r>
            <w:r w:rsidR="00DD22F0">
              <w:rPr>
                <w:noProof/>
                <w:webHidden/>
              </w:rPr>
              <w:tab/>
            </w:r>
            <w:r w:rsidR="00DD22F0">
              <w:rPr>
                <w:noProof/>
                <w:webHidden/>
              </w:rPr>
              <w:fldChar w:fldCharType="begin"/>
            </w:r>
            <w:r w:rsidR="00DD22F0">
              <w:rPr>
                <w:noProof/>
                <w:webHidden/>
              </w:rPr>
              <w:instrText xml:space="preserve"> PAGEREF _Toc124157212 \h </w:instrText>
            </w:r>
            <w:r w:rsidR="00DD22F0">
              <w:rPr>
                <w:noProof/>
                <w:webHidden/>
              </w:rPr>
            </w:r>
            <w:r w:rsidR="00DD22F0">
              <w:rPr>
                <w:noProof/>
                <w:webHidden/>
              </w:rPr>
              <w:fldChar w:fldCharType="separate"/>
            </w:r>
            <w:r w:rsidR="00DD22F0">
              <w:rPr>
                <w:noProof/>
                <w:webHidden/>
              </w:rPr>
              <w:t>9</w:t>
            </w:r>
            <w:r w:rsidR="00DD22F0">
              <w:rPr>
                <w:noProof/>
                <w:webHidden/>
              </w:rPr>
              <w:fldChar w:fldCharType="end"/>
            </w:r>
          </w:hyperlink>
        </w:p>
        <w:p w14:paraId="0530F666" w14:textId="1F74776A" w:rsidR="00DD22F0" w:rsidRDefault="001F7A6F">
          <w:pPr>
            <w:pStyle w:val="INNH3"/>
            <w:tabs>
              <w:tab w:val="left" w:pos="1320"/>
              <w:tab w:val="right" w:leader="dot" w:pos="9016"/>
            </w:tabs>
            <w:rPr>
              <w:rFonts w:eastAsiaTheme="minorEastAsia"/>
              <w:noProof/>
              <w:lang w:eastAsia="nb-NO"/>
            </w:rPr>
          </w:pPr>
          <w:hyperlink w:anchor="_Toc124157213" w:history="1">
            <w:r w:rsidR="00DD22F0" w:rsidRPr="00A249E2">
              <w:rPr>
                <w:rStyle w:val="Hyperkobling"/>
                <w:noProof/>
              </w:rPr>
              <w:t>3.2.7</w:t>
            </w:r>
            <w:r w:rsidR="00DD22F0">
              <w:rPr>
                <w:rFonts w:eastAsiaTheme="minorEastAsia"/>
                <w:noProof/>
                <w:lang w:eastAsia="nb-NO"/>
              </w:rPr>
              <w:tab/>
            </w:r>
            <w:r w:rsidR="00DD22F0" w:rsidRPr="00A249E2">
              <w:rPr>
                <w:rStyle w:val="Hyperkobling"/>
                <w:noProof/>
              </w:rPr>
              <w:t>Behandling av personopplysninger</w:t>
            </w:r>
            <w:r w:rsidR="00DD22F0">
              <w:rPr>
                <w:noProof/>
                <w:webHidden/>
              </w:rPr>
              <w:tab/>
            </w:r>
            <w:r w:rsidR="00DD22F0">
              <w:rPr>
                <w:noProof/>
                <w:webHidden/>
              </w:rPr>
              <w:fldChar w:fldCharType="begin"/>
            </w:r>
            <w:r w:rsidR="00DD22F0">
              <w:rPr>
                <w:noProof/>
                <w:webHidden/>
              </w:rPr>
              <w:instrText xml:space="preserve"> PAGEREF _Toc124157213 \h </w:instrText>
            </w:r>
            <w:r w:rsidR="00DD22F0">
              <w:rPr>
                <w:noProof/>
                <w:webHidden/>
              </w:rPr>
            </w:r>
            <w:r w:rsidR="00DD22F0">
              <w:rPr>
                <w:noProof/>
                <w:webHidden/>
              </w:rPr>
              <w:fldChar w:fldCharType="separate"/>
            </w:r>
            <w:r w:rsidR="00DD22F0">
              <w:rPr>
                <w:noProof/>
                <w:webHidden/>
              </w:rPr>
              <w:t>10</w:t>
            </w:r>
            <w:r w:rsidR="00DD22F0">
              <w:rPr>
                <w:noProof/>
                <w:webHidden/>
              </w:rPr>
              <w:fldChar w:fldCharType="end"/>
            </w:r>
          </w:hyperlink>
        </w:p>
        <w:p w14:paraId="426956B6" w14:textId="0585179A" w:rsidR="00DD22F0" w:rsidRDefault="001F7A6F">
          <w:pPr>
            <w:pStyle w:val="INNH2"/>
            <w:tabs>
              <w:tab w:val="left" w:pos="880"/>
              <w:tab w:val="right" w:leader="dot" w:pos="9016"/>
            </w:tabs>
            <w:rPr>
              <w:rFonts w:eastAsiaTheme="minorEastAsia"/>
              <w:noProof/>
              <w:lang w:eastAsia="nb-NO"/>
            </w:rPr>
          </w:pPr>
          <w:hyperlink w:anchor="_Toc124157214" w:history="1">
            <w:r w:rsidR="00DD22F0" w:rsidRPr="00A249E2">
              <w:rPr>
                <w:rStyle w:val="Hyperkobling"/>
                <w:noProof/>
              </w:rPr>
              <w:t>3.3</w:t>
            </w:r>
            <w:r w:rsidR="00DD22F0">
              <w:rPr>
                <w:rFonts w:eastAsiaTheme="minorEastAsia"/>
                <w:noProof/>
                <w:lang w:eastAsia="nb-NO"/>
              </w:rPr>
              <w:tab/>
            </w:r>
            <w:r w:rsidR="00DD22F0" w:rsidRPr="00A249E2">
              <w:rPr>
                <w:rStyle w:val="Hyperkobling"/>
                <w:noProof/>
              </w:rPr>
              <w:t>Felles plikter</w:t>
            </w:r>
            <w:r w:rsidR="00DD22F0">
              <w:rPr>
                <w:noProof/>
                <w:webHidden/>
              </w:rPr>
              <w:tab/>
            </w:r>
            <w:r w:rsidR="00DD22F0">
              <w:rPr>
                <w:noProof/>
                <w:webHidden/>
              </w:rPr>
              <w:fldChar w:fldCharType="begin"/>
            </w:r>
            <w:r w:rsidR="00DD22F0">
              <w:rPr>
                <w:noProof/>
                <w:webHidden/>
              </w:rPr>
              <w:instrText xml:space="preserve"> PAGEREF _Toc124157214 \h </w:instrText>
            </w:r>
            <w:r w:rsidR="00DD22F0">
              <w:rPr>
                <w:noProof/>
                <w:webHidden/>
              </w:rPr>
            </w:r>
            <w:r w:rsidR="00DD22F0">
              <w:rPr>
                <w:noProof/>
                <w:webHidden/>
              </w:rPr>
              <w:fldChar w:fldCharType="separate"/>
            </w:r>
            <w:r w:rsidR="00DD22F0">
              <w:rPr>
                <w:noProof/>
                <w:webHidden/>
              </w:rPr>
              <w:t>10</w:t>
            </w:r>
            <w:r w:rsidR="00DD22F0">
              <w:rPr>
                <w:noProof/>
                <w:webHidden/>
              </w:rPr>
              <w:fldChar w:fldCharType="end"/>
            </w:r>
          </w:hyperlink>
        </w:p>
        <w:p w14:paraId="5E304BAC" w14:textId="00B42E62" w:rsidR="00DD22F0" w:rsidRDefault="001F7A6F">
          <w:pPr>
            <w:pStyle w:val="INNH3"/>
            <w:tabs>
              <w:tab w:val="left" w:pos="1320"/>
              <w:tab w:val="right" w:leader="dot" w:pos="9016"/>
            </w:tabs>
            <w:rPr>
              <w:rFonts w:eastAsiaTheme="minorEastAsia"/>
              <w:noProof/>
              <w:lang w:eastAsia="nb-NO"/>
            </w:rPr>
          </w:pPr>
          <w:hyperlink w:anchor="_Toc124157215" w:history="1">
            <w:r w:rsidR="00DD22F0" w:rsidRPr="00A249E2">
              <w:rPr>
                <w:rStyle w:val="Hyperkobling"/>
                <w:noProof/>
              </w:rPr>
              <w:t>3.3.1</w:t>
            </w:r>
            <w:r w:rsidR="00DD22F0">
              <w:rPr>
                <w:rFonts w:eastAsiaTheme="minorEastAsia"/>
                <w:noProof/>
                <w:lang w:eastAsia="nb-NO"/>
              </w:rPr>
              <w:tab/>
            </w:r>
            <w:r w:rsidR="00DD22F0" w:rsidRPr="00A249E2">
              <w:rPr>
                <w:rStyle w:val="Hyperkobling"/>
                <w:noProof/>
              </w:rPr>
              <w:t>Samarbeid</w:t>
            </w:r>
            <w:r w:rsidR="00DD22F0">
              <w:rPr>
                <w:noProof/>
                <w:webHidden/>
              </w:rPr>
              <w:tab/>
            </w:r>
            <w:r w:rsidR="00DD22F0">
              <w:rPr>
                <w:noProof/>
                <w:webHidden/>
              </w:rPr>
              <w:fldChar w:fldCharType="begin"/>
            </w:r>
            <w:r w:rsidR="00DD22F0">
              <w:rPr>
                <w:noProof/>
                <w:webHidden/>
              </w:rPr>
              <w:instrText xml:space="preserve"> PAGEREF _Toc124157215 \h </w:instrText>
            </w:r>
            <w:r w:rsidR="00DD22F0">
              <w:rPr>
                <w:noProof/>
                <w:webHidden/>
              </w:rPr>
            </w:r>
            <w:r w:rsidR="00DD22F0">
              <w:rPr>
                <w:noProof/>
                <w:webHidden/>
              </w:rPr>
              <w:fldChar w:fldCharType="separate"/>
            </w:r>
            <w:r w:rsidR="00DD22F0">
              <w:rPr>
                <w:noProof/>
                <w:webHidden/>
              </w:rPr>
              <w:t>10</w:t>
            </w:r>
            <w:r w:rsidR="00DD22F0">
              <w:rPr>
                <w:noProof/>
                <w:webHidden/>
              </w:rPr>
              <w:fldChar w:fldCharType="end"/>
            </w:r>
          </w:hyperlink>
        </w:p>
        <w:p w14:paraId="7DD3F13A" w14:textId="46A7EA90" w:rsidR="00DD22F0" w:rsidRDefault="001F7A6F">
          <w:pPr>
            <w:pStyle w:val="INNH3"/>
            <w:tabs>
              <w:tab w:val="left" w:pos="1320"/>
              <w:tab w:val="right" w:leader="dot" w:pos="9016"/>
            </w:tabs>
            <w:rPr>
              <w:rFonts w:eastAsiaTheme="minorEastAsia"/>
              <w:noProof/>
              <w:lang w:eastAsia="nb-NO"/>
            </w:rPr>
          </w:pPr>
          <w:hyperlink w:anchor="_Toc124157216" w:history="1">
            <w:r w:rsidR="00DD22F0" w:rsidRPr="00A249E2">
              <w:rPr>
                <w:rStyle w:val="Hyperkobling"/>
                <w:noProof/>
              </w:rPr>
              <w:t>3.3.2</w:t>
            </w:r>
            <w:r w:rsidR="00DD22F0">
              <w:rPr>
                <w:rFonts w:eastAsiaTheme="minorEastAsia"/>
                <w:noProof/>
                <w:lang w:eastAsia="nb-NO"/>
              </w:rPr>
              <w:tab/>
            </w:r>
            <w:r w:rsidR="00DD22F0" w:rsidRPr="00A249E2">
              <w:rPr>
                <w:rStyle w:val="Hyperkobling"/>
                <w:noProof/>
              </w:rPr>
              <w:t>Kommunikasjon og møter</w:t>
            </w:r>
            <w:r w:rsidR="00DD22F0">
              <w:rPr>
                <w:noProof/>
                <w:webHidden/>
              </w:rPr>
              <w:tab/>
            </w:r>
            <w:r w:rsidR="00DD22F0">
              <w:rPr>
                <w:noProof/>
                <w:webHidden/>
              </w:rPr>
              <w:fldChar w:fldCharType="begin"/>
            </w:r>
            <w:r w:rsidR="00DD22F0">
              <w:rPr>
                <w:noProof/>
                <w:webHidden/>
              </w:rPr>
              <w:instrText xml:space="preserve"> PAGEREF _Toc124157216 \h </w:instrText>
            </w:r>
            <w:r w:rsidR="00DD22F0">
              <w:rPr>
                <w:noProof/>
                <w:webHidden/>
              </w:rPr>
            </w:r>
            <w:r w:rsidR="00DD22F0">
              <w:rPr>
                <w:noProof/>
                <w:webHidden/>
              </w:rPr>
              <w:fldChar w:fldCharType="separate"/>
            </w:r>
            <w:r w:rsidR="00DD22F0">
              <w:rPr>
                <w:noProof/>
                <w:webHidden/>
              </w:rPr>
              <w:t>11</w:t>
            </w:r>
            <w:r w:rsidR="00DD22F0">
              <w:rPr>
                <w:noProof/>
                <w:webHidden/>
              </w:rPr>
              <w:fldChar w:fldCharType="end"/>
            </w:r>
          </w:hyperlink>
        </w:p>
        <w:p w14:paraId="46DA45EA" w14:textId="5C3BE4CA" w:rsidR="00DD22F0" w:rsidRDefault="001F7A6F">
          <w:pPr>
            <w:pStyle w:val="INNH1"/>
            <w:tabs>
              <w:tab w:val="left" w:pos="440"/>
              <w:tab w:val="right" w:leader="dot" w:pos="9016"/>
            </w:tabs>
            <w:rPr>
              <w:rFonts w:eastAsiaTheme="minorEastAsia"/>
              <w:noProof/>
              <w:lang w:eastAsia="nb-NO"/>
            </w:rPr>
          </w:pPr>
          <w:hyperlink w:anchor="_Toc124157217" w:history="1">
            <w:r w:rsidR="00DD22F0" w:rsidRPr="00A249E2">
              <w:rPr>
                <w:rStyle w:val="Hyperkobling"/>
                <w:noProof/>
              </w:rPr>
              <w:t>4</w:t>
            </w:r>
            <w:r w:rsidR="00DD22F0">
              <w:rPr>
                <w:rFonts w:eastAsiaTheme="minorEastAsia"/>
                <w:noProof/>
                <w:lang w:eastAsia="nb-NO"/>
              </w:rPr>
              <w:tab/>
            </w:r>
            <w:r w:rsidR="00DD22F0" w:rsidRPr="00A249E2">
              <w:rPr>
                <w:rStyle w:val="Hyperkobling"/>
                <w:noProof/>
              </w:rPr>
              <w:t>Vederlag og prisjustering</w:t>
            </w:r>
            <w:r w:rsidR="00DD22F0">
              <w:rPr>
                <w:noProof/>
                <w:webHidden/>
              </w:rPr>
              <w:tab/>
            </w:r>
            <w:r w:rsidR="00DD22F0">
              <w:rPr>
                <w:noProof/>
                <w:webHidden/>
              </w:rPr>
              <w:fldChar w:fldCharType="begin"/>
            </w:r>
            <w:r w:rsidR="00DD22F0">
              <w:rPr>
                <w:noProof/>
                <w:webHidden/>
              </w:rPr>
              <w:instrText xml:space="preserve"> PAGEREF _Toc124157217 \h </w:instrText>
            </w:r>
            <w:r w:rsidR="00DD22F0">
              <w:rPr>
                <w:noProof/>
                <w:webHidden/>
              </w:rPr>
            </w:r>
            <w:r w:rsidR="00DD22F0">
              <w:rPr>
                <w:noProof/>
                <w:webHidden/>
              </w:rPr>
              <w:fldChar w:fldCharType="separate"/>
            </w:r>
            <w:r w:rsidR="00DD22F0">
              <w:rPr>
                <w:noProof/>
                <w:webHidden/>
              </w:rPr>
              <w:t>11</w:t>
            </w:r>
            <w:r w:rsidR="00DD22F0">
              <w:rPr>
                <w:noProof/>
                <w:webHidden/>
              </w:rPr>
              <w:fldChar w:fldCharType="end"/>
            </w:r>
          </w:hyperlink>
        </w:p>
        <w:p w14:paraId="3EB907FC" w14:textId="45F0B5D9" w:rsidR="00DD22F0" w:rsidRDefault="001F7A6F">
          <w:pPr>
            <w:pStyle w:val="INNH2"/>
            <w:tabs>
              <w:tab w:val="left" w:pos="880"/>
              <w:tab w:val="right" w:leader="dot" w:pos="9016"/>
            </w:tabs>
            <w:rPr>
              <w:rFonts w:eastAsiaTheme="minorEastAsia"/>
              <w:noProof/>
              <w:lang w:eastAsia="nb-NO"/>
            </w:rPr>
          </w:pPr>
          <w:hyperlink w:anchor="_Toc124157218" w:history="1">
            <w:r w:rsidR="00DD22F0" w:rsidRPr="00A249E2">
              <w:rPr>
                <w:rStyle w:val="Hyperkobling"/>
                <w:noProof/>
              </w:rPr>
              <w:t>4.1</w:t>
            </w:r>
            <w:r w:rsidR="00DD22F0">
              <w:rPr>
                <w:rFonts w:eastAsiaTheme="minorEastAsia"/>
                <w:noProof/>
                <w:lang w:eastAsia="nb-NO"/>
              </w:rPr>
              <w:tab/>
            </w:r>
            <w:r w:rsidR="00DD22F0" w:rsidRPr="00A249E2">
              <w:rPr>
                <w:rStyle w:val="Hyperkobling"/>
                <w:noProof/>
              </w:rPr>
              <w:t>Vederlag</w:t>
            </w:r>
            <w:r w:rsidR="00DD22F0">
              <w:rPr>
                <w:noProof/>
                <w:webHidden/>
              </w:rPr>
              <w:tab/>
            </w:r>
            <w:r w:rsidR="00DD22F0">
              <w:rPr>
                <w:noProof/>
                <w:webHidden/>
              </w:rPr>
              <w:fldChar w:fldCharType="begin"/>
            </w:r>
            <w:r w:rsidR="00DD22F0">
              <w:rPr>
                <w:noProof/>
                <w:webHidden/>
              </w:rPr>
              <w:instrText xml:space="preserve"> PAGEREF _Toc124157218 \h </w:instrText>
            </w:r>
            <w:r w:rsidR="00DD22F0">
              <w:rPr>
                <w:noProof/>
                <w:webHidden/>
              </w:rPr>
            </w:r>
            <w:r w:rsidR="00DD22F0">
              <w:rPr>
                <w:noProof/>
                <w:webHidden/>
              </w:rPr>
              <w:fldChar w:fldCharType="separate"/>
            </w:r>
            <w:r w:rsidR="00DD22F0">
              <w:rPr>
                <w:noProof/>
                <w:webHidden/>
              </w:rPr>
              <w:t>11</w:t>
            </w:r>
            <w:r w:rsidR="00DD22F0">
              <w:rPr>
                <w:noProof/>
                <w:webHidden/>
              </w:rPr>
              <w:fldChar w:fldCharType="end"/>
            </w:r>
          </w:hyperlink>
        </w:p>
        <w:p w14:paraId="5B74308D" w14:textId="549479CC" w:rsidR="00DD22F0" w:rsidRDefault="001F7A6F">
          <w:pPr>
            <w:pStyle w:val="INNH2"/>
            <w:tabs>
              <w:tab w:val="left" w:pos="880"/>
              <w:tab w:val="right" w:leader="dot" w:pos="9016"/>
            </w:tabs>
            <w:rPr>
              <w:rFonts w:eastAsiaTheme="minorEastAsia"/>
              <w:noProof/>
              <w:lang w:eastAsia="nb-NO"/>
            </w:rPr>
          </w:pPr>
          <w:hyperlink w:anchor="_Toc124157219" w:history="1">
            <w:r w:rsidR="00DD22F0" w:rsidRPr="00A249E2">
              <w:rPr>
                <w:rStyle w:val="Hyperkobling"/>
                <w:noProof/>
              </w:rPr>
              <w:t>4.2</w:t>
            </w:r>
            <w:r w:rsidR="00DD22F0">
              <w:rPr>
                <w:rFonts w:eastAsiaTheme="minorEastAsia"/>
                <w:noProof/>
                <w:lang w:eastAsia="nb-NO"/>
              </w:rPr>
              <w:tab/>
            </w:r>
            <w:r w:rsidR="00DD22F0" w:rsidRPr="00A249E2">
              <w:rPr>
                <w:rStyle w:val="Hyperkobling"/>
                <w:noProof/>
              </w:rPr>
              <w:t>Prisjustering</w:t>
            </w:r>
            <w:r w:rsidR="00DD22F0">
              <w:rPr>
                <w:noProof/>
                <w:webHidden/>
              </w:rPr>
              <w:tab/>
            </w:r>
            <w:r w:rsidR="00DD22F0">
              <w:rPr>
                <w:noProof/>
                <w:webHidden/>
              </w:rPr>
              <w:fldChar w:fldCharType="begin"/>
            </w:r>
            <w:r w:rsidR="00DD22F0">
              <w:rPr>
                <w:noProof/>
                <w:webHidden/>
              </w:rPr>
              <w:instrText xml:space="preserve"> PAGEREF _Toc124157219 \h </w:instrText>
            </w:r>
            <w:r w:rsidR="00DD22F0">
              <w:rPr>
                <w:noProof/>
                <w:webHidden/>
              </w:rPr>
            </w:r>
            <w:r w:rsidR="00DD22F0">
              <w:rPr>
                <w:noProof/>
                <w:webHidden/>
              </w:rPr>
              <w:fldChar w:fldCharType="separate"/>
            </w:r>
            <w:r w:rsidR="00DD22F0">
              <w:rPr>
                <w:noProof/>
                <w:webHidden/>
              </w:rPr>
              <w:t>11</w:t>
            </w:r>
            <w:r w:rsidR="00DD22F0">
              <w:rPr>
                <w:noProof/>
                <w:webHidden/>
              </w:rPr>
              <w:fldChar w:fldCharType="end"/>
            </w:r>
          </w:hyperlink>
        </w:p>
        <w:p w14:paraId="1377818B" w14:textId="77C135D8" w:rsidR="00DD22F0" w:rsidRDefault="001F7A6F">
          <w:pPr>
            <w:pStyle w:val="INNH3"/>
            <w:tabs>
              <w:tab w:val="left" w:pos="1320"/>
              <w:tab w:val="right" w:leader="dot" w:pos="9016"/>
            </w:tabs>
            <w:rPr>
              <w:rFonts w:eastAsiaTheme="minorEastAsia"/>
              <w:noProof/>
              <w:lang w:eastAsia="nb-NO"/>
            </w:rPr>
          </w:pPr>
          <w:hyperlink w:anchor="_Toc124157220" w:history="1">
            <w:r w:rsidR="00DD22F0" w:rsidRPr="00A249E2">
              <w:rPr>
                <w:rStyle w:val="Hyperkobling"/>
                <w:noProof/>
              </w:rPr>
              <w:t>4.2.1</w:t>
            </w:r>
            <w:r w:rsidR="00DD22F0">
              <w:rPr>
                <w:rFonts w:eastAsiaTheme="minorEastAsia"/>
                <w:noProof/>
                <w:lang w:eastAsia="nb-NO"/>
              </w:rPr>
              <w:tab/>
            </w:r>
            <w:r w:rsidR="00DD22F0" w:rsidRPr="00A249E2">
              <w:rPr>
                <w:rStyle w:val="Hyperkobling"/>
                <w:noProof/>
              </w:rPr>
              <w:t>Prisjustering som følge av myndighetsvedtak</w:t>
            </w:r>
            <w:r w:rsidR="00DD22F0">
              <w:rPr>
                <w:noProof/>
                <w:webHidden/>
              </w:rPr>
              <w:tab/>
            </w:r>
            <w:r w:rsidR="00DD22F0">
              <w:rPr>
                <w:noProof/>
                <w:webHidden/>
              </w:rPr>
              <w:fldChar w:fldCharType="begin"/>
            </w:r>
            <w:r w:rsidR="00DD22F0">
              <w:rPr>
                <w:noProof/>
                <w:webHidden/>
              </w:rPr>
              <w:instrText xml:space="preserve"> PAGEREF _Toc124157220 \h </w:instrText>
            </w:r>
            <w:r w:rsidR="00DD22F0">
              <w:rPr>
                <w:noProof/>
                <w:webHidden/>
              </w:rPr>
            </w:r>
            <w:r w:rsidR="00DD22F0">
              <w:rPr>
                <w:noProof/>
                <w:webHidden/>
              </w:rPr>
              <w:fldChar w:fldCharType="separate"/>
            </w:r>
            <w:r w:rsidR="00DD22F0">
              <w:rPr>
                <w:noProof/>
                <w:webHidden/>
              </w:rPr>
              <w:t>11</w:t>
            </w:r>
            <w:r w:rsidR="00DD22F0">
              <w:rPr>
                <w:noProof/>
                <w:webHidden/>
              </w:rPr>
              <w:fldChar w:fldCharType="end"/>
            </w:r>
          </w:hyperlink>
        </w:p>
        <w:p w14:paraId="6AB16FAF" w14:textId="3902CD61" w:rsidR="00DD22F0" w:rsidRDefault="001F7A6F">
          <w:pPr>
            <w:pStyle w:val="INNH3"/>
            <w:tabs>
              <w:tab w:val="left" w:pos="1320"/>
              <w:tab w:val="right" w:leader="dot" w:pos="9016"/>
            </w:tabs>
            <w:rPr>
              <w:rFonts w:eastAsiaTheme="minorEastAsia"/>
              <w:noProof/>
              <w:lang w:eastAsia="nb-NO"/>
            </w:rPr>
          </w:pPr>
          <w:hyperlink w:anchor="_Toc124157221" w:history="1">
            <w:r w:rsidR="00DD22F0" w:rsidRPr="00A249E2">
              <w:rPr>
                <w:rStyle w:val="Hyperkobling"/>
                <w:noProof/>
              </w:rPr>
              <w:t>4.2.2</w:t>
            </w:r>
            <w:r w:rsidR="00DD22F0">
              <w:rPr>
                <w:rFonts w:eastAsiaTheme="minorEastAsia"/>
                <w:noProof/>
                <w:lang w:eastAsia="nb-NO"/>
              </w:rPr>
              <w:tab/>
            </w:r>
            <w:r w:rsidR="00DD22F0" w:rsidRPr="00A249E2">
              <w:rPr>
                <w:rStyle w:val="Hyperkobling"/>
                <w:noProof/>
              </w:rPr>
              <w:t>Indeksregulering</w:t>
            </w:r>
            <w:r w:rsidR="00DD22F0">
              <w:rPr>
                <w:noProof/>
                <w:webHidden/>
              </w:rPr>
              <w:tab/>
            </w:r>
            <w:r w:rsidR="00DD22F0">
              <w:rPr>
                <w:noProof/>
                <w:webHidden/>
              </w:rPr>
              <w:fldChar w:fldCharType="begin"/>
            </w:r>
            <w:r w:rsidR="00DD22F0">
              <w:rPr>
                <w:noProof/>
                <w:webHidden/>
              </w:rPr>
              <w:instrText xml:space="preserve"> PAGEREF _Toc124157221 \h </w:instrText>
            </w:r>
            <w:r w:rsidR="00DD22F0">
              <w:rPr>
                <w:noProof/>
                <w:webHidden/>
              </w:rPr>
            </w:r>
            <w:r w:rsidR="00DD22F0">
              <w:rPr>
                <w:noProof/>
                <w:webHidden/>
              </w:rPr>
              <w:fldChar w:fldCharType="separate"/>
            </w:r>
            <w:r w:rsidR="00DD22F0">
              <w:rPr>
                <w:noProof/>
                <w:webHidden/>
              </w:rPr>
              <w:t>11</w:t>
            </w:r>
            <w:r w:rsidR="00DD22F0">
              <w:rPr>
                <w:noProof/>
                <w:webHidden/>
              </w:rPr>
              <w:fldChar w:fldCharType="end"/>
            </w:r>
          </w:hyperlink>
        </w:p>
        <w:p w14:paraId="341683A3" w14:textId="46B37533" w:rsidR="00DD22F0" w:rsidRDefault="001F7A6F">
          <w:pPr>
            <w:pStyle w:val="INNH2"/>
            <w:tabs>
              <w:tab w:val="left" w:pos="880"/>
              <w:tab w:val="right" w:leader="dot" w:pos="9016"/>
            </w:tabs>
            <w:rPr>
              <w:rFonts w:eastAsiaTheme="minorEastAsia"/>
              <w:noProof/>
              <w:lang w:eastAsia="nb-NO"/>
            </w:rPr>
          </w:pPr>
          <w:hyperlink w:anchor="_Toc124157222" w:history="1">
            <w:r w:rsidR="00DD22F0" w:rsidRPr="00A249E2">
              <w:rPr>
                <w:rStyle w:val="Hyperkobling"/>
                <w:noProof/>
              </w:rPr>
              <w:t>4.3</w:t>
            </w:r>
            <w:r w:rsidR="00DD22F0">
              <w:rPr>
                <w:rFonts w:eastAsiaTheme="minorEastAsia"/>
                <w:noProof/>
                <w:lang w:eastAsia="nb-NO"/>
              </w:rPr>
              <w:tab/>
            </w:r>
            <w:r w:rsidR="00DD22F0" w:rsidRPr="00A249E2">
              <w:rPr>
                <w:rStyle w:val="Hyperkobling"/>
                <w:noProof/>
              </w:rPr>
              <w:t>Fakturerings- og betalingsbetingelser</w:t>
            </w:r>
            <w:r w:rsidR="00DD22F0">
              <w:rPr>
                <w:noProof/>
                <w:webHidden/>
              </w:rPr>
              <w:tab/>
            </w:r>
            <w:r w:rsidR="00DD22F0">
              <w:rPr>
                <w:noProof/>
                <w:webHidden/>
              </w:rPr>
              <w:fldChar w:fldCharType="begin"/>
            </w:r>
            <w:r w:rsidR="00DD22F0">
              <w:rPr>
                <w:noProof/>
                <w:webHidden/>
              </w:rPr>
              <w:instrText xml:space="preserve"> PAGEREF _Toc124157222 \h </w:instrText>
            </w:r>
            <w:r w:rsidR="00DD22F0">
              <w:rPr>
                <w:noProof/>
                <w:webHidden/>
              </w:rPr>
            </w:r>
            <w:r w:rsidR="00DD22F0">
              <w:rPr>
                <w:noProof/>
                <w:webHidden/>
              </w:rPr>
              <w:fldChar w:fldCharType="separate"/>
            </w:r>
            <w:r w:rsidR="00DD22F0">
              <w:rPr>
                <w:noProof/>
                <w:webHidden/>
              </w:rPr>
              <w:t>12</w:t>
            </w:r>
            <w:r w:rsidR="00DD22F0">
              <w:rPr>
                <w:noProof/>
                <w:webHidden/>
              </w:rPr>
              <w:fldChar w:fldCharType="end"/>
            </w:r>
          </w:hyperlink>
        </w:p>
        <w:p w14:paraId="5EC4CFBE" w14:textId="34EBF1D9" w:rsidR="00DD22F0" w:rsidRDefault="001F7A6F">
          <w:pPr>
            <w:pStyle w:val="INNH2"/>
            <w:tabs>
              <w:tab w:val="left" w:pos="880"/>
              <w:tab w:val="right" w:leader="dot" w:pos="9016"/>
            </w:tabs>
            <w:rPr>
              <w:rFonts w:eastAsiaTheme="minorEastAsia"/>
              <w:noProof/>
              <w:lang w:eastAsia="nb-NO"/>
            </w:rPr>
          </w:pPr>
          <w:hyperlink w:anchor="_Toc124157223" w:history="1">
            <w:r w:rsidR="00DD22F0" w:rsidRPr="00A249E2">
              <w:rPr>
                <w:rStyle w:val="Hyperkobling"/>
                <w:noProof/>
              </w:rPr>
              <w:t>4.4</w:t>
            </w:r>
            <w:r w:rsidR="00DD22F0">
              <w:rPr>
                <w:rFonts w:eastAsiaTheme="minorEastAsia"/>
                <w:noProof/>
                <w:lang w:eastAsia="nb-NO"/>
              </w:rPr>
              <w:tab/>
            </w:r>
            <w:r w:rsidR="00DD22F0" w:rsidRPr="00A249E2">
              <w:rPr>
                <w:rStyle w:val="Hyperkobling"/>
                <w:noProof/>
              </w:rPr>
              <w:t>Forsinkelsesrente</w:t>
            </w:r>
            <w:r w:rsidR="00DD22F0">
              <w:rPr>
                <w:noProof/>
                <w:webHidden/>
              </w:rPr>
              <w:tab/>
            </w:r>
            <w:r w:rsidR="00DD22F0">
              <w:rPr>
                <w:noProof/>
                <w:webHidden/>
              </w:rPr>
              <w:fldChar w:fldCharType="begin"/>
            </w:r>
            <w:r w:rsidR="00DD22F0">
              <w:rPr>
                <w:noProof/>
                <w:webHidden/>
              </w:rPr>
              <w:instrText xml:space="preserve"> PAGEREF _Toc124157223 \h </w:instrText>
            </w:r>
            <w:r w:rsidR="00DD22F0">
              <w:rPr>
                <w:noProof/>
                <w:webHidden/>
              </w:rPr>
            </w:r>
            <w:r w:rsidR="00DD22F0">
              <w:rPr>
                <w:noProof/>
                <w:webHidden/>
              </w:rPr>
              <w:fldChar w:fldCharType="separate"/>
            </w:r>
            <w:r w:rsidR="00DD22F0">
              <w:rPr>
                <w:noProof/>
                <w:webHidden/>
              </w:rPr>
              <w:t>12</w:t>
            </w:r>
            <w:r w:rsidR="00DD22F0">
              <w:rPr>
                <w:noProof/>
                <w:webHidden/>
              </w:rPr>
              <w:fldChar w:fldCharType="end"/>
            </w:r>
          </w:hyperlink>
        </w:p>
        <w:p w14:paraId="3F628976" w14:textId="09301DFB" w:rsidR="00DD22F0" w:rsidRDefault="001F7A6F">
          <w:pPr>
            <w:pStyle w:val="INNH1"/>
            <w:tabs>
              <w:tab w:val="left" w:pos="440"/>
              <w:tab w:val="right" w:leader="dot" w:pos="9016"/>
            </w:tabs>
            <w:rPr>
              <w:rFonts w:eastAsiaTheme="minorEastAsia"/>
              <w:noProof/>
              <w:lang w:eastAsia="nb-NO"/>
            </w:rPr>
          </w:pPr>
          <w:hyperlink w:anchor="_Toc124157224" w:history="1">
            <w:r w:rsidR="00DD22F0" w:rsidRPr="00A249E2">
              <w:rPr>
                <w:rStyle w:val="Hyperkobling"/>
                <w:noProof/>
              </w:rPr>
              <w:t>5</w:t>
            </w:r>
            <w:r w:rsidR="00DD22F0">
              <w:rPr>
                <w:rFonts w:eastAsiaTheme="minorEastAsia"/>
                <w:noProof/>
                <w:lang w:eastAsia="nb-NO"/>
              </w:rPr>
              <w:tab/>
            </w:r>
            <w:r w:rsidR="00DD22F0" w:rsidRPr="00A249E2">
              <w:rPr>
                <w:rStyle w:val="Hyperkobling"/>
                <w:noProof/>
              </w:rPr>
              <w:t>Endring, utsettelse og avbestilling</w:t>
            </w:r>
            <w:r w:rsidR="00DD22F0">
              <w:rPr>
                <w:noProof/>
                <w:webHidden/>
              </w:rPr>
              <w:tab/>
            </w:r>
            <w:r w:rsidR="00DD22F0">
              <w:rPr>
                <w:noProof/>
                <w:webHidden/>
              </w:rPr>
              <w:fldChar w:fldCharType="begin"/>
            </w:r>
            <w:r w:rsidR="00DD22F0">
              <w:rPr>
                <w:noProof/>
                <w:webHidden/>
              </w:rPr>
              <w:instrText xml:space="preserve"> PAGEREF _Toc124157224 \h </w:instrText>
            </w:r>
            <w:r w:rsidR="00DD22F0">
              <w:rPr>
                <w:noProof/>
                <w:webHidden/>
              </w:rPr>
            </w:r>
            <w:r w:rsidR="00DD22F0">
              <w:rPr>
                <w:noProof/>
                <w:webHidden/>
              </w:rPr>
              <w:fldChar w:fldCharType="separate"/>
            </w:r>
            <w:r w:rsidR="00DD22F0">
              <w:rPr>
                <w:noProof/>
                <w:webHidden/>
              </w:rPr>
              <w:t>12</w:t>
            </w:r>
            <w:r w:rsidR="00DD22F0">
              <w:rPr>
                <w:noProof/>
                <w:webHidden/>
              </w:rPr>
              <w:fldChar w:fldCharType="end"/>
            </w:r>
          </w:hyperlink>
        </w:p>
        <w:p w14:paraId="42403AC0" w14:textId="6B563E3B" w:rsidR="00DD22F0" w:rsidRDefault="001F7A6F">
          <w:pPr>
            <w:pStyle w:val="INNH2"/>
            <w:tabs>
              <w:tab w:val="left" w:pos="880"/>
              <w:tab w:val="right" w:leader="dot" w:pos="9016"/>
            </w:tabs>
            <w:rPr>
              <w:rFonts w:eastAsiaTheme="minorEastAsia"/>
              <w:noProof/>
              <w:lang w:eastAsia="nb-NO"/>
            </w:rPr>
          </w:pPr>
          <w:hyperlink w:anchor="_Toc124157225" w:history="1">
            <w:r w:rsidR="00DD22F0" w:rsidRPr="00A249E2">
              <w:rPr>
                <w:rStyle w:val="Hyperkobling"/>
                <w:noProof/>
              </w:rPr>
              <w:t>5.1</w:t>
            </w:r>
            <w:r w:rsidR="00DD22F0">
              <w:rPr>
                <w:rFonts w:eastAsiaTheme="minorEastAsia"/>
                <w:noProof/>
                <w:lang w:eastAsia="nb-NO"/>
              </w:rPr>
              <w:tab/>
            </w:r>
            <w:r w:rsidR="00DD22F0" w:rsidRPr="00A249E2">
              <w:rPr>
                <w:rStyle w:val="Hyperkobling"/>
                <w:noProof/>
              </w:rPr>
              <w:t>Endringer</w:t>
            </w:r>
            <w:r w:rsidR="00DD22F0">
              <w:rPr>
                <w:noProof/>
                <w:webHidden/>
              </w:rPr>
              <w:tab/>
            </w:r>
            <w:r w:rsidR="00DD22F0">
              <w:rPr>
                <w:noProof/>
                <w:webHidden/>
              </w:rPr>
              <w:fldChar w:fldCharType="begin"/>
            </w:r>
            <w:r w:rsidR="00DD22F0">
              <w:rPr>
                <w:noProof/>
                <w:webHidden/>
              </w:rPr>
              <w:instrText xml:space="preserve"> PAGEREF _Toc124157225 \h </w:instrText>
            </w:r>
            <w:r w:rsidR="00DD22F0">
              <w:rPr>
                <w:noProof/>
                <w:webHidden/>
              </w:rPr>
            </w:r>
            <w:r w:rsidR="00DD22F0">
              <w:rPr>
                <w:noProof/>
                <w:webHidden/>
              </w:rPr>
              <w:fldChar w:fldCharType="separate"/>
            </w:r>
            <w:r w:rsidR="00DD22F0">
              <w:rPr>
                <w:noProof/>
                <w:webHidden/>
              </w:rPr>
              <w:t>12</w:t>
            </w:r>
            <w:r w:rsidR="00DD22F0">
              <w:rPr>
                <w:noProof/>
                <w:webHidden/>
              </w:rPr>
              <w:fldChar w:fldCharType="end"/>
            </w:r>
          </w:hyperlink>
        </w:p>
        <w:p w14:paraId="351AAB25" w14:textId="75632EC3" w:rsidR="00DD22F0" w:rsidRDefault="001F7A6F">
          <w:pPr>
            <w:pStyle w:val="INNH2"/>
            <w:tabs>
              <w:tab w:val="left" w:pos="880"/>
              <w:tab w:val="right" w:leader="dot" w:pos="9016"/>
            </w:tabs>
            <w:rPr>
              <w:rFonts w:eastAsiaTheme="minorEastAsia"/>
              <w:noProof/>
              <w:lang w:eastAsia="nb-NO"/>
            </w:rPr>
          </w:pPr>
          <w:hyperlink w:anchor="_Toc124157226" w:history="1">
            <w:r w:rsidR="00DD22F0" w:rsidRPr="00A249E2">
              <w:rPr>
                <w:rStyle w:val="Hyperkobling"/>
                <w:noProof/>
              </w:rPr>
              <w:t>5.2</w:t>
            </w:r>
            <w:r w:rsidR="00DD22F0">
              <w:rPr>
                <w:rFonts w:eastAsiaTheme="minorEastAsia"/>
                <w:noProof/>
                <w:lang w:eastAsia="nb-NO"/>
              </w:rPr>
              <w:tab/>
            </w:r>
            <w:r w:rsidR="00DD22F0" w:rsidRPr="00A249E2">
              <w:rPr>
                <w:rStyle w:val="Hyperkobling"/>
                <w:noProof/>
              </w:rPr>
              <w:t>Vederlag for endringer</w:t>
            </w:r>
            <w:r w:rsidR="00DD22F0">
              <w:rPr>
                <w:noProof/>
                <w:webHidden/>
              </w:rPr>
              <w:tab/>
            </w:r>
            <w:r w:rsidR="00DD22F0">
              <w:rPr>
                <w:noProof/>
                <w:webHidden/>
              </w:rPr>
              <w:fldChar w:fldCharType="begin"/>
            </w:r>
            <w:r w:rsidR="00DD22F0">
              <w:rPr>
                <w:noProof/>
                <w:webHidden/>
              </w:rPr>
              <w:instrText xml:space="preserve"> PAGEREF _Toc124157226 \h </w:instrText>
            </w:r>
            <w:r w:rsidR="00DD22F0">
              <w:rPr>
                <w:noProof/>
                <w:webHidden/>
              </w:rPr>
            </w:r>
            <w:r w:rsidR="00DD22F0">
              <w:rPr>
                <w:noProof/>
                <w:webHidden/>
              </w:rPr>
              <w:fldChar w:fldCharType="separate"/>
            </w:r>
            <w:r w:rsidR="00DD22F0">
              <w:rPr>
                <w:noProof/>
                <w:webHidden/>
              </w:rPr>
              <w:t>13</w:t>
            </w:r>
            <w:r w:rsidR="00DD22F0">
              <w:rPr>
                <w:noProof/>
                <w:webHidden/>
              </w:rPr>
              <w:fldChar w:fldCharType="end"/>
            </w:r>
          </w:hyperlink>
        </w:p>
        <w:p w14:paraId="5B248AA6" w14:textId="357EBA4B" w:rsidR="00DD22F0" w:rsidRDefault="001F7A6F">
          <w:pPr>
            <w:pStyle w:val="INNH2"/>
            <w:tabs>
              <w:tab w:val="left" w:pos="880"/>
              <w:tab w:val="right" w:leader="dot" w:pos="9016"/>
            </w:tabs>
            <w:rPr>
              <w:rFonts w:eastAsiaTheme="minorEastAsia"/>
              <w:noProof/>
              <w:lang w:eastAsia="nb-NO"/>
            </w:rPr>
          </w:pPr>
          <w:hyperlink w:anchor="_Toc124157227" w:history="1">
            <w:r w:rsidR="00DD22F0" w:rsidRPr="00A249E2">
              <w:rPr>
                <w:rStyle w:val="Hyperkobling"/>
                <w:noProof/>
              </w:rPr>
              <w:t>5.3</w:t>
            </w:r>
            <w:r w:rsidR="00DD22F0">
              <w:rPr>
                <w:rFonts w:eastAsiaTheme="minorEastAsia"/>
                <w:noProof/>
                <w:lang w:eastAsia="nb-NO"/>
              </w:rPr>
              <w:tab/>
            </w:r>
            <w:r w:rsidR="00DD22F0" w:rsidRPr="00A249E2">
              <w:rPr>
                <w:rStyle w:val="Hyperkobling"/>
                <w:noProof/>
              </w:rPr>
              <w:t>Utsettelse</w:t>
            </w:r>
            <w:r w:rsidR="00DD22F0">
              <w:rPr>
                <w:noProof/>
                <w:webHidden/>
              </w:rPr>
              <w:tab/>
            </w:r>
            <w:r w:rsidR="00DD22F0">
              <w:rPr>
                <w:noProof/>
                <w:webHidden/>
              </w:rPr>
              <w:fldChar w:fldCharType="begin"/>
            </w:r>
            <w:r w:rsidR="00DD22F0">
              <w:rPr>
                <w:noProof/>
                <w:webHidden/>
              </w:rPr>
              <w:instrText xml:space="preserve"> PAGEREF _Toc124157227 \h </w:instrText>
            </w:r>
            <w:r w:rsidR="00DD22F0">
              <w:rPr>
                <w:noProof/>
                <w:webHidden/>
              </w:rPr>
            </w:r>
            <w:r w:rsidR="00DD22F0">
              <w:rPr>
                <w:noProof/>
                <w:webHidden/>
              </w:rPr>
              <w:fldChar w:fldCharType="separate"/>
            </w:r>
            <w:r w:rsidR="00DD22F0">
              <w:rPr>
                <w:noProof/>
                <w:webHidden/>
              </w:rPr>
              <w:t>13</w:t>
            </w:r>
            <w:r w:rsidR="00DD22F0">
              <w:rPr>
                <w:noProof/>
                <w:webHidden/>
              </w:rPr>
              <w:fldChar w:fldCharType="end"/>
            </w:r>
          </w:hyperlink>
        </w:p>
        <w:p w14:paraId="23E7E4D6" w14:textId="01267D32" w:rsidR="00DD22F0" w:rsidRDefault="001F7A6F">
          <w:pPr>
            <w:pStyle w:val="INNH2"/>
            <w:tabs>
              <w:tab w:val="left" w:pos="880"/>
              <w:tab w:val="right" w:leader="dot" w:pos="9016"/>
            </w:tabs>
            <w:rPr>
              <w:rFonts w:eastAsiaTheme="minorEastAsia"/>
              <w:noProof/>
              <w:lang w:eastAsia="nb-NO"/>
            </w:rPr>
          </w:pPr>
          <w:hyperlink w:anchor="_Toc124157228" w:history="1">
            <w:r w:rsidR="00DD22F0" w:rsidRPr="00A249E2">
              <w:rPr>
                <w:rStyle w:val="Hyperkobling"/>
                <w:noProof/>
              </w:rPr>
              <w:t>5.4</w:t>
            </w:r>
            <w:r w:rsidR="00DD22F0">
              <w:rPr>
                <w:rFonts w:eastAsiaTheme="minorEastAsia"/>
                <w:noProof/>
                <w:lang w:eastAsia="nb-NO"/>
              </w:rPr>
              <w:tab/>
            </w:r>
            <w:r w:rsidR="00DD22F0" w:rsidRPr="00A249E2">
              <w:rPr>
                <w:rStyle w:val="Hyperkobling"/>
                <w:noProof/>
              </w:rPr>
              <w:t>Avbestilling</w:t>
            </w:r>
            <w:r w:rsidR="00DD22F0">
              <w:rPr>
                <w:noProof/>
                <w:webHidden/>
              </w:rPr>
              <w:tab/>
            </w:r>
            <w:r w:rsidR="00DD22F0">
              <w:rPr>
                <w:noProof/>
                <w:webHidden/>
              </w:rPr>
              <w:fldChar w:fldCharType="begin"/>
            </w:r>
            <w:r w:rsidR="00DD22F0">
              <w:rPr>
                <w:noProof/>
                <w:webHidden/>
              </w:rPr>
              <w:instrText xml:space="preserve"> PAGEREF _Toc124157228 \h </w:instrText>
            </w:r>
            <w:r w:rsidR="00DD22F0">
              <w:rPr>
                <w:noProof/>
                <w:webHidden/>
              </w:rPr>
            </w:r>
            <w:r w:rsidR="00DD22F0">
              <w:rPr>
                <w:noProof/>
                <w:webHidden/>
              </w:rPr>
              <w:fldChar w:fldCharType="separate"/>
            </w:r>
            <w:r w:rsidR="00DD22F0">
              <w:rPr>
                <w:noProof/>
                <w:webHidden/>
              </w:rPr>
              <w:t>13</w:t>
            </w:r>
            <w:r w:rsidR="00DD22F0">
              <w:rPr>
                <w:noProof/>
                <w:webHidden/>
              </w:rPr>
              <w:fldChar w:fldCharType="end"/>
            </w:r>
          </w:hyperlink>
        </w:p>
        <w:p w14:paraId="1242BA1D" w14:textId="69E8167E" w:rsidR="00DD22F0" w:rsidRDefault="001F7A6F">
          <w:pPr>
            <w:pStyle w:val="INNH1"/>
            <w:tabs>
              <w:tab w:val="left" w:pos="440"/>
              <w:tab w:val="right" w:leader="dot" w:pos="9016"/>
            </w:tabs>
            <w:rPr>
              <w:rFonts w:eastAsiaTheme="minorEastAsia"/>
              <w:noProof/>
              <w:lang w:eastAsia="nb-NO"/>
            </w:rPr>
          </w:pPr>
          <w:hyperlink w:anchor="_Toc124157229" w:history="1">
            <w:r w:rsidR="00DD22F0" w:rsidRPr="00A249E2">
              <w:rPr>
                <w:rStyle w:val="Hyperkobling"/>
                <w:noProof/>
              </w:rPr>
              <w:t>6</w:t>
            </w:r>
            <w:r w:rsidR="00DD22F0">
              <w:rPr>
                <w:rFonts w:eastAsiaTheme="minorEastAsia"/>
                <w:noProof/>
                <w:lang w:eastAsia="nb-NO"/>
              </w:rPr>
              <w:tab/>
            </w:r>
            <w:r w:rsidR="00DD22F0" w:rsidRPr="00A249E2">
              <w:rPr>
                <w:rStyle w:val="Hyperkobling"/>
                <w:noProof/>
              </w:rPr>
              <w:t>Kundens mislighold</w:t>
            </w:r>
            <w:r w:rsidR="00DD22F0">
              <w:rPr>
                <w:noProof/>
                <w:webHidden/>
              </w:rPr>
              <w:tab/>
            </w:r>
            <w:r w:rsidR="00DD22F0">
              <w:rPr>
                <w:noProof/>
                <w:webHidden/>
              </w:rPr>
              <w:fldChar w:fldCharType="begin"/>
            </w:r>
            <w:r w:rsidR="00DD22F0">
              <w:rPr>
                <w:noProof/>
                <w:webHidden/>
              </w:rPr>
              <w:instrText xml:space="preserve"> PAGEREF _Toc124157229 \h </w:instrText>
            </w:r>
            <w:r w:rsidR="00DD22F0">
              <w:rPr>
                <w:noProof/>
                <w:webHidden/>
              </w:rPr>
            </w:r>
            <w:r w:rsidR="00DD22F0">
              <w:rPr>
                <w:noProof/>
                <w:webHidden/>
              </w:rPr>
              <w:fldChar w:fldCharType="separate"/>
            </w:r>
            <w:r w:rsidR="00DD22F0">
              <w:rPr>
                <w:noProof/>
                <w:webHidden/>
              </w:rPr>
              <w:t>13</w:t>
            </w:r>
            <w:r w:rsidR="00DD22F0">
              <w:rPr>
                <w:noProof/>
                <w:webHidden/>
              </w:rPr>
              <w:fldChar w:fldCharType="end"/>
            </w:r>
          </w:hyperlink>
        </w:p>
        <w:p w14:paraId="24EAB23E" w14:textId="14678AF5" w:rsidR="00DD22F0" w:rsidRDefault="001F7A6F">
          <w:pPr>
            <w:pStyle w:val="INNH2"/>
            <w:tabs>
              <w:tab w:val="left" w:pos="880"/>
              <w:tab w:val="right" w:leader="dot" w:pos="9016"/>
            </w:tabs>
            <w:rPr>
              <w:rFonts w:eastAsiaTheme="minorEastAsia"/>
              <w:noProof/>
              <w:lang w:eastAsia="nb-NO"/>
            </w:rPr>
          </w:pPr>
          <w:hyperlink w:anchor="_Toc124157230" w:history="1">
            <w:r w:rsidR="00DD22F0" w:rsidRPr="00A249E2">
              <w:rPr>
                <w:rStyle w:val="Hyperkobling"/>
                <w:noProof/>
              </w:rPr>
              <w:t>6.1</w:t>
            </w:r>
            <w:r w:rsidR="00DD22F0">
              <w:rPr>
                <w:rFonts w:eastAsiaTheme="minorEastAsia"/>
                <w:noProof/>
                <w:lang w:eastAsia="nb-NO"/>
              </w:rPr>
              <w:tab/>
            </w:r>
            <w:r w:rsidR="00DD22F0" w:rsidRPr="00A249E2">
              <w:rPr>
                <w:rStyle w:val="Hyperkobling"/>
                <w:noProof/>
              </w:rPr>
              <w:t>Hva som anses som mislighold</w:t>
            </w:r>
            <w:r w:rsidR="00DD22F0">
              <w:rPr>
                <w:noProof/>
                <w:webHidden/>
              </w:rPr>
              <w:tab/>
            </w:r>
            <w:r w:rsidR="00DD22F0">
              <w:rPr>
                <w:noProof/>
                <w:webHidden/>
              </w:rPr>
              <w:fldChar w:fldCharType="begin"/>
            </w:r>
            <w:r w:rsidR="00DD22F0">
              <w:rPr>
                <w:noProof/>
                <w:webHidden/>
              </w:rPr>
              <w:instrText xml:space="preserve"> PAGEREF _Toc124157230 \h </w:instrText>
            </w:r>
            <w:r w:rsidR="00DD22F0">
              <w:rPr>
                <w:noProof/>
                <w:webHidden/>
              </w:rPr>
            </w:r>
            <w:r w:rsidR="00DD22F0">
              <w:rPr>
                <w:noProof/>
                <w:webHidden/>
              </w:rPr>
              <w:fldChar w:fldCharType="separate"/>
            </w:r>
            <w:r w:rsidR="00DD22F0">
              <w:rPr>
                <w:noProof/>
                <w:webHidden/>
              </w:rPr>
              <w:t>13</w:t>
            </w:r>
            <w:r w:rsidR="00DD22F0">
              <w:rPr>
                <w:noProof/>
                <w:webHidden/>
              </w:rPr>
              <w:fldChar w:fldCharType="end"/>
            </w:r>
          </w:hyperlink>
        </w:p>
        <w:p w14:paraId="5AC4C7D8" w14:textId="4FE2235E" w:rsidR="00DD22F0" w:rsidRDefault="001F7A6F">
          <w:pPr>
            <w:pStyle w:val="INNH2"/>
            <w:tabs>
              <w:tab w:val="left" w:pos="880"/>
              <w:tab w:val="right" w:leader="dot" w:pos="9016"/>
            </w:tabs>
            <w:rPr>
              <w:rFonts w:eastAsiaTheme="minorEastAsia"/>
              <w:noProof/>
              <w:lang w:eastAsia="nb-NO"/>
            </w:rPr>
          </w:pPr>
          <w:hyperlink w:anchor="_Toc124157231" w:history="1">
            <w:r w:rsidR="00DD22F0" w:rsidRPr="00A249E2">
              <w:rPr>
                <w:rStyle w:val="Hyperkobling"/>
                <w:noProof/>
              </w:rPr>
              <w:t>6.2</w:t>
            </w:r>
            <w:r w:rsidR="00DD22F0">
              <w:rPr>
                <w:rFonts w:eastAsiaTheme="minorEastAsia"/>
                <w:noProof/>
                <w:lang w:eastAsia="nb-NO"/>
              </w:rPr>
              <w:tab/>
            </w:r>
            <w:r w:rsidR="00DD22F0" w:rsidRPr="00A249E2">
              <w:rPr>
                <w:rStyle w:val="Hyperkobling"/>
                <w:noProof/>
              </w:rPr>
              <w:t>Leverandørens krav ved Kundens mislighold</w:t>
            </w:r>
            <w:r w:rsidR="00DD22F0">
              <w:rPr>
                <w:noProof/>
                <w:webHidden/>
              </w:rPr>
              <w:tab/>
            </w:r>
            <w:r w:rsidR="00DD22F0">
              <w:rPr>
                <w:noProof/>
                <w:webHidden/>
              </w:rPr>
              <w:fldChar w:fldCharType="begin"/>
            </w:r>
            <w:r w:rsidR="00DD22F0">
              <w:rPr>
                <w:noProof/>
                <w:webHidden/>
              </w:rPr>
              <w:instrText xml:space="preserve"> PAGEREF _Toc124157231 \h </w:instrText>
            </w:r>
            <w:r w:rsidR="00DD22F0">
              <w:rPr>
                <w:noProof/>
                <w:webHidden/>
              </w:rPr>
            </w:r>
            <w:r w:rsidR="00DD22F0">
              <w:rPr>
                <w:noProof/>
                <w:webHidden/>
              </w:rPr>
              <w:fldChar w:fldCharType="separate"/>
            </w:r>
            <w:r w:rsidR="00DD22F0">
              <w:rPr>
                <w:noProof/>
                <w:webHidden/>
              </w:rPr>
              <w:t>13</w:t>
            </w:r>
            <w:r w:rsidR="00DD22F0">
              <w:rPr>
                <w:noProof/>
                <w:webHidden/>
              </w:rPr>
              <w:fldChar w:fldCharType="end"/>
            </w:r>
          </w:hyperlink>
        </w:p>
        <w:p w14:paraId="4A3382B5" w14:textId="75FD8BA6" w:rsidR="00DD22F0" w:rsidRDefault="001F7A6F">
          <w:pPr>
            <w:pStyle w:val="INNH3"/>
            <w:tabs>
              <w:tab w:val="left" w:pos="1320"/>
              <w:tab w:val="right" w:leader="dot" w:pos="9016"/>
            </w:tabs>
            <w:rPr>
              <w:rFonts w:eastAsiaTheme="minorEastAsia"/>
              <w:noProof/>
              <w:lang w:eastAsia="nb-NO"/>
            </w:rPr>
          </w:pPr>
          <w:hyperlink w:anchor="_Toc124157232" w:history="1">
            <w:r w:rsidR="00DD22F0" w:rsidRPr="00A249E2">
              <w:rPr>
                <w:rStyle w:val="Hyperkobling"/>
                <w:noProof/>
              </w:rPr>
              <w:t>6.2.1</w:t>
            </w:r>
            <w:r w:rsidR="00DD22F0">
              <w:rPr>
                <w:rFonts w:eastAsiaTheme="minorEastAsia"/>
                <w:noProof/>
                <w:lang w:eastAsia="nb-NO"/>
              </w:rPr>
              <w:tab/>
            </w:r>
            <w:r w:rsidR="00DD22F0" w:rsidRPr="00A249E2">
              <w:rPr>
                <w:rStyle w:val="Hyperkobling"/>
                <w:noProof/>
              </w:rPr>
              <w:t>Merutgifter</w:t>
            </w:r>
            <w:r w:rsidR="00DD22F0">
              <w:rPr>
                <w:noProof/>
                <w:webHidden/>
              </w:rPr>
              <w:tab/>
            </w:r>
            <w:r w:rsidR="00DD22F0">
              <w:rPr>
                <w:noProof/>
                <w:webHidden/>
              </w:rPr>
              <w:fldChar w:fldCharType="begin"/>
            </w:r>
            <w:r w:rsidR="00DD22F0">
              <w:rPr>
                <w:noProof/>
                <w:webHidden/>
              </w:rPr>
              <w:instrText xml:space="preserve"> PAGEREF _Toc124157232 \h </w:instrText>
            </w:r>
            <w:r w:rsidR="00DD22F0">
              <w:rPr>
                <w:noProof/>
                <w:webHidden/>
              </w:rPr>
            </w:r>
            <w:r w:rsidR="00DD22F0">
              <w:rPr>
                <w:noProof/>
                <w:webHidden/>
              </w:rPr>
              <w:fldChar w:fldCharType="separate"/>
            </w:r>
            <w:r w:rsidR="00DD22F0">
              <w:rPr>
                <w:noProof/>
                <w:webHidden/>
              </w:rPr>
              <w:t>13</w:t>
            </w:r>
            <w:r w:rsidR="00DD22F0">
              <w:rPr>
                <w:noProof/>
                <w:webHidden/>
              </w:rPr>
              <w:fldChar w:fldCharType="end"/>
            </w:r>
          </w:hyperlink>
        </w:p>
        <w:p w14:paraId="352A4068" w14:textId="130316F8" w:rsidR="00DD22F0" w:rsidRDefault="001F7A6F">
          <w:pPr>
            <w:pStyle w:val="INNH3"/>
            <w:tabs>
              <w:tab w:val="left" w:pos="1320"/>
              <w:tab w:val="right" w:leader="dot" w:pos="9016"/>
            </w:tabs>
            <w:rPr>
              <w:rFonts w:eastAsiaTheme="minorEastAsia"/>
              <w:noProof/>
              <w:lang w:eastAsia="nb-NO"/>
            </w:rPr>
          </w:pPr>
          <w:hyperlink w:anchor="_Toc124157233" w:history="1">
            <w:r w:rsidR="00DD22F0" w:rsidRPr="00A249E2">
              <w:rPr>
                <w:rStyle w:val="Hyperkobling"/>
                <w:noProof/>
              </w:rPr>
              <w:t>6.2.2</w:t>
            </w:r>
            <w:r w:rsidR="00DD22F0">
              <w:rPr>
                <w:rFonts w:eastAsiaTheme="minorEastAsia"/>
                <w:noProof/>
                <w:lang w:eastAsia="nb-NO"/>
              </w:rPr>
              <w:tab/>
            </w:r>
            <w:r w:rsidR="00DD22F0" w:rsidRPr="00A249E2">
              <w:rPr>
                <w:rStyle w:val="Hyperkobling"/>
                <w:noProof/>
              </w:rPr>
              <w:t>Heving</w:t>
            </w:r>
            <w:r w:rsidR="00DD22F0">
              <w:rPr>
                <w:noProof/>
                <w:webHidden/>
              </w:rPr>
              <w:tab/>
            </w:r>
            <w:r w:rsidR="00DD22F0">
              <w:rPr>
                <w:noProof/>
                <w:webHidden/>
              </w:rPr>
              <w:fldChar w:fldCharType="begin"/>
            </w:r>
            <w:r w:rsidR="00DD22F0">
              <w:rPr>
                <w:noProof/>
                <w:webHidden/>
              </w:rPr>
              <w:instrText xml:space="preserve"> PAGEREF _Toc124157233 \h </w:instrText>
            </w:r>
            <w:r w:rsidR="00DD22F0">
              <w:rPr>
                <w:noProof/>
                <w:webHidden/>
              </w:rPr>
            </w:r>
            <w:r w:rsidR="00DD22F0">
              <w:rPr>
                <w:noProof/>
                <w:webHidden/>
              </w:rPr>
              <w:fldChar w:fldCharType="separate"/>
            </w:r>
            <w:r w:rsidR="00DD22F0">
              <w:rPr>
                <w:noProof/>
                <w:webHidden/>
              </w:rPr>
              <w:t>13</w:t>
            </w:r>
            <w:r w:rsidR="00DD22F0">
              <w:rPr>
                <w:noProof/>
                <w:webHidden/>
              </w:rPr>
              <w:fldChar w:fldCharType="end"/>
            </w:r>
          </w:hyperlink>
        </w:p>
        <w:p w14:paraId="30F5A9C7" w14:textId="2993F09F" w:rsidR="00DD22F0" w:rsidRDefault="001F7A6F">
          <w:pPr>
            <w:pStyle w:val="INNH3"/>
            <w:tabs>
              <w:tab w:val="left" w:pos="1320"/>
              <w:tab w:val="right" w:leader="dot" w:pos="9016"/>
            </w:tabs>
            <w:rPr>
              <w:rFonts w:eastAsiaTheme="minorEastAsia"/>
              <w:noProof/>
              <w:lang w:eastAsia="nb-NO"/>
            </w:rPr>
          </w:pPr>
          <w:hyperlink w:anchor="_Toc124157234" w:history="1">
            <w:r w:rsidR="00DD22F0" w:rsidRPr="00A249E2">
              <w:rPr>
                <w:rStyle w:val="Hyperkobling"/>
                <w:noProof/>
              </w:rPr>
              <w:t>6.2.3</w:t>
            </w:r>
            <w:r w:rsidR="00DD22F0">
              <w:rPr>
                <w:rFonts w:eastAsiaTheme="minorEastAsia"/>
                <w:noProof/>
                <w:lang w:eastAsia="nb-NO"/>
              </w:rPr>
              <w:tab/>
            </w:r>
            <w:r w:rsidR="00DD22F0" w:rsidRPr="00A249E2">
              <w:rPr>
                <w:rStyle w:val="Hyperkobling"/>
                <w:noProof/>
              </w:rPr>
              <w:t>Erstatning</w:t>
            </w:r>
            <w:r w:rsidR="00DD22F0">
              <w:rPr>
                <w:noProof/>
                <w:webHidden/>
              </w:rPr>
              <w:tab/>
            </w:r>
            <w:r w:rsidR="00DD22F0">
              <w:rPr>
                <w:noProof/>
                <w:webHidden/>
              </w:rPr>
              <w:fldChar w:fldCharType="begin"/>
            </w:r>
            <w:r w:rsidR="00DD22F0">
              <w:rPr>
                <w:noProof/>
                <w:webHidden/>
              </w:rPr>
              <w:instrText xml:space="preserve"> PAGEREF _Toc124157234 \h </w:instrText>
            </w:r>
            <w:r w:rsidR="00DD22F0">
              <w:rPr>
                <w:noProof/>
                <w:webHidden/>
              </w:rPr>
            </w:r>
            <w:r w:rsidR="00DD22F0">
              <w:rPr>
                <w:noProof/>
                <w:webHidden/>
              </w:rPr>
              <w:fldChar w:fldCharType="separate"/>
            </w:r>
            <w:r w:rsidR="00DD22F0">
              <w:rPr>
                <w:noProof/>
                <w:webHidden/>
              </w:rPr>
              <w:t>13</w:t>
            </w:r>
            <w:r w:rsidR="00DD22F0">
              <w:rPr>
                <w:noProof/>
                <w:webHidden/>
              </w:rPr>
              <w:fldChar w:fldCharType="end"/>
            </w:r>
          </w:hyperlink>
        </w:p>
        <w:p w14:paraId="5B7F0285" w14:textId="7FDC991C" w:rsidR="00DD22F0" w:rsidRDefault="001F7A6F">
          <w:pPr>
            <w:pStyle w:val="INNH1"/>
            <w:tabs>
              <w:tab w:val="left" w:pos="440"/>
              <w:tab w:val="right" w:leader="dot" w:pos="9016"/>
            </w:tabs>
            <w:rPr>
              <w:rFonts w:eastAsiaTheme="minorEastAsia"/>
              <w:noProof/>
              <w:lang w:eastAsia="nb-NO"/>
            </w:rPr>
          </w:pPr>
          <w:hyperlink w:anchor="_Toc124157235" w:history="1">
            <w:r w:rsidR="00DD22F0" w:rsidRPr="00A249E2">
              <w:rPr>
                <w:rStyle w:val="Hyperkobling"/>
                <w:noProof/>
              </w:rPr>
              <w:t>7</w:t>
            </w:r>
            <w:r w:rsidR="00DD22F0">
              <w:rPr>
                <w:rFonts w:eastAsiaTheme="minorEastAsia"/>
                <w:noProof/>
                <w:lang w:eastAsia="nb-NO"/>
              </w:rPr>
              <w:tab/>
            </w:r>
            <w:r w:rsidR="00DD22F0" w:rsidRPr="00A249E2">
              <w:rPr>
                <w:rStyle w:val="Hyperkobling"/>
                <w:noProof/>
              </w:rPr>
              <w:t>Leverandørens mislighold</w:t>
            </w:r>
            <w:r w:rsidR="00DD22F0">
              <w:rPr>
                <w:noProof/>
                <w:webHidden/>
              </w:rPr>
              <w:tab/>
            </w:r>
            <w:r w:rsidR="00DD22F0">
              <w:rPr>
                <w:noProof/>
                <w:webHidden/>
              </w:rPr>
              <w:fldChar w:fldCharType="begin"/>
            </w:r>
            <w:r w:rsidR="00DD22F0">
              <w:rPr>
                <w:noProof/>
                <w:webHidden/>
              </w:rPr>
              <w:instrText xml:space="preserve"> PAGEREF _Toc124157235 \h </w:instrText>
            </w:r>
            <w:r w:rsidR="00DD22F0">
              <w:rPr>
                <w:noProof/>
                <w:webHidden/>
              </w:rPr>
            </w:r>
            <w:r w:rsidR="00DD22F0">
              <w:rPr>
                <w:noProof/>
                <w:webHidden/>
              </w:rPr>
              <w:fldChar w:fldCharType="separate"/>
            </w:r>
            <w:r w:rsidR="00DD22F0">
              <w:rPr>
                <w:noProof/>
                <w:webHidden/>
              </w:rPr>
              <w:t>14</w:t>
            </w:r>
            <w:r w:rsidR="00DD22F0">
              <w:rPr>
                <w:noProof/>
                <w:webHidden/>
              </w:rPr>
              <w:fldChar w:fldCharType="end"/>
            </w:r>
          </w:hyperlink>
        </w:p>
        <w:p w14:paraId="3290903E" w14:textId="14391D33" w:rsidR="00DD22F0" w:rsidRDefault="001F7A6F">
          <w:pPr>
            <w:pStyle w:val="INNH2"/>
            <w:tabs>
              <w:tab w:val="left" w:pos="880"/>
              <w:tab w:val="right" w:leader="dot" w:pos="9016"/>
            </w:tabs>
            <w:rPr>
              <w:rFonts w:eastAsiaTheme="minorEastAsia"/>
              <w:noProof/>
              <w:lang w:eastAsia="nb-NO"/>
            </w:rPr>
          </w:pPr>
          <w:hyperlink w:anchor="_Toc124157236" w:history="1">
            <w:r w:rsidR="00DD22F0" w:rsidRPr="00A249E2">
              <w:rPr>
                <w:rStyle w:val="Hyperkobling"/>
                <w:noProof/>
              </w:rPr>
              <w:t>7.1</w:t>
            </w:r>
            <w:r w:rsidR="00DD22F0">
              <w:rPr>
                <w:rFonts w:eastAsiaTheme="minorEastAsia"/>
                <w:noProof/>
                <w:lang w:eastAsia="nb-NO"/>
              </w:rPr>
              <w:tab/>
            </w:r>
            <w:r w:rsidR="00DD22F0" w:rsidRPr="00A249E2">
              <w:rPr>
                <w:rStyle w:val="Hyperkobling"/>
                <w:noProof/>
              </w:rPr>
              <w:t>Mangler</w:t>
            </w:r>
            <w:r w:rsidR="00DD22F0">
              <w:rPr>
                <w:noProof/>
                <w:webHidden/>
              </w:rPr>
              <w:tab/>
            </w:r>
            <w:r w:rsidR="00DD22F0">
              <w:rPr>
                <w:noProof/>
                <w:webHidden/>
              </w:rPr>
              <w:fldChar w:fldCharType="begin"/>
            </w:r>
            <w:r w:rsidR="00DD22F0">
              <w:rPr>
                <w:noProof/>
                <w:webHidden/>
              </w:rPr>
              <w:instrText xml:space="preserve"> PAGEREF _Toc124157236 \h </w:instrText>
            </w:r>
            <w:r w:rsidR="00DD22F0">
              <w:rPr>
                <w:noProof/>
                <w:webHidden/>
              </w:rPr>
            </w:r>
            <w:r w:rsidR="00DD22F0">
              <w:rPr>
                <w:noProof/>
                <w:webHidden/>
              </w:rPr>
              <w:fldChar w:fldCharType="separate"/>
            </w:r>
            <w:r w:rsidR="00DD22F0">
              <w:rPr>
                <w:noProof/>
                <w:webHidden/>
              </w:rPr>
              <w:t>14</w:t>
            </w:r>
            <w:r w:rsidR="00DD22F0">
              <w:rPr>
                <w:noProof/>
                <w:webHidden/>
              </w:rPr>
              <w:fldChar w:fldCharType="end"/>
            </w:r>
          </w:hyperlink>
        </w:p>
        <w:p w14:paraId="6EFA71E3" w14:textId="091BCDF5" w:rsidR="00DD22F0" w:rsidRDefault="001F7A6F">
          <w:pPr>
            <w:pStyle w:val="INNH3"/>
            <w:tabs>
              <w:tab w:val="left" w:pos="1320"/>
              <w:tab w:val="right" w:leader="dot" w:pos="9016"/>
            </w:tabs>
            <w:rPr>
              <w:rFonts w:eastAsiaTheme="minorEastAsia"/>
              <w:noProof/>
              <w:lang w:eastAsia="nb-NO"/>
            </w:rPr>
          </w:pPr>
          <w:hyperlink w:anchor="_Toc124157237" w:history="1">
            <w:r w:rsidR="00DD22F0" w:rsidRPr="00A249E2">
              <w:rPr>
                <w:rStyle w:val="Hyperkobling"/>
                <w:noProof/>
              </w:rPr>
              <w:t>7.1.1</w:t>
            </w:r>
            <w:r w:rsidR="00DD22F0">
              <w:rPr>
                <w:rFonts w:eastAsiaTheme="minorEastAsia"/>
                <w:noProof/>
                <w:lang w:eastAsia="nb-NO"/>
              </w:rPr>
              <w:tab/>
            </w:r>
            <w:r w:rsidR="00DD22F0" w:rsidRPr="00A249E2">
              <w:rPr>
                <w:rStyle w:val="Hyperkobling"/>
                <w:noProof/>
              </w:rPr>
              <w:t>Hva som utgjør en mangel</w:t>
            </w:r>
            <w:r w:rsidR="00DD22F0">
              <w:rPr>
                <w:noProof/>
                <w:webHidden/>
              </w:rPr>
              <w:tab/>
            </w:r>
            <w:r w:rsidR="00DD22F0">
              <w:rPr>
                <w:noProof/>
                <w:webHidden/>
              </w:rPr>
              <w:fldChar w:fldCharType="begin"/>
            </w:r>
            <w:r w:rsidR="00DD22F0">
              <w:rPr>
                <w:noProof/>
                <w:webHidden/>
              </w:rPr>
              <w:instrText xml:space="preserve"> PAGEREF _Toc124157237 \h </w:instrText>
            </w:r>
            <w:r w:rsidR="00DD22F0">
              <w:rPr>
                <w:noProof/>
                <w:webHidden/>
              </w:rPr>
            </w:r>
            <w:r w:rsidR="00DD22F0">
              <w:rPr>
                <w:noProof/>
                <w:webHidden/>
              </w:rPr>
              <w:fldChar w:fldCharType="separate"/>
            </w:r>
            <w:r w:rsidR="00DD22F0">
              <w:rPr>
                <w:noProof/>
                <w:webHidden/>
              </w:rPr>
              <w:t>14</w:t>
            </w:r>
            <w:r w:rsidR="00DD22F0">
              <w:rPr>
                <w:noProof/>
                <w:webHidden/>
              </w:rPr>
              <w:fldChar w:fldCharType="end"/>
            </w:r>
          </w:hyperlink>
        </w:p>
        <w:p w14:paraId="18F009BA" w14:textId="403EA99F" w:rsidR="00DD22F0" w:rsidRDefault="001F7A6F">
          <w:pPr>
            <w:pStyle w:val="INNH3"/>
            <w:tabs>
              <w:tab w:val="left" w:pos="1320"/>
              <w:tab w:val="right" w:leader="dot" w:pos="9016"/>
            </w:tabs>
            <w:rPr>
              <w:rFonts w:eastAsiaTheme="minorEastAsia"/>
              <w:noProof/>
              <w:lang w:eastAsia="nb-NO"/>
            </w:rPr>
          </w:pPr>
          <w:hyperlink w:anchor="_Toc124157238" w:history="1">
            <w:r w:rsidR="00DD22F0" w:rsidRPr="00A249E2">
              <w:rPr>
                <w:rStyle w:val="Hyperkobling"/>
                <w:noProof/>
              </w:rPr>
              <w:t>7.1.2</w:t>
            </w:r>
            <w:r w:rsidR="00DD22F0">
              <w:rPr>
                <w:rFonts w:eastAsiaTheme="minorEastAsia"/>
                <w:noProof/>
                <w:lang w:eastAsia="nb-NO"/>
              </w:rPr>
              <w:tab/>
            </w:r>
            <w:r w:rsidR="00DD22F0" w:rsidRPr="00A249E2">
              <w:rPr>
                <w:rStyle w:val="Hyperkobling"/>
                <w:noProof/>
              </w:rPr>
              <w:t>Kundens reklamasjonsfrist</w:t>
            </w:r>
            <w:r w:rsidR="00DD22F0">
              <w:rPr>
                <w:noProof/>
                <w:webHidden/>
              </w:rPr>
              <w:tab/>
            </w:r>
            <w:r w:rsidR="00DD22F0">
              <w:rPr>
                <w:noProof/>
                <w:webHidden/>
              </w:rPr>
              <w:fldChar w:fldCharType="begin"/>
            </w:r>
            <w:r w:rsidR="00DD22F0">
              <w:rPr>
                <w:noProof/>
                <w:webHidden/>
              </w:rPr>
              <w:instrText xml:space="preserve"> PAGEREF _Toc124157238 \h </w:instrText>
            </w:r>
            <w:r w:rsidR="00DD22F0">
              <w:rPr>
                <w:noProof/>
                <w:webHidden/>
              </w:rPr>
            </w:r>
            <w:r w:rsidR="00DD22F0">
              <w:rPr>
                <w:noProof/>
                <w:webHidden/>
              </w:rPr>
              <w:fldChar w:fldCharType="separate"/>
            </w:r>
            <w:r w:rsidR="00DD22F0">
              <w:rPr>
                <w:noProof/>
                <w:webHidden/>
              </w:rPr>
              <w:t>14</w:t>
            </w:r>
            <w:r w:rsidR="00DD22F0">
              <w:rPr>
                <w:noProof/>
                <w:webHidden/>
              </w:rPr>
              <w:fldChar w:fldCharType="end"/>
            </w:r>
          </w:hyperlink>
        </w:p>
        <w:p w14:paraId="4BB1EC93" w14:textId="11D2A48B" w:rsidR="00DD22F0" w:rsidRDefault="001F7A6F">
          <w:pPr>
            <w:pStyle w:val="INNH3"/>
            <w:tabs>
              <w:tab w:val="left" w:pos="1320"/>
              <w:tab w:val="right" w:leader="dot" w:pos="9016"/>
            </w:tabs>
            <w:rPr>
              <w:rFonts w:eastAsiaTheme="minorEastAsia"/>
              <w:noProof/>
              <w:lang w:eastAsia="nb-NO"/>
            </w:rPr>
          </w:pPr>
          <w:hyperlink w:anchor="_Toc124157239" w:history="1">
            <w:r w:rsidR="00DD22F0" w:rsidRPr="00A249E2">
              <w:rPr>
                <w:rStyle w:val="Hyperkobling"/>
                <w:noProof/>
              </w:rPr>
              <w:t>7.1.3</w:t>
            </w:r>
            <w:r w:rsidR="00DD22F0">
              <w:rPr>
                <w:rFonts w:eastAsiaTheme="minorEastAsia"/>
                <w:noProof/>
                <w:lang w:eastAsia="nb-NO"/>
              </w:rPr>
              <w:tab/>
            </w:r>
            <w:r w:rsidR="00DD22F0" w:rsidRPr="00A249E2">
              <w:rPr>
                <w:rStyle w:val="Hyperkobling"/>
                <w:noProof/>
              </w:rPr>
              <w:t>Tilbakehold</w:t>
            </w:r>
            <w:r w:rsidR="00DD22F0">
              <w:rPr>
                <w:noProof/>
                <w:webHidden/>
              </w:rPr>
              <w:tab/>
            </w:r>
            <w:r w:rsidR="00DD22F0">
              <w:rPr>
                <w:noProof/>
                <w:webHidden/>
              </w:rPr>
              <w:fldChar w:fldCharType="begin"/>
            </w:r>
            <w:r w:rsidR="00DD22F0">
              <w:rPr>
                <w:noProof/>
                <w:webHidden/>
              </w:rPr>
              <w:instrText xml:space="preserve"> PAGEREF _Toc124157239 \h </w:instrText>
            </w:r>
            <w:r w:rsidR="00DD22F0">
              <w:rPr>
                <w:noProof/>
                <w:webHidden/>
              </w:rPr>
            </w:r>
            <w:r w:rsidR="00DD22F0">
              <w:rPr>
                <w:noProof/>
                <w:webHidden/>
              </w:rPr>
              <w:fldChar w:fldCharType="separate"/>
            </w:r>
            <w:r w:rsidR="00DD22F0">
              <w:rPr>
                <w:noProof/>
                <w:webHidden/>
              </w:rPr>
              <w:t>14</w:t>
            </w:r>
            <w:r w:rsidR="00DD22F0">
              <w:rPr>
                <w:noProof/>
                <w:webHidden/>
              </w:rPr>
              <w:fldChar w:fldCharType="end"/>
            </w:r>
          </w:hyperlink>
        </w:p>
        <w:p w14:paraId="03CDB29A" w14:textId="45EDBE2B" w:rsidR="00DD22F0" w:rsidRDefault="001F7A6F">
          <w:pPr>
            <w:pStyle w:val="INNH3"/>
            <w:tabs>
              <w:tab w:val="left" w:pos="1320"/>
              <w:tab w:val="right" w:leader="dot" w:pos="9016"/>
            </w:tabs>
            <w:rPr>
              <w:rFonts w:eastAsiaTheme="minorEastAsia"/>
              <w:noProof/>
              <w:lang w:eastAsia="nb-NO"/>
            </w:rPr>
          </w:pPr>
          <w:hyperlink w:anchor="_Toc124157240" w:history="1">
            <w:r w:rsidR="00DD22F0" w:rsidRPr="00A249E2">
              <w:rPr>
                <w:rStyle w:val="Hyperkobling"/>
                <w:noProof/>
              </w:rPr>
              <w:t>7.1.4</w:t>
            </w:r>
            <w:r w:rsidR="00DD22F0">
              <w:rPr>
                <w:rFonts w:eastAsiaTheme="minorEastAsia"/>
                <w:noProof/>
                <w:lang w:eastAsia="nb-NO"/>
              </w:rPr>
              <w:tab/>
            </w:r>
            <w:r w:rsidR="00DD22F0" w:rsidRPr="00A249E2">
              <w:rPr>
                <w:rStyle w:val="Hyperkobling"/>
                <w:noProof/>
              </w:rPr>
              <w:t>Utbedring</w:t>
            </w:r>
            <w:r w:rsidR="00DD22F0">
              <w:rPr>
                <w:noProof/>
                <w:webHidden/>
              </w:rPr>
              <w:tab/>
            </w:r>
            <w:r w:rsidR="00DD22F0">
              <w:rPr>
                <w:noProof/>
                <w:webHidden/>
              </w:rPr>
              <w:fldChar w:fldCharType="begin"/>
            </w:r>
            <w:r w:rsidR="00DD22F0">
              <w:rPr>
                <w:noProof/>
                <w:webHidden/>
              </w:rPr>
              <w:instrText xml:space="preserve"> PAGEREF _Toc124157240 \h </w:instrText>
            </w:r>
            <w:r w:rsidR="00DD22F0">
              <w:rPr>
                <w:noProof/>
                <w:webHidden/>
              </w:rPr>
            </w:r>
            <w:r w:rsidR="00DD22F0">
              <w:rPr>
                <w:noProof/>
                <w:webHidden/>
              </w:rPr>
              <w:fldChar w:fldCharType="separate"/>
            </w:r>
            <w:r w:rsidR="00DD22F0">
              <w:rPr>
                <w:noProof/>
                <w:webHidden/>
              </w:rPr>
              <w:t>14</w:t>
            </w:r>
            <w:r w:rsidR="00DD22F0">
              <w:rPr>
                <w:noProof/>
                <w:webHidden/>
              </w:rPr>
              <w:fldChar w:fldCharType="end"/>
            </w:r>
          </w:hyperlink>
        </w:p>
        <w:p w14:paraId="05496057" w14:textId="478275EA" w:rsidR="00DD22F0" w:rsidRDefault="001F7A6F">
          <w:pPr>
            <w:pStyle w:val="INNH3"/>
            <w:tabs>
              <w:tab w:val="left" w:pos="1320"/>
              <w:tab w:val="right" w:leader="dot" w:pos="9016"/>
            </w:tabs>
            <w:rPr>
              <w:rFonts w:eastAsiaTheme="minorEastAsia"/>
              <w:noProof/>
              <w:lang w:eastAsia="nb-NO"/>
            </w:rPr>
          </w:pPr>
          <w:hyperlink w:anchor="_Toc124157241" w:history="1">
            <w:r w:rsidR="00DD22F0" w:rsidRPr="00A249E2">
              <w:rPr>
                <w:rStyle w:val="Hyperkobling"/>
                <w:noProof/>
              </w:rPr>
              <w:t>7.1.5</w:t>
            </w:r>
            <w:r w:rsidR="00DD22F0">
              <w:rPr>
                <w:rFonts w:eastAsiaTheme="minorEastAsia"/>
                <w:noProof/>
                <w:lang w:eastAsia="nb-NO"/>
              </w:rPr>
              <w:tab/>
            </w:r>
            <w:r w:rsidR="00DD22F0" w:rsidRPr="00A249E2">
              <w:rPr>
                <w:rStyle w:val="Hyperkobling"/>
                <w:noProof/>
              </w:rPr>
              <w:t>Prisavslag</w:t>
            </w:r>
            <w:r w:rsidR="00DD22F0">
              <w:rPr>
                <w:noProof/>
                <w:webHidden/>
              </w:rPr>
              <w:tab/>
            </w:r>
            <w:r w:rsidR="00DD22F0">
              <w:rPr>
                <w:noProof/>
                <w:webHidden/>
              </w:rPr>
              <w:fldChar w:fldCharType="begin"/>
            </w:r>
            <w:r w:rsidR="00DD22F0">
              <w:rPr>
                <w:noProof/>
                <w:webHidden/>
              </w:rPr>
              <w:instrText xml:space="preserve"> PAGEREF _Toc124157241 \h </w:instrText>
            </w:r>
            <w:r w:rsidR="00DD22F0">
              <w:rPr>
                <w:noProof/>
                <w:webHidden/>
              </w:rPr>
            </w:r>
            <w:r w:rsidR="00DD22F0">
              <w:rPr>
                <w:noProof/>
                <w:webHidden/>
              </w:rPr>
              <w:fldChar w:fldCharType="separate"/>
            </w:r>
            <w:r w:rsidR="00DD22F0">
              <w:rPr>
                <w:noProof/>
                <w:webHidden/>
              </w:rPr>
              <w:t>15</w:t>
            </w:r>
            <w:r w:rsidR="00DD22F0">
              <w:rPr>
                <w:noProof/>
                <w:webHidden/>
              </w:rPr>
              <w:fldChar w:fldCharType="end"/>
            </w:r>
          </w:hyperlink>
        </w:p>
        <w:p w14:paraId="6B01AB64" w14:textId="4523BE74" w:rsidR="00DD22F0" w:rsidRDefault="001F7A6F">
          <w:pPr>
            <w:pStyle w:val="INNH3"/>
            <w:tabs>
              <w:tab w:val="left" w:pos="1320"/>
              <w:tab w:val="right" w:leader="dot" w:pos="9016"/>
            </w:tabs>
            <w:rPr>
              <w:rFonts w:eastAsiaTheme="minorEastAsia"/>
              <w:noProof/>
              <w:lang w:eastAsia="nb-NO"/>
            </w:rPr>
          </w:pPr>
          <w:hyperlink w:anchor="_Toc124157242" w:history="1">
            <w:r w:rsidR="00DD22F0" w:rsidRPr="00A249E2">
              <w:rPr>
                <w:rStyle w:val="Hyperkobling"/>
                <w:noProof/>
              </w:rPr>
              <w:t>7.1.6</w:t>
            </w:r>
            <w:r w:rsidR="00DD22F0">
              <w:rPr>
                <w:rFonts w:eastAsiaTheme="minorEastAsia"/>
                <w:noProof/>
                <w:lang w:eastAsia="nb-NO"/>
              </w:rPr>
              <w:tab/>
            </w:r>
            <w:r w:rsidR="00DD22F0" w:rsidRPr="00A249E2">
              <w:rPr>
                <w:rStyle w:val="Hyperkobling"/>
                <w:noProof/>
              </w:rPr>
              <w:t>Erstatning ved unnlatt utbedring</w:t>
            </w:r>
            <w:r w:rsidR="00DD22F0">
              <w:rPr>
                <w:noProof/>
                <w:webHidden/>
              </w:rPr>
              <w:tab/>
            </w:r>
            <w:r w:rsidR="00DD22F0">
              <w:rPr>
                <w:noProof/>
                <w:webHidden/>
              </w:rPr>
              <w:fldChar w:fldCharType="begin"/>
            </w:r>
            <w:r w:rsidR="00DD22F0">
              <w:rPr>
                <w:noProof/>
                <w:webHidden/>
              </w:rPr>
              <w:instrText xml:space="preserve"> PAGEREF _Toc124157242 \h </w:instrText>
            </w:r>
            <w:r w:rsidR="00DD22F0">
              <w:rPr>
                <w:noProof/>
                <w:webHidden/>
              </w:rPr>
            </w:r>
            <w:r w:rsidR="00DD22F0">
              <w:rPr>
                <w:noProof/>
                <w:webHidden/>
              </w:rPr>
              <w:fldChar w:fldCharType="separate"/>
            </w:r>
            <w:r w:rsidR="00DD22F0">
              <w:rPr>
                <w:noProof/>
                <w:webHidden/>
              </w:rPr>
              <w:t>15</w:t>
            </w:r>
            <w:r w:rsidR="00DD22F0">
              <w:rPr>
                <w:noProof/>
                <w:webHidden/>
              </w:rPr>
              <w:fldChar w:fldCharType="end"/>
            </w:r>
          </w:hyperlink>
        </w:p>
        <w:p w14:paraId="3A19079A" w14:textId="6212A6C2" w:rsidR="00DD22F0" w:rsidRDefault="001F7A6F">
          <w:pPr>
            <w:pStyle w:val="INNH3"/>
            <w:tabs>
              <w:tab w:val="left" w:pos="1320"/>
              <w:tab w:val="right" w:leader="dot" w:pos="9016"/>
            </w:tabs>
            <w:rPr>
              <w:rFonts w:eastAsiaTheme="minorEastAsia"/>
              <w:noProof/>
              <w:lang w:eastAsia="nb-NO"/>
            </w:rPr>
          </w:pPr>
          <w:hyperlink w:anchor="_Toc124157243" w:history="1">
            <w:r w:rsidR="00DD22F0" w:rsidRPr="00A249E2">
              <w:rPr>
                <w:rStyle w:val="Hyperkobling"/>
                <w:noProof/>
              </w:rPr>
              <w:t>7.1.7</w:t>
            </w:r>
            <w:r w:rsidR="00DD22F0">
              <w:rPr>
                <w:rFonts w:eastAsiaTheme="minorEastAsia"/>
                <w:noProof/>
                <w:lang w:eastAsia="nb-NO"/>
              </w:rPr>
              <w:tab/>
            </w:r>
            <w:r w:rsidR="00DD22F0" w:rsidRPr="00A249E2">
              <w:rPr>
                <w:rStyle w:val="Hyperkobling"/>
                <w:noProof/>
              </w:rPr>
              <w:t>Dekningskjøp</w:t>
            </w:r>
            <w:r w:rsidR="00DD22F0">
              <w:rPr>
                <w:noProof/>
                <w:webHidden/>
              </w:rPr>
              <w:tab/>
            </w:r>
            <w:r w:rsidR="00DD22F0">
              <w:rPr>
                <w:noProof/>
                <w:webHidden/>
              </w:rPr>
              <w:fldChar w:fldCharType="begin"/>
            </w:r>
            <w:r w:rsidR="00DD22F0">
              <w:rPr>
                <w:noProof/>
                <w:webHidden/>
              </w:rPr>
              <w:instrText xml:space="preserve"> PAGEREF _Toc124157243 \h </w:instrText>
            </w:r>
            <w:r w:rsidR="00DD22F0">
              <w:rPr>
                <w:noProof/>
                <w:webHidden/>
              </w:rPr>
            </w:r>
            <w:r w:rsidR="00DD22F0">
              <w:rPr>
                <w:noProof/>
                <w:webHidden/>
              </w:rPr>
              <w:fldChar w:fldCharType="separate"/>
            </w:r>
            <w:r w:rsidR="00DD22F0">
              <w:rPr>
                <w:noProof/>
                <w:webHidden/>
              </w:rPr>
              <w:t>15</w:t>
            </w:r>
            <w:r w:rsidR="00DD22F0">
              <w:rPr>
                <w:noProof/>
                <w:webHidden/>
              </w:rPr>
              <w:fldChar w:fldCharType="end"/>
            </w:r>
          </w:hyperlink>
        </w:p>
        <w:p w14:paraId="6D45648D" w14:textId="5F18D836" w:rsidR="00DD22F0" w:rsidRDefault="001F7A6F">
          <w:pPr>
            <w:pStyle w:val="INNH3"/>
            <w:tabs>
              <w:tab w:val="left" w:pos="1320"/>
              <w:tab w:val="right" w:leader="dot" w:pos="9016"/>
            </w:tabs>
            <w:rPr>
              <w:rFonts w:eastAsiaTheme="minorEastAsia"/>
              <w:noProof/>
              <w:lang w:eastAsia="nb-NO"/>
            </w:rPr>
          </w:pPr>
          <w:hyperlink w:anchor="_Toc124157244" w:history="1">
            <w:r w:rsidR="00DD22F0" w:rsidRPr="00A249E2">
              <w:rPr>
                <w:rStyle w:val="Hyperkobling"/>
                <w:noProof/>
              </w:rPr>
              <w:t>7.1.8</w:t>
            </w:r>
            <w:r w:rsidR="00DD22F0">
              <w:rPr>
                <w:rFonts w:eastAsiaTheme="minorEastAsia"/>
                <w:noProof/>
                <w:lang w:eastAsia="nb-NO"/>
              </w:rPr>
              <w:tab/>
            </w:r>
            <w:r w:rsidR="00DD22F0" w:rsidRPr="00A249E2">
              <w:rPr>
                <w:rStyle w:val="Hyperkobling"/>
                <w:noProof/>
              </w:rPr>
              <w:t>Heving av avrop</w:t>
            </w:r>
            <w:r w:rsidR="00DD22F0">
              <w:rPr>
                <w:noProof/>
                <w:webHidden/>
              </w:rPr>
              <w:tab/>
            </w:r>
            <w:r w:rsidR="00DD22F0">
              <w:rPr>
                <w:noProof/>
                <w:webHidden/>
              </w:rPr>
              <w:fldChar w:fldCharType="begin"/>
            </w:r>
            <w:r w:rsidR="00DD22F0">
              <w:rPr>
                <w:noProof/>
                <w:webHidden/>
              </w:rPr>
              <w:instrText xml:space="preserve"> PAGEREF _Toc124157244 \h </w:instrText>
            </w:r>
            <w:r w:rsidR="00DD22F0">
              <w:rPr>
                <w:noProof/>
                <w:webHidden/>
              </w:rPr>
            </w:r>
            <w:r w:rsidR="00DD22F0">
              <w:rPr>
                <w:noProof/>
                <w:webHidden/>
              </w:rPr>
              <w:fldChar w:fldCharType="separate"/>
            </w:r>
            <w:r w:rsidR="00DD22F0">
              <w:rPr>
                <w:noProof/>
                <w:webHidden/>
              </w:rPr>
              <w:t>15</w:t>
            </w:r>
            <w:r w:rsidR="00DD22F0">
              <w:rPr>
                <w:noProof/>
                <w:webHidden/>
              </w:rPr>
              <w:fldChar w:fldCharType="end"/>
            </w:r>
          </w:hyperlink>
        </w:p>
        <w:p w14:paraId="1A2F6B9D" w14:textId="5A6A3928" w:rsidR="00DD22F0" w:rsidRDefault="001F7A6F">
          <w:pPr>
            <w:pStyle w:val="INNH3"/>
            <w:tabs>
              <w:tab w:val="left" w:pos="1320"/>
              <w:tab w:val="right" w:leader="dot" w:pos="9016"/>
            </w:tabs>
            <w:rPr>
              <w:rFonts w:eastAsiaTheme="minorEastAsia"/>
              <w:noProof/>
              <w:lang w:eastAsia="nb-NO"/>
            </w:rPr>
          </w:pPr>
          <w:hyperlink w:anchor="_Toc124157245" w:history="1">
            <w:r w:rsidR="00DD22F0" w:rsidRPr="00A249E2">
              <w:rPr>
                <w:rStyle w:val="Hyperkobling"/>
                <w:noProof/>
              </w:rPr>
              <w:t>7.1.9</w:t>
            </w:r>
            <w:r w:rsidR="00DD22F0">
              <w:rPr>
                <w:rFonts w:eastAsiaTheme="minorEastAsia"/>
                <w:noProof/>
                <w:lang w:eastAsia="nb-NO"/>
              </w:rPr>
              <w:tab/>
            </w:r>
            <w:r w:rsidR="00DD22F0" w:rsidRPr="00A249E2">
              <w:rPr>
                <w:rStyle w:val="Hyperkobling"/>
                <w:noProof/>
              </w:rPr>
              <w:t>Heving av Avtalen</w:t>
            </w:r>
            <w:r w:rsidR="00DD22F0">
              <w:rPr>
                <w:noProof/>
                <w:webHidden/>
              </w:rPr>
              <w:tab/>
            </w:r>
            <w:r w:rsidR="00DD22F0">
              <w:rPr>
                <w:noProof/>
                <w:webHidden/>
              </w:rPr>
              <w:fldChar w:fldCharType="begin"/>
            </w:r>
            <w:r w:rsidR="00DD22F0">
              <w:rPr>
                <w:noProof/>
                <w:webHidden/>
              </w:rPr>
              <w:instrText xml:space="preserve"> PAGEREF _Toc124157245 \h </w:instrText>
            </w:r>
            <w:r w:rsidR="00DD22F0">
              <w:rPr>
                <w:noProof/>
                <w:webHidden/>
              </w:rPr>
            </w:r>
            <w:r w:rsidR="00DD22F0">
              <w:rPr>
                <w:noProof/>
                <w:webHidden/>
              </w:rPr>
              <w:fldChar w:fldCharType="separate"/>
            </w:r>
            <w:r w:rsidR="00DD22F0">
              <w:rPr>
                <w:noProof/>
                <w:webHidden/>
              </w:rPr>
              <w:t>15</w:t>
            </w:r>
            <w:r w:rsidR="00DD22F0">
              <w:rPr>
                <w:noProof/>
                <w:webHidden/>
              </w:rPr>
              <w:fldChar w:fldCharType="end"/>
            </w:r>
          </w:hyperlink>
        </w:p>
        <w:p w14:paraId="28401937" w14:textId="27438194" w:rsidR="00DD22F0" w:rsidRDefault="001F7A6F">
          <w:pPr>
            <w:pStyle w:val="INNH3"/>
            <w:tabs>
              <w:tab w:val="left" w:pos="1320"/>
              <w:tab w:val="right" w:leader="dot" w:pos="9016"/>
            </w:tabs>
            <w:rPr>
              <w:rFonts w:eastAsiaTheme="minorEastAsia"/>
              <w:noProof/>
              <w:lang w:eastAsia="nb-NO"/>
            </w:rPr>
          </w:pPr>
          <w:hyperlink w:anchor="_Toc124157246" w:history="1">
            <w:r w:rsidR="00DD22F0" w:rsidRPr="00A249E2">
              <w:rPr>
                <w:rStyle w:val="Hyperkobling"/>
                <w:noProof/>
              </w:rPr>
              <w:t>7.1.10</w:t>
            </w:r>
            <w:r w:rsidR="00DD22F0">
              <w:rPr>
                <w:rFonts w:eastAsiaTheme="minorEastAsia"/>
                <w:noProof/>
                <w:lang w:eastAsia="nb-NO"/>
              </w:rPr>
              <w:tab/>
            </w:r>
            <w:r w:rsidR="00DD22F0" w:rsidRPr="00A249E2">
              <w:rPr>
                <w:rStyle w:val="Hyperkobling"/>
                <w:noProof/>
              </w:rPr>
              <w:t>Dekningskjøp ved heving</w:t>
            </w:r>
            <w:r w:rsidR="00DD22F0">
              <w:rPr>
                <w:noProof/>
                <w:webHidden/>
              </w:rPr>
              <w:tab/>
            </w:r>
            <w:r w:rsidR="00DD22F0">
              <w:rPr>
                <w:noProof/>
                <w:webHidden/>
              </w:rPr>
              <w:fldChar w:fldCharType="begin"/>
            </w:r>
            <w:r w:rsidR="00DD22F0">
              <w:rPr>
                <w:noProof/>
                <w:webHidden/>
              </w:rPr>
              <w:instrText xml:space="preserve"> PAGEREF _Toc124157246 \h </w:instrText>
            </w:r>
            <w:r w:rsidR="00DD22F0">
              <w:rPr>
                <w:noProof/>
                <w:webHidden/>
              </w:rPr>
            </w:r>
            <w:r w:rsidR="00DD22F0">
              <w:rPr>
                <w:noProof/>
                <w:webHidden/>
              </w:rPr>
              <w:fldChar w:fldCharType="separate"/>
            </w:r>
            <w:r w:rsidR="00DD22F0">
              <w:rPr>
                <w:noProof/>
                <w:webHidden/>
              </w:rPr>
              <w:t>15</w:t>
            </w:r>
            <w:r w:rsidR="00DD22F0">
              <w:rPr>
                <w:noProof/>
                <w:webHidden/>
              </w:rPr>
              <w:fldChar w:fldCharType="end"/>
            </w:r>
          </w:hyperlink>
        </w:p>
        <w:p w14:paraId="3E1408C8" w14:textId="4B33692D" w:rsidR="00DD22F0" w:rsidRDefault="001F7A6F">
          <w:pPr>
            <w:pStyle w:val="INNH3"/>
            <w:tabs>
              <w:tab w:val="left" w:pos="1320"/>
              <w:tab w:val="right" w:leader="dot" w:pos="9016"/>
            </w:tabs>
            <w:rPr>
              <w:rFonts w:eastAsiaTheme="minorEastAsia"/>
              <w:noProof/>
              <w:lang w:eastAsia="nb-NO"/>
            </w:rPr>
          </w:pPr>
          <w:hyperlink w:anchor="_Toc124157247" w:history="1">
            <w:r w:rsidR="00DD22F0" w:rsidRPr="00A249E2">
              <w:rPr>
                <w:rStyle w:val="Hyperkobling"/>
                <w:noProof/>
              </w:rPr>
              <w:t>7.1.11</w:t>
            </w:r>
            <w:r w:rsidR="00DD22F0">
              <w:rPr>
                <w:rFonts w:eastAsiaTheme="minorEastAsia"/>
                <w:noProof/>
                <w:lang w:eastAsia="nb-NO"/>
              </w:rPr>
              <w:tab/>
            </w:r>
            <w:r w:rsidR="00DD22F0" w:rsidRPr="00A249E2">
              <w:rPr>
                <w:rStyle w:val="Hyperkobling"/>
                <w:noProof/>
              </w:rPr>
              <w:t>Erstatning for mangler</w:t>
            </w:r>
            <w:r w:rsidR="00DD22F0">
              <w:rPr>
                <w:noProof/>
                <w:webHidden/>
              </w:rPr>
              <w:tab/>
            </w:r>
            <w:r w:rsidR="00DD22F0">
              <w:rPr>
                <w:noProof/>
                <w:webHidden/>
              </w:rPr>
              <w:fldChar w:fldCharType="begin"/>
            </w:r>
            <w:r w:rsidR="00DD22F0">
              <w:rPr>
                <w:noProof/>
                <w:webHidden/>
              </w:rPr>
              <w:instrText xml:space="preserve"> PAGEREF _Toc124157247 \h </w:instrText>
            </w:r>
            <w:r w:rsidR="00DD22F0">
              <w:rPr>
                <w:noProof/>
                <w:webHidden/>
              </w:rPr>
            </w:r>
            <w:r w:rsidR="00DD22F0">
              <w:rPr>
                <w:noProof/>
                <w:webHidden/>
              </w:rPr>
              <w:fldChar w:fldCharType="separate"/>
            </w:r>
            <w:r w:rsidR="00DD22F0">
              <w:rPr>
                <w:noProof/>
                <w:webHidden/>
              </w:rPr>
              <w:t>15</w:t>
            </w:r>
            <w:r w:rsidR="00DD22F0">
              <w:rPr>
                <w:noProof/>
                <w:webHidden/>
              </w:rPr>
              <w:fldChar w:fldCharType="end"/>
            </w:r>
          </w:hyperlink>
        </w:p>
        <w:p w14:paraId="21A1A42B" w14:textId="1E3A7954" w:rsidR="00DD22F0" w:rsidRDefault="001F7A6F">
          <w:pPr>
            <w:pStyle w:val="INNH2"/>
            <w:tabs>
              <w:tab w:val="left" w:pos="880"/>
              <w:tab w:val="right" w:leader="dot" w:pos="9016"/>
            </w:tabs>
            <w:rPr>
              <w:rFonts w:eastAsiaTheme="minorEastAsia"/>
              <w:noProof/>
              <w:lang w:eastAsia="nb-NO"/>
            </w:rPr>
          </w:pPr>
          <w:hyperlink w:anchor="_Toc124157248" w:history="1">
            <w:r w:rsidR="00DD22F0" w:rsidRPr="00A249E2">
              <w:rPr>
                <w:rStyle w:val="Hyperkobling"/>
                <w:noProof/>
              </w:rPr>
              <w:t>7.2</w:t>
            </w:r>
            <w:r w:rsidR="00DD22F0">
              <w:rPr>
                <w:rFonts w:eastAsiaTheme="minorEastAsia"/>
                <w:noProof/>
                <w:lang w:eastAsia="nb-NO"/>
              </w:rPr>
              <w:tab/>
            </w:r>
            <w:r w:rsidR="00DD22F0" w:rsidRPr="00A249E2">
              <w:rPr>
                <w:rStyle w:val="Hyperkobling"/>
                <w:noProof/>
              </w:rPr>
              <w:t>Forsinkelse</w:t>
            </w:r>
            <w:r w:rsidR="00DD22F0">
              <w:rPr>
                <w:noProof/>
                <w:webHidden/>
              </w:rPr>
              <w:tab/>
            </w:r>
            <w:r w:rsidR="00DD22F0">
              <w:rPr>
                <w:noProof/>
                <w:webHidden/>
              </w:rPr>
              <w:fldChar w:fldCharType="begin"/>
            </w:r>
            <w:r w:rsidR="00DD22F0">
              <w:rPr>
                <w:noProof/>
                <w:webHidden/>
              </w:rPr>
              <w:instrText xml:space="preserve"> PAGEREF _Toc124157248 \h </w:instrText>
            </w:r>
            <w:r w:rsidR="00DD22F0">
              <w:rPr>
                <w:noProof/>
                <w:webHidden/>
              </w:rPr>
            </w:r>
            <w:r w:rsidR="00DD22F0">
              <w:rPr>
                <w:noProof/>
                <w:webHidden/>
              </w:rPr>
              <w:fldChar w:fldCharType="separate"/>
            </w:r>
            <w:r w:rsidR="00DD22F0">
              <w:rPr>
                <w:noProof/>
                <w:webHidden/>
              </w:rPr>
              <w:t>16</w:t>
            </w:r>
            <w:r w:rsidR="00DD22F0">
              <w:rPr>
                <w:noProof/>
                <w:webHidden/>
              </w:rPr>
              <w:fldChar w:fldCharType="end"/>
            </w:r>
          </w:hyperlink>
        </w:p>
        <w:p w14:paraId="5123D259" w14:textId="6D0954D3" w:rsidR="00DD22F0" w:rsidRDefault="001F7A6F">
          <w:pPr>
            <w:pStyle w:val="INNH3"/>
            <w:tabs>
              <w:tab w:val="left" w:pos="1320"/>
              <w:tab w:val="right" w:leader="dot" w:pos="9016"/>
            </w:tabs>
            <w:rPr>
              <w:rFonts w:eastAsiaTheme="minorEastAsia"/>
              <w:noProof/>
              <w:lang w:eastAsia="nb-NO"/>
            </w:rPr>
          </w:pPr>
          <w:hyperlink w:anchor="_Toc124157249" w:history="1">
            <w:r w:rsidR="00DD22F0" w:rsidRPr="00A249E2">
              <w:rPr>
                <w:rStyle w:val="Hyperkobling"/>
                <w:noProof/>
              </w:rPr>
              <w:t>7.2.1</w:t>
            </w:r>
            <w:r w:rsidR="00DD22F0">
              <w:rPr>
                <w:rFonts w:eastAsiaTheme="minorEastAsia"/>
                <w:noProof/>
                <w:lang w:eastAsia="nb-NO"/>
              </w:rPr>
              <w:tab/>
            </w:r>
            <w:r w:rsidR="00DD22F0" w:rsidRPr="00A249E2">
              <w:rPr>
                <w:rStyle w:val="Hyperkobling"/>
                <w:noProof/>
              </w:rPr>
              <w:t>Hva som utgjør forsinkelse</w:t>
            </w:r>
            <w:r w:rsidR="00DD22F0">
              <w:rPr>
                <w:noProof/>
                <w:webHidden/>
              </w:rPr>
              <w:tab/>
            </w:r>
            <w:r w:rsidR="00DD22F0">
              <w:rPr>
                <w:noProof/>
                <w:webHidden/>
              </w:rPr>
              <w:fldChar w:fldCharType="begin"/>
            </w:r>
            <w:r w:rsidR="00DD22F0">
              <w:rPr>
                <w:noProof/>
                <w:webHidden/>
              </w:rPr>
              <w:instrText xml:space="preserve"> PAGEREF _Toc124157249 \h </w:instrText>
            </w:r>
            <w:r w:rsidR="00DD22F0">
              <w:rPr>
                <w:noProof/>
                <w:webHidden/>
              </w:rPr>
            </w:r>
            <w:r w:rsidR="00DD22F0">
              <w:rPr>
                <w:noProof/>
                <w:webHidden/>
              </w:rPr>
              <w:fldChar w:fldCharType="separate"/>
            </w:r>
            <w:r w:rsidR="00DD22F0">
              <w:rPr>
                <w:noProof/>
                <w:webHidden/>
              </w:rPr>
              <w:t>16</w:t>
            </w:r>
            <w:r w:rsidR="00DD22F0">
              <w:rPr>
                <w:noProof/>
                <w:webHidden/>
              </w:rPr>
              <w:fldChar w:fldCharType="end"/>
            </w:r>
          </w:hyperlink>
        </w:p>
        <w:p w14:paraId="66497A2B" w14:textId="153DC2C5" w:rsidR="00DD22F0" w:rsidRDefault="001F7A6F">
          <w:pPr>
            <w:pStyle w:val="INNH3"/>
            <w:tabs>
              <w:tab w:val="left" w:pos="1320"/>
              <w:tab w:val="right" w:leader="dot" w:pos="9016"/>
            </w:tabs>
            <w:rPr>
              <w:rFonts w:eastAsiaTheme="minorEastAsia"/>
              <w:noProof/>
              <w:lang w:eastAsia="nb-NO"/>
            </w:rPr>
          </w:pPr>
          <w:hyperlink w:anchor="_Toc124157250" w:history="1">
            <w:r w:rsidR="00DD22F0" w:rsidRPr="00A249E2">
              <w:rPr>
                <w:rStyle w:val="Hyperkobling"/>
                <w:noProof/>
              </w:rPr>
              <w:t>7.2.2</w:t>
            </w:r>
            <w:r w:rsidR="00DD22F0">
              <w:rPr>
                <w:rFonts w:eastAsiaTheme="minorEastAsia"/>
                <w:noProof/>
                <w:lang w:eastAsia="nb-NO"/>
              </w:rPr>
              <w:tab/>
            </w:r>
            <w:r w:rsidR="00DD22F0" w:rsidRPr="00A249E2">
              <w:rPr>
                <w:rStyle w:val="Hyperkobling"/>
                <w:noProof/>
              </w:rPr>
              <w:t>Leverandørens varslingsplikt og plikt til å begrense forsinkelsen</w:t>
            </w:r>
            <w:r w:rsidR="00DD22F0">
              <w:rPr>
                <w:noProof/>
                <w:webHidden/>
              </w:rPr>
              <w:tab/>
            </w:r>
            <w:r w:rsidR="00DD22F0">
              <w:rPr>
                <w:noProof/>
                <w:webHidden/>
              </w:rPr>
              <w:fldChar w:fldCharType="begin"/>
            </w:r>
            <w:r w:rsidR="00DD22F0">
              <w:rPr>
                <w:noProof/>
                <w:webHidden/>
              </w:rPr>
              <w:instrText xml:space="preserve"> PAGEREF _Toc124157250 \h </w:instrText>
            </w:r>
            <w:r w:rsidR="00DD22F0">
              <w:rPr>
                <w:noProof/>
                <w:webHidden/>
              </w:rPr>
            </w:r>
            <w:r w:rsidR="00DD22F0">
              <w:rPr>
                <w:noProof/>
                <w:webHidden/>
              </w:rPr>
              <w:fldChar w:fldCharType="separate"/>
            </w:r>
            <w:r w:rsidR="00DD22F0">
              <w:rPr>
                <w:noProof/>
                <w:webHidden/>
              </w:rPr>
              <w:t>16</w:t>
            </w:r>
            <w:r w:rsidR="00DD22F0">
              <w:rPr>
                <w:noProof/>
                <w:webHidden/>
              </w:rPr>
              <w:fldChar w:fldCharType="end"/>
            </w:r>
          </w:hyperlink>
        </w:p>
        <w:p w14:paraId="2BE0BBA8" w14:textId="1140A843" w:rsidR="00DD22F0" w:rsidRDefault="001F7A6F">
          <w:pPr>
            <w:pStyle w:val="INNH3"/>
            <w:tabs>
              <w:tab w:val="left" w:pos="1320"/>
              <w:tab w:val="right" w:leader="dot" w:pos="9016"/>
            </w:tabs>
            <w:rPr>
              <w:rFonts w:eastAsiaTheme="minorEastAsia"/>
              <w:noProof/>
              <w:lang w:eastAsia="nb-NO"/>
            </w:rPr>
          </w:pPr>
          <w:hyperlink w:anchor="_Toc124157251" w:history="1">
            <w:r w:rsidR="00DD22F0" w:rsidRPr="00A249E2">
              <w:rPr>
                <w:rStyle w:val="Hyperkobling"/>
                <w:noProof/>
              </w:rPr>
              <w:t>7.2.3</w:t>
            </w:r>
            <w:r w:rsidR="00DD22F0">
              <w:rPr>
                <w:rFonts w:eastAsiaTheme="minorEastAsia"/>
                <w:noProof/>
                <w:lang w:eastAsia="nb-NO"/>
              </w:rPr>
              <w:tab/>
            </w:r>
            <w:r w:rsidR="00DD22F0" w:rsidRPr="00A249E2">
              <w:rPr>
                <w:rStyle w:val="Hyperkobling"/>
                <w:noProof/>
              </w:rPr>
              <w:t>Tilbakehold</w:t>
            </w:r>
            <w:r w:rsidR="00DD22F0">
              <w:rPr>
                <w:noProof/>
                <w:webHidden/>
              </w:rPr>
              <w:tab/>
            </w:r>
            <w:r w:rsidR="00DD22F0">
              <w:rPr>
                <w:noProof/>
                <w:webHidden/>
              </w:rPr>
              <w:fldChar w:fldCharType="begin"/>
            </w:r>
            <w:r w:rsidR="00DD22F0">
              <w:rPr>
                <w:noProof/>
                <w:webHidden/>
              </w:rPr>
              <w:instrText xml:space="preserve"> PAGEREF _Toc124157251 \h </w:instrText>
            </w:r>
            <w:r w:rsidR="00DD22F0">
              <w:rPr>
                <w:noProof/>
                <w:webHidden/>
              </w:rPr>
            </w:r>
            <w:r w:rsidR="00DD22F0">
              <w:rPr>
                <w:noProof/>
                <w:webHidden/>
              </w:rPr>
              <w:fldChar w:fldCharType="separate"/>
            </w:r>
            <w:r w:rsidR="00DD22F0">
              <w:rPr>
                <w:noProof/>
                <w:webHidden/>
              </w:rPr>
              <w:t>16</w:t>
            </w:r>
            <w:r w:rsidR="00DD22F0">
              <w:rPr>
                <w:noProof/>
                <w:webHidden/>
              </w:rPr>
              <w:fldChar w:fldCharType="end"/>
            </w:r>
          </w:hyperlink>
        </w:p>
        <w:p w14:paraId="678BF56B" w14:textId="653673D7" w:rsidR="00DD22F0" w:rsidRDefault="001F7A6F">
          <w:pPr>
            <w:pStyle w:val="INNH3"/>
            <w:tabs>
              <w:tab w:val="left" w:pos="1320"/>
              <w:tab w:val="right" w:leader="dot" w:pos="9016"/>
            </w:tabs>
            <w:rPr>
              <w:rFonts w:eastAsiaTheme="minorEastAsia"/>
              <w:noProof/>
              <w:lang w:eastAsia="nb-NO"/>
            </w:rPr>
          </w:pPr>
          <w:hyperlink w:anchor="_Toc124157252" w:history="1">
            <w:r w:rsidR="00DD22F0" w:rsidRPr="00A249E2">
              <w:rPr>
                <w:rStyle w:val="Hyperkobling"/>
                <w:noProof/>
              </w:rPr>
              <w:t>7.2.4</w:t>
            </w:r>
            <w:r w:rsidR="00DD22F0">
              <w:rPr>
                <w:rFonts w:eastAsiaTheme="minorEastAsia"/>
                <w:noProof/>
                <w:lang w:eastAsia="nb-NO"/>
              </w:rPr>
              <w:tab/>
            </w:r>
            <w:r w:rsidR="00DD22F0" w:rsidRPr="00A249E2">
              <w:rPr>
                <w:rStyle w:val="Hyperkobling"/>
                <w:noProof/>
              </w:rPr>
              <w:t>Kundens rett til å fastholde Avtalen</w:t>
            </w:r>
            <w:r w:rsidR="00DD22F0">
              <w:rPr>
                <w:noProof/>
                <w:webHidden/>
              </w:rPr>
              <w:tab/>
            </w:r>
            <w:r w:rsidR="00DD22F0">
              <w:rPr>
                <w:noProof/>
                <w:webHidden/>
              </w:rPr>
              <w:fldChar w:fldCharType="begin"/>
            </w:r>
            <w:r w:rsidR="00DD22F0">
              <w:rPr>
                <w:noProof/>
                <w:webHidden/>
              </w:rPr>
              <w:instrText xml:space="preserve"> PAGEREF _Toc124157252 \h </w:instrText>
            </w:r>
            <w:r w:rsidR="00DD22F0">
              <w:rPr>
                <w:noProof/>
                <w:webHidden/>
              </w:rPr>
            </w:r>
            <w:r w:rsidR="00DD22F0">
              <w:rPr>
                <w:noProof/>
                <w:webHidden/>
              </w:rPr>
              <w:fldChar w:fldCharType="separate"/>
            </w:r>
            <w:r w:rsidR="00DD22F0">
              <w:rPr>
                <w:noProof/>
                <w:webHidden/>
              </w:rPr>
              <w:t>16</w:t>
            </w:r>
            <w:r w:rsidR="00DD22F0">
              <w:rPr>
                <w:noProof/>
                <w:webHidden/>
              </w:rPr>
              <w:fldChar w:fldCharType="end"/>
            </w:r>
          </w:hyperlink>
        </w:p>
        <w:p w14:paraId="7F52FE75" w14:textId="0F361945" w:rsidR="00DD22F0" w:rsidRDefault="001F7A6F">
          <w:pPr>
            <w:pStyle w:val="INNH3"/>
            <w:tabs>
              <w:tab w:val="left" w:pos="1320"/>
              <w:tab w:val="right" w:leader="dot" w:pos="9016"/>
            </w:tabs>
            <w:rPr>
              <w:rFonts w:eastAsiaTheme="minorEastAsia"/>
              <w:noProof/>
              <w:lang w:eastAsia="nb-NO"/>
            </w:rPr>
          </w:pPr>
          <w:hyperlink w:anchor="_Toc124157253" w:history="1">
            <w:r w:rsidR="00DD22F0" w:rsidRPr="00A249E2">
              <w:rPr>
                <w:rStyle w:val="Hyperkobling"/>
                <w:noProof/>
              </w:rPr>
              <w:t>7.2.5</w:t>
            </w:r>
            <w:r w:rsidR="00DD22F0">
              <w:rPr>
                <w:rFonts w:eastAsiaTheme="minorEastAsia"/>
                <w:noProof/>
                <w:lang w:eastAsia="nb-NO"/>
              </w:rPr>
              <w:tab/>
            </w:r>
            <w:r w:rsidR="00DD22F0" w:rsidRPr="00A249E2">
              <w:rPr>
                <w:rStyle w:val="Hyperkobling"/>
                <w:noProof/>
              </w:rPr>
              <w:t>Dekningskjøp</w:t>
            </w:r>
            <w:r w:rsidR="00DD22F0">
              <w:rPr>
                <w:noProof/>
                <w:webHidden/>
              </w:rPr>
              <w:tab/>
            </w:r>
            <w:r w:rsidR="00DD22F0">
              <w:rPr>
                <w:noProof/>
                <w:webHidden/>
              </w:rPr>
              <w:fldChar w:fldCharType="begin"/>
            </w:r>
            <w:r w:rsidR="00DD22F0">
              <w:rPr>
                <w:noProof/>
                <w:webHidden/>
              </w:rPr>
              <w:instrText xml:space="preserve"> PAGEREF _Toc124157253 \h </w:instrText>
            </w:r>
            <w:r w:rsidR="00DD22F0">
              <w:rPr>
                <w:noProof/>
                <w:webHidden/>
              </w:rPr>
            </w:r>
            <w:r w:rsidR="00DD22F0">
              <w:rPr>
                <w:noProof/>
                <w:webHidden/>
              </w:rPr>
              <w:fldChar w:fldCharType="separate"/>
            </w:r>
            <w:r w:rsidR="00DD22F0">
              <w:rPr>
                <w:noProof/>
                <w:webHidden/>
              </w:rPr>
              <w:t>16</w:t>
            </w:r>
            <w:r w:rsidR="00DD22F0">
              <w:rPr>
                <w:noProof/>
                <w:webHidden/>
              </w:rPr>
              <w:fldChar w:fldCharType="end"/>
            </w:r>
          </w:hyperlink>
        </w:p>
        <w:p w14:paraId="2DF8C09F" w14:textId="7467C493" w:rsidR="00DD22F0" w:rsidRDefault="001F7A6F">
          <w:pPr>
            <w:pStyle w:val="INNH3"/>
            <w:tabs>
              <w:tab w:val="left" w:pos="1320"/>
              <w:tab w:val="right" w:leader="dot" w:pos="9016"/>
            </w:tabs>
            <w:rPr>
              <w:rFonts w:eastAsiaTheme="minorEastAsia"/>
              <w:noProof/>
              <w:lang w:eastAsia="nb-NO"/>
            </w:rPr>
          </w:pPr>
          <w:hyperlink w:anchor="_Toc124157254" w:history="1">
            <w:r w:rsidR="00DD22F0" w:rsidRPr="00A249E2">
              <w:rPr>
                <w:rStyle w:val="Hyperkobling"/>
                <w:noProof/>
              </w:rPr>
              <w:t>7.2.6</w:t>
            </w:r>
            <w:r w:rsidR="00DD22F0">
              <w:rPr>
                <w:rFonts w:eastAsiaTheme="minorEastAsia"/>
                <w:noProof/>
                <w:lang w:eastAsia="nb-NO"/>
              </w:rPr>
              <w:tab/>
            </w:r>
            <w:r w:rsidR="00DD22F0" w:rsidRPr="00A249E2">
              <w:rPr>
                <w:rStyle w:val="Hyperkobling"/>
                <w:noProof/>
              </w:rPr>
              <w:t>Dagmulkt</w:t>
            </w:r>
            <w:r w:rsidR="00DD22F0">
              <w:rPr>
                <w:noProof/>
                <w:webHidden/>
              </w:rPr>
              <w:tab/>
            </w:r>
            <w:r w:rsidR="00DD22F0">
              <w:rPr>
                <w:noProof/>
                <w:webHidden/>
              </w:rPr>
              <w:fldChar w:fldCharType="begin"/>
            </w:r>
            <w:r w:rsidR="00DD22F0">
              <w:rPr>
                <w:noProof/>
                <w:webHidden/>
              </w:rPr>
              <w:instrText xml:space="preserve"> PAGEREF _Toc124157254 \h </w:instrText>
            </w:r>
            <w:r w:rsidR="00DD22F0">
              <w:rPr>
                <w:noProof/>
                <w:webHidden/>
              </w:rPr>
            </w:r>
            <w:r w:rsidR="00DD22F0">
              <w:rPr>
                <w:noProof/>
                <w:webHidden/>
              </w:rPr>
              <w:fldChar w:fldCharType="separate"/>
            </w:r>
            <w:r w:rsidR="00DD22F0">
              <w:rPr>
                <w:noProof/>
                <w:webHidden/>
              </w:rPr>
              <w:t>16</w:t>
            </w:r>
            <w:r w:rsidR="00DD22F0">
              <w:rPr>
                <w:noProof/>
                <w:webHidden/>
              </w:rPr>
              <w:fldChar w:fldCharType="end"/>
            </w:r>
          </w:hyperlink>
        </w:p>
        <w:p w14:paraId="3B025FD1" w14:textId="6D8B5C28" w:rsidR="00DD22F0" w:rsidRDefault="001F7A6F">
          <w:pPr>
            <w:pStyle w:val="INNH3"/>
            <w:tabs>
              <w:tab w:val="left" w:pos="1320"/>
              <w:tab w:val="right" w:leader="dot" w:pos="9016"/>
            </w:tabs>
            <w:rPr>
              <w:rFonts w:eastAsiaTheme="minorEastAsia"/>
              <w:noProof/>
              <w:lang w:eastAsia="nb-NO"/>
            </w:rPr>
          </w:pPr>
          <w:hyperlink w:anchor="_Toc124157255" w:history="1">
            <w:r w:rsidR="00DD22F0" w:rsidRPr="00A249E2">
              <w:rPr>
                <w:rStyle w:val="Hyperkobling"/>
                <w:noProof/>
              </w:rPr>
              <w:t>7.2.7</w:t>
            </w:r>
            <w:r w:rsidR="00DD22F0">
              <w:rPr>
                <w:rFonts w:eastAsiaTheme="minorEastAsia"/>
                <w:noProof/>
                <w:lang w:eastAsia="nb-NO"/>
              </w:rPr>
              <w:tab/>
            </w:r>
            <w:r w:rsidR="00DD22F0" w:rsidRPr="00A249E2">
              <w:rPr>
                <w:rStyle w:val="Hyperkobling"/>
                <w:noProof/>
              </w:rPr>
              <w:t>Erstatning ved forsinkelse</w:t>
            </w:r>
            <w:r w:rsidR="00DD22F0">
              <w:rPr>
                <w:noProof/>
                <w:webHidden/>
              </w:rPr>
              <w:tab/>
            </w:r>
            <w:r w:rsidR="00DD22F0">
              <w:rPr>
                <w:noProof/>
                <w:webHidden/>
              </w:rPr>
              <w:fldChar w:fldCharType="begin"/>
            </w:r>
            <w:r w:rsidR="00DD22F0">
              <w:rPr>
                <w:noProof/>
                <w:webHidden/>
              </w:rPr>
              <w:instrText xml:space="preserve"> PAGEREF _Toc124157255 \h </w:instrText>
            </w:r>
            <w:r w:rsidR="00DD22F0">
              <w:rPr>
                <w:noProof/>
                <w:webHidden/>
              </w:rPr>
            </w:r>
            <w:r w:rsidR="00DD22F0">
              <w:rPr>
                <w:noProof/>
                <w:webHidden/>
              </w:rPr>
              <w:fldChar w:fldCharType="separate"/>
            </w:r>
            <w:r w:rsidR="00DD22F0">
              <w:rPr>
                <w:noProof/>
                <w:webHidden/>
              </w:rPr>
              <w:t>16</w:t>
            </w:r>
            <w:r w:rsidR="00DD22F0">
              <w:rPr>
                <w:noProof/>
                <w:webHidden/>
              </w:rPr>
              <w:fldChar w:fldCharType="end"/>
            </w:r>
          </w:hyperlink>
        </w:p>
        <w:p w14:paraId="65229669" w14:textId="7401EC3E" w:rsidR="00DD22F0" w:rsidRDefault="001F7A6F">
          <w:pPr>
            <w:pStyle w:val="INNH3"/>
            <w:tabs>
              <w:tab w:val="left" w:pos="1320"/>
              <w:tab w:val="right" w:leader="dot" w:pos="9016"/>
            </w:tabs>
            <w:rPr>
              <w:rFonts w:eastAsiaTheme="minorEastAsia"/>
              <w:noProof/>
              <w:lang w:eastAsia="nb-NO"/>
            </w:rPr>
          </w:pPr>
          <w:hyperlink w:anchor="_Toc124157256" w:history="1">
            <w:r w:rsidR="00DD22F0" w:rsidRPr="00A249E2">
              <w:rPr>
                <w:rStyle w:val="Hyperkobling"/>
                <w:noProof/>
              </w:rPr>
              <w:t>7.2.8</w:t>
            </w:r>
            <w:r w:rsidR="00DD22F0">
              <w:rPr>
                <w:rFonts w:eastAsiaTheme="minorEastAsia"/>
                <w:noProof/>
                <w:lang w:eastAsia="nb-NO"/>
              </w:rPr>
              <w:tab/>
            </w:r>
            <w:r w:rsidR="00DD22F0" w:rsidRPr="00A249E2">
              <w:rPr>
                <w:rStyle w:val="Hyperkobling"/>
                <w:noProof/>
              </w:rPr>
              <w:t>Heving av avrop</w:t>
            </w:r>
            <w:r w:rsidR="00DD22F0">
              <w:rPr>
                <w:noProof/>
                <w:webHidden/>
              </w:rPr>
              <w:tab/>
            </w:r>
            <w:r w:rsidR="00DD22F0">
              <w:rPr>
                <w:noProof/>
                <w:webHidden/>
              </w:rPr>
              <w:fldChar w:fldCharType="begin"/>
            </w:r>
            <w:r w:rsidR="00DD22F0">
              <w:rPr>
                <w:noProof/>
                <w:webHidden/>
              </w:rPr>
              <w:instrText xml:space="preserve"> PAGEREF _Toc124157256 \h </w:instrText>
            </w:r>
            <w:r w:rsidR="00DD22F0">
              <w:rPr>
                <w:noProof/>
                <w:webHidden/>
              </w:rPr>
            </w:r>
            <w:r w:rsidR="00DD22F0">
              <w:rPr>
                <w:noProof/>
                <w:webHidden/>
              </w:rPr>
              <w:fldChar w:fldCharType="separate"/>
            </w:r>
            <w:r w:rsidR="00DD22F0">
              <w:rPr>
                <w:noProof/>
                <w:webHidden/>
              </w:rPr>
              <w:t>17</w:t>
            </w:r>
            <w:r w:rsidR="00DD22F0">
              <w:rPr>
                <w:noProof/>
                <w:webHidden/>
              </w:rPr>
              <w:fldChar w:fldCharType="end"/>
            </w:r>
          </w:hyperlink>
        </w:p>
        <w:p w14:paraId="7AF130E7" w14:textId="135A5BF4" w:rsidR="00DD22F0" w:rsidRDefault="001F7A6F">
          <w:pPr>
            <w:pStyle w:val="INNH3"/>
            <w:tabs>
              <w:tab w:val="left" w:pos="1320"/>
              <w:tab w:val="right" w:leader="dot" w:pos="9016"/>
            </w:tabs>
            <w:rPr>
              <w:rFonts w:eastAsiaTheme="minorEastAsia"/>
              <w:noProof/>
              <w:lang w:eastAsia="nb-NO"/>
            </w:rPr>
          </w:pPr>
          <w:hyperlink w:anchor="_Toc124157257" w:history="1">
            <w:r w:rsidR="00DD22F0" w:rsidRPr="00A249E2">
              <w:rPr>
                <w:rStyle w:val="Hyperkobling"/>
                <w:noProof/>
              </w:rPr>
              <w:t>7.2.9</w:t>
            </w:r>
            <w:r w:rsidR="00DD22F0">
              <w:rPr>
                <w:rFonts w:eastAsiaTheme="minorEastAsia"/>
                <w:noProof/>
                <w:lang w:eastAsia="nb-NO"/>
              </w:rPr>
              <w:tab/>
            </w:r>
            <w:r w:rsidR="00DD22F0" w:rsidRPr="00A249E2">
              <w:rPr>
                <w:rStyle w:val="Hyperkobling"/>
                <w:noProof/>
              </w:rPr>
              <w:t>Heving av Avtalen</w:t>
            </w:r>
            <w:r w:rsidR="00DD22F0">
              <w:rPr>
                <w:noProof/>
                <w:webHidden/>
              </w:rPr>
              <w:tab/>
            </w:r>
            <w:r w:rsidR="00DD22F0">
              <w:rPr>
                <w:noProof/>
                <w:webHidden/>
              </w:rPr>
              <w:fldChar w:fldCharType="begin"/>
            </w:r>
            <w:r w:rsidR="00DD22F0">
              <w:rPr>
                <w:noProof/>
                <w:webHidden/>
              </w:rPr>
              <w:instrText xml:space="preserve"> PAGEREF _Toc124157257 \h </w:instrText>
            </w:r>
            <w:r w:rsidR="00DD22F0">
              <w:rPr>
                <w:noProof/>
                <w:webHidden/>
              </w:rPr>
            </w:r>
            <w:r w:rsidR="00DD22F0">
              <w:rPr>
                <w:noProof/>
                <w:webHidden/>
              </w:rPr>
              <w:fldChar w:fldCharType="separate"/>
            </w:r>
            <w:r w:rsidR="00DD22F0">
              <w:rPr>
                <w:noProof/>
                <w:webHidden/>
              </w:rPr>
              <w:t>17</w:t>
            </w:r>
            <w:r w:rsidR="00DD22F0">
              <w:rPr>
                <w:noProof/>
                <w:webHidden/>
              </w:rPr>
              <w:fldChar w:fldCharType="end"/>
            </w:r>
          </w:hyperlink>
        </w:p>
        <w:p w14:paraId="11EE0A4D" w14:textId="24F37A66" w:rsidR="00DD22F0" w:rsidRDefault="001F7A6F">
          <w:pPr>
            <w:pStyle w:val="INNH1"/>
            <w:tabs>
              <w:tab w:val="left" w:pos="440"/>
              <w:tab w:val="right" w:leader="dot" w:pos="9016"/>
            </w:tabs>
            <w:rPr>
              <w:rFonts w:eastAsiaTheme="minorEastAsia"/>
              <w:noProof/>
              <w:lang w:eastAsia="nb-NO"/>
            </w:rPr>
          </w:pPr>
          <w:hyperlink w:anchor="_Toc124157258" w:history="1">
            <w:r w:rsidR="00DD22F0" w:rsidRPr="00A249E2">
              <w:rPr>
                <w:rStyle w:val="Hyperkobling"/>
                <w:noProof/>
              </w:rPr>
              <w:t>8</w:t>
            </w:r>
            <w:r w:rsidR="00DD22F0">
              <w:rPr>
                <w:rFonts w:eastAsiaTheme="minorEastAsia"/>
                <w:noProof/>
                <w:lang w:eastAsia="nb-NO"/>
              </w:rPr>
              <w:tab/>
            </w:r>
            <w:r w:rsidR="00DD22F0" w:rsidRPr="00A249E2">
              <w:rPr>
                <w:rStyle w:val="Hyperkobling"/>
                <w:noProof/>
              </w:rPr>
              <w:t>Ansvar for skade</w:t>
            </w:r>
            <w:r w:rsidR="00DD22F0">
              <w:rPr>
                <w:noProof/>
                <w:webHidden/>
              </w:rPr>
              <w:tab/>
            </w:r>
            <w:r w:rsidR="00DD22F0">
              <w:rPr>
                <w:noProof/>
                <w:webHidden/>
              </w:rPr>
              <w:fldChar w:fldCharType="begin"/>
            </w:r>
            <w:r w:rsidR="00DD22F0">
              <w:rPr>
                <w:noProof/>
                <w:webHidden/>
              </w:rPr>
              <w:instrText xml:space="preserve"> PAGEREF _Toc124157258 \h </w:instrText>
            </w:r>
            <w:r w:rsidR="00DD22F0">
              <w:rPr>
                <w:noProof/>
                <w:webHidden/>
              </w:rPr>
            </w:r>
            <w:r w:rsidR="00DD22F0">
              <w:rPr>
                <w:noProof/>
                <w:webHidden/>
              </w:rPr>
              <w:fldChar w:fldCharType="separate"/>
            </w:r>
            <w:r w:rsidR="00DD22F0">
              <w:rPr>
                <w:noProof/>
                <w:webHidden/>
              </w:rPr>
              <w:t>17</w:t>
            </w:r>
            <w:r w:rsidR="00DD22F0">
              <w:rPr>
                <w:noProof/>
                <w:webHidden/>
              </w:rPr>
              <w:fldChar w:fldCharType="end"/>
            </w:r>
          </w:hyperlink>
        </w:p>
        <w:p w14:paraId="740DF387" w14:textId="35FF9A21" w:rsidR="00DD22F0" w:rsidRDefault="001F7A6F">
          <w:pPr>
            <w:pStyle w:val="INNH2"/>
            <w:tabs>
              <w:tab w:val="left" w:pos="880"/>
              <w:tab w:val="right" w:leader="dot" w:pos="9016"/>
            </w:tabs>
            <w:rPr>
              <w:rFonts w:eastAsiaTheme="minorEastAsia"/>
              <w:noProof/>
              <w:lang w:eastAsia="nb-NO"/>
            </w:rPr>
          </w:pPr>
          <w:hyperlink w:anchor="_Toc124157259" w:history="1">
            <w:r w:rsidR="00DD22F0" w:rsidRPr="00A249E2">
              <w:rPr>
                <w:rStyle w:val="Hyperkobling"/>
                <w:noProof/>
              </w:rPr>
              <w:t>8.1</w:t>
            </w:r>
            <w:r w:rsidR="00DD22F0">
              <w:rPr>
                <w:rFonts w:eastAsiaTheme="minorEastAsia"/>
                <w:noProof/>
                <w:lang w:eastAsia="nb-NO"/>
              </w:rPr>
              <w:tab/>
            </w:r>
            <w:r w:rsidR="00DD22F0" w:rsidRPr="00A249E2">
              <w:rPr>
                <w:rStyle w:val="Hyperkobling"/>
                <w:noProof/>
              </w:rPr>
              <w:t>Varsel om fare for skade</w:t>
            </w:r>
            <w:r w:rsidR="00DD22F0">
              <w:rPr>
                <w:noProof/>
                <w:webHidden/>
              </w:rPr>
              <w:tab/>
            </w:r>
            <w:r w:rsidR="00DD22F0">
              <w:rPr>
                <w:noProof/>
                <w:webHidden/>
              </w:rPr>
              <w:fldChar w:fldCharType="begin"/>
            </w:r>
            <w:r w:rsidR="00DD22F0">
              <w:rPr>
                <w:noProof/>
                <w:webHidden/>
              </w:rPr>
              <w:instrText xml:space="preserve"> PAGEREF _Toc124157259 \h </w:instrText>
            </w:r>
            <w:r w:rsidR="00DD22F0">
              <w:rPr>
                <w:noProof/>
                <w:webHidden/>
              </w:rPr>
            </w:r>
            <w:r w:rsidR="00DD22F0">
              <w:rPr>
                <w:noProof/>
                <w:webHidden/>
              </w:rPr>
              <w:fldChar w:fldCharType="separate"/>
            </w:r>
            <w:r w:rsidR="00DD22F0">
              <w:rPr>
                <w:noProof/>
                <w:webHidden/>
              </w:rPr>
              <w:t>17</w:t>
            </w:r>
            <w:r w:rsidR="00DD22F0">
              <w:rPr>
                <w:noProof/>
                <w:webHidden/>
              </w:rPr>
              <w:fldChar w:fldCharType="end"/>
            </w:r>
          </w:hyperlink>
        </w:p>
        <w:p w14:paraId="56446DCA" w14:textId="1C0A1EE0" w:rsidR="00DD22F0" w:rsidRDefault="001F7A6F">
          <w:pPr>
            <w:pStyle w:val="INNH2"/>
            <w:tabs>
              <w:tab w:val="left" w:pos="880"/>
              <w:tab w:val="right" w:leader="dot" w:pos="9016"/>
            </w:tabs>
            <w:rPr>
              <w:rFonts w:eastAsiaTheme="minorEastAsia"/>
              <w:noProof/>
              <w:lang w:eastAsia="nb-NO"/>
            </w:rPr>
          </w:pPr>
          <w:hyperlink w:anchor="_Toc124157260" w:history="1">
            <w:r w:rsidR="00DD22F0" w:rsidRPr="00A249E2">
              <w:rPr>
                <w:rStyle w:val="Hyperkobling"/>
                <w:noProof/>
              </w:rPr>
              <w:t>8.2</w:t>
            </w:r>
            <w:r w:rsidR="00DD22F0">
              <w:rPr>
                <w:rFonts w:eastAsiaTheme="minorEastAsia"/>
                <w:noProof/>
                <w:lang w:eastAsia="nb-NO"/>
              </w:rPr>
              <w:tab/>
            </w:r>
            <w:r w:rsidR="00DD22F0" w:rsidRPr="00A249E2">
              <w:rPr>
                <w:rStyle w:val="Hyperkobling"/>
                <w:noProof/>
              </w:rPr>
              <w:t>Ansvar for skade på den andre partens person eller eiendom</w:t>
            </w:r>
            <w:r w:rsidR="00DD22F0">
              <w:rPr>
                <w:noProof/>
                <w:webHidden/>
              </w:rPr>
              <w:tab/>
            </w:r>
            <w:r w:rsidR="00DD22F0">
              <w:rPr>
                <w:noProof/>
                <w:webHidden/>
              </w:rPr>
              <w:fldChar w:fldCharType="begin"/>
            </w:r>
            <w:r w:rsidR="00DD22F0">
              <w:rPr>
                <w:noProof/>
                <w:webHidden/>
              </w:rPr>
              <w:instrText xml:space="preserve"> PAGEREF _Toc124157260 \h </w:instrText>
            </w:r>
            <w:r w:rsidR="00DD22F0">
              <w:rPr>
                <w:noProof/>
                <w:webHidden/>
              </w:rPr>
            </w:r>
            <w:r w:rsidR="00DD22F0">
              <w:rPr>
                <w:noProof/>
                <w:webHidden/>
              </w:rPr>
              <w:fldChar w:fldCharType="separate"/>
            </w:r>
            <w:r w:rsidR="00DD22F0">
              <w:rPr>
                <w:noProof/>
                <w:webHidden/>
              </w:rPr>
              <w:t>17</w:t>
            </w:r>
            <w:r w:rsidR="00DD22F0">
              <w:rPr>
                <w:noProof/>
                <w:webHidden/>
              </w:rPr>
              <w:fldChar w:fldCharType="end"/>
            </w:r>
          </w:hyperlink>
        </w:p>
        <w:p w14:paraId="1A34C004" w14:textId="43381D96" w:rsidR="00DD22F0" w:rsidRDefault="001F7A6F">
          <w:pPr>
            <w:pStyle w:val="INNH2"/>
            <w:tabs>
              <w:tab w:val="left" w:pos="880"/>
              <w:tab w:val="right" w:leader="dot" w:pos="9016"/>
            </w:tabs>
            <w:rPr>
              <w:rFonts w:eastAsiaTheme="minorEastAsia"/>
              <w:noProof/>
              <w:lang w:eastAsia="nb-NO"/>
            </w:rPr>
          </w:pPr>
          <w:hyperlink w:anchor="_Toc124157261" w:history="1">
            <w:r w:rsidR="00DD22F0" w:rsidRPr="00A249E2">
              <w:rPr>
                <w:rStyle w:val="Hyperkobling"/>
                <w:noProof/>
              </w:rPr>
              <w:t>8.3</w:t>
            </w:r>
            <w:r w:rsidR="00DD22F0">
              <w:rPr>
                <w:rFonts w:eastAsiaTheme="minorEastAsia"/>
                <w:noProof/>
                <w:lang w:eastAsia="nb-NO"/>
              </w:rPr>
              <w:tab/>
            </w:r>
            <w:r w:rsidR="00DD22F0" w:rsidRPr="00A249E2">
              <w:rPr>
                <w:rStyle w:val="Hyperkobling"/>
                <w:noProof/>
              </w:rPr>
              <w:t>Ansvar for skade på miljø, tredjemanns person eller eiendom</w:t>
            </w:r>
            <w:r w:rsidR="00DD22F0">
              <w:rPr>
                <w:noProof/>
                <w:webHidden/>
              </w:rPr>
              <w:tab/>
            </w:r>
            <w:r w:rsidR="00DD22F0">
              <w:rPr>
                <w:noProof/>
                <w:webHidden/>
              </w:rPr>
              <w:fldChar w:fldCharType="begin"/>
            </w:r>
            <w:r w:rsidR="00DD22F0">
              <w:rPr>
                <w:noProof/>
                <w:webHidden/>
              </w:rPr>
              <w:instrText xml:space="preserve"> PAGEREF _Toc124157261 \h </w:instrText>
            </w:r>
            <w:r w:rsidR="00DD22F0">
              <w:rPr>
                <w:noProof/>
                <w:webHidden/>
              </w:rPr>
            </w:r>
            <w:r w:rsidR="00DD22F0">
              <w:rPr>
                <w:noProof/>
                <w:webHidden/>
              </w:rPr>
              <w:fldChar w:fldCharType="separate"/>
            </w:r>
            <w:r w:rsidR="00DD22F0">
              <w:rPr>
                <w:noProof/>
                <w:webHidden/>
              </w:rPr>
              <w:t>17</w:t>
            </w:r>
            <w:r w:rsidR="00DD22F0">
              <w:rPr>
                <w:noProof/>
                <w:webHidden/>
              </w:rPr>
              <w:fldChar w:fldCharType="end"/>
            </w:r>
          </w:hyperlink>
        </w:p>
        <w:p w14:paraId="74B726ED" w14:textId="2541BDB2" w:rsidR="00DD22F0" w:rsidRDefault="001F7A6F">
          <w:pPr>
            <w:pStyle w:val="INNH1"/>
            <w:tabs>
              <w:tab w:val="left" w:pos="440"/>
              <w:tab w:val="right" w:leader="dot" w:pos="9016"/>
            </w:tabs>
            <w:rPr>
              <w:rFonts w:eastAsiaTheme="minorEastAsia"/>
              <w:noProof/>
              <w:lang w:eastAsia="nb-NO"/>
            </w:rPr>
          </w:pPr>
          <w:hyperlink w:anchor="_Toc124157262" w:history="1">
            <w:r w:rsidR="00DD22F0" w:rsidRPr="00A249E2">
              <w:rPr>
                <w:rStyle w:val="Hyperkobling"/>
                <w:noProof/>
              </w:rPr>
              <w:t>9</w:t>
            </w:r>
            <w:r w:rsidR="00DD22F0">
              <w:rPr>
                <w:rFonts w:eastAsiaTheme="minorEastAsia"/>
                <w:noProof/>
                <w:lang w:eastAsia="nb-NO"/>
              </w:rPr>
              <w:tab/>
            </w:r>
            <w:r w:rsidR="00DD22F0" w:rsidRPr="00A249E2">
              <w:rPr>
                <w:rStyle w:val="Hyperkobling"/>
                <w:noProof/>
              </w:rPr>
              <w:t>Force Majeure</w:t>
            </w:r>
            <w:r w:rsidR="00DD22F0">
              <w:rPr>
                <w:noProof/>
                <w:webHidden/>
              </w:rPr>
              <w:tab/>
            </w:r>
            <w:r w:rsidR="00DD22F0">
              <w:rPr>
                <w:noProof/>
                <w:webHidden/>
              </w:rPr>
              <w:fldChar w:fldCharType="begin"/>
            </w:r>
            <w:r w:rsidR="00DD22F0">
              <w:rPr>
                <w:noProof/>
                <w:webHidden/>
              </w:rPr>
              <w:instrText xml:space="preserve"> PAGEREF _Toc124157262 \h </w:instrText>
            </w:r>
            <w:r w:rsidR="00DD22F0">
              <w:rPr>
                <w:noProof/>
                <w:webHidden/>
              </w:rPr>
            </w:r>
            <w:r w:rsidR="00DD22F0">
              <w:rPr>
                <w:noProof/>
                <w:webHidden/>
              </w:rPr>
              <w:fldChar w:fldCharType="separate"/>
            </w:r>
            <w:r w:rsidR="00DD22F0">
              <w:rPr>
                <w:noProof/>
                <w:webHidden/>
              </w:rPr>
              <w:t>18</w:t>
            </w:r>
            <w:r w:rsidR="00DD22F0">
              <w:rPr>
                <w:noProof/>
                <w:webHidden/>
              </w:rPr>
              <w:fldChar w:fldCharType="end"/>
            </w:r>
          </w:hyperlink>
        </w:p>
        <w:p w14:paraId="315D4B42" w14:textId="5E7773AB" w:rsidR="00DD22F0" w:rsidRDefault="001F7A6F">
          <w:pPr>
            <w:pStyle w:val="INNH1"/>
            <w:tabs>
              <w:tab w:val="left" w:pos="660"/>
              <w:tab w:val="right" w:leader="dot" w:pos="9016"/>
            </w:tabs>
            <w:rPr>
              <w:rFonts w:eastAsiaTheme="minorEastAsia"/>
              <w:noProof/>
              <w:lang w:eastAsia="nb-NO"/>
            </w:rPr>
          </w:pPr>
          <w:hyperlink w:anchor="_Toc124157263" w:history="1">
            <w:r w:rsidR="00DD22F0" w:rsidRPr="00A249E2">
              <w:rPr>
                <w:rStyle w:val="Hyperkobling"/>
                <w:noProof/>
              </w:rPr>
              <w:t>10</w:t>
            </w:r>
            <w:r w:rsidR="00DD22F0">
              <w:rPr>
                <w:rFonts w:eastAsiaTheme="minorEastAsia"/>
                <w:noProof/>
                <w:lang w:eastAsia="nb-NO"/>
              </w:rPr>
              <w:tab/>
            </w:r>
            <w:r w:rsidR="00DD22F0" w:rsidRPr="00A249E2">
              <w:rPr>
                <w:rStyle w:val="Hyperkobling"/>
                <w:noProof/>
              </w:rPr>
              <w:t>Generelle bestemmelser</w:t>
            </w:r>
            <w:r w:rsidR="00DD22F0">
              <w:rPr>
                <w:noProof/>
                <w:webHidden/>
              </w:rPr>
              <w:tab/>
            </w:r>
            <w:r w:rsidR="00DD22F0">
              <w:rPr>
                <w:noProof/>
                <w:webHidden/>
              </w:rPr>
              <w:fldChar w:fldCharType="begin"/>
            </w:r>
            <w:r w:rsidR="00DD22F0">
              <w:rPr>
                <w:noProof/>
                <w:webHidden/>
              </w:rPr>
              <w:instrText xml:space="preserve"> PAGEREF _Toc124157263 \h </w:instrText>
            </w:r>
            <w:r w:rsidR="00DD22F0">
              <w:rPr>
                <w:noProof/>
                <w:webHidden/>
              </w:rPr>
            </w:r>
            <w:r w:rsidR="00DD22F0">
              <w:rPr>
                <w:noProof/>
                <w:webHidden/>
              </w:rPr>
              <w:fldChar w:fldCharType="separate"/>
            </w:r>
            <w:r w:rsidR="00DD22F0">
              <w:rPr>
                <w:noProof/>
                <w:webHidden/>
              </w:rPr>
              <w:t>18</w:t>
            </w:r>
            <w:r w:rsidR="00DD22F0">
              <w:rPr>
                <w:noProof/>
                <w:webHidden/>
              </w:rPr>
              <w:fldChar w:fldCharType="end"/>
            </w:r>
          </w:hyperlink>
        </w:p>
        <w:p w14:paraId="631CF1E0" w14:textId="1A959453" w:rsidR="00DD22F0" w:rsidRDefault="001F7A6F">
          <w:pPr>
            <w:pStyle w:val="INNH2"/>
            <w:tabs>
              <w:tab w:val="left" w:pos="880"/>
              <w:tab w:val="right" w:leader="dot" w:pos="9016"/>
            </w:tabs>
            <w:rPr>
              <w:rFonts w:eastAsiaTheme="minorEastAsia"/>
              <w:noProof/>
              <w:lang w:eastAsia="nb-NO"/>
            </w:rPr>
          </w:pPr>
          <w:hyperlink w:anchor="_Toc124157264" w:history="1">
            <w:r w:rsidR="00DD22F0" w:rsidRPr="00A249E2">
              <w:rPr>
                <w:rStyle w:val="Hyperkobling"/>
                <w:noProof/>
              </w:rPr>
              <w:t>10.1</w:t>
            </w:r>
            <w:r w:rsidR="00DD22F0">
              <w:rPr>
                <w:rFonts w:eastAsiaTheme="minorEastAsia"/>
                <w:noProof/>
                <w:lang w:eastAsia="nb-NO"/>
              </w:rPr>
              <w:tab/>
            </w:r>
            <w:r w:rsidR="00DD22F0" w:rsidRPr="00A249E2">
              <w:rPr>
                <w:rStyle w:val="Hyperkobling"/>
                <w:noProof/>
              </w:rPr>
              <w:t>Taushetsplikt</w:t>
            </w:r>
            <w:r w:rsidR="00DD22F0">
              <w:rPr>
                <w:noProof/>
                <w:webHidden/>
              </w:rPr>
              <w:tab/>
            </w:r>
            <w:r w:rsidR="00DD22F0">
              <w:rPr>
                <w:noProof/>
                <w:webHidden/>
              </w:rPr>
              <w:fldChar w:fldCharType="begin"/>
            </w:r>
            <w:r w:rsidR="00DD22F0">
              <w:rPr>
                <w:noProof/>
                <w:webHidden/>
              </w:rPr>
              <w:instrText xml:space="preserve"> PAGEREF _Toc124157264 \h </w:instrText>
            </w:r>
            <w:r w:rsidR="00DD22F0">
              <w:rPr>
                <w:noProof/>
                <w:webHidden/>
              </w:rPr>
            </w:r>
            <w:r w:rsidR="00DD22F0">
              <w:rPr>
                <w:noProof/>
                <w:webHidden/>
              </w:rPr>
              <w:fldChar w:fldCharType="separate"/>
            </w:r>
            <w:r w:rsidR="00DD22F0">
              <w:rPr>
                <w:noProof/>
                <w:webHidden/>
              </w:rPr>
              <w:t>18</w:t>
            </w:r>
            <w:r w:rsidR="00DD22F0">
              <w:rPr>
                <w:noProof/>
                <w:webHidden/>
              </w:rPr>
              <w:fldChar w:fldCharType="end"/>
            </w:r>
          </w:hyperlink>
        </w:p>
        <w:p w14:paraId="6878027A" w14:textId="708549D4" w:rsidR="00DD22F0" w:rsidRDefault="001F7A6F">
          <w:pPr>
            <w:pStyle w:val="INNH2"/>
            <w:tabs>
              <w:tab w:val="left" w:pos="880"/>
              <w:tab w:val="right" w:leader="dot" w:pos="9016"/>
            </w:tabs>
            <w:rPr>
              <w:rFonts w:eastAsiaTheme="minorEastAsia"/>
              <w:noProof/>
              <w:lang w:eastAsia="nb-NO"/>
            </w:rPr>
          </w:pPr>
          <w:hyperlink w:anchor="_Toc124157265" w:history="1">
            <w:r w:rsidR="00DD22F0" w:rsidRPr="00A249E2">
              <w:rPr>
                <w:rStyle w:val="Hyperkobling"/>
                <w:noProof/>
              </w:rPr>
              <w:t>10.2</w:t>
            </w:r>
            <w:r w:rsidR="00DD22F0">
              <w:rPr>
                <w:rFonts w:eastAsiaTheme="minorEastAsia"/>
                <w:noProof/>
                <w:lang w:eastAsia="nb-NO"/>
              </w:rPr>
              <w:tab/>
            </w:r>
            <w:r w:rsidR="00DD22F0" w:rsidRPr="00A249E2">
              <w:rPr>
                <w:rStyle w:val="Hyperkobling"/>
                <w:noProof/>
              </w:rPr>
              <w:t>Opphavs- og eiendomsrett</w:t>
            </w:r>
            <w:r w:rsidR="00DD22F0">
              <w:rPr>
                <w:noProof/>
                <w:webHidden/>
              </w:rPr>
              <w:tab/>
            </w:r>
            <w:r w:rsidR="00DD22F0">
              <w:rPr>
                <w:noProof/>
                <w:webHidden/>
              </w:rPr>
              <w:fldChar w:fldCharType="begin"/>
            </w:r>
            <w:r w:rsidR="00DD22F0">
              <w:rPr>
                <w:noProof/>
                <w:webHidden/>
              </w:rPr>
              <w:instrText xml:space="preserve"> PAGEREF _Toc124157265 \h </w:instrText>
            </w:r>
            <w:r w:rsidR="00DD22F0">
              <w:rPr>
                <w:noProof/>
                <w:webHidden/>
              </w:rPr>
            </w:r>
            <w:r w:rsidR="00DD22F0">
              <w:rPr>
                <w:noProof/>
                <w:webHidden/>
              </w:rPr>
              <w:fldChar w:fldCharType="separate"/>
            </w:r>
            <w:r w:rsidR="00DD22F0">
              <w:rPr>
                <w:noProof/>
                <w:webHidden/>
              </w:rPr>
              <w:t>19</w:t>
            </w:r>
            <w:r w:rsidR="00DD22F0">
              <w:rPr>
                <w:noProof/>
                <w:webHidden/>
              </w:rPr>
              <w:fldChar w:fldCharType="end"/>
            </w:r>
          </w:hyperlink>
        </w:p>
        <w:p w14:paraId="5F03F5EF" w14:textId="07C62FCC" w:rsidR="00DD22F0" w:rsidRDefault="001F7A6F">
          <w:pPr>
            <w:pStyle w:val="INNH3"/>
            <w:tabs>
              <w:tab w:val="left" w:pos="1320"/>
              <w:tab w:val="right" w:leader="dot" w:pos="9016"/>
            </w:tabs>
            <w:rPr>
              <w:rFonts w:eastAsiaTheme="minorEastAsia"/>
              <w:noProof/>
              <w:lang w:eastAsia="nb-NO"/>
            </w:rPr>
          </w:pPr>
          <w:hyperlink w:anchor="_Toc124157266" w:history="1">
            <w:r w:rsidR="00DD22F0" w:rsidRPr="00A249E2">
              <w:rPr>
                <w:rStyle w:val="Hyperkobling"/>
                <w:noProof/>
              </w:rPr>
              <w:t>10.2.1</w:t>
            </w:r>
            <w:r w:rsidR="00DD22F0">
              <w:rPr>
                <w:rFonts w:eastAsiaTheme="minorEastAsia"/>
                <w:noProof/>
                <w:lang w:eastAsia="nb-NO"/>
              </w:rPr>
              <w:tab/>
            </w:r>
            <w:r w:rsidR="00DD22F0" w:rsidRPr="00A249E2">
              <w:rPr>
                <w:rStyle w:val="Hyperkobling"/>
                <w:noProof/>
              </w:rPr>
              <w:t>Generelt</w:t>
            </w:r>
            <w:r w:rsidR="00DD22F0">
              <w:rPr>
                <w:noProof/>
                <w:webHidden/>
              </w:rPr>
              <w:tab/>
            </w:r>
            <w:r w:rsidR="00DD22F0">
              <w:rPr>
                <w:noProof/>
                <w:webHidden/>
              </w:rPr>
              <w:fldChar w:fldCharType="begin"/>
            </w:r>
            <w:r w:rsidR="00DD22F0">
              <w:rPr>
                <w:noProof/>
                <w:webHidden/>
              </w:rPr>
              <w:instrText xml:space="preserve"> PAGEREF _Toc124157266 \h </w:instrText>
            </w:r>
            <w:r w:rsidR="00DD22F0">
              <w:rPr>
                <w:noProof/>
                <w:webHidden/>
              </w:rPr>
            </w:r>
            <w:r w:rsidR="00DD22F0">
              <w:rPr>
                <w:noProof/>
                <w:webHidden/>
              </w:rPr>
              <w:fldChar w:fldCharType="separate"/>
            </w:r>
            <w:r w:rsidR="00DD22F0">
              <w:rPr>
                <w:noProof/>
                <w:webHidden/>
              </w:rPr>
              <w:t>19</w:t>
            </w:r>
            <w:r w:rsidR="00DD22F0">
              <w:rPr>
                <w:noProof/>
                <w:webHidden/>
              </w:rPr>
              <w:fldChar w:fldCharType="end"/>
            </w:r>
          </w:hyperlink>
        </w:p>
        <w:p w14:paraId="35FEB614" w14:textId="6C95B69A" w:rsidR="00DD22F0" w:rsidRDefault="001F7A6F">
          <w:pPr>
            <w:pStyle w:val="INNH3"/>
            <w:tabs>
              <w:tab w:val="left" w:pos="1320"/>
              <w:tab w:val="right" w:leader="dot" w:pos="9016"/>
            </w:tabs>
            <w:rPr>
              <w:rFonts w:eastAsiaTheme="minorEastAsia"/>
              <w:noProof/>
              <w:lang w:eastAsia="nb-NO"/>
            </w:rPr>
          </w:pPr>
          <w:hyperlink w:anchor="_Toc124157267" w:history="1">
            <w:r w:rsidR="00DD22F0" w:rsidRPr="00A249E2">
              <w:rPr>
                <w:rStyle w:val="Hyperkobling"/>
                <w:noProof/>
              </w:rPr>
              <w:t>10.2.2</w:t>
            </w:r>
            <w:r w:rsidR="00DD22F0">
              <w:rPr>
                <w:rFonts w:eastAsiaTheme="minorEastAsia"/>
                <w:noProof/>
                <w:lang w:eastAsia="nb-NO"/>
              </w:rPr>
              <w:tab/>
            </w:r>
            <w:r w:rsidR="00DD22F0" w:rsidRPr="00A249E2">
              <w:rPr>
                <w:rStyle w:val="Hyperkobling"/>
                <w:noProof/>
              </w:rPr>
              <w:t>Patenter og sikkerhetsbeskyttet informasjon</w:t>
            </w:r>
            <w:r w:rsidR="00DD22F0">
              <w:rPr>
                <w:noProof/>
                <w:webHidden/>
              </w:rPr>
              <w:tab/>
            </w:r>
            <w:r w:rsidR="00DD22F0">
              <w:rPr>
                <w:noProof/>
                <w:webHidden/>
              </w:rPr>
              <w:fldChar w:fldCharType="begin"/>
            </w:r>
            <w:r w:rsidR="00DD22F0">
              <w:rPr>
                <w:noProof/>
                <w:webHidden/>
              </w:rPr>
              <w:instrText xml:space="preserve"> PAGEREF _Toc124157267 \h </w:instrText>
            </w:r>
            <w:r w:rsidR="00DD22F0">
              <w:rPr>
                <w:noProof/>
                <w:webHidden/>
              </w:rPr>
            </w:r>
            <w:r w:rsidR="00DD22F0">
              <w:rPr>
                <w:noProof/>
                <w:webHidden/>
              </w:rPr>
              <w:fldChar w:fldCharType="separate"/>
            </w:r>
            <w:r w:rsidR="00DD22F0">
              <w:rPr>
                <w:noProof/>
                <w:webHidden/>
              </w:rPr>
              <w:t>19</w:t>
            </w:r>
            <w:r w:rsidR="00DD22F0">
              <w:rPr>
                <w:noProof/>
                <w:webHidden/>
              </w:rPr>
              <w:fldChar w:fldCharType="end"/>
            </w:r>
          </w:hyperlink>
        </w:p>
        <w:p w14:paraId="079BF875" w14:textId="3375ADB3" w:rsidR="00DD22F0" w:rsidRDefault="001F7A6F">
          <w:pPr>
            <w:pStyle w:val="INNH3"/>
            <w:tabs>
              <w:tab w:val="left" w:pos="1320"/>
              <w:tab w:val="right" w:leader="dot" w:pos="9016"/>
            </w:tabs>
            <w:rPr>
              <w:rFonts w:eastAsiaTheme="minorEastAsia"/>
              <w:noProof/>
              <w:lang w:eastAsia="nb-NO"/>
            </w:rPr>
          </w:pPr>
          <w:hyperlink w:anchor="_Toc124157268" w:history="1">
            <w:r w:rsidR="00DD22F0" w:rsidRPr="00A249E2">
              <w:rPr>
                <w:rStyle w:val="Hyperkobling"/>
                <w:noProof/>
              </w:rPr>
              <w:t>10.2.3</w:t>
            </w:r>
            <w:r w:rsidR="00DD22F0">
              <w:rPr>
                <w:rFonts w:eastAsiaTheme="minorEastAsia"/>
                <w:noProof/>
                <w:lang w:eastAsia="nb-NO"/>
              </w:rPr>
              <w:tab/>
            </w:r>
            <w:r w:rsidR="00DD22F0" w:rsidRPr="00A249E2">
              <w:rPr>
                <w:rStyle w:val="Hyperkobling"/>
                <w:noProof/>
              </w:rPr>
              <w:t>Tredjeparters eiendomsrettigheter</w:t>
            </w:r>
            <w:r w:rsidR="00DD22F0">
              <w:rPr>
                <w:noProof/>
                <w:webHidden/>
              </w:rPr>
              <w:tab/>
            </w:r>
            <w:r w:rsidR="00DD22F0">
              <w:rPr>
                <w:noProof/>
                <w:webHidden/>
              </w:rPr>
              <w:fldChar w:fldCharType="begin"/>
            </w:r>
            <w:r w:rsidR="00DD22F0">
              <w:rPr>
                <w:noProof/>
                <w:webHidden/>
              </w:rPr>
              <w:instrText xml:space="preserve"> PAGEREF _Toc124157268 \h </w:instrText>
            </w:r>
            <w:r w:rsidR="00DD22F0">
              <w:rPr>
                <w:noProof/>
                <w:webHidden/>
              </w:rPr>
            </w:r>
            <w:r w:rsidR="00DD22F0">
              <w:rPr>
                <w:noProof/>
                <w:webHidden/>
              </w:rPr>
              <w:fldChar w:fldCharType="separate"/>
            </w:r>
            <w:r w:rsidR="00DD22F0">
              <w:rPr>
                <w:noProof/>
                <w:webHidden/>
              </w:rPr>
              <w:t>19</w:t>
            </w:r>
            <w:r w:rsidR="00DD22F0">
              <w:rPr>
                <w:noProof/>
                <w:webHidden/>
              </w:rPr>
              <w:fldChar w:fldCharType="end"/>
            </w:r>
          </w:hyperlink>
        </w:p>
        <w:p w14:paraId="05975628" w14:textId="54930ED7" w:rsidR="00DD22F0" w:rsidRDefault="001F7A6F">
          <w:pPr>
            <w:pStyle w:val="INNH3"/>
            <w:tabs>
              <w:tab w:val="left" w:pos="1320"/>
              <w:tab w:val="right" w:leader="dot" w:pos="9016"/>
            </w:tabs>
            <w:rPr>
              <w:rFonts w:eastAsiaTheme="minorEastAsia"/>
              <w:noProof/>
              <w:lang w:eastAsia="nb-NO"/>
            </w:rPr>
          </w:pPr>
          <w:hyperlink w:anchor="_Toc124157269" w:history="1">
            <w:r w:rsidR="00DD22F0" w:rsidRPr="00A249E2">
              <w:rPr>
                <w:rStyle w:val="Hyperkobling"/>
                <w:noProof/>
              </w:rPr>
              <w:t>10.2.4</w:t>
            </w:r>
            <w:r w:rsidR="00DD22F0">
              <w:rPr>
                <w:rFonts w:eastAsiaTheme="minorEastAsia"/>
                <w:noProof/>
                <w:lang w:eastAsia="nb-NO"/>
              </w:rPr>
              <w:tab/>
            </w:r>
            <w:r w:rsidR="00DD22F0" w:rsidRPr="00A249E2">
              <w:rPr>
                <w:rStyle w:val="Hyperkobling"/>
                <w:noProof/>
              </w:rPr>
              <w:t>Rettigheter til og merking av materiell som overlates til Leverandøren</w:t>
            </w:r>
            <w:r w:rsidR="00DD22F0">
              <w:rPr>
                <w:noProof/>
                <w:webHidden/>
              </w:rPr>
              <w:tab/>
            </w:r>
            <w:r w:rsidR="00DD22F0">
              <w:rPr>
                <w:noProof/>
                <w:webHidden/>
              </w:rPr>
              <w:fldChar w:fldCharType="begin"/>
            </w:r>
            <w:r w:rsidR="00DD22F0">
              <w:rPr>
                <w:noProof/>
                <w:webHidden/>
              </w:rPr>
              <w:instrText xml:space="preserve"> PAGEREF _Toc124157269 \h </w:instrText>
            </w:r>
            <w:r w:rsidR="00DD22F0">
              <w:rPr>
                <w:noProof/>
                <w:webHidden/>
              </w:rPr>
            </w:r>
            <w:r w:rsidR="00DD22F0">
              <w:rPr>
                <w:noProof/>
                <w:webHidden/>
              </w:rPr>
              <w:fldChar w:fldCharType="separate"/>
            </w:r>
            <w:r w:rsidR="00DD22F0">
              <w:rPr>
                <w:noProof/>
                <w:webHidden/>
              </w:rPr>
              <w:t>19</w:t>
            </w:r>
            <w:r w:rsidR="00DD22F0">
              <w:rPr>
                <w:noProof/>
                <w:webHidden/>
              </w:rPr>
              <w:fldChar w:fldCharType="end"/>
            </w:r>
          </w:hyperlink>
        </w:p>
        <w:p w14:paraId="19D0F21C" w14:textId="13D4ECC8" w:rsidR="00DD22F0" w:rsidRDefault="001F7A6F">
          <w:pPr>
            <w:pStyle w:val="INNH2"/>
            <w:tabs>
              <w:tab w:val="left" w:pos="880"/>
              <w:tab w:val="right" w:leader="dot" w:pos="9016"/>
            </w:tabs>
            <w:rPr>
              <w:rFonts w:eastAsiaTheme="minorEastAsia"/>
              <w:noProof/>
              <w:lang w:eastAsia="nb-NO"/>
            </w:rPr>
          </w:pPr>
          <w:hyperlink w:anchor="_Toc124157270" w:history="1">
            <w:r w:rsidR="00DD22F0" w:rsidRPr="00A249E2">
              <w:rPr>
                <w:rStyle w:val="Hyperkobling"/>
                <w:noProof/>
              </w:rPr>
              <w:t>10.3</w:t>
            </w:r>
            <w:r w:rsidR="00DD22F0">
              <w:rPr>
                <w:rFonts w:eastAsiaTheme="minorEastAsia"/>
                <w:noProof/>
                <w:lang w:eastAsia="nb-NO"/>
              </w:rPr>
              <w:tab/>
            </w:r>
            <w:r w:rsidR="00DD22F0" w:rsidRPr="00A249E2">
              <w:rPr>
                <w:rStyle w:val="Hyperkobling"/>
                <w:noProof/>
              </w:rPr>
              <w:t>Markedsføring</w:t>
            </w:r>
            <w:r w:rsidR="00DD22F0">
              <w:rPr>
                <w:noProof/>
                <w:webHidden/>
              </w:rPr>
              <w:tab/>
            </w:r>
            <w:r w:rsidR="00DD22F0">
              <w:rPr>
                <w:noProof/>
                <w:webHidden/>
              </w:rPr>
              <w:fldChar w:fldCharType="begin"/>
            </w:r>
            <w:r w:rsidR="00DD22F0">
              <w:rPr>
                <w:noProof/>
                <w:webHidden/>
              </w:rPr>
              <w:instrText xml:space="preserve"> PAGEREF _Toc124157270 \h </w:instrText>
            </w:r>
            <w:r w:rsidR="00DD22F0">
              <w:rPr>
                <w:noProof/>
                <w:webHidden/>
              </w:rPr>
            </w:r>
            <w:r w:rsidR="00DD22F0">
              <w:rPr>
                <w:noProof/>
                <w:webHidden/>
              </w:rPr>
              <w:fldChar w:fldCharType="separate"/>
            </w:r>
            <w:r w:rsidR="00DD22F0">
              <w:rPr>
                <w:noProof/>
                <w:webHidden/>
              </w:rPr>
              <w:t>19</w:t>
            </w:r>
            <w:r w:rsidR="00DD22F0">
              <w:rPr>
                <w:noProof/>
                <w:webHidden/>
              </w:rPr>
              <w:fldChar w:fldCharType="end"/>
            </w:r>
          </w:hyperlink>
        </w:p>
        <w:p w14:paraId="7FE4CAC6" w14:textId="26369BBE" w:rsidR="00DD22F0" w:rsidRDefault="001F7A6F">
          <w:pPr>
            <w:pStyle w:val="INNH2"/>
            <w:tabs>
              <w:tab w:val="left" w:pos="880"/>
              <w:tab w:val="right" w:leader="dot" w:pos="9016"/>
            </w:tabs>
            <w:rPr>
              <w:rFonts w:eastAsiaTheme="minorEastAsia"/>
              <w:noProof/>
              <w:lang w:eastAsia="nb-NO"/>
            </w:rPr>
          </w:pPr>
          <w:hyperlink w:anchor="_Toc124157271" w:history="1">
            <w:r w:rsidR="00DD22F0" w:rsidRPr="00A249E2">
              <w:rPr>
                <w:rStyle w:val="Hyperkobling"/>
                <w:noProof/>
              </w:rPr>
              <w:t>10.4</w:t>
            </w:r>
            <w:r w:rsidR="00DD22F0">
              <w:rPr>
                <w:rFonts w:eastAsiaTheme="minorEastAsia"/>
                <w:noProof/>
                <w:lang w:eastAsia="nb-NO"/>
              </w:rPr>
              <w:tab/>
            </w:r>
            <w:r w:rsidR="00DD22F0" w:rsidRPr="00A249E2">
              <w:rPr>
                <w:rStyle w:val="Hyperkobling"/>
                <w:noProof/>
              </w:rPr>
              <w:t>Revisjon</w:t>
            </w:r>
            <w:r w:rsidR="00DD22F0">
              <w:rPr>
                <w:noProof/>
                <w:webHidden/>
              </w:rPr>
              <w:tab/>
            </w:r>
            <w:r w:rsidR="00DD22F0">
              <w:rPr>
                <w:noProof/>
                <w:webHidden/>
              </w:rPr>
              <w:fldChar w:fldCharType="begin"/>
            </w:r>
            <w:r w:rsidR="00DD22F0">
              <w:rPr>
                <w:noProof/>
                <w:webHidden/>
              </w:rPr>
              <w:instrText xml:space="preserve"> PAGEREF _Toc124157271 \h </w:instrText>
            </w:r>
            <w:r w:rsidR="00DD22F0">
              <w:rPr>
                <w:noProof/>
                <w:webHidden/>
              </w:rPr>
            </w:r>
            <w:r w:rsidR="00DD22F0">
              <w:rPr>
                <w:noProof/>
                <w:webHidden/>
              </w:rPr>
              <w:fldChar w:fldCharType="separate"/>
            </w:r>
            <w:r w:rsidR="00DD22F0">
              <w:rPr>
                <w:noProof/>
                <w:webHidden/>
              </w:rPr>
              <w:t>20</w:t>
            </w:r>
            <w:r w:rsidR="00DD22F0">
              <w:rPr>
                <w:noProof/>
                <w:webHidden/>
              </w:rPr>
              <w:fldChar w:fldCharType="end"/>
            </w:r>
          </w:hyperlink>
        </w:p>
        <w:p w14:paraId="07440D63" w14:textId="73EE7B4B" w:rsidR="00DD22F0" w:rsidRDefault="001F7A6F">
          <w:pPr>
            <w:pStyle w:val="INNH2"/>
            <w:tabs>
              <w:tab w:val="left" w:pos="880"/>
              <w:tab w:val="right" w:leader="dot" w:pos="9016"/>
            </w:tabs>
            <w:rPr>
              <w:rFonts w:eastAsiaTheme="minorEastAsia"/>
              <w:noProof/>
              <w:lang w:eastAsia="nb-NO"/>
            </w:rPr>
          </w:pPr>
          <w:hyperlink w:anchor="_Toc124157272" w:history="1">
            <w:r w:rsidR="00DD22F0" w:rsidRPr="00A249E2">
              <w:rPr>
                <w:rStyle w:val="Hyperkobling"/>
                <w:noProof/>
              </w:rPr>
              <w:t>10.5</w:t>
            </w:r>
            <w:r w:rsidR="00DD22F0">
              <w:rPr>
                <w:rFonts w:eastAsiaTheme="minorEastAsia"/>
                <w:noProof/>
                <w:lang w:eastAsia="nb-NO"/>
              </w:rPr>
              <w:tab/>
            </w:r>
            <w:r w:rsidR="00DD22F0" w:rsidRPr="00A249E2">
              <w:rPr>
                <w:rStyle w:val="Hyperkobling"/>
                <w:noProof/>
              </w:rPr>
              <w:t>Databehandler</w:t>
            </w:r>
            <w:r w:rsidR="00DD22F0">
              <w:rPr>
                <w:noProof/>
                <w:webHidden/>
              </w:rPr>
              <w:tab/>
            </w:r>
            <w:r w:rsidR="00DD22F0">
              <w:rPr>
                <w:noProof/>
                <w:webHidden/>
              </w:rPr>
              <w:fldChar w:fldCharType="begin"/>
            </w:r>
            <w:r w:rsidR="00DD22F0">
              <w:rPr>
                <w:noProof/>
                <w:webHidden/>
              </w:rPr>
              <w:instrText xml:space="preserve"> PAGEREF _Toc124157272 \h </w:instrText>
            </w:r>
            <w:r w:rsidR="00DD22F0">
              <w:rPr>
                <w:noProof/>
                <w:webHidden/>
              </w:rPr>
            </w:r>
            <w:r w:rsidR="00DD22F0">
              <w:rPr>
                <w:noProof/>
                <w:webHidden/>
              </w:rPr>
              <w:fldChar w:fldCharType="separate"/>
            </w:r>
            <w:r w:rsidR="00DD22F0">
              <w:rPr>
                <w:noProof/>
                <w:webHidden/>
              </w:rPr>
              <w:t>20</w:t>
            </w:r>
            <w:r w:rsidR="00DD22F0">
              <w:rPr>
                <w:noProof/>
                <w:webHidden/>
              </w:rPr>
              <w:fldChar w:fldCharType="end"/>
            </w:r>
          </w:hyperlink>
        </w:p>
        <w:p w14:paraId="58C24164" w14:textId="2A17D3E1" w:rsidR="00DD22F0" w:rsidRDefault="001F7A6F">
          <w:pPr>
            <w:pStyle w:val="INNH1"/>
            <w:tabs>
              <w:tab w:val="left" w:pos="660"/>
              <w:tab w:val="right" w:leader="dot" w:pos="9016"/>
            </w:tabs>
            <w:rPr>
              <w:rFonts w:eastAsiaTheme="minorEastAsia"/>
              <w:noProof/>
              <w:lang w:eastAsia="nb-NO"/>
            </w:rPr>
          </w:pPr>
          <w:hyperlink w:anchor="_Toc124157273" w:history="1">
            <w:r w:rsidR="00DD22F0" w:rsidRPr="00A249E2">
              <w:rPr>
                <w:rStyle w:val="Hyperkobling"/>
                <w:noProof/>
              </w:rPr>
              <w:t>11</w:t>
            </w:r>
            <w:r w:rsidR="00DD22F0">
              <w:rPr>
                <w:rFonts w:eastAsiaTheme="minorEastAsia"/>
                <w:noProof/>
                <w:lang w:eastAsia="nb-NO"/>
              </w:rPr>
              <w:tab/>
            </w:r>
            <w:r w:rsidR="00DD22F0" w:rsidRPr="00A249E2">
              <w:rPr>
                <w:rStyle w:val="Hyperkobling"/>
                <w:noProof/>
              </w:rPr>
              <w:t>Tvister, lovvalg og verneting</w:t>
            </w:r>
            <w:r w:rsidR="00DD22F0">
              <w:rPr>
                <w:noProof/>
                <w:webHidden/>
              </w:rPr>
              <w:tab/>
            </w:r>
            <w:r w:rsidR="00DD22F0">
              <w:rPr>
                <w:noProof/>
                <w:webHidden/>
              </w:rPr>
              <w:fldChar w:fldCharType="begin"/>
            </w:r>
            <w:r w:rsidR="00DD22F0">
              <w:rPr>
                <w:noProof/>
                <w:webHidden/>
              </w:rPr>
              <w:instrText xml:space="preserve"> PAGEREF _Toc124157273 \h </w:instrText>
            </w:r>
            <w:r w:rsidR="00DD22F0">
              <w:rPr>
                <w:noProof/>
                <w:webHidden/>
              </w:rPr>
            </w:r>
            <w:r w:rsidR="00DD22F0">
              <w:rPr>
                <w:noProof/>
                <w:webHidden/>
              </w:rPr>
              <w:fldChar w:fldCharType="separate"/>
            </w:r>
            <w:r w:rsidR="00DD22F0">
              <w:rPr>
                <w:noProof/>
                <w:webHidden/>
              </w:rPr>
              <w:t>20</w:t>
            </w:r>
            <w:r w:rsidR="00DD22F0">
              <w:rPr>
                <w:noProof/>
                <w:webHidden/>
              </w:rPr>
              <w:fldChar w:fldCharType="end"/>
            </w:r>
          </w:hyperlink>
        </w:p>
        <w:p w14:paraId="7E46F1B5" w14:textId="2F537C89" w:rsidR="00977AD9" w:rsidRDefault="00977AD9">
          <w:r>
            <w:rPr>
              <w:b/>
              <w:bCs/>
            </w:rPr>
            <w:fldChar w:fldCharType="end"/>
          </w:r>
        </w:p>
      </w:sdtContent>
    </w:sdt>
    <w:p w14:paraId="21CF896C" w14:textId="31D7C0BD" w:rsidR="00E22000" w:rsidRDefault="00E22000" w:rsidP="00FF52D8"/>
    <w:p w14:paraId="5AFC55E1" w14:textId="3972A5E9" w:rsidR="00E22000" w:rsidRPr="00E22000" w:rsidRDefault="00977AD9" w:rsidP="00977AD9">
      <w:pPr>
        <w:pStyle w:val="Overskrift1"/>
      </w:pPr>
      <w:bookmarkStart w:id="0" w:name="_Toc92369090"/>
      <w:r>
        <w:br w:type="column"/>
      </w:r>
      <w:bookmarkStart w:id="1" w:name="_Toc124157195"/>
      <w:r w:rsidR="00E22000" w:rsidRPr="00E22000">
        <w:lastRenderedPageBreak/>
        <w:t>Alminnelige bestemmelser</w:t>
      </w:r>
      <w:bookmarkEnd w:id="0"/>
      <w:bookmarkEnd w:id="1"/>
      <w:r w:rsidR="00E22000" w:rsidRPr="00E22000">
        <w:t xml:space="preserve"> </w:t>
      </w:r>
    </w:p>
    <w:p w14:paraId="1D777188" w14:textId="77777777" w:rsidR="00E22000" w:rsidRPr="00E22000" w:rsidRDefault="00E22000" w:rsidP="00E22000">
      <w:pPr>
        <w:pStyle w:val="Overskrift2"/>
      </w:pPr>
      <w:bookmarkStart w:id="2" w:name="_Toc82604330"/>
      <w:bookmarkStart w:id="3" w:name="_Toc82682910"/>
      <w:bookmarkStart w:id="4" w:name="_Toc87909499"/>
      <w:bookmarkStart w:id="5" w:name="_Toc92369091"/>
      <w:bookmarkStart w:id="6" w:name="_Toc124157196"/>
      <w:r w:rsidRPr="00E22000">
        <w:t>Avtalens parter og kontaktpersoner</w:t>
      </w:r>
      <w:bookmarkEnd w:id="2"/>
      <w:bookmarkEnd w:id="3"/>
      <w:bookmarkEnd w:id="4"/>
      <w:bookmarkEnd w:id="5"/>
      <w:bookmarkEnd w:id="6"/>
    </w:p>
    <w:p w14:paraId="4EE4DC79" w14:textId="77777777" w:rsidR="00C3213A" w:rsidRPr="00E22000" w:rsidRDefault="00C3213A" w:rsidP="00C3213A">
      <w:bookmarkStart w:id="7" w:name="_Toc87609610"/>
      <w:bookmarkStart w:id="8" w:name="_Toc87609611"/>
      <w:bookmarkEnd w:id="7"/>
      <w:bookmarkEnd w:id="8"/>
      <w:r w:rsidRPr="00E22000">
        <w:t>Denne avtalen er inngått mellom:</w:t>
      </w:r>
    </w:p>
    <w:tbl>
      <w:tblPr>
        <w:tblStyle w:val="SykehusinnkjpBl1"/>
        <w:tblW w:w="0" w:type="auto"/>
        <w:tblInd w:w="0" w:type="dxa"/>
        <w:tblLook w:val="0420" w:firstRow="1" w:lastRow="0" w:firstColumn="0" w:lastColumn="0" w:noHBand="0" w:noVBand="1"/>
      </w:tblPr>
      <w:tblGrid>
        <w:gridCol w:w="4661"/>
        <w:gridCol w:w="4355"/>
      </w:tblGrid>
      <w:tr w:rsidR="00C3213A" w:rsidRPr="00E22000" w14:paraId="18F690D1" w14:textId="77777777" w:rsidTr="00680825">
        <w:trPr>
          <w:cnfStyle w:val="100000000000" w:firstRow="1" w:lastRow="0" w:firstColumn="0" w:lastColumn="0" w:oddVBand="0" w:evenVBand="0" w:oddHBand="0" w:evenHBand="0" w:firstRowFirstColumn="0" w:firstRowLastColumn="0" w:lastRowFirstColumn="0" w:lastRowLastColumn="0"/>
        </w:trPr>
        <w:tc>
          <w:tcPr>
            <w:tcW w:w="4661" w:type="dxa"/>
            <w:hideMark/>
          </w:tcPr>
          <w:p w14:paraId="3CEAF8E1" w14:textId="77777777" w:rsidR="00C3213A" w:rsidRPr="00E22000" w:rsidRDefault="00C3213A" w:rsidP="00680825">
            <w:r w:rsidRPr="00E22000">
              <w:t>Kunde</w:t>
            </w:r>
          </w:p>
          <w:p w14:paraId="1D5AB14C" w14:textId="77777777" w:rsidR="00C3213A" w:rsidRPr="00E22000" w:rsidRDefault="00C3213A" w:rsidP="00680825"/>
        </w:tc>
        <w:tc>
          <w:tcPr>
            <w:tcW w:w="4355" w:type="dxa"/>
          </w:tcPr>
          <w:p w14:paraId="3B50771E" w14:textId="77777777" w:rsidR="00C3213A" w:rsidRPr="00E22000" w:rsidRDefault="00C3213A" w:rsidP="00680825"/>
        </w:tc>
      </w:tr>
      <w:tr w:rsidR="00C3213A" w:rsidRPr="00E22000" w14:paraId="16908E63" w14:textId="77777777" w:rsidTr="00680825">
        <w:trPr>
          <w:trHeight w:val="49"/>
        </w:trPr>
        <w:tc>
          <w:tcPr>
            <w:tcW w:w="4661"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461E7060" w14:textId="77777777" w:rsidR="00C3213A" w:rsidRPr="00E22000" w:rsidRDefault="00C3213A" w:rsidP="00680825">
            <w:pPr>
              <w:rPr>
                <w:color w:val="1B71FF" w:themeColor="text2" w:themeTint="99"/>
              </w:rPr>
            </w:pPr>
            <w:r w:rsidRPr="00F75685">
              <w:t>Vestre Viken HF</w:t>
            </w:r>
          </w:p>
        </w:tc>
        <w:tc>
          <w:tcPr>
            <w:tcW w:w="4355"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tcPr>
          <w:p w14:paraId="18C9F389" w14:textId="77777777" w:rsidR="00C3213A" w:rsidRPr="00F75685" w:rsidRDefault="00C3213A" w:rsidP="00680825">
            <w:r w:rsidRPr="00E22000">
              <w:t xml:space="preserve">Organisasjonsnummer: </w:t>
            </w:r>
            <w:r>
              <w:t>894166762</w:t>
            </w:r>
          </w:p>
        </w:tc>
      </w:tr>
      <w:tr w:rsidR="00C3213A" w:rsidRPr="00E22000" w14:paraId="10F8BFAF" w14:textId="77777777" w:rsidTr="00680825">
        <w:trPr>
          <w:trHeight w:val="49"/>
        </w:trPr>
        <w:tc>
          <w:tcPr>
            <w:tcW w:w="4661" w:type="dxa"/>
            <w:tcBorders>
              <w:top w:val="single" w:sz="4" w:space="0" w:color="9AA2AB" w:themeColor="accent6"/>
              <w:left w:val="single" w:sz="4" w:space="0" w:color="9AA2AB" w:themeColor="accent6"/>
              <w:right w:val="single" w:sz="4" w:space="0" w:color="9AA2AB" w:themeColor="accent6"/>
            </w:tcBorders>
          </w:tcPr>
          <w:p w14:paraId="42B3279C" w14:textId="77777777" w:rsidR="00C3213A" w:rsidRPr="00F75685" w:rsidRDefault="00C3213A" w:rsidP="00680825">
            <w:r w:rsidRPr="00E22000">
              <w:t xml:space="preserve">Adresse: </w:t>
            </w:r>
            <w:r>
              <w:t>Postboks 800, 3004 Drammen</w:t>
            </w:r>
          </w:p>
        </w:tc>
        <w:tc>
          <w:tcPr>
            <w:tcW w:w="4355" w:type="dxa"/>
            <w:tcBorders>
              <w:top w:val="single" w:sz="4" w:space="0" w:color="9AA2AB" w:themeColor="accent6"/>
              <w:left w:val="single" w:sz="4" w:space="0" w:color="9AA2AB" w:themeColor="accent6"/>
              <w:right w:val="single" w:sz="4" w:space="0" w:color="9AA2AB" w:themeColor="accent6"/>
            </w:tcBorders>
          </w:tcPr>
          <w:p w14:paraId="6E0355A0" w14:textId="77777777" w:rsidR="00C3213A" w:rsidRPr="00E22000" w:rsidRDefault="00C3213A" w:rsidP="00680825">
            <w:r w:rsidRPr="00E22000">
              <w:t xml:space="preserve">E-post: </w:t>
            </w:r>
            <w:hyperlink r:id="rId16" w:history="1">
              <w:r w:rsidRPr="0075684E">
                <w:rPr>
                  <w:rStyle w:val="Hyperkobling"/>
                </w:rPr>
                <w:t>post@vestreviken.no</w:t>
              </w:r>
            </w:hyperlink>
          </w:p>
        </w:tc>
      </w:tr>
    </w:tbl>
    <w:p w14:paraId="31DE470F" w14:textId="77777777" w:rsidR="00C3213A" w:rsidRPr="00E22000" w:rsidRDefault="00C3213A" w:rsidP="00C3213A">
      <w:pPr>
        <w:rPr>
          <w:rFonts w:cs="Arial"/>
        </w:rPr>
      </w:pPr>
    </w:p>
    <w:tbl>
      <w:tblPr>
        <w:tblStyle w:val="SykehusinnkjpBl"/>
        <w:tblW w:w="0" w:type="auto"/>
        <w:tblLook w:val="0420" w:firstRow="1" w:lastRow="0" w:firstColumn="0" w:lastColumn="0" w:noHBand="0" w:noVBand="1"/>
      </w:tblPr>
      <w:tblGrid>
        <w:gridCol w:w="4106"/>
        <w:gridCol w:w="4910"/>
      </w:tblGrid>
      <w:tr w:rsidR="00C3213A" w:rsidRPr="00E22000" w14:paraId="682C5D33" w14:textId="77777777" w:rsidTr="00680825">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3758E3EA" w14:textId="77777777" w:rsidR="00C3213A" w:rsidRPr="00E22000" w:rsidRDefault="00C3213A" w:rsidP="00680825">
            <w:r w:rsidRPr="00E22000">
              <w:t xml:space="preserve">Leverandør </w:t>
            </w:r>
          </w:p>
        </w:tc>
      </w:tr>
      <w:tr w:rsidR="00C3213A" w:rsidRPr="00E22000" w14:paraId="10DC4045" w14:textId="77777777" w:rsidTr="00680825">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09005B87" w14:textId="77777777" w:rsidR="00C3213A" w:rsidRPr="00E22000" w:rsidRDefault="00C3213A" w:rsidP="00680825">
            <w:r w:rsidRPr="00E22000">
              <w:t xml:space="preserve">Navn: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DC3F007" w14:textId="77777777" w:rsidR="00C3213A" w:rsidRPr="00E22000" w:rsidRDefault="00C3213A" w:rsidP="00680825">
            <w:r w:rsidRPr="00E22000">
              <w:t xml:space="preserve">Organisasjonsnummer: </w:t>
            </w:r>
          </w:p>
        </w:tc>
      </w:tr>
      <w:tr w:rsidR="00C3213A" w:rsidRPr="00E22000" w14:paraId="36EC30CB" w14:textId="77777777" w:rsidTr="00680825">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C9A5721" w14:textId="77777777" w:rsidR="00C3213A" w:rsidRPr="00E22000" w:rsidRDefault="00C3213A" w:rsidP="00680825">
            <w:r w:rsidRPr="00E22000">
              <w:t xml:space="preserve">Adresse: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780D7270" w14:textId="77777777" w:rsidR="00C3213A" w:rsidRPr="00E22000" w:rsidRDefault="00C3213A" w:rsidP="00680825">
            <w:r w:rsidRPr="00E22000">
              <w:t xml:space="preserve">E-post: </w:t>
            </w:r>
          </w:p>
        </w:tc>
      </w:tr>
    </w:tbl>
    <w:p w14:paraId="1E18AA33" w14:textId="77777777" w:rsidR="00C3213A" w:rsidRPr="00E22000" w:rsidRDefault="00C3213A" w:rsidP="00C3213A">
      <w:pPr>
        <w:rPr>
          <w:rFonts w:cs="Arial"/>
        </w:rPr>
      </w:pPr>
    </w:p>
    <w:p w14:paraId="334620D3" w14:textId="77777777" w:rsidR="00C3213A" w:rsidRPr="00E22000" w:rsidRDefault="00C3213A" w:rsidP="00C3213A">
      <w:r w:rsidRPr="00E22000">
        <w:t>Sykehusinnkjøp HF er avtaleforvalter på vegne av Kunden(e) ("</w:t>
      </w:r>
      <w:r w:rsidRPr="00E22000">
        <w:rPr>
          <w:b/>
          <w:bCs/>
        </w:rPr>
        <w:t>Avtaleforvalter</w:t>
      </w:r>
      <w:r w:rsidRPr="00E22000">
        <w:t>").</w:t>
      </w:r>
    </w:p>
    <w:p w14:paraId="2465FE45" w14:textId="77777777" w:rsidR="00C3213A" w:rsidRPr="00E22000" w:rsidRDefault="00C3213A" w:rsidP="00C3213A">
      <w:pPr>
        <w:rPr>
          <w:rFonts w:cs="Arial"/>
        </w:rPr>
      </w:pPr>
      <w:r w:rsidRPr="00E22000">
        <w:rPr>
          <w:rFonts w:cs="Arial"/>
        </w:rPr>
        <w:t>Alle henvendelser vedrørende denne avtalen rettes til:</w:t>
      </w:r>
    </w:p>
    <w:tbl>
      <w:tblPr>
        <w:tblStyle w:val="SykehusinnkjpBl"/>
        <w:tblW w:w="0" w:type="auto"/>
        <w:tblLook w:val="0420" w:firstRow="1" w:lastRow="0" w:firstColumn="0" w:lastColumn="0" w:noHBand="0" w:noVBand="1"/>
      </w:tblPr>
      <w:tblGrid>
        <w:gridCol w:w="4106"/>
        <w:gridCol w:w="4910"/>
      </w:tblGrid>
      <w:tr w:rsidR="00C3213A" w:rsidRPr="00E22000" w14:paraId="41D00812" w14:textId="77777777" w:rsidTr="00680825">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77D858B5" w14:textId="77777777" w:rsidR="00C3213A" w:rsidRPr="00E22000" w:rsidRDefault="00C3213A" w:rsidP="00680825">
            <w:r w:rsidRPr="00E22000">
              <w:t xml:space="preserve">Kontaktpunkt </w:t>
            </w:r>
            <w:r>
              <w:t>Avtaleforvalter</w:t>
            </w:r>
            <w:r w:rsidRPr="00E22000">
              <w:t xml:space="preserve"> </w:t>
            </w:r>
          </w:p>
        </w:tc>
      </w:tr>
      <w:tr w:rsidR="00C3213A" w:rsidRPr="00E22000" w14:paraId="1FF81A4B" w14:textId="77777777" w:rsidTr="00680825">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4D27F2A" w14:textId="77777777" w:rsidR="00C3213A" w:rsidRPr="00E22000" w:rsidRDefault="00C3213A" w:rsidP="00680825">
            <w:r w:rsidRPr="00E22000">
              <w:t xml:space="preserve">Navn: </w:t>
            </w:r>
            <w:r>
              <w:t>Kristin Emilie Skeide</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7A656C49" w14:textId="77777777" w:rsidR="00C3213A" w:rsidRPr="00E22000" w:rsidRDefault="00C3213A" w:rsidP="00680825">
            <w:r w:rsidRPr="00E22000">
              <w:t>Stilling:</w:t>
            </w:r>
            <w:r>
              <w:t xml:space="preserve"> Prosjektleder, Divisjon Sør-Øst, Avdeling Adm. og støttetjenester</w:t>
            </w:r>
          </w:p>
        </w:tc>
      </w:tr>
      <w:tr w:rsidR="00C3213A" w:rsidRPr="00E22000" w14:paraId="044C9C2B" w14:textId="77777777" w:rsidTr="00680825">
        <w:trPr>
          <w:trHeight w:val="601"/>
        </w:trPr>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0C1566C5" w14:textId="77777777" w:rsidR="00C3213A" w:rsidRDefault="00C3213A" w:rsidP="00680825">
            <w:r w:rsidRPr="00E22000">
              <w:t xml:space="preserve">E-post: </w:t>
            </w:r>
            <w:hyperlink r:id="rId17" w:history="1">
              <w:r w:rsidRPr="002F5925">
                <w:rPr>
                  <w:rStyle w:val="Hyperkobling"/>
                </w:rPr>
                <w:t>kristin.emilie.skeide@sykehusinnkjop.no</w:t>
              </w:r>
            </w:hyperlink>
          </w:p>
          <w:p w14:paraId="2C145DE6" w14:textId="77777777" w:rsidR="00C3213A" w:rsidRPr="00E22000" w:rsidRDefault="00C3213A" w:rsidP="00680825"/>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2462FB3A" w14:textId="77777777" w:rsidR="00C3213A" w:rsidRPr="00E22000" w:rsidRDefault="00C3213A" w:rsidP="00680825">
            <w:r w:rsidRPr="00E22000">
              <w:t xml:space="preserve">Tlf.: </w:t>
            </w:r>
            <w:r>
              <w:t>92 84 22 63</w:t>
            </w:r>
          </w:p>
        </w:tc>
      </w:tr>
    </w:tbl>
    <w:p w14:paraId="0A0FC4AA" w14:textId="77777777" w:rsidR="00C3213A" w:rsidRPr="00E22000" w:rsidRDefault="00C3213A" w:rsidP="00C3213A">
      <w:pPr>
        <w:rPr>
          <w:rFonts w:cstheme="minorHAnsi"/>
        </w:rPr>
      </w:pPr>
    </w:p>
    <w:tbl>
      <w:tblPr>
        <w:tblStyle w:val="SykehusinnkjpBl"/>
        <w:tblW w:w="0" w:type="auto"/>
        <w:tblLook w:val="0420" w:firstRow="1" w:lastRow="0" w:firstColumn="0" w:lastColumn="0" w:noHBand="0" w:noVBand="1"/>
      </w:tblPr>
      <w:tblGrid>
        <w:gridCol w:w="4106"/>
        <w:gridCol w:w="4910"/>
      </w:tblGrid>
      <w:tr w:rsidR="00C3213A" w:rsidRPr="00E22000" w14:paraId="669D84A7" w14:textId="77777777" w:rsidTr="00680825">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19F8533A" w14:textId="77777777" w:rsidR="00C3213A" w:rsidRPr="00E22000" w:rsidRDefault="00C3213A" w:rsidP="00680825">
            <w:r w:rsidRPr="00E22000">
              <w:t xml:space="preserve">Kontaktpunkt Leverandør </w:t>
            </w:r>
          </w:p>
        </w:tc>
      </w:tr>
      <w:tr w:rsidR="00C3213A" w:rsidRPr="00E22000" w14:paraId="513D82AE" w14:textId="77777777" w:rsidTr="00680825">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43F6D76E" w14:textId="77777777" w:rsidR="00C3213A" w:rsidRPr="00E22000" w:rsidRDefault="00C3213A" w:rsidP="00680825">
            <w:r w:rsidRPr="00E22000">
              <w:t xml:space="preserve">Navn: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FB36BDA" w14:textId="77777777" w:rsidR="00C3213A" w:rsidRPr="00E22000" w:rsidRDefault="00C3213A" w:rsidP="00680825">
            <w:r w:rsidRPr="00E22000">
              <w:t>Stilling:</w:t>
            </w:r>
          </w:p>
        </w:tc>
      </w:tr>
      <w:tr w:rsidR="00C3213A" w:rsidRPr="00E22000" w14:paraId="06DE5AB6" w14:textId="77777777" w:rsidTr="00680825">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3FCB2A0C" w14:textId="77777777" w:rsidR="00C3213A" w:rsidRPr="00E22000" w:rsidRDefault="00C3213A" w:rsidP="00680825">
            <w:r w:rsidRPr="00E22000">
              <w:t xml:space="preserve">E-post: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7018EA38" w14:textId="77777777" w:rsidR="00C3213A" w:rsidRPr="00E22000" w:rsidRDefault="00C3213A" w:rsidP="00680825">
            <w:r w:rsidRPr="00E22000">
              <w:t xml:space="preserve">Tlf.: </w:t>
            </w:r>
          </w:p>
        </w:tc>
      </w:tr>
    </w:tbl>
    <w:p w14:paraId="1B4AAF0B" w14:textId="77777777" w:rsidR="00C3213A" w:rsidRDefault="00C3213A" w:rsidP="00C3213A">
      <w:pPr>
        <w:rPr>
          <w:rFonts w:cs="Arial"/>
        </w:rPr>
      </w:pPr>
    </w:p>
    <w:p w14:paraId="1B29F1F2" w14:textId="77777777" w:rsidR="00C3213A" w:rsidRDefault="00C3213A" w:rsidP="00C3213A">
      <w:bookmarkStart w:id="9" w:name="_Hlk93647751"/>
      <w:r>
        <w:t>Forkortelser hva angår Kontaktpunkter Fagteknisk Kunde oppgitt nedenfor:</w:t>
      </w:r>
    </w:p>
    <w:p w14:paraId="33338630" w14:textId="77777777" w:rsidR="00C3213A" w:rsidRDefault="00C3213A" w:rsidP="00C3213A">
      <w:pPr>
        <w:spacing w:after="0"/>
        <w:ind w:left="708"/>
      </w:pPr>
      <w:r w:rsidRPr="006254BA">
        <w:rPr>
          <w:b/>
          <w:bCs/>
        </w:rPr>
        <w:t>ED</w:t>
      </w:r>
      <w:r>
        <w:t>: Avdeling for Eiendomsdrift</w:t>
      </w:r>
    </w:p>
    <w:p w14:paraId="233B40C4" w14:textId="77777777" w:rsidR="00C3213A" w:rsidRPr="006254BA" w:rsidRDefault="00C3213A" w:rsidP="00C3213A">
      <w:pPr>
        <w:rPr>
          <w:sz w:val="16"/>
          <w:szCs w:val="16"/>
        </w:rPr>
      </w:pPr>
    </w:p>
    <w:tbl>
      <w:tblPr>
        <w:tblStyle w:val="SykehusinnkjpBl"/>
        <w:tblW w:w="0" w:type="auto"/>
        <w:tblLook w:val="0420" w:firstRow="1" w:lastRow="0" w:firstColumn="0" w:lastColumn="0" w:noHBand="0" w:noVBand="1"/>
      </w:tblPr>
      <w:tblGrid>
        <w:gridCol w:w="4107"/>
        <w:gridCol w:w="4909"/>
      </w:tblGrid>
      <w:tr w:rsidR="00C3213A" w:rsidRPr="00E22000" w14:paraId="42D53B56" w14:textId="77777777" w:rsidTr="00680825">
        <w:trPr>
          <w:cnfStyle w:val="100000000000" w:firstRow="1" w:lastRow="0" w:firstColumn="0" w:lastColumn="0" w:oddVBand="0" w:evenVBand="0" w:oddHBand="0" w:evenHBand="0" w:firstRowFirstColumn="0" w:firstRowLastColumn="0" w:lastRowFirstColumn="0" w:lastRowLastColumn="0"/>
        </w:trPr>
        <w:tc>
          <w:tcPr>
            <w:tcW w:w="4107" w:type="dxa"/>
            <w:tcBorders>
              <w:left w:val="single" w:sz="4" w:space="0" w:color="auto"/>
            </w:tcBorders>
            <w:hideMark/>
          </w:tcPr>
          <w:p w14:paraId="3330766C" w14:textId="77777777" w:rsidR="00C3213A" w:rsidRPr="00E22000" w:rsidRDefault="00C3213A" w:rsidP="00680825">
            <w:r w:rsidRPr="00E22000">
              <w:t xml:space="preserve">Kontaktpunkt </w:t>
            </w:r>
            <w:r>
              <w:t>Fagteknisk Kunde</w:t>
            </w:r>
          </w:p>
        </w:tc>
        <w:tc>
          <w:tcPr>
            <w:tcW w:w="4909" w:type="dxa"/>
            <w:tcBorders>
              <w:left w:val="single" w:sz="4" w:space="0" w:color="auto"/>
            </w:tcBorders>
          </w:tcPr>
          <w:p w14:paraId="653BD131" w14:textId="77777777" w:rsidR="00C3213A" w:rsidRPr="00E22000" w:rsidRDefault="00C3213A" w:rsidP="00680825">
            <w:pPr>
              <w:rPr>
                <w:b w:val="0"/>
              </w:rPr>
            </w:pPr>
            <w:r w:rsidRPr="00E22000">
              <w:t>Kontaktpunkt</w:t>
            </w:r>
            <w:r>
              <w:t xml:space="preserve"> Fagteknisk</w:t>
            </w:r>
            <w:r w:rsidRPr="00E22000">
              <w:t xml:space="preserve"> Leverandør</w:t>
            </w:r>
          </w:p>
        </w:tc>
      </w:tr>
      <w:tr w:rsidR="00C3213A" w:rsidRPr="00E22000" w14:paraId="049EF277" w14:textId="77777777" w:rsidTr="00680825">
        <w:tc>
          <w:tcPr>
            <w:tcW w:w="4107" w:type="dxa"/>
            <w:tcBorders>
              <w:left w:val="single" w:sz="4" w:space="0" w:color="auto"/>
            </w:tcBorders>
          </w:tcPr>
          <w:p w14:paraId="095239B9" w14:textId="77777777" w:rsidR="00C3213A" w:rsidRPr="006254BA" w:rsidRDefault="00C3213A" w:rsidP="00680825">
            <w:pPr>
              <w:rPr>
                <w:b/>
                <w:bCs/>
              </w:rPr>
            </w:pPr>
            <w:r w:rsidRPr="006254BA">
              <w:rPr>
                <w:b/>
                <w:bCs/>
              </w:rPr>
              <w:t>Overordnet ED</w:t>
            </w:r>
          </w:p>
        </w:tc>
        <w:tc>
          <w:tcPr>
            <w:tcW w:w="4909" w:type="dxa"/>
            <w:tcBorders>
              <w:left w:val="single" w:sz="4" w:space="0" w:color="auto"/>
            </w:tcBorders>
          </w:tcPr>
          <w:p w14:paraId="327D1BC4" w14:textId="314E68CA" w:rsidR="00C3213A" w:rsidRPr="00B17051" w:rsidRDefault="00C3213A" w:rsidP="00680825">
            <w:pPr>
              <w:rPr>
                <w:b/>
                <w:bCs/>
              </w:rPr>
            </w:pPr>
            <w:r w:rsidRPr="00B17051">
              <w:rPr>
                <w:b/>
                <w:bCs/>
              </w:rPr>
              <w:t>Overordnet</w:t>
            </w:r>
          </w:p>
        </w:tc>
      </w:tr>
      <w:tr w:rsidR="00C3213A" w:rsidRPr="00E22000" w14:paraId="1AC7C16C" w14:textId="77777777" w:rsidTr="00680825">
        <w:tc>
          <w:tcPr>
            <w:tcW w:w="4107" w:type="dxa"/>
            <w:tcBorders>
              <w:left w:val="single" w:sz="4" w:space="0" w:color="auto"/>
            </w:tcBorders>
          </w:tcPr>
          <w:p w14:paraId="60C884E9" w14:textId="77777777" w:rsidR="00C3213A" w:rsidRDefault="00C3213A" w:rsidP="00680825">
            <w:r w:rsidRPr="00E22000">
              <w:t>Stilling:</w:t>
            </w:r>
            <w:r>
              <w:t xml:space="preserve"> Avdelingssjef</w:t>
            </w:r>
          </w:p>
        </w:tc>
        <w:tc>
          <w:tcPr>
            <w:tcW w:w="4909" w:type="dxa"/>
            <w:tcBorders>
              <w:left w:val="single" w:sz="4" w:space="0" w:color="auto"/>
            </w:tcBorders>
          </w:tcPr>
          <w:p w14:paraId="079FDC01" w14:textId="77777777" w:rsidR="00C3213A" w:rsidRDefault="00C3213A" w:rsidP="00680825">
            <w:r w:rsidRPr="00E22000">
              <w:t>Stilling:</w:t>
            </w:r>
          </w:p>
        </w:tc>
      </w:tr>
      <w:tr w:rsidR="00C3213A" w:rsidRPr="00E22000" w14:paraId="504294FC" w14:textId="77777777" w:rsidTr="00680825">
        <w:tc>
          <w:tcPr>
            <w:tcW w:w="4107"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7C540267" w14:textId="77777777" w:rsidR="00C3213A" w:rsidRPr="00E22000" w:rsidRDefault="00C3213A" w:rsidP="00680825">
            <w:r w:rsidRPr="00E22000">
              <w:t xml:space="preserve">Navn: </w:t>
            </w:r>
          </w:p>
        </w:tc>
        <w:tc>
          <w:tcPr>
            <w:tcW w:w="4909"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3DED3622" w14:textId="77777777" w:rsidR="00C3213A" w:rsidRPr="00E22000" w:rsidRDefault="00C3213A" w:rsidP="00680825">
            <w:r w:rsidRPr="00E22000">
              <w:t xml:space="preserve">Navn: </w:t>
            </w:r>
          </w:p>
        </w:tc>
      </w:tr>
      <w:tr w:rsidR="00C3213A" w:rsidRPr="00E22000" w14:paraId="5F976188" w14:textId="77777777" w:rsidTr="00680825">
        <w:tc>
          <w:tcPr>
            <w:tcW w:w="4107"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tcPr>
          <w:p w14:paraId="255A7133" w14:textId="77777777" w:rsidR="00C3213A" w:rsidRPr="00E22000" w:rsidRDefault="00C3213A" w:rsidP="00680825">
            <w:r w:rsidRPr="00E22000">
              <w:t>Tlf.:</w:t>
            </w:r>
          </w:p>
        </w:tc>
        <w:tc>
          <w:tcPr>
            <w:tcW w:w="4909"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tcPr>
          <w:p w14:paraId="19B5695A" w14:textId="77777777" w:rsidR="00C3213A" w:rsidRPr="00E22000" w:rsidRDefault="00C3213A" w:rsidP="00680825">
            <w:r w:rsidRPr="00E22000">
              <w:t>Tlf.:</w:t>
            </w:r>
          </w:p>
        </w:tc>
      </w:tr>
      <w:tr w:rsidR="00C3213A" w:rsidRPr="00E22000" w14:paraId="521FF6EA" w14:textId="77777777" w:rsidTr="00680825">
        <w:tc>
          <w:tcPr>
            <w:tcW w:w="4107"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4D859551" w14:textId="77777777" w:rsidR="00C3213A" w:rsidRPr="00E22000" w:rsidRDefault="00C3213A" w:rsidP="00680825">
            <w:r w:rsidRPr="00E22000">
              <w:t xml:space="preserve">E-post: </w:t>
            </w:r>
          </w:p>
        </w:tc>
        <w:tc>
          <w:tcPr>
            <w:tcW w:w="4909"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8BE2862" w14:textId="77777777" w:rsidR="00C3213A" w:rsidRPr="00E22000" w:rsidRDefault="00C3213A" w:rsidP="00680825">
            <w:r w:rsidRPr="00E22000">
              <w:t xml:space="preserve">E-post: </w:t>
            </w:r>
          </w:p>
        </w:tc>
      </w:tr>
    </w:tbl>
    <w:p w14:paraId="1086C554" w14:textId="0B5AEC2B" w:rsidR="00C3213A" w:rsidRDefault="00C3213A" w:rsidP="00C3213A">
      <w:pPr>
        <w:pStyle w:val="Brdtekst"/>
        <w:rPr>
          <w:rFonts w:ascii="Garamond" w:hAnsi="Garamond"/>
          <w:b/>
          <w:noProof/>
          <w:sz w:val="24"/>
        </w:rPr>
      </w:pPr>
    </w:p>
    <w:p w14:paraId="3A22F674" w14:textId="6A5588E5" w:rsidR="008E1E01" w:rsidRDefault="008E1E01" w:rsidP="00C3213A">
      <w:pPr>
        <w:pStyle w:val="Brdtekst"/>
        <w:rPr>
          <w:rFonts w:ascii="Garamond" w:hAnsi="Garamond"/>
          <w:b/>
          <w:noProof/>
          <w:sz w:val="24"/>
        </w:rPr>
      </w:pPr>
    </w:p>
    <w:p w14:paraId="6E71A157" w14:textId="184772E1" w:rsidR="008E1E01" w:rsidRDefault="008E1E01" w:rsidP="00C3213A">
      <w:pPr>
        <w:pStyle w:val="Brdtekst"/>
        <w:rPr>
          <w:rFonts w:ascii="Garamond" w:hAnsi="Garamond"/>
          <w:b/>
          <w:noProof/>
          <w:sz w:val="24"/>
        </w:rPr>
      </w:pPr>
    </w:p>
    <w:p w14:paraId="080EE75A" w14:textId="77777777" w:rsidR="008E1E01" w:rsidRDefault="008E1E01" w:rsidP="00C3213A">
      <w:pPr>
        <w:pStyle w:val="Brdtekst"/>
        <w:rPr>
          <w:rFonts w:ascii="Garamond" w:hAnsi="Garamond"/>
          <w:b/>
          <w:noProof/>
          <w:sz w:val="24"/>
        </w:rPr>
      </w:pPr>
    </w:p>
    <w:tbl>
      <w:tblPr>
        <w:tblStyle w:val="SykehusinnkjpBl"/>
        <w:tblW w:w="0" w:type="auto"/>
        <w:tblLook w:val="0420" w:firstRow="1" w:lastRow="0" w:firstColumn="0" w:lastColumn="0" w:noHBand="0" w:noVBand="1"/>
      </w:tblPr>
      <w:tblGrid>
        <w:gridCol w:w="4107"/>
        <w:gridCol w:w="4909"/>
      </w:tblGrid>
      <w:tr w:rsidR="00C3213A" w:rsidRPr="00E22000" w14:paraId="1D8935DD" w14:textId="77777777" w:rsidTr="00680825">
        <w:trPr>
          <w:cnfStyle w:val="100000000000" w:firstRow="1" w:lastRow="0" w:firstColumn="0" w:lastColumn="0" w:oddVBand="0" w:evenVBand="0" w:oddHBand="0" w:evenHBand="0" w:firstRowFirstColumn="0" w:firstRowLastColumn="0" w:lastRowFirstColumn="0" w:lastRowLastColumn="0"/>
        </w:trPr>
        <w:tc>
          <w:tcPr>
            <w:tcW w:w="4107" w:type="dxa"/>
            <w:tcBorders>
              <w:left w:val="single" w:sz="4" w:space="0" w:color="auto"/>
            </w:tcBorders>
            <w:hideMark/>
          </w:tcPr>
          <w:p w14:paraId="1D4CEDF3" w14:textId="485B5E0E" w:rsidR="00C3213A" w:rsidRDefault="00C3213A" w:rsidP="00680825">
            <w:pPr>
              <w:rPr>
                <w:b w:val="0"/>
              </w:rPr>
            </w:pPr>
            <w:r>
              <w:lastRenderedPageBreak/>
              <w:t>Område 1: KS</w:t>
            </w:r>
            <w:r w:rsidR="008E1E01">
              <w:t>, inkl</w:t>
            </w:r>
            <w:r w:rsidR="0016312F">
              <w:t>.</w:t>
            </w:r>
            <w:r w:rsidR="008E1E01">
              <w:t xml:space="preserve"> PHR Drammen</w:t>
            </w:r>
          </w:p>
          <w:p w14:paraId="2B51533A" w14:textId="77777777" w:rsidR="00C3213A" w:rsidRPr="00E22000" w:rsidRDefault="00C3213A" w:rsidP="00680825">
            <w:r w:rsidRPr="00E22000">
              <w:t xml:space="preserve">Kontaktpunkt </w:t>
            </w:r>
            <w:r>
              <w:t>Fagteknisk Kunde</w:t>
            </w:r>
          </w:p>
        </w:tc>
        <w:tc>
          <w:tcPr>
            <w:tcW w:w="4909" w:type="dxa"/>
            <w:tcBorders>
              <w:left w:val="single" w:sz="4" w:space="0" w:color="auto"/>
            </w:tcBorders>
          </w:tcPr>
          <w:p w14:paraId="69F2AAA4" w14:textId="77777777" w:rsidR="00C3213A" w:rsidRPr="00E22000" w:rsidRDefault="00C3213A" w:rsidP="00680825">
            <w:pPr>
              <w:rPr>
                <w:b w:val="0"/>
              </w:rPr>
            </w:pPr>
            <w:r w:rsidRPr="00E22000">
              <w:t>Kontaktpunkt</w:t>
            </w:r>
            <w:r>
              <w:t xml:space="preserve"> Fagteknisk</w:t>
            </w:r>
            <w:r w:rsidRPr="00E22000">
              <w:t xml:space="preserve"> Leverandør</w:t>
            </w:r>
          </w:p>
        </w:tc>
      </w:tr>
      <w:tr w:rsidR="00C3213A" w:rsidRPr="00E22000" w14:paraId="4BBAB221" w14:textId="77777777" w:rsidTr="00680825">
        <w:tc>
          <w:tcPr>
            <w:tcW w:w="4107" w:type="dxa"/>
            <w:tcBorders>
              <w:left w:val="single" w:sz="4" w:space="0" w:color="auto"/>
            </w:tcBorders>
          </w:tcPr>
          <w:p w14:paraId="33E4226C" w14:textId="77777777" w:rsidR="00C3213A" w:rsidRPr="006254BA" w:rsidRDefault="00C3213A" w:rsidP="00680825">
            <w:pPr>
              <w:rPr>
                <w:b/>
                <w:bCs/>
              </w:rPr>
            </w:pPr>
            <w:r>
              <w:rPr>
                <w:b/>
                <w:bCs/>
              </w:rPr>
              <w:t>ED</w:t>
            </w:r>
          </w:p>
        </w:tc>
        <w:tc>
          <w:tcPr>
            <w:tcW w:w="4909" w:type="dxa"/>
            <w:tcBorders>
              <w:left w:val="single" w:sz="4" w:space="0" w:color="auto"/>
            </w:tcBorders>
          </w:tcPr>
          <w:p w14:paraId="5209597B" w14:textId="1A0EFCFC" w:rsidR="00C3213A" w:rsidRPr="00B17051" w:rsidRDefault="00C3213A" w:rsidP="00680825">
            <w:pPr>
              <w:rPr>
                <w:b/>
                <w:bCs/>
              </w:rPr>
            </w:pPr>
            <w:r w:rsidRPr="00B17051">
              <w:rPr>
                <w:b/>
                <w:bCs/>
              </w:rPr>
              <w:t>For ED</w:t>
            </w:r>
          </w:p>
        </w:tc>
      </w:tr>
      <w:tr w:rsidR="00C3213A" w:rsidRPr="00E22000" w14:paraId="444F26FA" w14:textId="77777777" w:rsidTr="00680825">
        <w:tc>
          <w:tcPr>
            <w:tcW w:w="4107" w:type="dxa"/>
            <w:tcBorders>
              <w:left w:val="single" w:sz="4" w:space="0" w:color="auto"/>
            </w:tcBorders>
          </w:tcPr>
          <w:p w14:paraId="54506BC9" w14:textId="77777777" w:rsidR="00C3213A" w:rsidRDefault="00C3213A" w:rsidP="00680825">
            <w:r w:rsidRPr="00E22000">
              <w:t>Stilling:</w:t>
            </w:r>
            <w:r>
              <w:t xml:space="preserve"> Seksjonsleder</w:t>
            </w:r>
          </w:p>
        </w:tc>
        <w:tc>
          <w:tcPr>
            <w:tcW w:w="4909" w:type="dxa"/>
            <w:tcBorders>
              <w:left w:val="single" w:sz="4" w:space="0" w:color="auto"/>
            </w:tcBorders>
          </w:tcPr>
          <w:p w14:paraId="2C43E905" w14:textId="77777777" w:rsidR="00C3213A" w:rsidRDefault="00C3213A" w:rsidP="00680825">
            <w:r w:rsidRPr="00E22000">
              <w:t>Stilling:</w:t>
            </w:r>
          </w:p>
        </w:tc>
      </w:tr>
      <w:tr w:rsidR="00C3213A" w:rsidRPr="00E22000" w14:paraId="06F1B4D0" w14:textId="77777777" w:rsidTr="00680825">
        <w:tc>
          <w:tcPr>
            <w:tcW w:w="4107"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2B972D92" w14:textId="77777777" w:rsidR="00C3213A" w:rsidRPr="00E22000" w:rsidRDefault="00C3213A" w:rsidP="00680825">
            <w:r w:rsidRPr="00E22000">
              <w:t xml:space="preserve">Navn: </w:t>
            </w:r>
          </w:p>
        </w:tc>
        <w:tc>
          <w:tcPr>
            <w:tcW w:w="4909"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1BC1154" w14:textId="77777777" w:rsidR="00C3213A" w:rsidRPr="00E22000" w:rsidRDefault="00C3213A" w:rsidP="00680825">
            <w:r w:rsidRPr="00E22000">
              <w:t xml:space="preserve">Navn: </w:t>
            </w:r>
          </w:p>
        </w:tc>
      </w:tr>
      <w:tr w:rsidR="00C3213A" w:rsidRPr="00E22000" w14:paraId="3A2375D9" w14:textId="77777777" w:rsidTr="00680825">
        <w:tc>
          <w:tcPr>
            <w:tcW w:w="4107"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tcPr>
          <w:p w14:paraId="01B23541" w14:textId="77777777" w:rsidR="00C3213A" w:rsidRPr="00E22000" w:rsidRDefault="00C3213A" w:rsidP="00680825">
            <w:r w:rsidRPr="00E22000">
              <w:t>Tlf.:</w:t>
            </w:r>
          </w:p>
        </w:tc>
        <w:tc>
          <w:tcPr>
            <w:tcW w:w="4909"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tcPr>
          <w:p w14:paraId="2CB1C01A" w14:textId="77777777" w:rsidR="00C3213A" w:rsidRPr="00E22000" w:rsidRDefault="00C3213A" w:rsidP="00680825">
            <w:r w:rsidRPr="00E22000">
              <w:t>Tlf.:</w:t>
            </w:r>
          </w:p>
        </w:tc>
      </w:tr>
      <w:tr w:rsidR="00C3213A" w:rsidRPr="00E22000" w14:paraId="285C4310" w14:textId="77777777" w:rsidTr="00680825">
        <w:tc>
          <w:tcPr>
            <w:tcW w:w="4107"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7D6CCC7C" w14:textId="77777777" w:rsidR="00C3213A" w:rsidRPr="00E22000" w:rsidRDefault="00C3213A" w:rsidP="00680825">
            <w:r w:rsidRPr="00E22000">
              <w:t xml:space="preserve">E-post: </w:t>
            </w:r>
          </w:p>
        </w:tc>
        <w:tc>
          <w:tcPr>
            <w:tcW w:w="4909"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51EDBC43" w14:textId="77777777" w:rsidR="00C3213A" w:rsidRPr="00E22000" w:rsidRDefault="00C3213A" w:rsidP="00680825">
            <w:r w:rsidRPr="00E22000">
              <w:t xml:space="preserve">E-post: </w:t>
            </w:r>
          </w:p>
        </w:tc>
      </w:tr>
    </w:tbl>
    <w:p w14:paraId="73760F31" w14:textId="77777777" w:rsidR="00C3213A" w:rsidRDefault="00C3213A" w:rsidP="00C3213A">
      <w:pPr>
        <w:pStyle w:val="Brdtekst"/>
        <w:ind w:left="720"/>
        <w:rPr>
          <w:rFonts w:ascii="Garamond" w:hAnsi="Garamond"/>
          <w:b/>
          <w:noProof/>
          <w:sz w:val="24"/>
        </w:rPr>
      </w:pPr>
    </w:p>
    <w:tbl>
      <w:tblPr>
        <w:tblStyle w:val="SykehusinnkjpBl"/>
        <w:tblW w:w="0" w:type="auto"/>
        <w:tblLook w:val="0420" w:firstRow="1" w:lastRow="0" w:firstColumn="0" w:lastColumn="0" w:noHBand="0" w:noVBand="1"/>
      </w:tblPr>
      <w:tblGrid>
        <w:gridCol w:w="4107"/>
        <w:gridCol w:w="4909"/>
      </w:tblGrid>
      <w:tr w:rsidR="00C3213A" w:rsidRPr="00E22000" w14:paraId="284DC916" w14:textId="77777777" w:rsidTr="00680825">
        <w:trPr>
          <w:cnfStyle w:val="100000000000" w:firstRow="1" w:lastRow="0" w:firstColumn="0" w:lastColumn="0" w:oddVBand="0" w:evenVBand="0" w:oddHBand="0" w:evenHBand="0" w:firstRowFirstColumn="0" w:firstRowLastColumn="0" w:lastRowFirstColumn="0" w:lastRowLastColumn="0"/>
        </w:trPr>
        <w:tc>
          <w:tcPr>
            <w:tcW w:w="4107" w:type="dxa"/>
            <w:tcBorders>
              <w:left w:val="single" w:sz="4" w:space="0" w:color="auto"/>
            </w:tcBorders>
            <w:hideMark/>
          </w:tcPr>
          <w:p w14:paraId="1331C0D1" w14:textId="77777777" w:rsidR="00C3213A" w:rsidRDefault="00C3213A" w:rsidP="00680825">
            <w:pPr>
              <w:rPr>
                <w:b w:val="0"/>
              </w:rPr>
            </w:pPr>
            <w:r>
              <w:t>Område 2: RS</w:t>
            </w:r>
          </w:p>
          <w:p w14:paraId="76BEC8B2" w14:textId="77777777" w:rsidR="00C3213A" w:rsidRPr="00E22000" w:rsidRDefault="00C3213A" w:rsidP="00680825">
            <w:r w:rsidRPr="00E22000">
              <w:t xml:space="preserve">Kontaktpunkt </w:t>
            </w:r>
            <w:r>
              <w:t>Fagteknisk Kunde</w:t>
            </w:r>
          </w:p>
        </w:tc>
        <w:tc>
          <w:tcPr>
            <w:tcW w:w="4909" w:type="dxa"/>
            <w:tcBorders>
              <w:left w:val="single" w:sz="4" w:space="0" w:color="auto"/>
            </w:tcBorders>
          </w:tcPr>
          <w:p w14:paraId="10264C67" w14:textId="77777777" w:rsidR="00C3213A" w:rsidRPr="00E22000" w:rsidRDefault="00C3213A" w:rsidP="00680825">
            <w:pPr>
              <w:rPr>
                <w:b w:val="0"/>
              </w:rPr>
            </w:pPr>
            <w:r w:rsidRPr="00E22000">
              <w:t>Kontaktpunkt</w:t>
            </w:r>
            <w:r>
              <w:t xml:space="preserve"> Fagteknisk</w:t>
            </w:r>
            <w:r w:rsidRPr="00E22000">
              <w:t xml:space="preserve"> Leverandør</w:t>
            </w:r>
          </w:p>
        </w:tc>
      </w:tr>
      <w:tr w:rsidR="00C3213A" w:rsidRPr="00E22000" w14:paraId="301E79A6" w14:textId="77777777" w:rsidTr="00680825">
        <w:tc>
          <w:tcPr>
            <w:tcW w:w="4107" w:type="dxa"/>
            <w:tcBorders>
              <w:left w:val="single" w:sz="4" w:space="0" w:color="auto"/>
            </w:tcBorders>
          </w:tcPr>
          <w:p w14:paraId="4B281746" w14:textId="77777777" w:rsidR="00C3213A" w:rsidRPr="006254BA" w:rsidRDefault="00C3213A" w:rsidP="00680825">
            <w:pPr>
              <w:rPr>
                <w:b/>
                <w:bCs/>
              </w:rPr>
            </w:pPr>
            <w:r>
              <w:rPr>
                <w:b/>
                <w:bCs/>
              </w:rPr>
              <w:t>ED</w:t>
            </w:r>
          </w:p>
        </w:tc>
        <w:tc>
          <w:tcPr>
            <w:tcW w:w="4909" w:type="dxa"/>
            <w:tcBorders>
              <w:left w:val="single" w:sz="4" w:space="0" w:color="auto"/>
            </w:tcBorders>
          </w:tcPr>
          <w:p w14:paraId="5C11C0CE" w14:textId="04050D0C" w:rsidR="00C3213A" w:rsidRPr="00E22000" w:rsidRDefault="00C3213A" w:rsidP="00680825">
            <w:r w:rsidRPr="00B17051">
              <w:rPr>
                <w:b/>
                <w:bCs/>
              </w:rPr>
              <w:t>For ED</w:t>
            </w:r>
          </w:p>
        </w:tc>
      </w:tr>
      <w:tr w:rsidR="00C3213A" w:rsidRPr="00E22000" w14:paraId="5283D19D" w14:textId="77777777" w:rsidTr="00680825">
        <w:tc>
          <w:tcPr>
            <w:tcW w:w="4107" w:type="dxa"/>
            <w:tcBorders>
              <w:left w:val="single" w:sz="4" w:space="0" w:color="auto"/>
            </w:tcBorders>
          </w:tcPr>
          <w:p w14:paraId="1C2DB4D7" w14:textId="77777777" w:rsidR="00C3213A" w:rsidRDefault="00C3213A" w:rsidP="00680825">
            <w:r w:rsidRPr="00E22000">
              <w:t>Stilling:</w:t>
            </w:r>
            <w:r>
              <w:t xml:space="preserve"> Seksjonsleder</w:t>
            </w:r>
          </w:p>
        </w:tc>
        <w:tc>
          <w:tcPr>
            <w:tcW w:w="4909" w:type="dxa"/>
            <w:tcBorders>
              <w:left w:val="single" w:sz="4" w:space="0" w:color="auto"/>
            </w:tcBorders>
          </w:tcPr>
          <w:p w14:paraId="207F6649" w14:textId="77777777" w:rsidR="00C3213A" w:rsidRDefault="00C3213A" w:rsidP="00680825">
            <w:r w:rsidRPr="00E22000">
              <w:t>Stilling:</w:t>
            </w:r>
          </w:p>
        </w:tc>
      </w:tr>
      <w:tr w:rsidR="00C3213A" w:rsidRPr="00E22000" w14:paraId="6EC82325" w14:textId="77777777" w:rsidTr="00680825">
        <w:tc>
          <w:tcPr>
            <w:tcW w:w="4107"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260D5EBC" w14:textId="77777777" w:rsidR="00C3213A" w:rsidRPr="00E22000" w:rsidRDefault="00C3213A" w:rsidP="00680825">
            <w:r w:rsidRPr="00E22000">
              <w:t xml:space="preserve">Navn: </w:t>
            </w:r>
          </w:p>
        </w:tc>
        <w:tc>
          <w:tcPr>
            <w:tcW w:w="4909"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9F81EF2" w14:textId="77777777" w:rsidR="00C3213A" w:rsidRPr="00E22000" w:rsidRDefault="00C3213A" w:rsidP="00680825">
            <w:r w:rsidRPr="00E22000">
              <w:t xml:space="preserve">Navn: </w:t>
            </w:r>
          </w:p>
        </w:tc>
      </w:tr>
      <w:tr w:rsidR="00C3213A" w:rsidRPr="00E22000" w14:paraId="4D013B33" w14:textId="77777777" w:rsidTr="00680825">
        <w:tc>
          <w:tcPr>
            <w:tcW w:w="4107"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tcPr>
          <w:p w14:paraId="0EF93E9A" w14:textId="77777777" w:rsidR="00C3213A" w:rsidRPr="00E22000" w:rsidRDefault="00C3213A" w:rsidP="00680825">
            <w:r w:rsidRPr="00E22000">
              <w:t>Tlf.:</w:t>
            </w:r>
          </w:p>
        </w:tc>
        <w:tc>
          <w:tcPr>
            <w:tcW w:w="4909"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tcPr>
          <w:p w14:paraId="0AE34CAD" w14:textId="77777777" w:rsidR="00C3213A" w:rsidRPr="00E22000" w:rsidRDefault="00C3213A" w:rsidP="00680825">
            <w:r w:rsidRPr="00E22000">
              <w:t>Tlf.:</w:t>
            </w:r>
          </w:p>
        </w:tc>
      </w:tr>
      <w:tr w:rsidR="00C3213A" w:rsidRPr="00E22000" w14:paraId="39448E2E" w14:textId="77777777" w:rsidTr="00680825">
        <w:tc>
          <w:tcPr>
            <w:tcW w:w="4107"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4348EFC4" w14:textId="77777777" w:rsidR="00C3213A" w:rsidRPr="00E22000" w:rsidRDefault="00C3213A" w:rsidP="00680825">
            <w:r w:rsidRPr="00E22000">
              <w:t xml:space="preserve">E-post: </w:t>
            </w:r>
          </w:p>
        </w:tc>
        <w:tc>
          <w:tcPr>
            <w:tcW w:w="4909"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022FCAE" w14:textId="77777777" w:rsidR="00C3213A" w:rsidRPr="00E22000" w:rsidRDefault="00C3213A" w:rsidP="00680825">
            <w:r w:rsidRPr="00E22000">
              <w:t xml:space="preserve">E-post: </w:t>
            </w:r>
          </w:p>
        </w:tc>
      </w:tr>
    </w:tbl>
    <w:p w14:paraId="6602A69F" w14:textId="77777777" w:rsidR="00C3213A" w:rsidRDefault="00C3213A" w:rsidP="00C3213A">
      <w:pPr>
        <w:pStyle w:val="Brdtekst"/>
        <w:ind w:left="720"/>
        <w:rPr>
          <w:rFonts w:ascii="Garamond" w:hAnsi="Garamond"/>
          <w:b/>
          <w:noProof/>
          <w:sz w:val="24"/>
        </w:rPr>
      </w:pPr>
    </w:p>
    <w:tbl>
      <w:tblPr>
        <w:tblStyle w:val="SykehusinnkjpBl"/>
        <w:tblW w:w="0" w:type="auto"/>
        <w:tblLook w:val="0420" w:firstRow="1" w:lastRow="0" w:firstColumn="0" w:lastColumn="0" w:noHBand="0" w:noVBand="1"/>
      </w:tblPr>
      <w:tblGrid>
        <w:gridCol w:w="4107"/>
        <w:gridCol w:w="4909"/>
      </w:tblGrid>
      <w:tr w:rsidR="00C3213A" w:rsidRPr="00E22000" w14:paraId="359591FA" w14:textId="77777777" w:rsidTr="00680825">
        <w:trPr>
          <w:cnfStyle w:val="100000000000" w:firstRow="1" w:lastRow="0" w:firstColumn="0" w:lastColumn="0" w:oddVBand="0" w:evenVBand="0" w:oddHBand="0" w:evenHBand="0" w:firstRowFirstColumn="0" w:firstRowLastColumn="0" w:lastRowFirstColumn="0" w:lastRowLastColumn="0"/>
        </w:trPr>
        <w:tc>
          <w:tcPr>
            <w:tcW w:w="4107" w:type="dxa"/>
            <w:tcBorders>
              <w:left w:val="single" w:sz="4" w:space="0" w:color="auto"/>
            </w:tcBorders>
            <w:hideMark/>
          </w:tcPr>
          <w:p w14:paraId="0EBF002D" w14:textId="77777777" w:rsidR="00C3213A" w:rsidRDefault="00C3213A" w:rsidP="00680825">
            <w:pPr>
              <w:rPr>
                <w:b w:val="0"/>
              </w:rPr>
            </w:pPr>
            <w:r>
              <w:t>Område 3: HSS</w:t>
            </w:r>
          </w:p>
          <w:p w14:paraId="50766CBA" w14:textId="77777777" w:rsidR="00C3213A" w:rsidRPr="00E22000" w:rsidRDefault="00C3213A" w:rsidP="00680825">
            <w:r w:rsidRPr="00E22000">
              <w:t xml:space="preserve">Kontaktpunkt </w:t>
            </w:r>
            <w:r>
              <w:t>Fagteknisk Kunde</w:t>
            </w:r>
          </w:p>
        </w:tc>
        <w:tc>
          <w:tcPr>
            <w:tcW w:w="4909" w:type="dxa"/>
            <w:tcBorders>
              <w:left w:val="single" w:sz="4" w:space="0" w:color="auto"/>
            </w:tcBorders>
          </w:tcPr>
          <w:p w14:paraId="6A36061E" w14:textId="77777777" w:rsidR="00C3213A" w:rsidRPr="00E22000" w:rsidRDefault="00C3213A" w:rsidP="00680825">
            <w:pPr>
              <w:rPr>
                <w:b w:val="0"/>
              </w:rPr>
            </w:pPr>
            <w:r w:rsidRPr="00E22000">
              <w:t>Kontaktpunkt</w:t>
            </w:r>
            <w:r>
              <w:t xml:space="preserve"> Fagteknisk</w:t>
            </w:r>
            <w:r w:rsidRPr="00E22000">
              <w:t xml:space="preserve"> Leverandør</w:t>
            </w:r>
          </w:p>
        </w:tc>
      </w:tr>
      <w:tr w:rsidR="00C3213A" w:rsidRPr="00E22000" w14:paraId="0BDA83B6" w14:textId="77777777" w:rsidTr="00680825">
        <w:tc>
          <w:tcPr>
            <w:tcW w:w="4107" w:type="dxa"/>
            <w:tcBorders>
              <w:left w:val="single" w:sz="4" w:space="0" w:color="auto"/>
            </w:tcBorders>
          </w:tcPr>
          <w:p w14:paraId="460DFEEF" w14:textId="77777777" w:rsidR="00C3213A" w:rsidRPr="006254BA" w:rsidRDefault="00C3213A" w:rsidP="00680825">
            <w:pPr>
              <w:rPr>
                <w:b/>
                <w:bCs/>
              </w:rPr>
            </w:pPr>
            <w:r>
              <w:rPr>
                <w:b/>
                <w:bCs/>
              </w:rPr>
              <w:t>ED</w:t>
            </w:r>
          </w:p>
        </w:tc>
        <w:tc>
          <w:tcPr>
            <w:tcW w:w="4909" w:type="dxa"/>
            <w:tcBorders>
              <w:left w:val="single" w:sz="4" w:space="0" w:color="auto"/>
            </w:tcBorders>
          </w:tcPr>
          <w:p w14:paraId="21F9EBDF" w14:textId="28E45D8F" w:rsidR="00C3213A" w:rsidRPr="00E22000" w:rsidRDefault="00C3213A" w:rsidP="00680825">
            <w:r w:rsidRPr="00B17051">
              <w:rPr>
                <w:b/>
                <w:bCs/>
              </w:rPr>
              <w:t>For ED</w:t>
            </w:r>
          </w:p>
        </w:tc>
      </w:tr>
      <w:tr w:rsidR="00C3213A" w:rsidRPr="00E22000" w14:paraId="1F4057E0" w14:textId="77777777" w:rsidTr="00680825">
        <w:tc>
          <w:tcPr>
            <w:tcW w:w="4107" w:type="dxa"/>
            <w:tcBorders>
              <w:left w:val="single" w:sz="4" w:space="0" w:color="auto"/>
            </w:tcBorders>
          </w:tcPr>
          <w:p w14:paraId="58FB8B59" w14:textId="77777777" w:rsidR="00C3213A" w:rsidRDefault="00C3213A" w:rsidP="00680825">
            <w:r w:rsidRPr="00E22000">
              <w:t>Stilling:</w:t>
            </w:r>
            <w:r>
              <w:t xml:space="preserve"> Seksjonsleder</w:t>
            </w:r>
          </w:p>
        </w:tc>
        <w:tc>
          <w:tcPr>
            <w:tcW w:w="4909" w:type="dxa"/>
            <w:tcBorders>
              <w:left w:val="single" w:sz="4" w:space="0" w:color="auto"/>
            </w:tcBorders>
          </w:tcPr>
          <w:p w14:paraId="451DB1F2" w14:textId="77777777" w:rsidR="00C3213A" w:rsidRDefault="00C3213A" w:rsidP="00680825">
            <w:r w:rsidRPr="00E22000">
              <w:t>Stilling:</w:t>
            </w:r>
          </w:p>
        </w:tc>
      </w:tr>
      <w:tr w:rsidR="00C3213A" w:rsidRPr="00E22000" w14:paraId="0FCA2647" w14:textId="77777777" w:rsidTr="00680825">
        <w:tc>
          <w:tcPr>
            <w:tcW w:w="4107"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0277E061" w14:textId="77777777" w:rsidR="00C3213A" w:rsidRPr="00E22000" w:rsidRDefault="00C3213A" w:rsidP="00680825">
            <w:r w:rsidRPr="00E22000">
              <w:t xml:space="preserve">Navn: </w:t>
            </w:r>
          </w:p>
        </w:tc>
        <w:tc>
          <w:tcPr>
            <w:tcW w:w="4909"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4BE79EF6" w14:textId="77777777" w:rsidR="00C3213A" w:rsidRPr="00E22000" w:rsidRDefault="00C3213A" w:rsidP="00680825">
            <w:r w:rsidRPr="00E22000">
              <w:t xml:space="preserve">Navn: </w:t>
            </w:r>
          </w:p>
        </w:tc>
      </w:tr>
      <w:tr w:rsidR="00C3213A" w:rsidRPr="00E22000" w14:paraId="68231A9A" w14:textId="77777777" w:rsidTr="00680825">
        <w:tc>
          <w:tcPr>
            <w:tcW w:w="4107"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tcPr>
          <w:p w14:paraId="592B3347" w14:textId="77777777" w:rsidR="00C3213A" w:rsidRPr="00E22000" w:rsidRDefault="00C3213A" w:rsidP="00680825">
            <w:r w:rsidRPr="00E22000">
              <w:t>Tlf.:</w:t>
            </w:r>
          </w:p>
        </w:tc>
        <w:tc>
          <w:tcPr>
            <w:tcW w:w="4909"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tcPr>
          <w:p w14:paraId="695B218D" w14:textId="77777777" w:rsidR="00C3213A" w:rsidRPr="00E22000" w:rsidRDefault="00C3213A" w:rsidP="00680825">
            <w:r w:rsidRPr="00E22000">
              <w:t>Tlf.:</w:t>
            </w:r>
          </w:p>
        </w:tc>
      </w:tr>
      <w:tr w:rsidR="00C3213A" w:rsidRPr="00E22000" w14:paraId="56450163" w14:textId="77777777" w:rsidTr="00680825">
        <w:tc>
          <w:tcPr>
            <w:tcW w:w="4107"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25C073DE" w14:textId="77777777" w:rsidR="00C3213A" w:rsidRPr="00E22000" w:rsidRDefault="00C3213A" w:rsidP="00680825">
            <w:r w:rsidRPr="00E22000">
              <w:t xml:space="preserve">E-post: </w:t>
            </w:r>
          </w:p>
        </w:tc>
        <w:tc>
          <w:tcPr>
            <w:tcW w:w="4909"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329D108" w14:textId="77777777" w:rsidR="00C3213A" w:rsidRPr="00E22000" w:rsidRDefault="00C3213A" w:rsidP="00680825">
            <w:r w:rsidRPr="00E22000">
              <w:t xml:space="preserve">E-post: </w:t>
            </w:r>
          </w:p>
        </w:tc>
      </w:tr>
    </w:tbl>
    <w:p w14:paraId="4E14BC77" w14:textId="77777777" w:rsidR="00C3213A" w:rsidRDefault="00C3213A" w:rsidP="00C3213A">
      <w:pPr>
        <w:pStyle w:val="Brdtekst"/>
        <w:tabs>
          <w:tab w:val="left" w:pos="1655"/>
        </w:tabs>
        <w:rPr>
          <w:rFonts w:ascii="Garamond" w:hAnsi="Garamond"/>
          <w:b/>
          <w:noProof/>
          <w:sz w:val="24"/>
        </w:rPr>
      </w:pPr>
      <w:r>
        <w:rPr>
          <w:rFonts w:ascii="Garamond" w:hAnsi="Garamond"/>
          <w:b/>
          <w:noProof/>
          <w:sz w:val="24"/>
        </w:rPr>
        <w:tab/>
      </w:r>
    </w:p>
    <w:tbl>
      <w:tblPr>
        <w:tblStyle w:val="SykehusinnkjpBl"/>
        <w:tblW w:w="0" w:type="auto"/>
        <w:tblLook w:val="0420" w:firstRow="1" w:lastRow="0" w:firstColumn="0" w:lastColumn="0" w:noHBand="0" w:noVBand="1"/>
      </w:tblPr>
      <w:tblGrid>
        <w:gridCol w:w="4107"/>
        <w:gridCol w:w="4909"/>
      </w:tblGrid>
      <w:tr w:rsidR="00C3213A" w:rsidRPr="00E22000" w14:paraId="0437F164" w14:textId="77777777" w:rsidTr="00680825">
        <w:trPr>
          <w:cnfStyle w:val="100000000000" w:firstRow="1" w:lastRow="0" w:firstColumn="0" w:lastColumn="0" w:oddVBand="0" w:evenVBand="0" w:oddHBand="0" w:evenHBand="0" w:firstRowFirstColumn="0" w:firstRowLastColumn="0" w:lastRowFirstColumn="0" w:lastRowLastColumn="0"/>
        </w:trPr>
        <w:tc>
          <w:tcPr>
            <w:tcW w:w="4107" w:type="dxa"/>
            <w:tcBorders>
              <w:left w:val="single" w:sz="4" w:space="0" w:color="auto"/>
            </w:tcBorders>
            <w:hideMark/>
          </w:tcPr>
          <w:p w14:paraId="0C8F0C3B" w14:textId="77777777" w:rsidR="00C3213A" w:rsidRDefault="00C3213A" w:rsidP="00680825">
            <w:pPr>
              <w:rPr>
                <w:b w:val="0"/>
              </w:rPr>
            </w:pPr>
            <w:r>
              <w:t>Område 4: BS</w:t>
            </w:r>
          </w:p>
          <w:p w14:paraId="66D4F598" w14:textId="77777777" w:rsidR="00C3213A" w:rsidRPr="00E22000" w:rsidRDefault="00C3213A" w:rsidP="00680825">
            <w:r w:rsidRPr="00E22000">
              <w:t xml:space="preserve">Kontaktpunkt </w:t>
            </w:r>
            <w:r>
              <w:t>Fagteknisk Kunde</w:t>
            </w:r>
          </w:p>
        </w:tc>
        <w:tc>
          <w:tcPr>
            <w:tcW w:w="4909" w:type="dxa"/>
            <w:tcBorders>
              <w:left w:val="single" w:sz="4" w:space="0" w:color="auto"/>
            </w:tcBorders>
          </w:tcPr>
          <w:p w14:paraId="12DEB0F9" w14:textId="77777777" w:rsidR="00C3213A" w:rsidRPr="00E22000" w:rsidRDefault="00C3213A" w:rsidP="00680825">
            <w:pPr>
              <w:rPr>
                <w:b w:val="0"/>
              </w:rPr>
            </w:pPr>
            <w:r w:rsidRPr="00E22000">
              <w:t>Kontaktpunkt</w:t>
            </w:r>
            <w:r>
              <w:t xml:space="preserve"> Fagteknisk</w:t>
            </w:r>
            <w:r w:rsidRPr="00E22000">
              <w:t xml:space="preserve"> Leverandør</w:t>
            </w:r>
          </w:p>
        </w:tc>
      </w:tr>
      <w:tr w:rsidR="00C3213A" w:rsidRPr="00E22000" w14:paraId="73B21072" w14:textId="77777777" w:rsidTr="00680825">
        <w:tc>
          <w:tcPr>
            <w:tcW w:w="4107" w:type="dxa"/>
            <w:tcBorders>
              <w:left w:val="single" w:sz="4" w:space="0" w:color="auto"/>
            </w:tcBorders>
          </w:tcPr>
          <w:p w14:paraId="71342DE4" w14:textId="77777777" w:rsidR="00C3213A" w:rsidRPr="006254BA" w:rsidRDefault="00C3213A" w:rsidP="00680825">
            <w:pPr>
              <w:rPr>
                <w:b/>
                <w:bCs/>
              </w:rPr>
            </w:pPr>
            <w:r>
              <w:rPr>
                <w:b/>
                <w:bCs/>
              </w:rPr>
              <w:t>ED</w:t>
            </w:r>
          </w:p>
        </w:tc>
        <w:tc>
          <w:tcPr>
            <w:tcW w:w="4909" w:type="dxa"/>
            <w:tcBorders>
              <w:left w:val="single" w:sz="4" w:space="0" w:color="auto"/>
            </w:tcBorders>
          </w:tcPr>
          <w:p w14:paraId="79D1763E" w14:textId="205ED240" w:rsidR="00C3213A" w:rsidRPr="00E22000" w:rsidRDefault="00C3213A" w:rsidP="00680825">
            <w:r w:rsidRPr="00B17051">
              <w:rPr>
                <w:b/>
                <w:bCs/>
              </w:rPr>
              <w:t>For ED</w:t>
            </w:r>
          </w:p>
        </w:tc>
      </w:tr>
      <w:tr w:rsidR="00C3213A" w:rsidRPr="00E22000" w14:paraId="537B1F4C" w14:textId="77777777" w:rsidTr="00680825">
        <w:tc>
          <w:tcPr>
            <w:tcW w:w="4107" w:type="dxa"/>
            <w:tcBorders>
              <w:left w:val="single" w:sz="4" w:space="0" w:color="auto"/>
            </w:tcBorders>
          </w:tcPr>
          <w:p w14:paraId="112DE339" w14:textId="77777777" w:rsidR="00C3213A" w:rsidRDefault="00C3213A" w:rsidP="00680825">
            <w:r w:rsidRPr="00E22000">
              <w:t>Stilling:</w:t>
            </w:r>
            <w:r>
              <w:t xml:space="preserve"> Seksjonsleder</w:t>
            </w:r>
          </w:p>
        </w:tc>
        <w:tc>
          <w:tcPr>
            <w:tcW w:w="4909" w:type="dxa"/>
            <w:tcBorders>
              <w:left w:val="single" w:sz="4" w:space="0" w:color="auto"/>
            </w:tcBorders>
          </w:tcPr>
          <w:p w14:paraId="2872B449" w14:textId="77777777" w:rsidR="00C3213A" w:rsidRDefault="00C3213A" w:rsidP="00680825">
            <w:r w:rsidRPr="00E22000">
              <w:t>Stilling:</w:t>
            </w:r>
          </w:p>
        </w:tc>
      </w:tr>
      <w:tr w:rsidR="00C3213A" w:rsidRPr="00E22000" w14:paraId="22B60AA5" w14:textId="77777777" w:rsidTr="00680825">
        <w:tc>
          <w:tcPr>
            <w:tcW w:w="4107"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356C8B17" w14:textId="77777777" w:rsidR="00C3213A" w:rsidRPr="00E22000" w:rsidRDefault="00C3213A" w:rsidP="00680825">
            <w:r w:rsidRPr="00E22000">
              <w:t xml:space="preserve">Navn: </w:t>
            </w:r>
          </w:p>
        </w:tc>
        <w:tc>
          <w:tcPr>
            <w:tcW w:w="4909"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2020BB16" w14:textId="77777777" w:rsidR="00C3213A" w:rsidRPr="00E22000" w:rsidRDefault="00C3213A" w:rsidP="00680825">
            <w:r w:rsidRPr="00E22000">
              <w:t xml:space="preserve">Navn: </w:t>
            </w:r>
          </w:p>
        </w:tc>
      </w:tr>
      <w:tr w:rsidR="00C3213A" w:rsidRPr="00E22000" w14:paraId="2B067030" w14:textId="77777777" w:rsidTr="00680825">
        <w:tc>
          <w:tcPr>
            <w:tcW w:w="4107"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tcPr>
          <w:p w14:paraId="3CC312A4" w14:textId="77777777" w:rsidR="00C3213A" w:rsidRPr="00E22000" w:rsidRDefault="00C3213A" w:rsidP="00680825">
            <w:r w:rsidRPr="00E22000">
              <w:t>Tlf.:</w:t>
            </w:r>
          </w:p>
        </w:tc>
        <w:tc>
          <w:tcPr>
            <w:tcW w:w="4909"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tcPr>
          <w:p w14:paraId="22AEE7FC" w14:textId="77777777" w:rsidR="00C3213A" w:rsidRPr="00E22000" w:rsidRDefault="00C3213A" w:rsidP="00680825">
            <w:r w:rsidRPr="00E22000">
              <w:t>Tlf.:</w:t>
            </w:r>
          </w:p>
        </w:tc>
      </w:tr>
      <w:tr w:rsidR="00C3213A" w:rsidRPr="00E22000" w14:paraId="2C2B0C0B" w14:textId="77777777" w:rsidTr="00680825">
        <w:tc>
          <w:tcPr>
            <w:tcW w:w="4107"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310A9969" w14:textId="77777777" w:rsidR="00C3213A" w:rsidRPr="00E22000" w:rsidRDefault="00C3213A" w:rsidP="00680825">
            <w:r w:rsidRPr="00E22000">
              <w:t xml:space="preserve">E-post: </w:t>
            </w:r>
          </w:p>
        </w:tc>
        <w:tc>
          <w:tcPr>
            <w:tcW w:w="4909"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7EAC1EEB" w14:textId="77777777" w:rsidR="00C3213A" w:rsidRPr="00E22000" w:rsidRDefault="00C3213A" w:rsidP="00680825">
            <w:r w:rsidRPr="00E22000">
              <w:t xml:space="preserve">E-post: </w:t>
            </w:r>
          </w:p>
        </w:tc>
      </w:tr>
    </w:tbl>
    <w:p w14:paraId="1213A01E" w14:textId="77777777" w:rsidR="00C3213A" w:rsidRDefault="00C3213A" w:rsidP="00C3213A">
      <w:pPr>
        <w:pStyle w:val="Brdtekst"/>
        <w:rPr>
          <w:rFonts w:ascii="Garamond" w:hAnsi="Garamond"/>
          <w:b/>
          <w:noProof/>
          <w:sz w:val="24"/>
        </w:rPr>
      </w:pPr>
    </w:p>
    <w:tbl>
      <w:tblPr>
        <w:tblStyle w:val="SykehusinnkjpBl"/>
        <w:tblW w:w="0" w:type="auto"/>
        <w:tblLook w:val="0420" w:firstRow="1" w:lastRow="0" w:firstColumn="0" w:lastColumn="0" w:noHBand="0" w:noVBand="1"/>
      </w:tblPr>
      <w:tblGrid>
        <w:gridCol w:w="4107"/>
        <w:gridCol w:w="4909"/>
      </w:tblGrid>
      <w:tr w:rsidR="00C3213A" w:rsidRPr="00E22000" w14:paraId="4A40CB67" w14:textId="77777777" w:rsidTr="00680825">
        <w:trPr>
          <w:cnfStyle w:val="100000000000" w:firstRow="1" w:lastRow="0" w:firstColumn="0" w:lastColumn="0" w:oddVBand="0" w:evenVBand="0" w:oddHBand="0" w:evenHBand="0" w:firstRowFirstColumn="0" w:firstRowLastColumn="0" w:lastRowFirstColumn="0" w:lastRowLastColumn="0"/>
        </w:trPr>
        <w:tc>
          <w:tcPr>
            <w:tcW w:w="4107" w:type="dxa"/>
            <w:tcBorders>
              <w:left w:val="single" w:sz="4" w:space="0" w:color="auto"/>
            </w:tcBorders>
            <w:hideMark/>
          </w:tcPr>
          <w:p w14:paraId="15F26B7A" w14:textId="77777777" w:rsidR="00C3213A" w:rsidRDefault="00C3213A" w:rsidP="00680825">
            <w:pPr>
              <w:rPr>
                <w:b w:val="0"/>
              </w:rPr>
            </w:pPr>
            <w:r>
              <w:t>Område 5: DS</w:t>
            </w:r>
          </w:p>
          <w:p w14:paraId="1011F33A" w14:textId="77777777" w:rsidR="00C3213A" w:rsidRPr="00E22000" w:rsidRDefault="00C3213A" w:rsidP="00680825">
            <w:r w:rsidRPr="00E22000">
              <w:t xml:space="preserve">Kontaktpunkt </w:t>
            </w:r>
            <w:r>
              <w:t>Fagteknisk Kunde</w:t>
            </w:r>
          </w:p>
        </w:tc>
        <w:tc>
          <w:tcPr>
            <w:tcW w:w="4909" w:type="dxa"/>
            <w:tcBorders>
              <w:left w:val="single" w:sz="4" w:space="0" w:color="auto"/>
            </w:tcBorders>
          </w:tcPr>
          <w:p w14:paraId="1BACABA0" w14:textId="77777777" w:rsidR="00C3213A" w:rsidRPr="00E22000" w:rsidRDefault="00C3213A" w:rsidP="00680825">
            <w:pPr>
              <w:rPr>
                <w:b w:val="0"/>
              </w:rPr>
            </w:pPr>
            <w:r w:rsidRPr="00E22000">
              <w:t>Kontaktpunkt</w:t>
            </w:r>
            <w:r>
              <w:t xml:space="preserve"> Fagteknisk</w:t>
            </w:r>
            <w:r w:rsidRPr="00E22000">
              <w:t xml:space="preserve"> Leverandør</w:t>
            </w:r>
          </w:p>
        </w:tc>
      </w:tr>
      <w:tr w:rsidR="00C3213A" w:rsidRPr="00E22000" w14:paraId="0F72875E" w14:textId="77777777" w:rsidTr="00680825">
        <w:tc>
          <w:tcPr>
            <w:tcW w:w="4107" w:type="dxa"/>
            <w:tcBorders>
              <w:left w:val="single" w:sz="4" w:space="0" w:color="auto"/>
            </w:tcBorders>
          </w:tcPr>
          <w:p w14:paraId="32C803B0" w14:textId="77777777" w:rsidR="00C3213A" w:rsidRPr="006254BA" w:rsidRDefault="00C3213A" w:rsidP="00680825">
            <w:pPr>
              <w:rPr>
                <w:b/>
                <w:bCs/>
              </w:rPr>
            </w:pPr>
            <w:r>
              <w:rPr>
                <w:b/>
                <w:bCs/>
              </w:rPr>
              <w:t>ED</w:t>
            </w:r>
          </w:p>
        </w:tc>
        <w:tc>
          <w:tcPr>
            <w:tcW w:w="4909" w:type="dxa"/>
            <w:tcBorders>
              <w:left w:val="single" w:sz="4" w:space="0" w:color="auto"/>
            </w:tcBorders>
          </w:tcPr>
          <w:p w14:paraId="3E42458A" w14:textId="5FB6BBD2" w:rsidR="00C3213A" w:rsidRPr="00E22000" w:rsidRDefault="00C3213A" w:rsidP="00680825">
            <w:r w:rsidRPr="00B17051">
              <w:rPr>
                <w:b/>
                <w:bCs/>
              </w:rPr>
              <w:t>For ED</w:t>
            </w:r>
          </w:p>
        </w:tc>
      </w:tr>
      <w:tr w:rsidR="00C3213A" w:rsidRPr="00E22000" w14:paraId="651A20D0" w14:textId="77777777" w:rsidTr="00680825">
        <w:tc>
          <w:tcPr>
            <w:tcW w:w="4107" w:type="dxa"/>
            <w:tcBorders>
              <w:left w:val="single" w:sz="4" w:space="0" w:color="auto"/>
            </w:tcBorders>
          </w:tcPr>
          <w:p w14:paraId="37BFD885" w14:textId="77777777" w:rsidR="00C3213A" w:rsidRDefault="00C3213A" w:rsidP="00680825">
            <w:r w:rsidRPr="00E22000">
              <w:t>Stilling:</w:t>
            </w:r>
            <w:r>
              <w:t xml:space="preserve"> Seksjonsleder</w:t>
            </w:r>
          </w:p>
        </w:tc>
        <w:tc>
          <w:tcPr>
            <w:tcW w:w="4909" w:type="dxa"/>
            <w:tcBorders>
              <w:left w:val="single" w:sz="4" w:space="0" w:color="auto"/>
            </w:tcBorders>
          </w:tcPr>
          <w:p w14:paraId="55E24912" w14:textId="77777777" w:rsidR="00C3213A" w:rsidRDefault="00C3213A" w:rsidP="00680825">
            <w:r w:rsidRPr="00E22000">
              <w:t>Stilling:</w:t>
            </w:r>
          </w:p>
        </w:tc>
      </w:tr>
      <w:tr w:rsidR="00C3213A" w:rsidRPr="00E22000" w14:paraId="339EE444" w14:textId="77777777" w:rsidTr="00680825">
        <w:tc>
          <w:tcPr>
            <w:tcW w:w="4107"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3669AD45" w14:textId="77777777" w:rsidR="00C3213A" w:rsidRPr="00E22000" w:rsidRDefault="00C3213A" w:rsidP="00680825">
            <w:r w:rsidRPr="00E22000">
              <w:t xml:space="preserve">Navn: </w:t>
            </w:r>
          </w:p>
        </w:tc>
        <w:tc>
          <w:tcPr>
            <w:tcW w:w="4909"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0F290484" w14:textId="77777777" w:rsidR="00C3213A" w:rsidRPr="00E22000" w:rsidRDefault="00C3213A" w:rsidP="00680825">
            <w:r w:rsidRPr="00E22000">
              <w:t xml:space="preserve">Navn: </w:t>
            </w:r>
          </w:p>
        </w:tc>
      </w:tr>
      <w:tr w:rsidR="00C3213A" w:rsidRPr="00E22000" w14:paraId="17952A8A" w14:textId="77777777" w:rsidTr="00680825">
        <w:tc>
          <w:tcPr>
            <w:tcW w:w="4107"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tcPr>
          <w:p w14:paraId="71A7D3E6" w14:textId="77777777" w:rsidR="00C3213A" w:rsidRPr="00E22000" w:rsidRDefault="00C3213A" w:rsidP="00680825">
            <w:r w:rsidRPr="00E22000">
              <w:t>Tlf.:</w:t>
            </w:r>
          </w:p>
        </w:tc>
        <w:tc>
          <w:tcPr>
            <w:tcW w:w="4909"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tcPr>
          <w:p w14:paraId="4E791E88" w14:textId="77777777" w:rsidR="00C3213A" w:rsidRPr="00E22000" w:rsidRDefault="00C3213A" w:rsidP="00680825">
            <w:r w:rsidRPr="00E22000">
              <w:t>Tlf.:</w:t>
            </w:r>
          </w:p>
        </w:tc>
      </w:tr>
      <w:tr w:rsidR="00C3213A" w:rsidRPr="00E22000" w14:paraId="41F3F2F9" w14:textId="77777777" w:rsidTr="00680825">
        <w:tc>
          <w:tcPr>
            <w:tcW w:w="4107"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508DAF85" w14:textId="77777777" w:rsidR="00C3213A" w:rsidRPr="00E22000" w:rsidRDefault="00C3213A" w:rsidP="00680825">
            <w:r w:rsidRPr="00E22000">
              <w:t xml:space="preserve">E-post: </w:t>
            </w:r>
          </w:p>
        </w:tc>
        <w:tc>
          <w:tcPr>
            <w:tcW w:w="4909"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69374C7" w14:textId="77777777" w:rsidR="00C3213A" w:rsidRPr="00E22000" w:rsidRDefault="00C3213A" w:rsidP="00680825">
            <w:r w:rsidRPr="00E22000">
              <w:t xml:space="preserve">E-post: </w:t>
            </w:r>
          </w:p>
        </w:tc>
      </w:tr>
    </w:tbl>
    <w:p w14:paraId="2DDEB00C" w14:textId="77777777" w:rsidR="00C3213A" w:rsidRDefault="00C3213A" w:rsidP="00C3213A">
      <w:pPr>
        <w:pStyle w:val="Brdtekst"/>
        <w:rPr>
          <w:rFonts w:ascii="Garamond" w:hAnsi="Garamond"/>
          <w:b/>
          <w:noProof/>
          <w:sz w:val="24"/>
        </w:rPr>
      </w:pPr>
    </w:p>
    <w:p w14:paraId="53149AB1" w14:textId="67571EBB" w:rsidR="00C3213A" w:rsidRDefault="00C3213A" w:rsidP="00C3213A">
      <w:pPr>
        <w:pStyle w:val="Brdtekst"/>
        <w:rPr>
          <w:rFonts w:ascii="Garamond" w:hAnsi="Garamond"/>
          <w:b/>
          <w:noProof/>
          <w:sz w:val="24"/>
        </w:rPr>
      </w:pPr>
    </w:p>
    <w:p w14:paraId="1442CD6B" w14:textId="77777777" w:rsidR="00B27E90" w:rsidRDefault="00B27E90" w:rsidP="00C3213A">
      <w:pPr>
        <w:pStyle w:val="Brdtekst"/>
        <w:rPr>
          <w:rFonts w:ascii="Garamond" w:hAnsi="Garamond"/>
          <w:b/>
          <w:noProof/>
          <w:sz w:val="24"/>
        </w:rPr>
      </w:pPr>
    </w:p>
    <w:tbl>
      <w:tblPr>
        <w:tblStyle w:val="SykehusinnkjpBl"/>
        <w:tblW w:w="0" w:type="auto"/>
        <w:tblLook w:val="0420" w:firstRow="1" w:lastRow="0" w:firstColumn="0" w:lastColumn="0" w:noHBand="0" w:noVBand="1"/>
      </w:tblPr>
      <w:tblGrid>
        <w:gridCol w:w="4107"/>
        <w:gridCol w:w="4909"/>
      </w:tblGrid>
      <w:tr w:rsidR="00C3213A" w:rsidRPr="00E22000" w14:paraId="7223ED79" w14:textId="77777777" w:rsidTr="00680825">
        <w:trPr>
          <w:cnfStyle w:val="100000000000" w:firstRow="1" w:lastRow="0" w:firstColumn="0" w:lastColumn="0" w:oddVBand="0" w:evenVBand="0" w:oddHBand="0" w:evenHBand="0" w:firstRowFirstColumn="0" w:firstRowLastColumn="0" w:lastRowFirstColumn="0" w:lastRowLastColumn="0"/>
        </w:trPr>
        <w:tc>
          <w:tcPr>
            <w:tcW w:w="4107" w:type="dxa"/>
            <w:tcBorders>
              <w:left w:val="single" w:sz="4" w:space="0" w:color="auto"/>
            </w:tcBorders>
            <w:hideMark/>
          </w:tcPr>
          <w:p w14:paraId="587F6C70" w14:textId="77777777" w:rsidR="00C3213A" w:rsidRDefault="00C3213A" w:rsidP="00680825">
            <w:pPr>
              <w:rPr>
                <w:b w:val="0"/>
              </w:rPr>
            </w:pPr>
            <w:r>
              <w:t>Område 6: PHR</w:t>
            </w:r>
          </w:p>
          <w:p w14:paraId="2B6FF35C" w14:textId="77777777" w:rsidR="00C3213A" w:rsidRPr="00E22000" w:rsidRDefault="00C3213A" w:rsidP="00680825">
            <w:r w:rsidRPr="00E22000">
              <w:t xml:space="preserve">Kontaktpunkt </w:t>
            </w:r>
            <w:r>
              <w:t>Fagteknisk Kunde</w:t>
            </w:r>
          </w:p>
        </w:tc>
        <w:tc>
          <w:tcPr>
            <w:tcW w:w="4909" w:type="dxa"/>
            <w:tcBorders>
              <w:left w:val="single" w:sz="4" w:space="0" w:color="auto"/>
            </w:tcBorders>
          </w:tcPr>
          <w:p w14:paraId="00D7CEC4" w14:textId="77777777" w:rsidR="00C3213A" w:rsidRPr="00E22000" w:rsidRDefault="00C3213A" w:rsidP="00680825">
            <w:pPr>
              <w:rPr>
                <w:b w:val="0"/>
              </w:rPr>
            </w:pPr>
            <w:r w:rsidRPr="00E22000">
              <w:t>Kontaktpunkt</w:t>
            </w:r>
            <w:r>
              <w:t xml:space="preserve"> Fagteknisk</w:t>
            </w:r>
            <w:r w:rsidRPr="00E22000">
              <w:t xml:space="preserve"> Leverandør</w:t>
            </w:r>
          </w:p>
        </w:tc>
      </w:tr>
      <w:tr w:rsidR="00C3213A" w:rsidRPr="00E22000" w14:paraId="7D94D187" w14:textId="77777777" w:rsidTr="00680825">
        <w:tc>
          <w:tcPr>
            <w:tcW w:w="4107" w:type="dxa"/>
            <w:tcBorders>
              <w:left w:val="single" w:sz="4" w:space="0" w:color="auto"/>
            </w:tcBorders>
          </w:tcPr>
          <w:p w14:paraId="675A249B" w14:textId="77777777" w:rsidR="00C3213A" w:rsidRDefault="00C3213A" w:rsidP="00680825">
            <w:pPr>
              <w:rPr>
                <w:b/>
                <w:bCs/>
              </w:rPr>
            </w:pPr>
            <w:r>
              <w:rPr>
                <w:b/>
                <w:bCs/>
              </w:rPr>
              <w:t xml:space="preserve">ED Blakstad sykehus </w:t>
            </w:r>
          </w:p>
          <w:p w14:paraId="083B3809" w14:textId="4DF9E9FD" w:rsidR="00C3213A" w:rsidRPr="006254BA" w:rsidRDefault="00C3213A" w:rsidP="00680825">
            <w:pPr>
              <w:rPr>
                <w:b/>
                <w:bCs/>
              </w:rPr>
            </w:pPr>
            <w:r>
              <w:rPr>
                <w:b/>
                <w:bCs/>
              </w:rPr>
              <w:t xml:space="preserve">og ED Psykiatri </w:t>
            </w:r>
            <w:r w:rsidR="00B27E90">
              <w:rPr>
                <w:b/>
                <w:bCs/>
              </w:rPr>
              <w:t>Asker/</w:t>
            </w:r>
            <w:r>
              <w:rPr>
                <w:b/>
                <w:bCs/>
              </w:rPr>
              <w:t>Bærum</w:t>
            </w:r>
          </w:p>
        </w:tc>
        <w:tc>
          <w:tcPr>
            <w:tcW w:w="4909" w:type="dxa"/>
            <w:tcBorders>
              <w:left w:val="single" w:sz="4" w:space="0" w:color="auto"/>
            </w:tcBorders>
          </w:tcPr>
          <w:p w14:paraId="62E1700F" w14:textId="23944D01" w:rsidR="00C3213A" w:rsidRPr="00E22000" w:rsidRDefault="00C3213A" w:rsidP="00680825">
            <w:r w:rsidRPr="00B17051">
              <w:rPr>
                <w:b/>
                <w:bCs/>
              </w:rPr>
              <w:t>For ED</w:t>
            </w:r>
          </w:p>
        </w:tc>
      </w:tr>
      <w:tr w:rsidR="00C3213A" w:rsidRPr="00E22000" w14:paraId="521F7059" w14:textId="77777777" w:rsidTr="00680825">
        <w:tc>
          <w:tcPr>
            <w:tcW w:w="4107" w:type="dxa"/>
            <w:tcBorders>
              <w:left w:val="single" w:sz="4" w:space="0" w:color="auto"/>
            </w:tcBorders>
          </w:tcPr>
          <w:p w14:paraId="51371F54" w14:textId="05FCF3A5" w:rsidR="00C3213A" w:rsidRDefault="00C3213A" w:rsidP="00680825">
            <w:r w:rsidRPr="00E22000">
              <w:t>Stilling:</w:t>
            </w:r>
            <w:r w:rsidR="00B27E90">
              <w:t xml:space="preserve"> S</w:t>
            </w:r>
            <w:r>
              <w:t>eksjonsleder</w:t>
            </w:r>
          </w:p>
        </w:tc>
        <w:tc>
          <w:tcPr>
            <w:tcW w:w="4909" w:type="dxa"/>
            <w:tcBorders>
              <w:left w:val="single" w:sz="4" w:space="0" w:color="auto"/>
            </w:tcBorders>
          </w:tcPr>
          <w:p w14:paraId="4AB9B9F3" w14:textId="77777777" w:rsidR="00C3213A" w:rsidRDefault="00C3213A" w:rsidP="00680825">
            <w:r w:rsidRPr="00E22000">
              <w:t>Stilling:</w:t>
            </w:r>
          </w:p>
        </w:tc>
      </w:tr>
      <w:tr w:rsidR="00C3213A" w:rsidRPr="00E22000" w14:paraId="41436176" w14:textId="77777777" w:rsidTr="00680825">
        <w:tc>
          <w:tcPr>
            <w:tcW w:w="4107"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B25F4B4" w14:textId="77777777" w:rsidR="00C3213A" w:rsidRPr="00E22000" w:rsidRDefault="00C3213A" w:rsidP="00680825">
            <w:r w:rsidRPr="00E22000">
              <w:t xml:space="preserve">Navn: </w:t>
            </w:r>
          </w:p>
        </w:tc>
        <w:tc>
          <w:tcPr>
            <w:tcW w:w="4909"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A296639" w14:textId="77777777" w:rsidR="00C3213A" w:rsidRPr="00E22000" w:rsidRDefault="00C3213A" w:rsidP="00680825">
            <w:r w:rsidRPr="00E22000">
              <w:t xml:space="preserve">Navn: </w:t>
            </w:r>
          </w:p>
        </w:tc>
      </w:tr>
      <w:tr w:rsidR="00C3213A" w:rsidRPr="00E22000" w14:paraId="57686A1A" w14:textId="77777777" w:rsidTr="00680825">
        <w:tc>
          <w:tcPr>
            <w:tcW w:w="4107"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tcPr>
          <w:p w14:paraId="50FED404" w14:textId="77777777" w:rsidR="00C3213A" w:rsidRPr="00E22000" w:rsidRDefault="00C3213A" w:rsidP="00680825">
            <w:r w:rsidRPr="00E22000">
              <w:t>Tlf.:</w:t>
            </w:r>
          </w:p>
        </w:tc>
        <w:tc>
          <w:tcPr>
            <w:tcW w:w="4909"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tcPr>
          <w:p w14:paraId="5B1889B9" w14:textId="77777777" w:rsidR="00C3213A" w:rsidRPr="00E22000" w:rsidRDefault="00C3213A" w:rsidP="00680825">
            <w:r w:rsidRPr="00E22000">
              <w:t>Tlf.:</w:t>
            </w:r>
          </w:p>
        </w:tc>
      </w:tr>
      <w:tr w:rsidR="00C3213A" w:rsidRPr="00E22000" w14:paraId="4CBBD4B3" w14:textId="77777777" w:rsidTr="00680825">
        <w:tc>
          <w:tcPr>
            <w:tcW w:w="4107"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5BBB56DD" w14:textId="77777777" w:rsidR="00C3213A" w:rsidRPr="00E22000" w:rsidRDefault="00C3213A" w:rsidP="00680825">
            <w:r w:rsidRPr="00E22000">
              <w:t xml:space="preserve">E-post: </w:t>
            </w:r>
          </w:p>
        </w:tc>
        <w:tc>
          <w:tcPr>
            <w:tcW w:w="4909"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3D0039F2" w14:textId="77777777" w:rsidR="00C3213A" w:rsidRPr="00E22000" w:rsidRDefault="00C3213A" w:rsidP="00680825">
            <w:r w:rsidRPr="00E22000">
              <w:t xml:space="preserve">E-post: </w:t>
            </w:r>
          </w:p>
        </w:tc>
      </w:tr>
      <w:bookmarkEnd w:id="9"/>
    </w:tbl>
    <w:p w14:paraId="7B9094EE" w14:textId="77777777" w:rsidR="00E22000" w:rsidRPr="00E22000" w:rsidRDefault="00E22000" w:rsidP="00E22000">
      <w:pPr>
        <w:rPr>
          <w:rFonts w:cs="Arial"/>
        </w:rPr>
      </w:pPr>
    </w:p>
    <w:p w14:paraId="74AE61C6" w14:textId="77777777" w:rsidR="00E22000" w:rsidRPr="00E22000" w:rsidRDefault="00E22000" w:rsidP="00E22000">
      <w:pPr>
        <w:pStyle w:val="Overskrift2"/>
      </w:pPr>
      <w:bookmarkStart w:id="10" w:name="_Toc92369092"/>
      <w:bookmarkStart w:id="11" w:name="_Toc124157197"/>
      <w:r w:rsidRPr="00E22000">
        <w:t>Avtalens formål og omfang</w:t>
      </w:r>
      <w:bookmarkEnd w:id="10"/>
      <w:bookmarkEnd w:id="11"/>
    </w:p>
    <w:p w14:paraId="60E9D7BF" w14:textId="54C9A053" w:rsidR="00E22000" w:rsidRPr="00E22000" w:rsidRDefault="00E22000" w:rsidP="00E22000">
      <w:pPr>
        <w:rPr>
          <w:rFonts w:cs="Arial"/>
        </w:rPr>
      </w:pPr>
      <w:r w:rsidRPr="7662905D">
        <w:rPr>
          <w:rFonts w:cs="Arial"/>
        </w:rPr>
        <w:t>Denne avtale ("</w:t>
      </w:r>
      <w:r w:rsidRPr="7662905D">
        <w:rPr>
          <w:rFonts w:cs="Arial"/>
          <w:b/>
          <w:bCs/>
        </w:rPr>
        <w:t>Avtalen</w:t>
      </w:r>
      <w:r w:rsidRPr="7662905D">
        <w:rPr>
          <w:rFonts w:cs="Arial"/>
        </w:rPr>
        <w:t>") er en rammeavtale mellom Kunde og Leverandør slik som angitt i punkt 1.1 (Avtalens parter og kontaktpersoner) (heretter "</w:t>
      </w:r>
      <w:r w:rsidRPr="7662905D">
        <w:rPr>
          <w:rFonts w:cs="Arial"/>
          <w:b/>
          <w:bCs/>
        </w:rPr>
        <w:t>Kunden</w:t>
      </w:r>
      <w:r w:rsidRPr="7662905D">
        <w:rPr>
          <w:rFonts w:cs="Arial"/>
        </w:rPr>
        <w:t>" og "</w:t>
      </w:r>
      <w:r w:rsidRPr="7662905D">
        <w:rPr>
          <w:rFonts w:cs="Arial"/>
          <w:b/>
          <w:bCs/>
        </w:rPr>
        <w:t>Leverandøren</w:t>
      </w:r>
      <w:r w:rsidRPr="7662905D">
        <w:rPr>
          <w:rFonts w:cs="Arial"/>
        </w:rPr>
        <w:t>") om rett til kjøp av tjenester som angitt på avtalens forside og nærmere beskrevet i Bilag 1 (</w:t>
      </w:r>
      <w:r w:rsidR="000D698E" w:rsidRPr="7662905D">
        <w:rPr>
          <w:rFonts w:cs="Arial"/>
        </w:rPr>
        <w:t>P</w:t>
      </w:r>
      <w:r w:rsidRPr="7662905D">
        <w:rPr>
          <w:rFonts w:cs="Arial"/>
        </w:rPr>
        <w:t>risskjema) og Bilag 2 (</w:t>
      </w:r>
      <w:r w:rsidR="004D4E17" w:rsidRPr="7662905D">
        <w:rPr>
          <w:rFonts w:cs="Arial"/>
        </w:rPr>
        <w:t>K</w:t>
      </w:r>
      <w:r w:rsidRPr="7662905D">
        <w:rPr>
          <w:rFonts w:cs="Arial"/>
        </w:rPr>
        <w:t>ravspesifikasjon)</w:t>
      </w:r>
      <w:r>
        <w:t xml:space="preserve"> </w:t>
      </w:r>
      <w:r w:rsidRPr="7662905D">
        <w:rPr>
          <w:rFonts w:cs="Arial"/>
        </w:rPr>
        <w:t>("</w:t>
      </w:r>
      <w:r w:rsidRPr="7662905D">
        <w:rPr>
          <w:rFonts w:cs="Arial"/>
          <w:b/>
          <w:bCs/>
        </w:rPr>
        <w:t>Tjenesten</w:t>
      </w:r>
      <w:r w:rsidRPr="7662905D">
        <w:rPr>
          <w:rFonts w:cs="Arial"/>
        </w:rPr>
        <w:t>"/</w:t>
      </w:r>
      <w:r w:rsidRPr="7662905D">
        <w:rPr>
          <w:rFonts w:cs="Arial"/>
          <w:b/>
          <w:bCs/>
        </w:rPr>
        <w:t>Tjenester</w:t>
      </w:r>
      <w:r w:rsidRPr="7662905D">
        <w:rPr>
          <w:rFonts w:cs="Arial"/>
        </w:rPr>
        <w:t xml:space="preserve">"). </w:t>
      </w:r>
    </w:p>
    <w:p w14:paraId="0606AD1B" w14:textId="77777777" w:rsidR="00E22000" w:rsidRPr="00E22000" w:rsidRDefault="00E22000" w:rsidP="00E22000">
      <w:pPr>
        <w:rPr>
          <w:rFonts w:cs="Arial"/>
        </w:rPr>
      </w:pPr>
      <w:r w:rsidRPr="00E22000">
        <w:rPr>
          <w:rFonts w:cs="Arial"/>
        </w:rPr>
        <w:t>Hver Kunde er juridisk og økonomisk ansvarlig for avrop foretatt i henhold til Avtalen.</w:t>
      </w:r>
    </w:p>
    <w:p w14:paraId="492B9BCE" w14:textId="77777777" w:rsidR="00E22000" w:rsidRPr="00E22000" w:rsidRDefault="00E22000" w:rsidP="00E22000">
      <w:pPr>
        <w:rPr>
          <w:rFonts w:cs="Arial"/>
        </w:rPr>
      </w:pPr>
      <w:r w:rsidRPr="00E22000">
        <w:rPr>
          <w:rFonts w:cs="Arial"/>
        </w:rPr>
        <w:t xml:space="preserve">Avtalen gir Kunden rett til å kjøpe tjenester som er dekket av Avtalen innenfor Avtalens omfang og varighet. Avtalen etablerer ingen plikt for Kunden til å kjøpe et bestemt volum/mengde, men innenfor det Avtalen omfatter plikter Kunden å kjøpe sitt behov. Avtalens formål er å etablere generelle bestemmelser for kjøp av Tjenesten. </w:t>
      </w:r>
    </w:p>
    <w:p w14:paraId="1F8C7EA3" w14:textId="77777777" w:rsidR="00E22000" w:rsidRPr="00E22000" w:rsidRDefault="00E22000" w:rsidP="00E22000">
      <w:pPr>
        <w:pStyle w:val="Overskrift2"/>
      </w:pPr>
      <w:bookmarkStart w:id="12" w:name="_Toc92369093"/>
      <w:bookmarkStart w:id="13" w:name="_Toc124157198"/>
      <w:r w:rsidRPr="00E22000">
        <w:t>Avtaledokumenter og tolkningsregler</w:t>
      </w:r>
      <w:bookmarkEnd w:id="12"/>
      <w:bookmarkEnd w:id="13"/>
      <w:r w:rsidRPr="00E22000">
        <w:t xml:space="preserve"> </w:t>
      </w:r>
    </w:p>
    <w:p w14:paraId="6BE2F1C7" w14:textId="77777777" w:rsidR="00E22000" w:rsidRPr="00E22000" w:rsidRDefault="00E22000" w:rsidP="00E22000">
      <w:bookmarkStart w:id="14" w:name="_Hlk85035311"/>
      <w:r w:rsidRPr="00E22000">
        <w:t>Avtalen består av følgende dokumenter:</w:t>
      </w:r>
    </w:p>
    <w:p w14:paraId="7C6252D4" w14:textId="77777777" w:rsidR="00E22000" w:rsidRPr="00E22000" w:rsidRDefault="00E22000" w:rsidP="00E22000">
      <w:pPr>
        <w:numPr>
          <w:ilvl w:val="0"/>
          <w:numId w:val="38"/>
        </w:numPr>
        <w:spacing w:after="240" w:line="260" w:lineRule="atLeast"/>
        <w:contextualSpacing/>
      </w:pPr>
      <w:r w:rsidRPr="00E22000">
        <w:t>Avtalen (dette dokumentet)</w:t>
      </w:r>
    </w:p>
    <w:p w14:paraId="0DB5BC64" w14:textId="0BCD035D" w:rsidR="00097851" w:rsidRPr="00E22000" w:rsidRDefault="00E22000" w:rsidP="00097851">
      <w:pPr>
        <w:numPr>
          <w:ilvl w:val="0"/>
          <w:numId w:val="38"/>
        </w:numPr>
        <w:spacing w:after="240" w:line="260" w:lineRule="atLeast"/>
        <w:contextualSpacing/>
      </w:pPr>
      <w:r>
        <w:t xml:space="preserve">Bilag 1: </w:t>
      </w:r>
      <w:r w:rsidR="00097851">
        <w:t>Tilbudsbrev</w:t>
      </w:r>
    </w:p>
    <w:p w14:paraId="0DDD22E3" w14:textId="5306C32D" w:rsidR="00E22000" w:rsidRDefault="00E22000" w:rsidP="00E22000">
      <w:pPr>
        <w:numPr>
          <w:ilvl w:val="0"/>
          <w:numId w:val="38"/>
        </w:numPr>
        <w:spacing w:after="240" w:line="260" w:lineRule="atLeast"/>
        <w:contextualSpacing/>
      </w:pPr>
      <w:r>
        <w:t xml:space="preserve">Bilag 2: Kravspesifikasjon </w:t>
      </w:r>
    </w:p>
    <w:p w14:paraId="457A7E9F" w14:textId="6C129D14" w:rsidR="00097851" w:rsidRPr="00E22000" w:rsidRDefault="00097851" w:rsidP="00E22000">
      <w:pPr>
        <w:numPr>
          <w:ilvl w:val="0"/>
          <w:numId w:val="38"/>
        </w:numPr>
        <w:spacing w:after="240" w:line="260" w:lineRule="atLeast"/>
        <w:contextualSpacing/>
      </w:pPr>
      <w:r>
        <w:t>Bilag 3: Prisskjema</w:t>
      </w:r>
    </w:p>
    <w:p w14:paraId="3768DE19" w14:textId="77777777" w:rsidR="00DD22F0" w:rsidRDefault="00E22000" w:rsidP="00DD22F0">
      <w:pPr>
        <w:numPr>
          <w:ilvl w:val="0"/>
          <w:numId w:val="38"/>
        </w:numPr>
        <w:spacing w:after="240" w:line="260" w:lineRule="atLeast"/>
        <w:contextualSpacing/>
        <w:rPr>
          <w:color w:val="1B71FF" w:themeColor="text2" w:themeTint="99"/>
        </w:rPr>
      </w:pPr>
      <w:r w:rsidRPr="00097851">
        <w:rPr>
          <w:color w:val="1B71FF" w:themeColor="text2" w:themeTint="99"/>
        </w:rPr>
        <w:t xml:space="preserve">Bilag </w:t>
      </w:r>
      <w:r w:rsidR="00DD22F0">
        <w:rPr>
          <w:color w:val="1B71FF" w:themeColor="text2" w:themeTint="99"/>
        </w:rPr>
        <w:t>4</w:t>
      </w:r>
      <w:r w:rsidRPr="00097851">
        <w:rPr>
          <w:color w:val="1B71FF" w:themeColor="text2" w:themeTint="99"/>
        </w:rPr>
        <w:t xml:space="preserve">: </w:t>
      </w:r>
      <w:r w:rsidR="00DD22F0">
        <w:rPr>
          <w:color w:val="1B71FF" w:themeColor="text2" w:themeTint="99"/>
        </w:rPr>
        <w:t xml:space="preserve">Eventuell </w:t>
      </w:r>
      <w:r w:rsidRPr="00097851">
        <w:rPr>
          <w:color w:val="1B71FF" w:themeColor="text2" w:themeTint="99"/>
        </w:rPr>
        <w:t>Forpliktelseserklæring</w:t>
      </w:r>
      <w:r w:rsidR="00DD22F0">
        <w:rPr>
          <w:color w:val="1B71FF" w:themeColor="text2" w:themeTint="99"/>
        </w:rPr>
        <w:t>/Morselskapsgaranti</w:t>
      </w:r>
      <w:r w:rsidRPr="00097851">
        <w:rPr>
          <w:color w:val="1B71FF" w:themeColor="text2" w:themeTint="99"/>
        </w:rPr>
        <w:t xml:space="preserve"> </w:t>
      </w:r>
    </w:p>
    <w:p w14:paraId="5FF90B47" w14:textId="64F21DAA" w:rsidR="00E22000" w:rsidRPr="00DD22F0" w:rsidRDefault="00E22000" w:rsidP="00DD22F0">
      <w:pPr>
        <w:numPr>
          <w:ilvl w:val="0"/>
          <w:numId w:val="38"/>
        </w:numPr>
        <w:spacing w:after="240" w:line="260" w:lineRule="atLeast"/>
        <w:contextualSpacing/>
        <w:rPr>
          <w:color w:val="1B71FF" w:themeColor="text2" w:themeTint="99"/>
        </w:rPr>
      </w:pPr>
      <w:r w:rsidRPr="00DD22F0">
        <w:rPr>
          <w:color w:val="1B71FF" w:themeColor="text2" w:themeTint="99"/>
        </w:rPr>
        <w:t xml:space="preserve">Bilag </w:t>
      </w:r>
      <w:r w:rsidR="00DD22F0" w:rsidRPr="00DD22F0">
        <w:rPr>
          <w:color w:val="1B71FF" w:themeColor="text2" w:themeTint="99"/>
        </w:rPr>
        <w:t>X</w:t>
      </w:r>
      <w:r w:rsidRPr="00DD22F0">
        <w:rPr>
          <w:color w:val="1B71FF" w:themeColor="text2" w:themeTint="99"/>
        </w:rPr>
        <w:t xml:space="preserve">: </w:t>
      </w:r>
      <w:r w:rsidR="00DD22F0" w:rsidRPr="00DD22F0">
        <w:rPr>
          <w:color w:val="1B71FF" w:themeColor="text2" w:themeTint="99"/>
        </w:rPr>
        <w:t>Eventuelle andre dokumenter</w:t>
      </w:r>
    </w:p>
    <w:p w14:paraId="1033A0A3" w14:textId="77777777" w:rsidR="00DD22F0" w:rsidRDefault="00DD22F0" w:rsidP="00DD22F0">
      <w:pPr>
        <w:spacing w:after="240" w:line="260" w:lineRule="atLeast"/>
        <w:ind w:left="720"/>
        <w:contextualSpacing/>
      </w:pPr>
    </w:p>
    <w:p w14:paraId="0AA8C1D2" w14:textId="024E4CFA" w:rsidR="00E22000" w:rsidRPr="00E22000" w:rsidRDefault="00E22000" w:rsidP="00E22000">
      <w:r w:rsidRPr="00E22000">
        <w:t xml:space="preserve">De dokumentene som inngår i </w:t>
      </w:r>
      <w:r w:rsidR="004E5954" w:rsidRPr="00E22000">
        <w:t>Avtalen,</w:t>
      </w:r>
      <w:r w:rsidRPr="00E22000">
        <w:t xml:space="preserve"> utfyller hverandre. Inneholder avtaledokumentene bestemmelser som strider mot hverandre, gjelder yngre dokumenter foran eldre. Løser ikke dette motstriden, gjelder spesielle bestemmelser foran generelle, og bestemmelser utarbeidet særskilt for Avtalen foran standardiserte bestemmelser.</w:t>
      </w:r>
    </w:p>
    <w:p w14:paraId="07204AF1" w14:textId="77777777" w:rsidR="00E22000" w:rsidRPr="00E22000" w:rsidRDefault="00E22000" w:rsidP="00E22000">
      <w:r w:rsidRPr="00E22000">
        <w:t>I den grad et forhold ikke er dekket av avtaledokumentene i listen over, vil følgende dokumenter gjelde:</w:t>
      </w:r>
    </w:p>
    <w:p w14:paraId="7CE7B51F" w14:textId="4C993376" w:rsidR="00E22000" w:rsidRPr="00E22000" w:rsidRDefault="00E22000" w:rsidP="00E22000">
      <w:pPr>
        <w:numPr>
          <w:ilvl w:val="0"/>
          <w:numId w:val="39"/>
        </w:numPr>
        <w:spacing w:after="240" w:line="260" w:lineRule="atLeast"/>
        <w:contextualSpacing/>
      </w:pPr>
      <w:r w:rsidRPr="00E22000">
        <w:t xml:space="preserve">Konkurransegrunnlaget </w:t>
      </w:r>
    </w:p>
    <w:p w14:paraId="601C6198" w14:textId="77777777" w:rsidR="00E22000" w:rsidRPr="00E22000" w:rsidRDefault="00E22000" w:rsidP="00E22000">
      <w:pPr>
        <w:numPr>
          <w:ilvl w:val="0"/>
          <w:numId w:val="39"/>
        </w:numPr>
        <w:spacing w:after="240" w:line="260" w:lineRule="atLeast"/>
        <w:contextualSpacing/>
      </w:pPr>
      <w:r w:rsidRPr="00E22000">
        <w:t xml:space="preserve">Leverandørens tilbud </w:t>
      </w:r>
    </w:p>
    <w:p w14:paraId="5DD56E26" w14:textId="77777777" w:rsidR="00E22000" w:rsidRDefault="00E22000" w:rsidP="00E22000">
      <w:pPr>
        <w:spacing w:after="240" w:line="260" w:lineRule="atLeast"/>
      </w:pPr>
    </w:p>
    <w:p w14:paraId="3BD8DD75" w14:textId="70328998" w:rsidR="00E22000" w:rsidRPr="00E22000" w:rsidRDefault="00E22000" w:rsidP="00E22000">
      <w:pPr>
        <w:spacing w:after="240" w:line="260" w:lineRule="atLeast"/>
      </w:pPr>
      <w:r w:rsidRPr="00E22000">
        <w:lastRenderedPageBreak/>
        <w:t>Funksjonskrav og krav til egenskaper, kvalitet eller merke som er spesifisert i konkurransegrunnlaget gjelder foran løsninger i Leverandørens tilbud, med mindre Leverandøren har tatt uttrykkelig forbehold.</w:t>
      </w:r>
    </w:p>
    <w:p w14:paraId="7509AA86" w14:textId="77777777" w:rsidR="00E22000" w:rsidRPr="00E22000" w:rsidRDefault="00E22000" w:rsidP="001F3CC8">
      <w:pPr>
        <w:pStyle w:val="Overskrift2"/>
      </w:pPr>
      <w:bookmarkStart w:id="15" w:name="_Toc92369094"/>
      <w:bookmarkStart w:id="16" w:name="_Toc124157199"/>
      <w:bookmarkEnd w:id="14"/>
      <w:r w:rsidRPr="00E22000">
        <w:t>Avtaleperiode, forlengelse og oppsigelse</w:t>
      </w:r>
      <w:bookmarkEnd w:id="15"/>
      <w:bookmarkEnd w:id="16"/>
    </w:p>
    <w:p w14:paraId="0EDFC846" w14:textId="77777777" w:rsidR="00E22000" w:rsidRPr="00E22000" w:rsidRDefault="00E22000" w:rsidP="00E22000">
      <w:r w:rsidRPr="00E22000">
        <w:t>Avtalen trer i kraft ved signering og avtaleperioden er angitt på Avtalens forside ("</w:t>
      </w:r>
      <w:r w:rsidRPr="00E22000">
        <w:rPr>
          <w:b/>
          <w:bCs/>
        </w:rPr>
        <w:t>Avtaleperioden</w:t>
      </w:r>
      <w:r w:rsidRPr="00E22000">
        <w:t xml:space="preserve">"). Kunden kan ved utløp av Avtaleperioden forlenge Avtalen med inntil </w:t>
      </w:r>
      <w:r w:rsidRPr="00241737">
        <w:t xml:space="preserve">1 år </w:t>
      </w:r>
      <w:r w:rsidRPr="00E22000">
        <w:t xml:space="preserve">om gangen. Maksimal samlet avtaleperiode er </w:t>
      </w:r>
      <w:r w:rsidRPr="00241737">
        <w:t xml:space="preserve">4 år. </w:t>
      </w:r>
      <w:r w:rsidRPr="00E22000">
        <w:t>Avtalen forlenges automatisk og på likelydende vilkår med mindre Kunden tar andre initiativ.</w:t>
      </w:r>
    </w:p>
    <w:p w14:paraId="3A12E6FE" w14:textId="77777777" w:rsidR="00E22000" w:rsidRPr="00E22000" w:rsidRDefault="00E22000" w:rsidP="00E22000">
      <w:pPr>
        <w:rPr>
          <w:rFonts w:cs="Arial"/>
          <w:color w:val="000000" w:themeColor="text1"/>
        </w:rPr>
      </w:pPr>
      <w:r w:rsidRPr="00E22000">
        <w:rPr>
          <w:rFonts w:cs="Arial"/>
          <w:color w:val="000000" w:themeColor="text1"/>
        </w:rPr>
        <w:t xml:space="preserve">De første </w:t>
      </w:r>
      <w:r w:rsidRPr="00E22000">
        <w:rPr>
          <w:rFonts w:cs="Arial"/>
        </w:rPr>
        <w:t xml:space="preserve">6 måneder av </w:t>
      </w:r>
      <w:r w:rsidRPr="00E22000">
        <w:rPr>
          <w:rFonts w:cs="Arial"/>
          <w:color w:val="000000" w:themeColor="text1"/>
        </w:rPr>
        <w:t xml:space="preserve">Avtaleperioden er prøvetid. Dersom Avtalen etter Kundens vurdering fungerer tilfredsstillende, fortsetter Avtalen fram til utløp (eller eventuell oppsigelse, jf. nedenfor). I motsatt fall kan Kunden si opp Avtalen </w:t>
      </w:r>
      <w:r w:rsidRPr="00E22000">
        <w:rPr>
          <w:rFonts w:cs="Arial"/>
        </w:rPr>
        <w:t xml:space="preserve">med 30 dagers varsel. Oppsigelse </w:t>
      </w:r>
      <w:r w:rsidRPr="00E22000">
        <w:rPr>
          <w:rFonts w:cs="Arial"/>
          <w:color w:val="000000" w:themeColor="text1"/>
        </w:rPr>
        <w:t>av Avtalen skal skje skriftlig og skal senest sendes fra Kunden den dag prøvetiden utløper.</w:t>
      </w:r>
    </w:p>
    <w:p w14:paraId="023475A5" w14:textId="77B33954" w:rsidR="00E22000" w:rsidRPr="00E22000" w:rsidRDefault="00E22000" w:rsidP="00E22000">
      <w:pPr>
        <w:rPr>
          <w:rFonts w:cs="Arial"/>
          <w:color w:val="000000" w:themeColor="text1"/>
        </w:rPr>
      </w:pPr>
      <w:r w:rsidRPr="00E22000">
        <w:rPr>
          <w:rFonts w:cs="Arial"/>
          <w:color w:val="000000" w:themeColor="text1"/>
        </w:rPr>
        <w:t xml:space="preserve">Kunden kan i Avtaleperioden skriftlig si opp Avtalen helt eller delvis </w:t>
      </w:r>
      <w:r w:rsidRPr="00241737">
        <w:rPr>
          <w:rFonts w:cs="Arial"/>
        </w:rPr>
        <w:t xml:space="preserve">med 6 måneders </w:t>
      </w:r>
      <w:r w:rsidRPr="00E22000">
        <w:rPr>
          <w:rFonts w:cs="Arial"/>
          <w:color w:val="000000" w:themeColor="text1"/>
        </w:rPr>
        <w:t>varsel til opphør ved utløpet av en kalendermåned.</w:t>
      </w:r>
    </w:p>
    <w:p w14:paraId="3191E67A" w14:textId="77777777" w:rsidR="00E22000" w:rsidRPr="00E22000" w:rsidRDefault="00E22000" w:rsidP="00E22000">
      <w:r w:rsidRPr="00E22000">
        <w:t>Leverandøren plikter å tilrettelegge avslutningen av Avtalen på en slik måte at en eventuell ny leverandør ikke blir forhindret fra å oppfylle sine forpliktelser.</w:t>
      </w:r>
    </w:p>
    <w:p w14:paraId="45439E41" w14:textId="77777777" w:rsidR="00E22000" w:rsidRPr="00E22000" w:rsidRDefault="00E22000" w:rsidP="00E22000">
      <w:pPr>
        <w:rPr>
          <w:rFonts w:cs="Arial"/>
          <w:color w:val="000000" w:themeColor="text1"/>
        </w:rPr>
      </w:pPr>
      <w:r w:rsidRPr="00E22000">
        <w:t xml:space="preserve">Avtalens vilkår gjelder for alle bestillinger fra Kunden som bekreftes innenfor Avtaleperioden, selv om leveranse skjer etter utløp av Avtalen. </w:t>
      </w:r>
    </w:p>
    <w:p w14:paraId="4E1AFC7A" w14:textId="77777777" w:rsidR="00E22000" w:rsidRPr="00E22000" w:rsidRDefault="00E22000" w:rsidP="00E22000">
      <w:pPr>
        <w:pStyle w:val="Overskrift2"/>
      </w:pPr>
      <w:bookmarkStart w:id="17" w:name="_Toc92369095"/>
      <w:bookmarkStart w:id="18" w:name="_Toc124157200"/>
      <w:r w:rsidRPr="00E22000">
        <w:t>Transport av Avtalen</w:t>
      </w:r>
      <w:bookmarkEnd w:id="17"/>
      <w:bookmarkEnd w:id="18"/>
      <w:r w:rsidRPr="00E22000">
        <w:t xml:space="preserve"> </w:t>
      </w:r>
    </w:p>
    <w:p w14:paraId="7C54BE7E" w14:textId="77777777" w:rsidR="00E22000" w:rsidRPr="00E22000" w:rsidRDefault="00E22000" w:rsidP="00E22000">
      <w:r w:rsidRPr="00E22000">
        <w:t>Kunden kan overdra sine rettigheter og plikter etter Avtalen til annen offentlig virksomhet, f.eks. ved omstrukturering av helseforetakene, endring i eierskap av helseforetakene, endring i regionstrukturen og lignende. Den virksomheten som får rettigheter og plikter overdratt er berettiget til tilsvarende vilkår, såfremt avtalens rettigheter og plikter overdras samlet.</w:t>
      </w:r>
    </w:p>
    <w:p w14:paraId="5A1CD05F" w14:textId="49951775" w:rsidR="00E22000" w:rsidRPr="00E22000" w:rsidRDefault="00E22000" w:rsidP="00E22000">
      <w:r w:rsidRPr="00E22000">
        <w:t xml:space="preserve">Leverandøren kan bare overdra sine rettigheter og plikter etter Avtalen med skriftlig samtykke fra Kunden. Dette gjelder også hvis Leverandøren slås sammen med et annet selskap, deles i flere selskaper eller hvis overdragelsen skjer til et datterselskap eller annet selskap i samme konsern. Samtykke kan ikke nektes uten saklig grunn. En eventuell overdragelse utgjør en endring og skal fremgå av </w:t>
      </w:r>
      <w:r w:rsidR="00097851">
        <w:rPr>
          <w:rFonts w:cstheme="minorHAnsi"/>
        </w:rPr>
        <w:t>Vedlegg 9</w:t>
      </w:r>
      <w:r w:rsidRPr="00B27E90">
        <w:rPr>
          <w:rFonts w:cstheme="minorHAnsi"/>
        </w:rPr>
        <w:t xml:space="preserve"> Endringsprotokoll</w:t>
      </w:r>
      <w:r w:rsidRPr="00B27E90">
        <w:t>.</w:t>
      </w:r>
    </w:p>
    <w:p w14:paraId="1E72BC3B" w14:textId="77777777" w:rsidR="00E22000" w:rsidRPr="00E22000" w:rsidRDefault="00E22000" w:rsidP="00E22000">
      <w:pPr>
        <w:pStyle w:val="Overskrift1"/>
      </w:pPr>
      <w:bookmarkStart w:id="19" w:name="_Toc81563230"/>
      <w:bookmarkStart w:id="20" w:name="_Toc81750046"/>
      <w:bookmarkStart w:id="21" w:name="_Toc92369096"/>
      <w:bookmarkStart w:id="22" w:name="_Toc124157201"/>
      <w:r w:rsidRPr="00E22000">
        <w:t>Avrop</w:t>
      </w:r>
      <w:bookmarkEnd w:id="19"/>
      <w:bookmarkEnd w:id="20"/>
      <w:r w:rsidRPr="00E22000">
        <w:t xml:space="preserve"> og bestilling</w:t>
      </w:r>
      <w:bookmarkEnd w:id="21"/>
      <w:bookmarkEnd w:id="22"/>
    </w:p>
    <w:p w14:paraId="32ABF69B" w14:textId="77777777" w:rsidR="00E22000" w:rsidRPr="00E22000" w:rsidRDefault="00E22000" w:rsidP="00E22000">
      <w:pPr>
        <w:pStyle w:val="Overskrift2"/>
      </w:pPr>
      <w:bookmarkStart w:id="23" w:name="_Toc92369097"/>
      <w:bookmarkStart w:id="24" w:name="_Toc124157202"/>
      <w:r w:rsidRPr="00E22000">
        <w:t>Avrop</w:t>
      </w:r>
      <w:bookmarkEnd w:id="23"/>
      <w:bookmarkEnd w:id="24"/>
    </w:p>
    <w:p w14:paraId="0A20639D" w14:textId="4B8F0E0D" w:rsidR="00E22000" w:rsidRPr="00E22000" w:rsidRDefault="00E22000" w:rsidP="00E22000">
      <w:r w:rsidRPr="00E22000">
        <w:t xml:space="preserve">Avrop vil bli foretatt i henhold til mekanismene angitt i </w:t>
      </w:r>
      <w:r w:rsidR="007631BD">
        <w:t>K</w:t>
      </w:r>
      <w:r w:rsidR="007631BD" w:rsidRPr="00E22000">
        <w:t xml:space="preserve">onkurransegrunnlaget </w:t>
      </w:r>
      <w:r w:rsidRPr="00E22000">
        <w:t xml:space="preserve">eller Avtalens bilag, dersom slike mekanismer finnes. Avrop kan gjøres av alle som Kunden har gitt fullmakt til å gjøre avrop. </w:t>
      </w:r>
    </w:p>
    <w:p w14:paraId="3F7A5F02" w14:textId="77777777" w:rsidR="00E22000" w:rsidRPr="00E22000" w:rsidRDefault="00E22000" w:rsidP="00E22000">
      <w:pPr>
        <w:pStyle w:val="Overskrift2"/>
      </w:pPr>
      <w:bookmarkStart w:id="25" w:name="_Toc89935100"/>
      <w:bookmarkStart w:id="26" w:name="_Toc92369098"/>
      <w:bookmarkStart w:id="27" w:name="_Toc124157203"/>
      <w:r w:rsidRPr="00E22000">
        <w:t>Bestilling</w:t>
      </w:r>
      <w:bookmarkEnd w:id="25"/>
      <w:bookmarkEnd w:id="26"/>
      <w:bookmarkEnd w:id="27"/>
      <w:r w:rsidRPr="00E22000">
        <w:t xml:space="preserve"> </w:t>
      </w:r>
    </w:p>
    <w:p w14:paraId="549B9423" w14:textId="77777777" w:rsidR="00E22000" w:rsidRPr="00E22000" w:rsidRDefault="00E22000" w:rsidP="00E22000">
      <w:r w:rsidRPr="00E22000">
        <w:t>Bestilling skal, om ikke annet følger av Avtalens bilag, inneholde følgende informasjon:</w:t>
      </w:r>
    </w:p>
    <w:p w14:paraId="6F8ED655" w14:textId="77777777" w:rsidR="00E22000" w:rsidRPr="00E22000" w:rsidRDefault="00E22000" w:rsidP="00E22000">
      <w:r w:rsidRPr="00E22000">
        <w:t>•</w:t>
      </w:r>
      <w:r w:rsidRPr="00E22000">
        <w:tab/>
        <w:t>Bestillingsnummer</w:t>
      </w:r>
    </w:p>
    <w:p w14:paraId="55C16FFE" w14:textId="77777777" w:rsidR="00E22000" w:rsidRPr="00E22000" w:rsidRDefault="00E22000" w:rsidP="00E22000">
      <w:r w:rsidRPr="00E22000">
        <w:t>•</w:t>
      </w:r>
      <w:r w:rsidRPr="00E22000">
        <w:tab/>
        <w:t>Navn på bestillende enhet/ kontaktperson for bestillingen</w:t>
      </w:r>
    </w:p>
    <w:p w14:paraId="78F23983" w14:textId="77777777" w:rsidR="00E22000" w:rsidRPr="00E22000" w:rsidRDefault="00E22000" w:rsidP="00E22000">
      <w:r w:rsidRPr="00E22000">
        <w:t>•</w:t>
      </w:r>
      <w:r w:rsidRPr="00E22000">
        <w:tab/>
        <w:t>Kundenummer</w:t>
      </w:r>
    </w:p>
    <w:p w14:paraId="7F955969" w14:textId="77777777" w:rsidR="00E22000" w:rsidRPr="00E22000" w:rsidRDefault="00E22000" w:rsidP="00E22000">
      <w:r w:rsidRPr="00E22000">
        <w:lastRenderedPageBreak/>
        <w:t>•</w:t>
      </w:r>
      <w:r w:rsidRPr="00E22000">
        <w:tab/>
        <w:t>Leveringssted</w:t>
      </w:r>
    </w:p>
    <w:p w14:paraId="1F94170B" w14:textId="77777777" w:rsidR="00E22000" w:rsidRPr="00E22000" w:rsidRDefault="00E22000" w:rsidP="00E22000">
      <w:r w:rsidRPr="00E22000">
        <w:t xml:space="preserve">Kunden skal, i samarbeid med Leverandøren, utarbeide bestillingsrutiner som ivaretar hensynet til begge parter. </w:t>
      </w:r>
    </w:p>
    <w:p w14:paraId="0F44CB41" w14:textId="6A8D46E1" w:rsidR="00E22000" w:rsidRPr="00E22000" w:rsidRDefault="00E22000" w:rsidP="00E22000">
      <w:r>
        <w:t>Leverandøren forplikter seg til elektronisk samhandling med de virksomheter som er tilsluttet Avtalen for å håndtere bestillinger under Avtalen i henhold til Avtale om elektronisk samhandling.</w:t>
      </w:r>
    </w:p>
    <w:p w14:paraId="5D363050" w14:textId="77777777" w:rsidR="00E22000" w:rsidRPr="00E22000" w:rsidRDefault="00E22000" w:rsidP="00E22000">
      <w:pPr>
        <w:pStyle w:val="Overskrift1"/>
      </w:pPr>
      <w:bookmarkStart w:id="28" w:name="_Toc92369099"/>
      <w:bookmarkStart w:id="29" w:name="_Toc124157204"/>
      <w:r w:rsidRPr="00E22000">
        <w:t>Partenes plikter</w:t>
      </w:r>
      <w:bookmarkEnd w:id="28"/>
      <w:bookmarkEnd w:id="29"/>
      <w:r w:rsidRPr="00E22000">
        <w:t xml:space="preserve"> </w:t>
      </w:r>
    </w:p>
    <w:p w14:paraId="02E853A5" w14:textId="77777777" w:rsidR="00E22000" w:rsidRPr="00E22000" w:rsidRDefault="00E22000" w:rsidP="00E22000">
      <w:pPr>
        <w:pStyle w:val="Overskrift2"/>
      </w:pPr>
      <w:bookmarkStart w:id="30" w:name="_Toc92369100"/>
      <w:bookmarkStart w:id="31" w:name="_Toc124157205"/>
      <w:r w:rsidRPr="00E22000">
        <w:t>Kundens plikter</w:t>
      </w:r>
      <w:bookmarkEnd w:id="30"/>
      <w:bookmarkEnd w:id="31"/>
    </w:p>
    <w:p w14:paraId="25DD879B" w14:textId="77777777" w:rsidR="00E22000" w:rsidRPr="00E22000" w:rsidRDefault="00E22000" w:rsidP="00E22000">
      <w:r w:rsidRPr="00E22000">
        <w:t>Kunden skal yte nødvendig medvirkning slik at Leverandøren er i stand til å oppfylle sine plikter etter Avtalen.</w:t>
      </w:r>
    </w:p>
    <w:p w14:paraId="3EA814A9" w14:textId="77777777" w:rsidR="00E22000" w:rsidRPr="00E22000" w:rsidRDefault="00E22000" w:rsidP="00E22000">
      <w:pPr>
        <w:pStyle w:val="Overskrift2"/>
      </w:pPr>
      <w:bookmarkStart w:id="32" w:name="_Toc92369101"/>
      <w:bookmarkStart w:id="33" w:name="_Toc124157206"/>
      <w:r w:rsidRPr="00E22000">
        <w:t>Leverandørens plikter</w:t>
      </w:r>
      <w:bookmarkEnd w:id="32"/>
      <w:bookmarkEnd w:id="33"/>
      <w:r w:rsidRPr="00E22000">
        <w:t xml:space="preserve"> </w:t>
      </w:r>
    </w:p>
    <w:p w14:paraId="512D6F96" w14:textId="77777777" w:rsidR="00E22000" w:rsidRPr="00E22000" w:rsidRDefault="00E22000" w:rsidP="00E22000">
      <w:pPr>
        <w:pStyle w:val="Overskrift3"/>
      </w:pPr>
      <w:bookmarkStart w:id="34" w:name="_Toc92369102"/>
      <w:bookmarkStart w:id="35" w:name="_Toc124157207"/>
      <w:r w:rsidRPr="00E22000">
        <w:t>Kvalitetssikring</w:t>
      </w:r>
      <w:bookmarkEnd w:id="34"/>
      <w:bookmarkEnd w:id="35"/>
    </w:p>
    <w:p w14:paraId="571E9F50" w14:textId="61587C55" w:rsidR="00E22000" w:rsidRPr="00E22000" w:rsidRDefault="00E22000" w:rsidP="00E22000">
      <w:r w:rsidRPr="00E22000">
        <w:t xml:space="preserve">Leverandøren er ansvarlig for at Tjenesten som omfattes av Avtalen er godkjent i henhold til gjeldende lover og forskrifter, samt at den er i henhold til kravene til egnethet og kvalitet som framkommer i konkurransedokumentene og i Avtalen for øvrig. </w:t>
      </w:r>
    </w:p>
    <w:p w14:paraId="486C6D50" w14:textId="77777777" w:rsidR="00E22000" w:rsidRPr="00E22000" w:rsidRDefault="00E22000" w:rsidP="00E22000">
      <w:r w:rsidRPr="00E22000">
        <w:t xml:space="preserve">Er ikke kvalitetskrav til materialer eller utførelse angitt i konkurransedokumentene, skal Leverandøren utføre Tjenesten med den grad av faglig dyktighet som kan forventes av anerkjente Leverandører innenfor tilsvarende eller liknende bransje. </w:t>
      </w:r>
    </w:p>
    <w:p w14:paraId="02AA6291" w14:textId="77777777" w:rsidR="00E22000" w:rsidRPr="00E22000" w:rsidRDefault="00E22000" w:rsidP="00E22000">
      <w:r w:rsidRPr="00E22000">
        <w:t>Leverandøren skal ha kontrollrutiner for å sikre at Tjenesten er i henhold til Avtalens krav, den alminnelige aksepterte bransjestandard samt lovgivning eller offentlige vedtak. Leverandøren skal ha et kvalitetssikringssystem som er innrettet slik at avvik blir oppdaget så tidlig som mulig.</w:t>
      </w:r>
    </w:p>
    <w:p w14:paraId="5D94199C" w14:textId="77777777" w:rsidR="00E22000" w:rsidRPr="00E22000" w:rsidRDefault="00E22000" w:rsidP="00E22000">
      <w:r w:rsidRPr="00E22000">
        <w:t xml:space="preserve">Leverandøren er ansvarlig for alt nødvendig utstyr og materiell for utførelse av Tjenesten.  </w:t>
      </w:r>
    </w:p>
    <w:p w14:paraId="15A753B6" w14:textId="77777777" w:rsidR="00E22000" w:rsidRPr="00E22000" w:rsidRDefault="00E22000" w:rsidP="00E22000">
      <w:pPr>
        <w:pStyle w:val="Overskrift3"/>
      </w:pPr>
      <w:bookmarkStart w:id="36" w:name="_Toc92369103"/>
      <w:bookmarkStart w:id="37" w:name="_Toc124157208"/>
      <w:r w:rsidRPr="00E22000">
        <w:t>Leverandørens personell</w:t>
      </w:r>
      <w:bookmarkEnd w:id="36"/>
      <w:bookmarkEnd w:id="37"/>
      <w:r w:rsidRPr="00E22000">
        <w:t xml:space="preserve"> </w:t>
      </w:r>
    </w:p>
    <w:p w14:paraId="4F433606" w14:textId="77777777" w:rsidR="00E22000" w:rsidRPr="00E22000" w:rsidRDefault="00E22000" w:rsidP="00E22000">
      <w:r w:rsidRPr="00E22000">
        <w:t xml:space="preserve">Leverandøren er ansvarlig for at avgitt fagpersonell har de nødvendige kvalifikasjoner og kunnskap som er nødvendig for utførelsen av Tjenesten. Kunden har på anmodning rett til å kontrollere slike opplysninger. </w:t>
      </w:r>
    </w:p>
    <w:p w14:paraId="607C53E7" w14:textId="77777777" w:rsidR="00E22000" w:rsidRPr="00E22000" w:rsidRDefault="00E22000" w:rsidP="00E22000">
      <w:r w:rsidRPr="00E22000">
        <w:t>Leverandøren skal på egen bekostning sørge for øyeblikkelig utskifting av personell som opptrer på en klanderverdig måte eller som anses uegnet til å utføre tjenester omfattet av Avtalen.</w:t>
      </w:r>
    </w:p>
    <w:p w14:paraId="1CABA8F3" w14:textId="46ABBD37" w:rsidR="00E22000" w:rsidRPr="00E22000" w:rsidRDefault="00E22000" w:rsidP="00E22000">
      <w:r w:rsidRPr="00E22000">
        <w:t xml:space="preserve">Dersom tilbudet utpeker nøkkelpersonell hos </w:t>
      </w:r>
      <w:r w:rsidR="004E5954" w:rsidRPr="00E22000">
        <w:t>Leverandøren,</w:t>
      </w:r>
      <w:r w:rsidRPr="00E22000">
        <w:t xml:space="preserve"> skal utskifting av slikt personell godkjennes av Kunden. Godkjennelse kan ikke nektes uten saklig grunn. Ved bytte av personell som skyldes Leverandøren, bærer Leverandøren kostnadene ved kompetanseoverføring til nytt personell.</w:t>
      </w:r>
    </w:p>
    <w:p w14:paraId="007D3890" w14:textId="77777777" w:rsidR="00E22000" w:rsidRPr="00E22000" w:rsidRDefault="00E22000" w:rsidP="00E22000">
      <w:pPr>
        <w:pStyle w:val="Overskrift3"/>
      </w:pPr>
      <w:bookmarkStart w:id="38" w:name="_Toc92369104"/>
      <w:bookmarkStart w:id="39" w:name="_Toc124157209"/>
      <w:r w:rsidRPr="00E22000">
        <w:t>Bruk av underleverandør</w:t>
      </w:r>
      <w:bookmarkEnd w:id="38"/>
      <w:bookmarkEnd w:id="39"/>
      <w:r w:rsidRPr="00E22000">
        <w:t xml:space="preserve"> </w:t>
      </w:r>
    </w:p>
    <w:p w14:paraId="5EEFAE53" w14:textId="77777777" w:rsidR="00E22000" w:rsidRPr="00E22000" w:rsidRDefault="00E22000" w:rsidP="00E22000">
      <w:r w:rsidRPr="00E22000">
        <w:t>Leverandørens bruk og utskifting av eventuell underleverandør skal godkjennes skriftlig av Kunden. Godkjennelse kan ikke nektes uten saklig grunn.</w:t>
      </w:r>
    </w:p>
    <w:p w14:paraId="2BFF80F8" w14:textId="77777777" w:rsidR="00E22000" w:rsidRPr="00E22000" w:rsidRDefault="00E22000" w:rsidP="00E22000">
      <w:bookmarkStart w:id="40" w:name="_Hlk87607896"/>
      <w:r w:rsidRPr="00E22000">
        <w:t xml:space="preserve">Leverandørens kontraktsansvar overfor Kunden endres ikke ved bruk av underleverandør. </w:t>
      </w:r>
    </w:p>
    <w:p w14:paraId="04036EBB" w14:textId="77777777" w:rsidR="00E22000" w:rsidRPr="00E22000" w:rsidRDefault="00E22000" w:rsidP="00E22000">
      <w:pPr>
        <w:pStyle w:val="Overskrift3"/>
      </w:pPr>
      <w:bookmarkStart w:id="41" w:name="_Toc92369105"/>
      <w:bookmarkStart w:id="42" w:name="_Toc124157210"/>
      <w:bookmarkEnd w:id="40"/>
      <w:r w:rsidRPr="00E22000">
        <w:t>Statistikk</w:t>
      </w:r>
      <w:bookmarkEnd w:id="41"/>
      <w:bookmarkEnd w:id="42"/>
    </w:p>
    <w:p w14:paraId="12BBBE19" w14:textId="60E42B0E" w:rsidR="00E22000" w:rsidRPr="00E22000" w:rsidRDefault="00E22000" w:rsidP="00E22000">
      <w:r>
        <w:t>Leverandøren plikter å oversende salgsstatistikk</w:t>
      </w:r>
      <w:r w:rsidRPr="685D07E0">
        <w:t xml:space="preserve"> på forespørsel</w:t>
      </w:r>
      <w:r>
        <w:t xml:space="preserve">, uten ekstra kostnad for Kunden eller </w:t>
      </w:r>
      <w:r w:rsidR="00911AB6">
        <w:t>Sykehus</w:t>
      </w:r>
      <w:r w:rsidR="00745E44">
        <w:t>innkjøp HF</w:t>
      </w:r>
      <w:r w:rsidRPr="685D07E0">
        <w:rPr>
          <w:color w:val="1B71FF" w:themeColor="text2" w:themeTint="99"/>
        </w:rPr>
        <w:t xml:space="preserve">. </w:t>
      </w:r>
      <w:r>
        <w:t xml:space="preserve">Statistikk skal vise forbruk og omsetning eks. mva.  fordelt på de ulike Kunder. </w:t>
      </w:r>
      <w:r>
        <w:lastRenderedPageBreak/>
        <w:t>Statistikken skal leveres på den til enhver tids gjeldende mal utarbeidet av Avtaleforvalter, dersom slik eksisterer. Statistikken skal inneholde alt salg til Kunden, både Tjenester som står i prislisten og øvrige tjenester på området Avtalen gjelder.</w:t>
      </w:r>
    </w:p>
    <w:p w14:paraId="47788778" w14:textId="5DC27820" w:rsidR="00E22000" w:rsidRPr="00E22000" w:rsidRDefault="00E22000" w:rsidP="00E22000">
      <w:r w:rsidRPr="00E22000">
        <w:t xml:space="preserve">Det skal være mulig å kontrollere innlevert salgsstatistikk mot avtalepriser. Leverandøren må sørge for at statistikk som leveres inneholder referanser i henhold til </w:t>
      </w:r>
      <w:r w:rsidRPr="008E1E01">
        <w:t>Bila</w:t>
      </w:r>
      <w:r w:rsidR="001A49AD" w:rsidRPr="008E1E01">
        <w:t>g</w:t>
      </w:r>
      <w:r w:rsidRPr="008E1E01">
        <w:t xml:space="preserve"> </w:t>
      </w:r>
      <w:r w:rsidR="008E1E01" w:rsidRPr="008E1E01">
        <w:t>1</w:t>
      </w:r>
      <w:r w:rsidRPr="008E1E01">
        <w:t xml:space="preserve"> </w:t>
      </w:r>
      <w:r w:rsidR="001A49AD" w:rsidRPr="008E1E01">
        <w:t>P</w:t>
      </w:r>
      <w:r w:rsidRPr="008E1E01">
        <w:t>risskjema</w:t>
      </w:r>
      <w:r w:rsidRPr="00E22000">
        <w:t>. Dersom det skjer endringer i referanser eller andre data må dette meldes til Avtaleforvalter.</w:t>
      </w:r>
    </w:p>
    <w:p w14:paraId="7BE6A6BE" w14:textId="77777777" w:rsidR="00E22000" w:rsidRPr="00E22000" w:rsidRDefault="00E22000" w:rsidP="00E22000">
      <w:pPr>
        <w:pStyle w:val="Overskrift3"/>
      </w:pPr>
      <w:bookmarkStart w:id="43" w:name="_Toc92369106"/>
      <w:bookmarkStart w:id="44" w:name="_Toc124157211"/>
      <w:r w:rsidRPr="00E22000">
        <w:t>Forsikring</w:t>
      </w:r>
      <w:bookmarkEnd w:id="43"/>
      <w:bookmarkEnd w:id="44"/>
    </w:p>
    <w:p w14:paraId="5A97AEDF" w14:textId="77777777" w:rsidR="00E22000" w:rsidRPr="00E22000" w:rsidRDefault="00E22000" w:rsidP="00E22000">
      <w:r w:rsidRPr="00E22000">
        <w:t>Leverandøren skal i hele Avtaleperioden for egen regning tegne og opprettholde forsikringer som er tilstrekkelige til å dekke krav fra Kunden eller tredjemann som følge av Leverandørens ansvar eller risiko i henhold til Avtalen. Denne forpliktelsen anses som oppfylt dersom Leverandøren tegner ansvars- og risikoforsikring på vilkår som anses som ordinære innenfor norsk forsikringsvirksomhet.</w:t>
      </w:r>
    </w:p>
    <w:p w14:paraId="081C97ED" w14:textId="77777777" w:rsidR="00E22000" w:rsidRPr="00E22000" w:rsidRDefault="00E22000" w:rsidP="00E22000">
      <w:r w:rsidRPr="00E22000">
        <w:t>Forsikringsavtalen skal ikke inneholde bestemmelser som reduserer skadelidtes rettigheter overfor forsikringsselskapet i forhold til det som følger av forsikringsavtalelovens ordinære bestemmelser.</w:t>
      </w:r>
    </w:p>
    <w:p w14:paraId="4BFD1CB0" w14:textId="77777777" w:rsidR="00E22000" w:rsidRPr="00E22000" w:rsidRDefault="00E22000" w:rsidP="00E22000">
      <w:r w:rsidRPr="00E22000">
        <w:t>Attester for hver tegnet forsikring skal på forlangende forelegges Kunden for kontroll.</w:t>
      </w:r>
    </w:p>
    <w:p w14:paraId="4842719D" w14:textId="77777777" w:rsidR="00E22000" w:rsidRPr="00E22000" w:rsidRDefault="00E22000" w:rsidP="00E22000">
      <w:pPr>
        <w:pStyle w:val="Overskrift3"/>
      </w:pPr>
      <w:bookmarkStart w:id="45" w:name="_Toc92369107"/>
      <w:bookmarkStart w:id="46" w:name="_Toc124157212"/>
      <w:r w:rsidRPr="00E22000">
        <w:t>Samfunnsansvar</w:t>
      </w:r>
      <w:bookmarkEnd w:id="45"/>
      <w:bookmarkEnd w:id="46"/>
    </w:p>
    <w:p w14:paraId="380D8088" w14:textId="77777777" w:rsidR="00E22000" w:rsidRPr="00E22000" w:rsidRDefault="00E22000" w:rsidP="00E22000">
      <w:pPr>
        <w:pStyle w:val="Overskrift4"/>
      </w:pPr>
      <w:r w:rsidRPr="00E22000">
        <w:t>Generelt</w:t>
      </w:r>
    </w:p>
    <w:p w14:paraId="7908BBD7" w14:textId="77777777" w:rsidR="00E22000" w:rsidRPr="00E22000" w:rsidRDefault="00E22000" w:rsidP="00E22000">
      <w:r w:rsidRPr="00E22000">
        <w:t xml:space="preserve">Leverandøren skal respektere grunnleggende krav til menneskerettigheter og arbeidstakerrettigheter. </w:t>
      </w:r>
    </w:p>
    <w:p w14:paraId="5F1B3086" w14:textId="2C0D1BC2" w:rsidR="00E22000" w:rsidRPr="00E22000" w:rsidRDefault="00E22000" w:rsidP="00E22000">
      <w:r w:rsidRPr="00E22000">
        <w:t xml:space="preserve">Leverandøren skal jobbe aktivt for å redusere helse- og miljøskadelige stoffer jf. </w:t>
      </w:r>
      <w:r w:rsidR="00DD5208">
        <w:t>Europeisk utfasingsliste</w:t>
      </w:r>
      <w:r w:rsidR="00143E31">
        <w:t xml:space="preserve"> for helse- og miljøskadelige kjemikalier i helsevesenet</w:t>
      </w:r>
      <w:r w:rsidRPr="00E22000">
        <w:rPr>
          <w:vertAlign w:val="superscript"/>
        </w:rPr>
        <w:footnoteReference w:id="2"/>
      </w:r>
      <w:r w:rsidRPr="00E22000">
        <w:t xml:space="preserve"> og jobbe forebyggende med miljø- og klimahensyn. </w:t>
      </w:r>
    </w:p>
    <w:p w14:paraId="74BF14DD" w14:textId="77777777" w:rsidR="00E22000" w:rsidRPr="00E22000" w:rsidRDefault="00E22000" w:rsidP="00E22000">
      <w:pPr>
        <w:pStyle w:val="Overskrift4"/>
      </w:pPr>
      <w:r w:rsidRPr="00E22000">
        <w:t>Lønns- og arbeidsvilkår i offentlige kontrakter</w:t>
      </w:r>
    </w:p>
    <w:p w14:paraId="619049FC" w14:textId="77777777" w:rsidR="00E22000" w:rsidRPr="00E22000" w:rsidRDefault="00E22000" w:rsidP="00E22000">
      <w:r w:rsidRPr="00E22000">
        <w:t xml:space="preserve">Ansatte hos Leverandøren og eventuelle underleverandører som direkte medvirker til å oppfylle Avtalen, skal ha lønns- og arbeidsvilkår som er i samsvar med forskrift 8. februar 2008 nr. 112 om lønns- og arbeidsvilkår i offentlige kontrakter. </w:t>
      </w:r>
    </w:p>
    <w:p w14:paraId="7773315E" w14:textId="77777777" w:rsidR="00E22000" w:rsidRPr="00E22000" w:rsidRDefault="00E22000" w:rsidP="00E22000">
      <w:r w:rsidRPr="00E22000">
        <w:t xml:space="preserve">På tjenesteområder dekket av forskrift om allmenngjort tariffavtale, skal lønns- og arbeidsvilkår være i henhold til gjeldende forskrifter. </w:t>
      </w:r>
    </w:p>
    <w:p w14:paraId="1939E7C6" w14:textId="77777777" w:rsidR="00E22000" w:rsidRPr="00E22000" w:rsidRDefault="00E22000" w:rsidP="00E22000">
      <w:r w:rsidRPr="00E22000">
        <w:t xml:space="preserve">På tjenesteområder som ikke er dekket av forskrift om allmenngjort tariffavtale, skal lønns- og arbeidsvilkår være i henhold til gjeldende landsomfattende tariffavtale for den aktuelle bransje. </w:t>
      </w:r>
    </w:p>
    <w:p w14:paraId="5D7D5DE3" w14:textId="77777777" w:rsidR="00E22000" w:rsidRPr="00E22000" w:rsidRDefault="00E22000" w:rsidP="00E22000">
      <w:r w:rsidRPr="00E22000">
        <w:t xml:space="preserve">Med lønns- og arbeidsvilkår menes i denne sammenheng bestemmelser om minste arbeidstid, lønn, herunder overtidstillegg, skift- og turnustillegg og ulempetillegg, og dekning av utgifter til reise, kost og losji, i den grad slike bestemmelser følger av tariffavtalen. </w:t>
      </w:r>
    </w:p>
    <w:p w14:paraId="2D87A7D4" w14:textId="77777777" w:rsidR="00E22000" w:rsidRPr="00E22000" w:rsidRDefault="00E22000" w:rsidP="00E22000">
      <w:r w:rsidRPr="00E22000">
        <w:t>På forespørsel skal Leverandøren og eventuelle underleverandører dokumentere lønns- og arbeidsvilkårene til ansatte som medvirker til å oppfylle Avtalen. Dersom Leverandøren eller eventuelle underleverandører ikke etterlever bestemmelsen om lønns- og arbeidsvilkår, innebærer dette mislighold av Avtalen.</w:t>
      </w:r>
    </w:p>
    <w:p w14:paraId="483E4C1A" w14:textId="77777777" w:rsidR="00E22000" w:rsidRPr="00E22000" w:rsidRDefault="00E22000" w:rsidP="00E22000">
      <w:r w:rsidRPr="00E22000">
        <w:lastRenderedPageBreak/>
        <w:t>Dersom Leverandøren, etter gjentatte henvendelser, misligholder sine forpliktelser i henhold til denne bestemmelsen og ikke viser vilje til å få forholdet i orden, innebærer dette vesentlig mislighold av Avtalen.</w:t>
      </w:r>
    </w:p>
    <w:p w14:paraId="2538BF73" w14:textId="492C8801" w:rsidR="00DF6C30" w:rsidRPr="00DF6C30" w:rsidRDefault="00E22000" w:rsidP="00E22000">
      <w:r w:rsidRPr="00241737">
        <w:t>I tillegg skal Leverandøren uoppfordret og innen én måned etter oppstart av avtalen returnere utfylt til Oppdragsgiver vedlegget Egenrapportering Arbeidslivskriminalitet og sosial dumping. Dette gjelder med mindre annet er avtalt. Oppdragsgiver står fritt til å kreve egenrapportering flere ganger i løpet av kontraktsperioden. På slik forespørsel er Leverandøren forpliktet til å fylle ut skjemaet og returnere dette innen angitt frist, ellers innen én måned.</w:t>
      </w:r>
      <w:r w:rsidRPr="00241737">
        <w:br/>
      </w:r>
      <w:r>
        <w:br/>
      </w:r>
      <w:r w:rsidR="0A6F531A" w:rsidRPr="00DF6C30">
        <w:rPr>
          <w:i/>
          <w:iCs/>
        </w:rPr>
        <w:t xml:space="preserve">3.2.6.3 Lærlinger </w:t>
      </w:r>
      <w:r>
        <w:br/>
      </w:r>
      <w:r w:rsidR="00DF6C30">
        <w:t xml:space="preserve">På områder innen tjenestekontrakter og kontrakter om bygg og anleggsarbeider der det ifølge </w:t>
      </w:r>
      <w:hyperlink r:id="rId18" w:history="1">
        <w:r w:rsidR="00DF6C30">
          <w:rPr>
            <w:rStyle w:val="Hyperkobling"/>
          </w:rPr>
          <w:t>forskrift om plikt til bruk av lærlinger i off. kontrakter av 17.12.2016 nr. 1708</w:t>
        </w:r>
      </w:hyperlink>
      <w:r w:rsidR="00DF6C30">
        <w:t xml:space="preserve"> er krav om at Leverandøren er tilknyttet en lærlingordning, og at lærlinger skal delta i utførelsen av kontraktarbeidet, skal dette oppfylles. Kravet gjelder for kontrakter med verdi på minimum EØS-terskelverdi og med varighet over 3 måneder. </w:t>
      </w:r>
    </w:p>
    <w:p w14:paraId="6F8A2AF5" w14:textId="0281AF95" w:rsidR="00E22000" w:rsidRPr="00DF6C30" w:rsidRDefault="0A6F531A" w:rsidP="00E22000">
      <w:r w:rsidRPr="00DF6C30">
        <w:t xml:space="preserve">Leverandøren skal sørge for at det i hele kontraktsperioden benyttes minst </w:t>
      </w:r>
      <w:r w:rsidR="00DF6C30" w:rsidRPr="00DF6C30">
        <w:t>1</w:t>
      </w:r>
      <w:r w:rsidRPr="00DF6C30">
        <w:t xml:space="preserve"> lærling ved utførelse av arbeid knyttet til denne kontrakten. </w:t>
      </w:r>
      <w:r w:rsidR="00DF6C30">
        <w:t>All bruk av lærlinger i arbeid for Vestre Viken skal på forhånd godkjennes av Oppdragsgiver.</w:t>
      </w:r>
      <w:r w:rsidR="00E22000" w:rsidRPr="00DF6C30">
        <w:br/>
      </w:r>
      <w:r w:rsidR="00E22000">
        <w:br/>
      </w:r>
      <w:r w:rsidRPr="00DF6C30">
        <w:t xml:space="preserve">Leverandøren skal dokumentere at kravet er oppfylt ved oppstart av arbeidet, og ellers på oppdragsgivers anmodning. </w:t>
      </w:r>
    </w:p>
    <w:p w14:paraId="229EF490" w14:textId="77777777" w:rsidR="00E22000" w:rsidRPr="00E22000" w:rsidRDefault="00E22000" w:rsidP="00E22000">
      <w:pPr>
        <w:pStyle w:val="Overskrift3"/>
      </w:pPr>
      <w:bookmarkStart w:id="47" w:name="_Toc92369108"/>
      <w:bookmarkStart w:id="48" w:name="_Toc124157213"/>
      <w:r w:rsidRPr="00E22000">
        <w:t>Behandling av personopplysninger</w:t>
      </w:r>
      <w:bookmarkEnd w:id="47"/>
      <w:bookmarkEnd w:id="48"/>
    </w:p>
    <w:p w14:paraId="47190005" w14:textId="77777777" w:rsidR="00E22000" w:rsidRPr="00E22000" w:rsidRDefault="00E22000" w:rsidP="00E22000">
      <w:r w:rsidRPr="00E22000">
        <w:t xml:space="preserve">Leverandøren er dataansvarlig/behandlingsansvarlig for de personopplysninger som behandles i forbindelse med Avtalen, og har ansvaret for at det er iverksatt tiltak som sørger for tilfredsstillende informasjonssikkerhet med hensyn til konfidensialitet, integritet, tilgjengelighet og robusthet ved behandling av helse- og personopplysninger.  </w:t>
      </w:r>
    </w:p>
    <w:p w14:paraId="25229323" w14:textId="77777777" w:rsidR="00E22000" w:rsidRPr="00E22000" w:rsidRDefault="00E22000" w:rsidP="00E22000">
      <w:r w:rsidRPr="00E22000">
        <w:t xml:space="preserve">Tiltakene skal dokumenteres og Kunden kan på ethvert tidspunkt kreve å få utlevert dokumentasjon som viser at tilstrekkelige og relevante tiltak er iverksatt. Ved tvil om Leverandøren har et tilfredsstillende informasjonssikkerhetsnivå kan Kunden kreve stans i behandlingen av personopplysninger og kreve at personopplysninger som er tidligere behandlet slettet dersom forholdet ikke korrigeres. </w:t>
      </w:r>
    </w:p>
    <w:p w14:paraId="3A737EF5" w14:textId="77777777" w:rsidR="00E22000" w:rsidRPr="00E22000" w:rsidRDefault="00E22000" w:rsidP="00E22000">
      <w:r w:rsidRPr="00E22000">
        <w:t>Manglende tiltak vil anses som vesentlig mislighold av Avtalen. Leverandøren plikter på egen regning å sørge for å rette opp i manglende tiltak slik at behandlingen av helse- og personopplysninger kan gjenopptas.</w:t>
      </w:r>
    </w:p>
    <w:p w14:paraId="7BDA3D4A" w14:textId="77777777" w:rsidR="00E22000" w:rsidRPr="00E22000" w:rsidRDefault="00E22000" w:rsidP="00E22000">
      <w:pPr>
        <w:pStyle w:val="Overskrift2"/>
      </w:pPr>
      <w:bookmarkStart w:id="49" w:name="_Toc92369109"/>
      <w:bookmarkStart w:id="50" w:name="_Toc124157214"/>
      <w:r w:rsidRPr="00E22000">
        <w:t>Felles plikter</w:t>
      </w:r>
      <w:bookmarkEnd w:id="49"/>
      <w:bookmarkEnd w:id="50"/>
      <w:r w:rsidRPr="00E22000">
        <w:t xml:space="preserve"> </w:t>
      </w:r>
    </w:p>
    <w:p w14:paraId="7E6E3A3D" w14:textId="77777777" w:rsidR="00E22000" w:rsidRPr="00E22000" w:rsidRDefault="00E22000" w:rsidP="00E22000">
      <w:pPr>
        <w:pStyle w:val="Overskrift3"/>
      </w:pPr>
      <w:bookmarkStart w:id="51" w:name="_Toc92369110"/>
      <w:bookmarkStart w:id="52" w:name="_Toc124157215"/>
      <w:r w:rsidRPr="00E22000">
        <w:t>Samarbeid</w:t>
      </w:r>
      <w:bookmarkEnd w:id="51"/>
      <w:bookmarkEnd w:id="52"/>
    </w:p>
    <w:p w14:paraId="65BD27D3" w14:textId="77777777" w:rsidR="00E22000" w:rsidRPr="00E22000" w:rsidRDefault="00E22000" w:rsidP="00E22000">
      <w:r w:rsidRPr="00E22000">
        <w:t xml:space="preserve">Partene skal lojalt samarbeide om gjennomføringen av Avtalen. </w:t>
      </w:r>
    </w:p>
    <w:p w14:paraId="24ADB8A0" w14:textId="77777777" w:rsidR="00E22000" w:rsidRPr="00E22000" w:rsidRDefault="00E22000" w:rsidP="00E22000">
      <w:r w:rsidRPr="00E22000">
        <w:t>Partene skal uten ugrunnet opphold varsle hverandre om forhold de forstår eller bør forstå kan få betydning for Avtalens gjennomføring.</w:t>
      </w:r>
    </w:p>
    <w:p w14:paraId="379085FA" w14:textId="77777777" w:rsidR="00E22000" w:rsidRPr="00E22000" w:rsidRDefault="00E22000" w:rsidP="00E22000">
      <w:pPr>
        <w:pStyle w:val="Overskrift3"/>
      </w:pPr>
      <w:bookmarkStart w:id="53" w:name="_Toc92369111"/>
      <w:bookmarkStart w:id="54" w:name="_Toc124157216"/>
      <w:r w:rsidRPr="00E22000">
        <w:lastRenderedPageBreak/>
        <w:t>Kommunikasjon og møter</w:t>
      </w:r>
      <w:bookmarkEnd w:id="53"/>
      <w:bookmarkEnd w:id="54"/>
    </w:p>
    <w:p w14:paraId="3E7095F9" w14:textId="77777777" w:rsidR="00E22000" w:rsidRPr="00E22000" w:rsidRDefault="00E22000" w:rsidP="00E22000">
      <w:r w:rsidRPr="00E22000">
        <w:t xml:space="preserve">Kommunikasjon vedrørende Avtalen skal rettes til partenes kontaktpersoner slik angitt i Avtalens punkt 1.1 (Avtalens parter og kontaktpersoner). Henvendelser skal besvares uten ugrunnet opphold.  </w:t>
      </w:r>
    </w:p>
    <w:p w14:paraId="0036363F" w14:textId="77777777" w:rsidR="00E22000" w:rsidRPr="00E22000" w:rsidRDefault="00E22000" w:rsidP="00E22000">
      <w:r w:rsidRPr="00E22000">
        <w:t>Avtaleforvalter vil, der det anses hensiktsmessig, gjennomføre minimum ett årlig status- og evalueringsmøte med Leverandøren. Ut over dette kan en part med minst 5 virkedagers varsel innkalle til møte med den annen part for å drøfte måten Avtalen gjennomføres på, herunder fremdrift og status.</w:t>
      </w:r>
    </w:p>
    <w:p w14:paraId="3ACBB89F" w14:textId="77777777" w:rsidR="00E22000" w:rsidRPr="00E22000" w:rsidRDefault="00E22000" w:rsidP="00E22000">
      <w:pPr>
        <w:pStyle w:val="Overskrift1"/>
      </w:pPr>
      <w:bookmarkStart w:id="55" w:name="_Toc81563234"/>
      <w:bookmarkStart w:id="56" w:name="_Toc81750050"/>
      <w:bookmarkStart w:id="57" w:name="_Toc92369112"/>
      <w:bookmarkStart w:id="58" w:name="_Toc124157217"/>
      <w:r w:rsidRPr="00E22000">
        <w:t>Vederlag</w:t>
      </w:r>
      <w:bookmarkEnd w:id="55"/>
      <w:bookmarkEnd w:id="56"/>
      <w:r w:rsidRPr="00E22000">
        <w:t xml:space="preserve"> og prisjustering</w:t>
      </w:r>
      <w:bookmarkEnd w:id="57"/>
      <w:bookmarkEnd w:id="58"/>
    </w:p>
    <w:p w14:paraId="34768C46" w14:textId="77777777" w:rsidR="00E22000" w:rsidRPr="00E22000" w:rsidRDefault="00E22000" w:rsidP="00E22000">
      <w:pPr>
        <w:pStyle w:val="Overskrift2"/>
      </w:pPr>
      <w:bookmarkStart w:id="59" w:name="_Toc92369113"/>
      <w:bookmarkStart w:id="60" w:name="_Toc124157218"/>
      <w:r w:rsidRPr="00E22000">
        <w:t>Vederlag</w:t>
      </w:r>
      <w:bookmarkEnd w:id="59"/>
      <w:bookmarkEnd w:id="60"/>
    </w:p>
    <w:p w14:paraId="42F0197E" w14:textId="4BFDBA26" w:rsidR="00E22000" w:rsidRPr="00E22000" w:rsidRDefault="00E22000" w:rsidP="00E22000">
      <w:r>
        <w:t xml:space="preserve">Alle priser for Tjenesten fremgår av </w:t>
      </w:r>
      <w:r w:rsidRPr="00DF6C30">
        <w:t xml:space="preserve">Bilag </w:t>
      </w:r>
      <w:r w:rsidR="00DF6C30">
        <w:t>3</w:t>
      </w:r>
      <w:r w:rsidR="00DF6C30" w:rsidRPr="00DF6C30">
        <w:t xml:space="preserve"> Utfylt </w:t>
      </w:r>
      <w:r w:rsidRPr="00DF6C30">
        <w:t xml:space="preserve">Prisskjema. </w:t>
      </w:r>
      <w:r>
        <w:t xml:space="preserve">Er ikke annet angitt, er prisene oppgitt i NOK og ekskl. mva. Timepriser skal dekke alle Leverandørens kostnader ved utførelsen av Tjenesten, inkludert fortjeneste. Prisene er faste i Avtaleperioden, med de unntak som følger av </w:t>
      </w:r>
      <w:r w:rsidRPr="00DF6C30">
        <w:t xml:space="preserve">punkt 4.2 </w:t>
      </w:r>
      <w:r>
        <w:t>nedenfor.</w:t>
      </w:r>
    </w:p>
    <w:p w14:paraId="100EDC3B" w14:textId="77777777" w:rsidR="00E22000" w:rsidRPr="00E22000" w:rsidRDefault="00E22000" w:rsidP="00E22000">
      <w:r w:rsidRPr="00E22000">
        <w:t xml:space="preserve">Kunden betaler ikke kompensasjon for overtid eller kvelds-, natt- eller helligdagsarbeid med mindre dette er særskilt avtalt. </w:t>
      </w:r>
    </w:p>
    <w:p w14:paraId="252374AA" w14:textId="023B63EB" w:rsidR="00E22000" w:rsidRDefault="00E22000" w:rsidP="00E22000">
      <w:r w:rsidRPr="00E22000">
        <w:t xml:space="preserve">Utlegg, reise- og diettkostnader og reisetid dekkes bare i den grad det er avtalt. </w:t>
      </w:r>
      <w:bookmarkStart w:id="61" w:name="_Hlk87961587"/>
      <w:r w:rsidRPr="00E22000">
        <w:t>Reise- og diettkostnader skal i så fall spesifiseres og dokumenteres særskilt, og dekkes etter statens gjeldende satser hvis ikke annet er avtalt.</w:t>
      </w:r>
    </w:p>
    <w:p w14:paraId="3B74E3DF" w14:textId="77777777" w:rsidR="001F7A6F" w:rsidRPr="00E22000" w:rsidRDefault="001F7A6F" w:rsidP="00E22000"/>
    <w:p w14:paraId="5C3F5E32" w14:textId="77777777" w:rsidR="00E22000" w:rsidRPr="00E22000" w:rsidRDefault="00E22000" w:rsidP="00E22000">
      <w:pPr>
        <w:pStyle w:val="Overskrift2"/>
      </w:pPr>
      <w:bookmarkStart w:id="62" w:name="_Toc92369114"/>
      <w:bookmarkStart w:id="63" w:name="_Toc124157219"/>
      <w:r w:rsidRPr="00E22000">
        <w:t>Prisjustering</w:t>
      </w:r>
      <w:bookmarkEnd w:id="62"/>
      <w:bookmarkEnd w:id="63"/>
    </w:p>
    <w:p w14:paraId="060D8619" w14:textId="77777777" w:rsidR="00E22000" w:rsidRPr="00E22000" w:rsidRDefault="00E22000" w:rsidP="00E22000">
      <w:pPr>
        <w:pStyle w:val="Overskrift3"/>
      </w:pPr>
      <w:bookmarkStart w:id="64" w:name="_Toc87909531"/>
      <w:bookmarkStart w:id="65" w:name="_Toc92369115"/>
      <w:bookmarkStart w:id="66" w:name="_Toc124157220"/>
      <w:r w:rsidRPr="00E22000">
        <w:t>Prisjustering som følge av myndighetsvedtak</w:t>
      </w:r>
      <w:bookmarkEnd w:id="64"/>
      <w:bookmarkEnd w:id="65"/>
      <w:bookmarkEnd w:id="66"/>
    </w:p>
    <w:p w14:paraId="4FDE3011" w14:textId="77777777" w:rsidR="00E22000" w:rsidRPr="00E22000" w:rsidRDefault="00E22000" w:rsidP="00E22000">
      <w:bookmarkStart w:id="67" w:name="_Toc87909532"/>
      <w:r w:rsidRPr="00E22000">
        <w:t>Ved endring av offentlige avgifter, lover eller forskrifter som har konsekvenser for den faktiske kostnad for leveransen som netto utgjør mer enn 2 % av det totale årlige forventede vederlaget til Leverandøren (regnet ut fra Leverandørens gjennomsnittlige omsetning pr. måned i Avtaleperioden frem til prisendringen blir krevet * 12), kan begge parter kreve ekstraordinær regulering av godtgjørelsen. Dette gjelder ikke dersom endringen ble offentliggjort før frist for endelig tilbud. Krav om ekstraordinær regulering av godtgjørelsen skal fremsettes skriftlig og være dokumentert. Kunden har rett til innsyn i relevante forhold, herunder dokumenter og regnskapsoversikter mv.</w:t>
      </w:r>
    </w:p>
    <w:p w14:paraId="07655A73" w14:textId="77777777" w:rsidR="00E22000" w:rsidRPr="001F7A6F" w:rsidRDefault="00E22000" w:rsidP="00E22000">
      <w:pPr>
        <w:pStyle w:val="Overskrift3"/>
      </w:pPr>
      <w:bookmarkStart w:id="68" w:name="_Toc87909534"/>
      <w:bookmarkStart w:id="69" w:name="_Toc92369117"/>
      <w:bookmarkStart w:id="70" w:name="_Toc124157221"/>
      <w:bookmarkEnd w:id="67"/>
      <w:r w:rsidRPr="001F7A6F">
        <w:t>Indeksregulering</w:t>
      </w:r>
      <w:bookmarkEnd w:id="68"/>
      <w:bookmarkEnd w:id="69"/>
      <w:bookmarkEnd w:id="70"/>
    </w:p>
    <w:p w14:paraId="02D7CFB7" w14:textId="6B175F6B" w:rsidR="008E1E01" w:rsidRPr="00111855" w:rsidRDefault="008E1E01" w:rsidP="008E1E01">
      <w:bookmarkStart w:id="71" w:name="_Hlk92367107"/>
      <w:bookmarkStart w:id="72" w:name="_Toc92369118"/>
      <w:bookmarkEnd w:id="61"/>
      <w:r w:rsidRPr="00111855">
        <w:t xml:space="preserve">Prisene er faste til og med </w:t>
      </w:r>
      <w:r>
        <w:t>31.0</w:t>
      </w:r>
      <w:r w:rsidR="00893C1C">
        <w:t>5</w:t>
      </w:r>
      <w:r>
        <w:t>.2025</w:t>
      </w:r>
      <w:r w:rsidRPr="00111855">
        <w:t>. Deretter kan prisene justeres basert på endring i konsumprisindeksen (KPI) publisert av Statistisk sentralbyrå i henhold til beregningsmetodene angitt under:</w:t>
      </w:r>
    </w:p>
    <w:bookmarkEnd w:id="71"/>
    <w:p w14:paraId="2C484266" w14:textId="7E411A9B" w:rsidR="008E1E01" w:rsidRDefault="008E1E01" w:rsidP="008E1E01">
      <w:pPr>
        <w:spacing w:after="0"/>
      </w:pPr>
      <w:r w:rsidRPr="00043280">
        <w:t xml:space="preserve">Begge parter har rett til å be om KPI-justering i henhold til </w:t>
      </w:r>
      <w:r w:rsidRPr="003760A5">
        <w:t>beregningsmetodene angitt under</w:t>
      </w:r>
      <w:r w:rsidRPr="00043280">
        <w:t xml:space="preserve">, både når det det gjelder førstegangsjustering og etterfølgende justering. Anmodning om prisjustering skal fremmes skriftlig senest innen utløpet av </w:t>
      </w:r>
      <w:r w:rsidR="00893C1C">
        <w:t>april</w:t>
      </w:r>
      <w:r w:rsidRPr="0016312F">
        <w:t xml:space="preserve"> måned hhv 2025 og 2026</w:t>
      </w:r>
      <w:r w:rsidRPr="00043280">
        <w:t xml:space="preserve">. </w:t>
      </w:r>
      <w:r w:rsidRPr="00043280">
        <w:rPr>
          <w:u w:val="single"/>
        </w:rPr>
        <w:t>Manglende anmodning om prisjustering innen denne fristen medfører bortfall av rett til prisjustering frem til neste anmodningsfrist</w:t>
      </w:r>
      <w:r w:rsidRPr="00043280">
        <w:t>. Endringen kan ikke settes i kraft før Avtaleforvalter har godkjent reguleringen. Etter prisjustering er prisene faste i nye 12 måneder.</w:t>
      </w:r>
    </w:p>
    <w:p w14:paraId="22A6B342" w14:textId="77777777" w:rsidR="001F7A6F" w:rsidRDefault="001F7A6F" w:rsidP="008E1E01">
      <w:pPr>
        <w:spacing w:after="0"/>
      </w:pPr>
    </w:p>
    <w:p w14:paraId="1706C5B9" w14:textId="77777777" w:rsidR="0016312F" w:rsidRPr="00043280" w:rsidRDefault="0016312F" w:rsidP="008E1E01">
      <w:pPr>
        <w:spacing w:after="0"/>
      </w:pPr>
    </w:p>
    <w:p w14:paraId="4E20A120" w14:textId="77777777" w:rsidR="008E1E01" w:rsidRPr="00043280" w:rsidRDefault="008E1E01" w:rsidP="008E1E01">
      <w:pPr>
        <w:spacing w:after="0"/>
        <w:rPr>
          <w:b/>
        </w:rPr>
      </w:pPr>
      <w:r w:rsidRPr="00043280">
        <w:rPr>
          <w:b/>
        </w:rPr>
        <w:lastRenderedPageBreak/>
        <w:t>Beregningsmetode ved førstegangs KPI-justering:</w:t>
      </w:r>
    </w:p>
    <w:p w14:paraId="54D22BAE" w14:textId="68D2216A" w:rsidR="008E1E01" w:rsidRPr="00043280" w:rsidRDefault="008E1E01" w:rsidP="008E1E01">
      <w:pPr>
        <w:rPr>
          <w:rFonts w:eastAsiaTheme="minorEastAsia"/>
        </w:rPr>
      </w:pPr>
      <w:r w:rsidRPr="00043280">
        <w:t xml:space="preserve">Førstegangs KPI-justering i avtaleperioden gjøres ved at opprinnelig avtalt pris justeres med endringen i KPI fra </w:t>
      </w:r>
      <w:r w:rsidR="00893C1C">
        <w:t>mars</w:t>
      </w:r>
      <w:r w:rsidRPr="0016312F">
        <w:t xml:space="preserve"> måned 202</w:t>
      </w:r>
      <w:r w:rsidR="0016312F" w:rsidRPr="0016312F">
        <w:t>4</w:t>
      </w:r>
      <w:r w:rsidRPr="0016312F">
        <w:t xml:space="preserve"> til </w:t>
      </w:r>
      <w:r w:rsidR="00893C1C">
        <w:t>mars</w:t>
      </w:r>
      <w:r w:rsidRPr="0016312F">
        <w:t xml:space="preserve"> måned 2025 (</w:t>
      </w:r>
      <w:r w:rsidRPr="00043280">
        <w:t>offentliggjøres på Statistisk Sentralbyrås side ca</w:t>
      </w:r>
      <w:r w:rsidR="0016312F">
        <w:t>.</w:t>
      </w:r>
      <w:r w:rsidRPr="00043280">
        <w:t xml:space="preserve"> den </w:t>
      </w:r>
      <w:r w:rsidRPr="0016312F">
        <w:t xml:space="preserve">10. </w:t>
      </w:r>
      <w:r w:rsidR="00893C1C">
        <w:t>april</w:t>
      </w:r>
      <w:r w:rsidRPr="0016312F">
        <w:t xml:space="preserve"> 202</w:t>
      </w:r>
      <w:r w:rsidR="0016312F" w:rsidRPr="0016312F">
        <w:t>5</w:t>
      </w:r>
      <w:r w:rsidRPr="00043280">
        <w:t xml:space="preserve">). Justeringen har effekt, gitt at den er varslet og godkjent som beskrevet </w:t>
      </w:r>
      <w:r>
        <w:t>oven</w:t>
      </w:r>
      <w:r w:rsidRPr="00043280">
        <w:t xml:space="preserve">for, fra </w:t>
      </w:r>
      <w:r w:rsidRPr="0016312F">
        <w:t xml:space="preserve">01. </w:t>
      </w:r>
      <w:r w:rsidR="00893C1C">
        <w:t>juni</w:t>
      </w:r>
      <w:r w:rsidRPr="0016312F">
        <w:t xml:space="preserve"> 202</w:t>
      </w:r>
      <w:r w:rsidR="0016312F" w:rsidRPr="0016312F">
        <w:t>5</w:t>
      </w:r>
      <w:r w:rsidRPr="00043280">
        <w:t xml:space="preserve">.  </w:t>
      </w:r>
    </w:p>
    <w:p w14:paraId="1DE290FF" w14:textId="77777777" w:rsidR="008E1E01" w:rsidRPr="00043280" w:rsidRDefault="008E1E01" w:rsidP="008E1E01">
      <w:pPr>
        <w:spacing w:after="0"/>
        <w:rPr>
          <w:b/>
        </w:rPr>
      </w:pPr>
      <w:r w:rsidRPr="00043280">
        <w:rPr>
          <w:b/>
        </w:rPr>
        <w:t>Beregningsmetode ved etterfølgende KPI-justeringer:</w:t>
      </w:r>
    </w:p>
    <w:p w14:paraId="17E157DD" w14:textId="64064206" w:rsidR="008E1E01" w:rsidRPr="00043280" w:rsidRDefault="008E1E01" w:rsidP="008E1E01">
      <w:r w:rsidRPr="00043280">
        <w:t xml:space="preserve">Etterfølgende KPI-justeringer etter førstegangs KPI-justering gjøres ved at den sist KPI justerte pris justeres med endringen i KPI fra </w:t>
      </w:r>
      <w:r w:rsidR="00893C1C">
        <w:t>mars</w:t>
      </w:r>
      <w:r w:rsidRPr="0016312F">
        <w:t xml:space="preserve"> måned 202</w:t>
      </w:r>
      <w:r w:rsidR="0016312F" w:rsidRPr="0016312F">
        <w:t>5</w:t>
      </w:r>
      <w:r w:rsidRPr="0016312F">
        <w:t xml:space="preserve"> til </w:t>
      </w:r>
      <w:r w:rsidR="00893C1C">
        <w:t>mars</w:t>
      </w:r>
      <w:r w:rsidRPr="0016312F">
        <w:t xml:space="preserve"> måned 202</w:t>
      </w:r>
      <w:r w:rsidR="0016312F" w:rsidRPr="0016312F">
        <w:t>6</w:t>
      </w:r>
      <w:r w:rsidRPr="0016312F">
        <w:t xml:space="preserve"> (offentliggjøres på Statistisk Sentralbyrås side ca</w:t>
      </w:r>
      <w:r w:rsidR="0016312F">
        <w:t>.</w:t>
      </w:r>
      <w:r w:rsidRPr="0016312F">
        <w:t xml:space="preserve"> den 10. </w:t>
      </w:r>
      <w:r w:rsidR="00893C1C">
        <w:t>april</w:t>
      </w:r>
      <w:r w:rsidRPr="0016312F">
        <w:t xml:space="preserve"> 202</w:t>
      </w:r>
      <w:r w:rsidR="0016312F" w:rsidRPr="0016312F">
        <w:t>6</w:t>
      </w:r>
      <w:r w:rsidRPr="0016312F">
        <w:t>). Justeringen har effekt, gitt at den er varslet og godkjent som beskrevet ovenfor, fra 01.</w:t>
      </w:r>
      <w:r w:rsidR="0016312F" w:rsidRPr="0016312F">
        <w:t xml:space="preserve"> </w:t>
      </w:r>
      <w:r w:rsidR="00893C1C">
        <w:t>juni</w:t>
      </w:r>
      <w:r w:rsidRPr="0016312F">
        <w:t xml:space="preserve"> 2026.</w:t>
      </w:r>
      <w:r w:rsidRPr="00043280">
        <w:t xml:space="preserve">  </w:t>
      </w:r>
    </w:p>
    <w:p w14:paraId="756AA5C2" w14:textId="77777777" w:rsidR="00E22000" w:rsidRPr="00E22000" w:rsidRDefault="00E22000" w:rsidP="00E22000">
      <w:pPr>
        <w:pStyle w:val="Overskrift2"/>
      </w:pPr>
      <w:bookmarkStart w:id="73" w:name="_Toc124157222"/>
      <w:r w:rsidRPr="00E22000">
        <w:t>Fakturerings- og betalingsbetingelser</w:t>
      </w:r>
      <w:bookmarkEnd w:id="72"/>
      <w:bookmarkEnd w:id="73"/>
    </w:p>
    <w:p w14:paraId="176603C2" w14:textId="77777777" w:rsidR="00E22000" w:rsidRPr="00E22000" w:rsidRDefault="00E22000" w:rsidP="00E22000">
      <w:r w:rsidRPr="00E22000">
        <w:t>Med mindre annet er avtalt, skal fakturering skje månedlig med bakgrunn i leverte Tjenester dokumentert i fakturaunderlaget. Betalingsfrist er 30 dager etter at korrekt faktura er mottatt.</w:t>
      </w:r>
    </w:p>
    <w:p w14:paraId="3FAADBC1" w14:textId="77777777" w:rsidR="00E22000" w:rsidRPr="00E22000" w:rsidRDefault="00E22000" w:rsidP="00E22000">
      <w:r w:rsidRPr="00E22000">
        <w:t xml:space="preserve">Fakturering skal, om ikke annet fremgår av Avtalens bilag, gjøres elektronisk i tråd med statens fastsatte standardformat (EHF).  </w:t>
      </w:r>
    </w:p>
    <w:p w14:paraId="18BD5062" w14:textId="77777777" w:rsidR="00E22000" w:rsidRPr="00E22000" w:rsidRDefault="00E22000" w:rsidP="00E22000">
      <w:r w:rsidRPr="00E22000">
        <w:t xml:space="preserve">Alle fakturaer skal være påført Kundens innkjøps- eller bestillingsreferanse (avtalenummer), eventuelt andre avtalte referanser, og skal klart angi hva beløpet gjelder. Faktura skal inneholde samme enhetspriser og -benevnelser som i Avtalen. Kunden har rett til å returnere fakturaer som ikke tilfredsstiller disse kravene. </w:t>
      </w:r>
    </w:p>
    <w:p w14:paraId="31C18E34" w14:textId="77777777" w:rsidR="00E22000" w:rsidRPr="00E22000" w:rsidRDefault="00E22000" w:rsidP="00E22000">
      <w:r w:rsidRPr="00E22000">
        <w:t xml:space="preserve">Det skal ikke beregnes noen form for gebyr eller tillegg ved fakturering. </w:t>
      </w:r>
    </w:p>
    <w:p w14:paraId="6979291F" w14:textId="77777777" w:rsidR="00E22000" w:rsidRPr="00E22000" w:rsidRDefault="00E22000" w:rsidP="00E22000">
      <w:r w:rsidRPr="00E22000">
        <w:t>Betaling av faktura er ikke ensbetydende med aksept av fakturaunderlag. Omtvistede krav forfaller ikke til betaling før enighet er oppnådd, eller eventuelt før rettskraftig dom er avsagt.</w:t>
      </w:r>
    </w:p>
    <w:p w14:paraId="682B67FF" w14:textId="77777777" w:rsidR="00E22000" w:rsidRPr="00E22000" w:rsidRDefault="00E22000" w:rsidP="00E22000">
      <w:r w:rsidRPr="00E22000">
        <w:t xml:space="preserve">Kunden kan gjøre fradrag i mottatt faktura for forskuddsbetalinger og for omtvistede eller utilstrekkelig dokumenterte poster. </w:t>
      </w:r>
    </w:p>
    <w:p w14:paraId="64418464" w14:textId="77777777" w:rsidR="00E22000" w:rsidRPr="00E22000" w:rsidRDefault="00E22000" w:rsidP="00E22000">
      <w:pPr>
        <w:pStyle w:val="Overskrift2"/>
      </w:pPr>
      <w:bookmarkStart w:id="74" w:name="_Toc92369119"/>
      <w:bookmarkStart w:id="75" w:name="_Toc124157223"/>
      <w:r w:rsidRPr="00E22000">
        <w:t>Forsinkelsesrente</w:t>
      </w:r>
      <w:bookmarkEnd w:id="74"/>
      <w:bookmarkEnd w:id="75"/>
    </w:p>
    <w:p w14:paraId="4080D99A" w14:textId="77777777" w:rsidR="00E22000" w:rsidRPr="00E22000" w:rsidRDefault="00E22000" w:rsidP="00E22000">
      <w:pPr>
        <w:rPr>
          <w:rFonts w:cs="Arial"/>
        </w:rPr>
      </w:pPr>
      <w:r w:rsidRPr="00E22000">
        <w:t xml:space="preserve">Ved forsinket betaling skal Kunden betale forsinkelsesrente av det forfalte beløp i henhold til lov 17. desember 1976 nr. 100 om renter ved forsinket betaling m.m. (forsinkelsesrenteloven). </w:t>
      </w:r>
    </w:p>
    <w:p w14:paraId="2A28CAA7" w14:textId="77777777" w:rsidR="00E22000" w:rsidRPr="00E22000" w:rsidRDefault="00E22000" w:rsidP="00E22000">
      <w:pPr>
        <w:pStyle w:val="Overskrift1"/>
      </w:pPr>
      <w:bookmarkStart w:id="76" w:name="_Toc81563236"/>
      <w:bookmarkStart w:id="77" w:name="_Toc81750052"/>
      <w:bookmarkStart w:id="78" w:name="_Toc92369120"/>
      <w:bookmarkStart w:id="79" w:name="_Toc124157224"/>
      <w:r w:rsidRPr="00E22000">
        <w:t>Endring, utsettelse og avbestilling</w:t>
      </w:r>
      <w:bookmarkEnd w:id="76"/>
      <w:bookmarkEnd w:id="77"/>
      <w:bookmarkEnd w:id="78"/>
      <w:bookmarkEnd w:id="79"/>
      <w:r w:rsidRPr="00E22000">
        <w:t xml:space="preserve"> </w:t>
      </w:r>
    </w:p>
    <w:p w14:paraId="79F33D1C" w14:textId="77777777" w:rsidR="00E22000" w:rsidRPr="00E22000" w:rsidRDefault="00E22000" w:rsidP="00E22000">
      <w:pPr>
        <w:pStyle w:val="Overskrift2"/>
      </w:pPr>
      <w:bookmarkStart w:id="80" w:name="_Toc92369121"/>
      <w:bookmarkStart w:id="81" w:name="_Toc124157225"/>
      <w:r w:rsidRPr="00E22000">
        <w:t>Endringer</w:t>
      </w:r>
      <w:bookmarkEnd w:id="80"/>
      <w:bookmarkEnd w:id="81"/>
    </w:p>
    <w:p w14:paraId="037C5037" w14:textId="77777777" w:rsidR="00E22000" w:rsidRPr="00E22000" w:rsidRDefault="00E22000" w:rsidP="00E22000">
      <w:r w:rsidRPr="00E22000">
        <w:t xml:space="preserve">Innenfor det partene med rimelighet kunne forvente da Avtalen ble inngått, kan Kunden kreve endringer i Avtalen. Krav om endringer fremsettes skriftlig. </w:t>
      </w:r>
    </w:p>
    <w:p w14:paraId="531DF6F7" w14:textId="77777777" w:rsidR="00E22000" w:rsidRPr="00E22000" w:rsidRDefault="00E22000" w:rsidP="00E22000">
      <w:r w:rsidRPr="00E22000">
        <w:t>Har Leverandøren forslag til endringer, skal Kunden varsles skriftlig om dette så snart dette blir klart for Leverandøren. Endringer skal være skriftlig godkjent av Kunden før de iverksettes.</w:t>
      </w:r>
    </w:p>
    <w:p w14:paraId="3F984948" w14:textId="04608796" w:rsidR="00E22000" w:rsidRPr="00862FAB" w:rsidRDefault="00E22000" w:rsidP="00E22000">
      <w:r w:rsidRPr="00E22000">
        <w:rPr>
          <w:color w:val="000000" w:themeColor="text1"/>
        </w:rPr>
        <w:t xml:space="preserve">Enhver endring eller tillegg som har innvirkning på Avtalen, for eksempel i form av endret innhold, prismessige konsekvenser eller andre avtalte betingelser, skal avtales skriftlig og nedtegnes i </w:t>
      </w:r>
      <w:r w:rsidR="00862FAB" w:rsidRPr="00862FAB">
        <w:t>Vedlegg 9</w:t>
      </w:r>
      <w:r w:rsidRPr="00862FAB">
        <w:t xml:space="preserve"> Endringsprotokoll.</w:t>
      </w:r>
    </w:p>
    <w:p w14:paraId="50402A0B" w14:textId="77777777" w:rsidR="00E22000" w:rsidRPr="00E22000" w:rsidRDefault="00E22000" w:rsidP="00E22000">
      <w:r w:rsidRPr="00E22000">
        <w:t>Det kan ikke gjøres vesentlige endringer i Avtalen.</w:t>
      </w:r>
    </w:p>
    <w:p w14:paraId="4899CE7F" w14:textId="77777777" w:rsidR="00E22000" w:rsidRPr="00E22000" w:rsidRDefault="00E22000" w:rsidP="00E22000">
      <w:pPr>
        <w:pStyle w:val="Overskrift2"/>
      </w:pPr>
      <w:bookmarkStart w:id="82" w:name="_Toc92369122"/>
      <w:bookmarkStart w:id="83" w:name="_Toc124157226"/>
      <w:r w:rsidRPr="00E22000">
        <w:lastRenderedPageBreak/>
        <w:t>Vederlag for endringer</w:t>
      </w:r>
      <w:bookmarkEnd w:id="82"/>
      <w:bookmarkEnd w:id="83"/>
    </w:p>
    <w:p w14:paraId="4F93CA8F" w14:textId="77777777" w:rsidR="00E22000" w:rsidRPr="00E22000" w:rsidRDefault="00E22000" w:rsidP="00E22000">
      <w:r w:rsidRPr="00E22000">
        <w:t xml:space="preserve">Vederlag for endringer skal være i samsvar med </w:t>
      </w:r>
      <w:r w:rsidRPr="00E22000">
        <w:rPr>
          <w:color w:val="000000" w:themeColor="text1"/>
        </w:rPr>
        <w:t xml:space="preserve">Avtalens opprinnelige prisnivå. </w:t>
      </w:r>
      <w:r w:rsidRPr="00E22000">
        <w:t>Dersom endringer medfører kostnadsøkning eller -besparelser skal partene forhandle særskilt om dette, men anvendelige enhetspriser skal legges til grunn.</w:t>
      </w:r>
    </w:p>
    <w:p w14:paraId="73CEA36B" w14:textId="77777777" w:rsidR="00E22000" w:rsidRPr="00E22000" w:rsidRDefault="00E22000" w:rsidP="00E22000">
      <w:pPr>
        <w:pStyle w:val="Overskrift2"/>
      </w:pPr>
      <w:bookmarkStart w:id="84" w:name="_Toc92369123"/>
      <w:bookmarkStart w:id="85" w:name="_Toc124157227"/>
      <w:r w:rsidRPr="00E22000">
        <w:t>Utsettelse</w:t>
      </w:r>
      <w:bookmarkEnd w:id="84"/>
      <w:bookmarkEnd w:id="85"/>
      <w:r w:rsidRPr="00E22000">
        <w:t xml:space="preserve"> </w:t>
      </w:r>
    </w:p>
    <w:p w14:paraId="5960270C" w14:textId="77777777" w:rsidR="00E22000" w:rsidRPr="00E22000" w:rsidRDefault="00E22000" w:rsidP="00E22000">
      <w:r w:rsidRPr="00E22000">
        <w:t xml:space="preserve">Kunden kan ved skriftlig varsel utsette en planlagt Tjeneste. Etter slikt varsel skal Leverandøren uten ugrunnet opphold meddele Kunden hvilke virkninger utsettelsen kan få for utførelsen av Tjenesten. Leverandøren skal gjenoppta Tjenesten straks Kunden varsler om dette. </w:t>
      </w:r>
    </w:p>
    <w:p w14:paraId="58C6D5D8" w14:textId="77777777" w:rsidR="00E22000" w:rsidRPr="00E22000" w:rsidRDefault="00E22000" w:rsidP="00E22000">
      <w:r w:rsidRPr="00E22000">
        <w:t>I utsettelsesperioden kan Leverandøren kun kreve å få dekket dokumenterte og nødvendige utgifter i forbindelse med demobilisering og mobilisering av personell.</w:t>
      </w:r>
    </w:p>
    <w:p w14:paraId="5F069B2E" w14:textId="77777777" w:rsidR="00E22000" w:rsidRPr="00E22000" w:rsidRDefault="00E22000" w:rsidP="00E22000">
      <w:pPr>
        <w:pStyle w:val="Overskrift2"/>
      </w:pPr>
      <w:bookmarkStart w:id="86" w:name="_Toc92369124"/>
      <w:bookmarkStart w:id="87" w:name="_Toc124157228"/>
      <w:r w:rsidRPr="00E22000">
        <w:t>Avbestilling</w:t>
      </w:r>
      <w:bookmarkEnd w:id="86"/>
      <w:bookmarkEnd w:id="87"/>
      <w:r w:rsidRPr="00E22000">
        <w:t xml:space="preserve"> </w:t>
      </w:r>
    </w:p>
    <w:p w14:paraId="1B7C1A24" w14:textId="77777777" w:rsidR="00E22000" w:rsidRPr="00E22000" w:rsidRDefault="00E22000" w:rsidP="00E22000">
      <w:r w:rsidRPr="00E22000">
        <w:t>Kunden kan med skriftlig varsel til Leverandøren avbestille Tjenesten med 30 dagers varsel.</w:t>
      </w:r>
    </w:p>
    <w:p w14:paraId="0303962C" w14:textId="77777777" w:rsidR="00E22000" w:rsidRPr="00E22000" w:rsidRDefault="00E22000" w:rsidP="00E22000">
      <w:pPr>
        <w:rPr>
          <w:rFonts w:cstheme="minorHAnsi"/>
        </w:rPr>
      </w:pPr>
      <w:r w:rsidRPr="00E22000">
        <w:rPr>
          <w:rFonts w:cstheme="minorHAnsi"/>
        </w:rPr>
        <w:t>Ved avbestilling før Tjenesten er fullført skal Kunden betale:</w:t>
      </w:r>
    </w:p>
    <w:p w14:paraId="3BA4C736" w14:textId="77777777" w:rsidR="00E22000" w:rsidRPr="00E22000" w:rsidRDefault="00E22000" w:rsidP="00E22000">
      <w:pPr>
        <w:numPr>
          <w:ilvl w:val="0"/>
          <w:numId w:val="35"/>
        </w:numPr>
        <w:suppressLineNumbers/>
        <w:suppressAutoHyphens/>
        <w:spacing w:after="0" w:line="240" w:lineRule="auto"/>
        <w:contextualSpacing/>
        <w:rPr>
          <w:rFonts w:cstheme="minorHAnsi"/>
        </w:rPr>
      </w:pPr>
      <w:r w:rsidRPr="00E22000">
        <w:rPr>
          <w:rFonts w:cstheme="minorHAnsi"/>
        </w:rPr>
        <w:t>Det beløp Leverandøren har til gode for allerede utført arbeid.</w:t>
      </w:r>
    </w:p>
    <w:p w14:paraId="3B7B496C" w14:textId="77777777" w:rsidR="00E22000" w:rsidRPr="00E22000" w:rsidRDefault="00E22000" w:rsidP="00E22000">
      <w:pPr>
        <w:numPr>
          <w:ilvl w:val="0"/>
          <w:numId w:val="35"/>
        </w:numPr>
        <w:suppressLineNumbers/>
        <w:suppressAutoHyphens/>
        <w:spacing w:after="0" w:line="240" w:lineRule="auto"/>
        <w:contextualSpacing/>
        <w:rPr>
          <w:rFonts w:cstheme="minorHAnsi"/>
        </w:rPr>
      </w:pPr>
      <w:r w:rsidRPr="00E22000">
        <w:rPr>
          <w:rFonts w:cstheme="minorHAnsi"/>
        </w:rPr>
        <w:t>Leverandørens dokumenterte merkostnader knyttet til omdisponering av personell.</w:t>
      </w:r>
    </w:p>
    <w:p w14:paraId="03BC86CF" w14:textId="77777777" w:rsidR="00E22000" w:rsidRPr="00E22000" w:rsidRDefault="00E22000" w:rsidP="00E22000">
      <w:pPr>
        <w:numPr>
          <w:ilvl w:val="0"/>
          <w:numId w:val="35"/>
        </w:numPr>
        <w:suppressLineNumbers/>
        <w:suppressAutoHyphens/>
        <w:spacing w:after="0" w:line="240" w:lineRule="auto"/>
        <w:contextualSpacing/>
        <w:rPr>
          <w:rFonts w:cstheme="minorHAnsi"/>
        </w:rPr>
      </w:pPr>
      <w:r w:rsidRPr="00E22000">
        <w:rPr>
          <w:rFonts w:cstheme="minorHAnsi"/>
        </w:rPr>
        <w:t>Andre direkte kostnader som Leverandøren påføres som følge av avbestillingen.</w:t>
      </w:r>
    </w:p>
    <w:p w14:paraId="10430167" w14:textId="77777777" w:rsidR="00E22000" w:rsidRPr="00E22000" w:rsidRDefault="00E22000" w:rsidP="00E22000">
      <w:pPr>
        <w:pStyle w:val="Overskrift1"/>
      </w:pPr>
      <w:bookmarkStart w:id="88" w:name="_Toc92369125"/>
      <w:bookmarkStart w:id="89" w:name="_Toc124157229"/>
      <w:bookmarkStart w:id="90" w:name="_Toc81563238"/>
      <w:bookmarkStart w:id="91" w:name="_Toc81750054"/>
      <w:r w:rsidRPr="00E22000">
        <w:t>Kundens mislighold</w:t>
      </w:r>
      <w:bookmarkEnd w:id="88"/>
      <w:bookmarkEnd w:id="89"/>
    </w:p>
    <w:p w14:paraId="7599764D" w14:textId="77777777" w:rsidR="00E22000" w:rsidRPr="00E22000" w:rsidRDefault="00E22000" w:rsidP="00E22000">
      <w:pPr>
        <w:pStyle w:val="Overskrift2"/>
      </w:pPr>
      <w:bookmarkStart w:id="92" w:name="_Toc92369126"/>
      <w:bookmarkStart w:id="93" w:name="_Toc124157230"/>
      <w:r w:rsidRPr="00E22000">
        <w:t>Hva som anses som mislighold</w:t>
      </w:r>
      <w:bookmarkEnd w:id="92"/>
      <w:bookmarkEnd w:id="93"/>
      <w:r w:rsidRPr="00E22000">
        <w:t xml:space="preserve"> </w:t>
      </w:r>
    </w:p>
    <w:p w14:paraId="1B5C566B" w14:textId="77777777" w:rsidR="00E22000" w:rsidRPr="00E22000" w:rsidRDefault="00E22000" w:rsidP="00E22000">
      <w:r w:rsidRPr="00E22000">
        <w:t>Det foreligger mislighold fra Kundens side dersom:</w:t>
      </w:r>
    </w:p>
    <w:p w14:paraId="406C16D2" w14:textId="77777777" w:rsidR="00E22000" w:rsidRPr="00E22000" w:rsidRDefault="00E22000" w:rsidP="00E22000">
      <w:pPr>
        <w:numPr>
          <w:ilvl w:val="0"/>
          <w:numId w:val="33"/>
        </w:numPr>
        <w:contextualSpacing/>
      </w:pPr>
      <w:r>
        <w:t xml:space="preserve">Betaling ikke skjer til rett tid, jf. </w:t>
      </w:r>
      <w:r w:rsidRPr="00862FAB">
        <w:t>punkt 4</w:t>
      </w:r>
      <w:r>
        <w:t xml:space="preserve"> (Vederlag, betalingsbetingelser og prisjustering)</w:t>
      </w:r>
    </w:p>
    <w:p w14:paraId="0DB448DD" w14:textId="77777777" w:rsidR="00E22000" w:rsidRPr="00E22000" w:rsidRDefault="00E22000" w:rsidP="00E22000">
      <w:pPr>
        <w:numPr>
          <w:ilvl w:val="0"/>
          <w:numId w:val="33"/>
        </w:numPr>
        <w:contextualSpacing/>
      </w:pPr>
      <w:r w:rsidRPr="00E22000">
        <w:t>Kunden på annen måte ikke oppfyller sine forpliktelser etter Avtalen</w:t>
      </w:r>
    </w:p>
    <w:p w14:paraId="585C0034" w14:textId="77777777" w:rsidR="00E22000" w:rsidRPr="00E22000" w:rsidRDefault="00E22000" w:rsidP="00E22000">
      <w:pPr>
        <w:spacing w:line="257" w:lineRule="auto"/>
        <w:ind w:left="1065"/>
        <w:contextualSpacing/>
        <w:rPr>
          <w:rFonts w:ascii="Calibri" w:eastAsia="Calibri" w:hAnsi="Calibri" w:cs="Calibri"/>
        </w:rPr>
      </w:pPr>
    </w:p>
    <w:p w14:paraId="5C80B463" w14:textId="77777777" w:rsidR="00E22000" w:rsidRPr="00E22000" w:rsidRDefault="00E22000" w:rsidP="00E22000">
      <w:r>
        <w:t xml:space="preserve">Det foreligger likevel ikke mislighold hvis situasjonen skyldes Leverandørens forhold, eller forhold som anses som Force Majeure </w:t>
      </w:r>
      <w:r w:rsidRPr="00862FAB">
        <w:t xml:space="preserve">(punkt 9). </w:t>
      </w:r>
      <w:r>
        <w:t>Leverandøren skal reklamere skriftlig uten ugrunnet opphold etter at misligholdet er oppdaget eller burde vært oppdaget.</w:t>
      </w:r>
    </w:p>
    <w:p w14:paraId="50953093" w14:textId="77777777" w:rsidR="00E22000" w:rsidRPr="00E22000" w:rsidRDefault="00E22000" w:rsidP="00E22000">
      <w:pPr>
        <w:pStyle w:val="Overskrift2"/>
      </w:pPr>
      <w:bookmarkStart w:id="94" w:name="_Toc92369127"/>
      <w:bookmarkStart w:id="95" w:name="_Toc124157231"/>
      <w:r w:rsidRPr="00E22000">
        <w:t>Leverandørens krav ved Kundens mislighold</w:t>
      </w:r>
      <w:bookmarkEnd w:id="94"/>
      <w:bookmarkEnd w:id="95"/>
    </w:p>
    <w:p w14:paraId="067565DA" w14:textId="77777777" w:rsidR="00E22000" w:rsidRPr="00E22000" w:rsidRDefault="00E22000" w:rsidP="00E22000">
      <w:pPr>
        <w:pStyle w:val="Overskrift3"/>
        <w:rPr>
          <w:sz w:val="26"/>
          <w:szCs w:val="26"/>
        </w:rPr>
      </w:pPr>
      <w:bookmarkStart w:id="96" w:name="_Toc92369128"/>
      <w:bookmarkStart w:id="97" w:name="_Toc124157232"/>
      <w:r w:rsidRPr="00E22000">
        <w:t>Merutgifter</w:t>
      </w:r>
      <w:bookmarkEnd w:id="96"/>
      <w:bookmarkEnd w:id="97"/>
    </w:p>
    <w:p w14:paraId="60D105A1" w14:textId="77777777" w:rsidR="00E22000" w:rsidRPr="00E22000" w:rsidRDefault="00E22000" w:rsidP="00E22000">
      <w:r w:rsidRPr="00E22000">
        <w:t>Leverandøren kan kreve vederlag for de dokumenterte merutgifter han blir påført som følge av mislighold fra Kundens side.</w:t>
      </w:r>
    </w:p>
    <w:p w14:paraId="4DD1DC7C" w14:textId="77777777" w:rsidR="00E22000" w:rsidRPr="00E22000" w:rsidRDefault="00E22000" w:rsidP="00E22000">
      <w:pPr>
        <w:pStyle w:val="Overskrift3"/>
      </w:pPr>
      <w:bookmarkStart w:id="98" w:name="_Toc92369129"/>
      <w:bookmarkStart w:id="99" w:name="_Toc124157233"/>
      <w:r w:rsidRPr="00E22000">
        <w:t>Heving</w:t>
      </w:r>
      <w:bookmarkEnd w:id="98"/>
      <w:bookmarkEnd w:id="99"/>
    </w:p>
    <w:p w14:paraId="07046993" w14:textId="77777777" w:rsidR="00E22000" w:rsidRPr="00E22000" w:rsidRDefault="00E22000" w:rsidP="00E22000">
      <w:r w:rsidRPr="00E22000">
        <w:t>Ved vesentlig mislighold fra Kundens side, kan Leverandøren sende Kunden skriftlig varsel om at Avtalen vil bli hevet dersom Kunden ikke innen 45 dager etter at varselet ble mottatt har brakt misligholdet til opphør. Heving kan ikke skje dersom misligholdet er brakt til opphør før fristens utløp.</w:t>
      </w:r>
    </w:p>
    <w:p w14:paraId="4F52EECA" w14:textId="77777777" w:rsidR="00E22000" w:rsidRPr="00E22000" w:rsidRDefault="00E22000" w:rsidP="00E22000">
      <w:pPr>
        <w:pStyle w:val="Overskrift3"/>
      </w:pPr>
      <w:bookmarkStart w:id="100" w:name="_Toc92369130"/>
      <w:bookmarkStart w:id="101" w:name="_Toc124157234"/>
      <w:r w:rsidRPr="00E22000">
        <w:t>Erstatning</w:t>
      </w:r>
      <w:bookmarkEnd w:id="100"/>
      <w:bookmarkEnd w:id="101"/>
    </w:p>
    <w:p w14:paraId="3B9F92AD" w14:textId="77777777" w:rsidR="00E22000" w:rsidRPr="00E22000" w:rsidRDefault="00E22000" w:rsidP="00E22000">
      <w:r w:rsidRPr="00E22000">
        <w:t>Leverandøren kan kreve erstatning for tap som med rimelighet kan føres tilbake til misligholdet, med mindre det godtgjøres at misligholdet ikke kan tilskrives Kunden.</w:t>
      </w:r>
    </w:p>
    <w:p w14:paraId="73CAC1C6" w14:textId="77777777" w:rsidR="00E22000" w:rsidRPr="00E22000" w:rsidRDefault="00E22000" w:rsidP="00E22000">
      <w:r w:rsidRPr="00E22000">
        <w:lastRenderedPageBreak/>
        <w:t>Erstatning for indirekte tap kan bare kreves hvis Kunden eller noen Kunden svarer for har utvist grov uaktsomhet eller forsett.</w:t>
      </w:r>
    </w:p>
    <w:p w14:paraId="4478BB58" w14:textId="77777777" w:rsidR="00E22000" w:rsidRPr="00E22000" w:rsidRDefault="00E22000" w:rsidP="00E22000">
      <w:r w:rsidRPr="00E22000">
        <w:t>Som indirekte tap regnes tap som nevnt i lov 13. mai 1988 nr. 27 om kjøp (kjøpsloven) § 67 annet ledd.</w:t>
      </w:r>
    </w:p>
    <w:p w14:paraId="66B806E4" w14:textId="77777777" w:rsidR="00E22000" w:rsidRPr="00E22000" w:rsidRDefault="00E22000" w:rsidP="00E22000">
      <w:pPr>
        <w:pStyle w:val="Overskrift1"/>
      </w:pPr>
      <w:bookmarkStart w:id="102" w:name="_Toc92369131"/>
      <w:bookmarkStart w:id="103" w:name="_Toc124157235"/>
      <w:r w:rsidRPr="00E22000">
        <w:t>Leverandørens mislighold</w:t>
      </w:r>
      <w:bookmarkEnd w:id="90"/>
      <w:bookmarkEnd w:id="91"/>
      <w:bookmarkEnd w:id="102"/>
      <w:bookmarkEnd w:id="103"/>
    </w:p>
    <w:p w14:paraId="3CED568F" w14:textId="77777777" w:rsidR="00E22000" w:rsidRPr="00E22000" w:rsidRDefault="00E22000" w:rsidP="00E22000">
      <w:pPr>
        <w:pStyle w:val="Overskrift2"/>
      </w:pPr>
      <w:bookmarkStart w:id="104" w:name="_Toc92369132"/>
      <w:bookmarkStart w:id="105" w:name="_Toc124157236"/>
      <w:r w:rsidRPr="00E22000">
        <w:t>Mangler</w:t>
      </w:r>
      <w:bookmarkEnd w:id="104"/>
      <w:bookmarkEnd w:id="105"/>
      <w:r w:rsidRPr="00E22000">
        <w:t xml:space="preserve"> </w:t>
      </w:r>
    </w:p>
    <w:p w14:paraId="781E7DD8" w14:textId="77777777" w:rsidR="00E22000" w:rsidRPr="00E22000" w:rsidRDefault="00E22000" w:rsidP="00E22000">
      <w:pPr>
        <w:pStyle w:val="Overskrift3"/>
      </w:pPr>
      <w:bookmarkStart w:id="106" w:name="_Toc92369133"/>
      <w:bookmarkStart w:id="107" w:name="_Toc124157237"/>
      <w:r w:rsidRPr="00E22000">
        <w:t>Hva som utgjør en mangel</w:t>
      </w:r>
      <w:bookmarkEnd w:id="106"/>
      <w:bookmarkEnd w:id="107"/>
      <w:r w:rsidRPr="00E22000">
        <w:t xml:space="preserve"> </w:t>
      </w:r>
    </w:p>
    <w:p w14:paraId="44CEB5C3" w14:textId="77777777" w:rsidR="00E22000" w:rsidRPr="00E22000" w:rsidRDefault="00E22000" w:rsidP="00E22000">
      <w:r w:rsidRPr="00E22000">
        <w:t>Det foreligger mangel dersom Tjenesten ikke oppfyller de krav som følger av Avtalen, og dette skyldes forhold Leverandøren svarer for. Det samme gjelder dersom Tjenesten ikke oppfyller et bestemt formål som Leverandøren var eller måtte være kjent med da Avtalen ble inngått.</w:t>
      </w:r>
    </w:p>
    <w:p w14:paraId="491FE211" w14:textId="77777777" w:rsidR="00E22000" w:rsidRPr="00E22000" w:rsidRDefault="00E22000" w:rsidP="00E22000">
      <w:bookmarkStart w:id="108" w:name="_Hlk87340308"/>
      <w:r w:rsidRPr="00E22000">
        <w:t>Med mindre annet er avtalt foreligger dessuten mangel dersom Tjenesten ikke er i samsvar med offentligrettslige krav som stilles i lovgivningen eller offentlig vedtak i medhold av lov på den tid avropet foretas.</w:t>
      </w:r>
    </w:p>
    <w:p w14:paraId="6730730D" w14:textId="77777777" w:rsidR="00E22000" w:rsidRPr="00E22000" w:rsidRDefault="00E22000" w:rsidP="00E22000">
      <w:pPr>
        <w:pStyle w:val="Overskrift3"/>
      </w:pPr>
      <w:bookmarkStart w:id="109" w:name="_Toc92369134"/>
      <w:bookmarkStart w:id="110" w:name="_Toc124157238"/>
      <w:bookmarkEnd w:id="108"/>
      <w:r w:rsidRPr="00E22000">
        <w:t>Kundens reklamasjonsfrist</w:t>
      </w:r>
      <w:bookmarkEnd w:id="109"/>
      <w:bookmarkEnd w:id="110"/>
      <w:r w:rsidRPr="00E22000">
        <w:t xml:space="preserve"> </w:t>
      </w:r>
    </w:p>
    <w:p w14:paraId="48BAA180" w14:textId="77777777" w:rsidR="00E22000" w:rsidRPr="00E22000" w:rsidRDefault="00E22000" w:rsidP="00E22000">
      <w:r w:rsidRPr="00E22000">
        <w:t xml:space="preserve">Kunden plikter å gi Leverandøren melding om mangelen innen rimelig tid etter at Kunden oppdaget eller burde ha oppdaget den. </w:t>
      </w:r>
    </w:p>
    <w:p w14:paraId="3AD274EE" w14:textId="77777777" w:rsidR="00E22000" w:rsidRPr="00E22000" w:rsidRDefault="00E22000" w:rsidP="00E22000">
      <w:r w:rsidRPr="00E22000">
        <w:t xml:space="preserve">Det gjelder ingen reklamasjonsfrist dersom Leverandøren eller noen han svarer for har utvist forsett eller grov uaktsomhet.  </w:t>
      </w:r>
    </w:p>
    <w:p w14:paraId="36DCA89A" w14:textId="77777777" w:rsidR="00E22000" w:rsidRPr="00E22000" w:rsidRDefault="00E22000" w:rsidP="00E22000">
      <w:r w:rsidRPr="00E22000">
        <w:t>Dersom Kunden eller Avtaleforvalter henvender seg til Leverandøren om mislighold, skal Leverandøren følge opp henvendelsen uten ugrunnet opphold.</w:t>
      </w:r>
    </w:p>
    <w:p w14:paraId="4A3CE320" w14:textId="77777777" w:rsidR="00E22000" w:rsidRPr="00E22000" w:rsidRDefault="00E22000" w:rsidP="00E22000">
      <w:r w:rsidRPr="00E22000">
        <w:t>For deler som på grunn av mangel er utbedret løper ny reklamasjonsperiode fra mangelen er utbedret. For deler som på grunn av mangelen ikke kunne brukes som forutsatt, forlenges reklamasjonsperioden med tiden fra Leverandøren ble varslet om mangelen og til mangelen er utbedret.</w:t>
      </w:r>
    </w:p>
    <w:p w14:paraId="1CE231E5" w14:textId="77777777" w:rsidR="00E22000" w:rsidRPr="00E22000" w:rsidRDefault="00E22000" w:rsidP="00E22000">
      <w:pPr>
        <w:pStyle w:val="Overskrift3"/>
      </w:pPr>
      <w:bookmarkStart w:id="111" w:name="_Toc92369135"/>
      <w:bookmarkStart w:id="112" w:name="_Toc124157239"/>
      <w:r w:rsidRPr="00E22000">
        <w:t>Tilbakehold</w:t>
      </w:r>
      <w:bookmarkEnd w:id="111"/>
      <w:bookmarkEnd w:id="112"/>
    </w:p>
    <w:p w14:paraId="2CA0EDEB" w14:textId="77777777" w:rsidR="00E22000" w:rsidRPr="00E22000" w:rsidRDefault="00E22000" w:rsidP="00E22000">
      <w:pPr>
        <w:rPr>
          <w:rFonts w:asciiTheme="majorHAnsi" w:eastAsiaTheme="majorEastAsia" w:hAnsiTheme="majorHAnsi" w:cstheme="majorBidi"/>
          <w:color w:val="FF0000"/>
          <w:sz w:val="24"/>
          <w:szCs w:val="24"/>
          <w:highlight w:val="yellow"/>
        </w:rPr>
      </w:pPr>
      <w:r w:rsidRPr="00E22000">
        <w:t>Ved Leverandørens mislighold kan Kunden holde betalingen tilbake, men ikke åpenbart mer enn det som er nødvendig for å sikre Kundens krav som følge av misligholdet.</w:t>
      </w:r>
    </w:p>
    <w:p w14:paraId="34D40E0A" w14:textId="77777777" w:rsidR="00E22000" w:rsidRPr="00E22000" w:rsidRDefault="00E22000" w:rsidP="00E22000">
      <w:pPr>
        <w:pStyle w:val="Overskrift3"/>
      </w:pPr>
      <w:bookmarkStart w:id="113" w:name="_Toc92369136"/>
      <w:bookmarkStart w:id="114" w:name="_Toc124157240"/>
      <w:r w:rsidRPr="00E22000">
        <w:t>Utbedring</w:t>
      </w:r>
      <w:bookmarkEnd w:id="113"/>
      <w:bookmarkEnd w:id="114"/>
      <w:r w:rsidRPr="00E22000">
        <w:t xml:space="preserve"> </w:t>
      </w:r>
    </w:p>
    <w:p w14:paraId="462B5BEA" w14:textId="77777777" w:rsidR="00E22000" w:rsidRPr="00E22000" w:rsidRDefault="00E22000" w:rsidP="00E22000">
      <w:r w:rsidRPr="00E22000">
        <w:t xml:space="preserve">Kunden kan kreve at Leverandøren utbedrer mangelen med mindre kostnadene til utbedringen vil bli uforholdsmessig store i forhold til det Kunden oppnår. Utbedring skal skje innen rimelig tid etter at Kunden har reklamert over mangelen og Leverandøren er gitt mulighet for å utbedre. </w:t>
      </w:r>
    </w:p>
    <w:p w14:paraId="08720863" w14:textId="77777777" w:rsidR="00E22000" w:rsidRPr="00E22000" w:rsidRDefault="00E22000" w:rsidP="00E22000">
      <w:r w:rsidRPr="00E22000">
        <w:t xml:space="preserve">Leverandøren har krav på å få utbedre mangelen dersom utbedringen kan skje uten vesentlig ulempe for Kunden, og Kunden heller ikke ellers har særlig grunn til å motsette seg utbedring. Slik særlig grunn vil for eksempel kunne foreligge der Leverandøren tidligere har gjort mislykkede forsøk på utbedring. </w:t>
      </w:r>
    </w:p>
    <w:p w14:paraId="19B8726B" w14:textId="77777777" w:rsidR="00E22000" w:rsidRPr="00E22000" w:rsidRDefault="00E22000" w:rsidP="00E22000">
      <w:r w:rsidRPr="00E22000">
        <w:t xml:space="preserve">Utbedring skjer for Leverandørens regning. Leverandøren skal dekke kostnadene ved utbedringen, inkludert utgifter til konstatering av mangelen, tilkomstutgifter og andre utgifter som er en direkte og nødvendig følge av utbedringen. </w:t>
      </w:r>
    </w:p>
    <w:p w14:paraId="540A2C0A" w14:textId="77777777" w:rsidR="00E22000" w:rsidRPr="00E22000" w:rsidRDefault="00E22000" w:rsidP="00E22000">
      <w:pPr>
        <w:pStyle w:val="Overskrift3"/>
      </w:pPr>
      <w:bookmarkStart w:id="115" w:name="_Toc92369137"/>
      <w:bookmarkStart w:id="116" w:name="_Toc124157241"/>
      <w:r w:rsidRPr="00E22000">
        <w:lastRenderedPageBreak/>
        <w:t>Prisavslag</w:t>
      </w:r>
      <w:bookmarkEnd w:id="115"/>
      <w:bookmarkEnd w:id="116"/>
      <w:r w:rsidRPr="00E22000">
        <w:t xml:space="preserve"> </w:t>
      </w:r>
    </w:p>
    <w:p w14:paraId="25486C2D" w14:textId="77777777" w:rsidR="00E22000" w:rsidRPr="00862FAB" w:rsidRDefault="00E22000" w:rsidP="00E22000">
      <w:r>
        <w:t xml:space="preserve">Dersom en mangel ikke utbedres i samsvar med </w:t>
      </w:r>
      <w:r w:rsidRPr="00862FAB">
        <w:t>punkt 7.1.4 (Utbedring), kan Kunden kreve prisavslag. Dette gjelder likevel ikke dersom Kunden avslår utbedring som Leverandøren har rett til å utføre, jf. punkt 7.1.4 (Utbedring).</w:t>
      </w:r>
    </w:p>
    <w:p w14:paraId="666ACD71" w14:textId="77777777" w:rsidR="00E22000" w:rsidRPr="00E22000" w:rsidRDefault="00E22000" w:rsidP="00E22000">
      <w:r w:rsidRPr="00E22000">
        <w:t>Prisavslaget skal utregnes slik at forholdet mellom nedsatt og avtalt pris svarer til forholdet mellom leveransens verdi i mangelfull og avtalemessig stand på leveringstidspunktet.</w:t>
      </w:r>
    </w:p>
    <w:p w14:paraId="2A5852C0" w14:textId="77777777" w:rsidR="00E22000" w:rsidRPr="00E22000" w:rsidRDefault="00E22000" w:rsidP="00E22000">
      <w:pPr>
        <w:pStyle w:val="Overskrift3"/>
      </w:pPr>
      <w:bookmarkStart w:id="117" w:name="_Toc92369138"/>
      <w:bookmarkStart w:id="118" w:name="_Toc124157242"/>
      <w:r w:rsidRPr="00E22000">
        <w:t>Erstatning ved unnlatt utbedring</w:t>
      </w:r>
      <w:bookmarkEnd w:id="117"/>
      <w:bookmarkEnd w:id="118"/>
      <w:r w:rsidRPr="00E22000">
        <w:t xml:space="preserve"> </w:t>
      </w:r>
    </w:p>
    <w:p w14:paraId="196B5C68" w14:textId="77777777" w:rsidR="00E22000" w:rsidRPr="00E22000" w:rsidRDefault="00E22000" w:rsidP="00E22000">
      <w:r>
        <w:t xml:space="preserve">Dersom en mangel ikke utbedres i samsvar med </w:t>
      </w:r>
      <w:r w:rsidRPr="00862FAB">
        <w:t>punkt 7.1.4 (</w:t>
      </w:r>
      <w:r>
        <w:t xml:space="preserve">Utbedring), kan Kunden kreve at Leverandøren betaler kostnadene til utbedring utført av andre. </w:t>
      </w:r>
    </w:p>
    <w:p w14:paraId="46C4AE4A" w14:textId="77777777" w:rsidR="00E22000" w:rsidRPr="00E22000" w:rsidRDefault="00E22000" w:rsidP="00E22000">
      <w:pPr>
        <w:pStyle w:val="Overskrift3"/>
      </w:pPr>
      <w:bookmarkStart w:id="119" w:name="_Toc92369139"/>
      <w:bookmarkStart w:id="120" w:name="_Toc124157243"/>
      <w:r w:rsidRPr="00E22000">
        <w:t>Dekningskjøp</w:t>
      </w:r>
      <w:bookmarkEnd w:id="119"/>
      <w:bookmarkEnd w:id="120"/>
    </w:p>
    <w:p w14:paraId="025F22AE" w14:textId="149019E5" w:rsidR="00E22000" w:rsidRPr="00E22000" w:rsidRDefault="00E22000" w:rsidP="00E22000">
      <w:r>
        <w:t>Dersom Tjenesten har en mangel og det haster for kunden å motta Tjenesten, skal Leverandøren om mulig skaffe samme type Tjeneste fra annen leveringskanal til avtalt pris. Dersom Leverandøren ikke utbedrer innen rimelig tid, har Kunden rett til å kansellere bestillingen og kjøpe tilsvarende Tjeneste hos annen leverandør. Kunden kan kreve erstatning for prisforskjellen mellom avtalt pris og prisen etter dekningskjøpet.</w:t>
      </w:r>
    </w:p>
    <w:p w14:paraId="16C21FDE" w14:textId="77777777" w:rsidR="00E22000" w:rsidRPr="00E22000" w:rsidRDefault="00E22000" w:rsidP="00E22000">
      <w:pPr>
        <w:pStyle w:val="Overskrift3"/>
      </w:pPr>
      <w:bookmarkStart w:id="121" w:name="_Toc84435700"/>
      <w:bookmarkStart w:id="122" w:name="_Toc92369140"/>
      <w:bookmarkStart w:id="123" w:name="_Toc124157244"/>
      <w:r w:rsidRPr="00E22000">
        <w:t>Heving av avrop</w:t>
      </w:r>
      <w:bookmarkEnd w:id="121"/>
      <w:bookmarkEnd w:id="122"/>
      <w:bookmarkEnd w:id="123"/>
    </w:p>
    <w:p w14:paraId="304D3309" w14:textId="77777777" w:rsidR="00E22000" w:rsidRPr="00E22000" w:rsidRDefault="00E22000" w:rsidP="00E22000">
      <w:r w:rsidRPr="00E22000">
        <w:t xml:space="preserve">Kunden kan heve hele eller deler av et avrop med øyeblikkelig virkning dersom det foreligger vesentlig mislighold. </w:t>
      </w:r>
    </w:p>
    <w:p w14:paraId="1CABB145" w14:textId="77777777" w:rsidR="00E22000" w:rsidRPr="00E22000" w:rsidRDefault="00E22000" w:rsidP="00E22000">
      <w:r w:rsidRPr="00E22000">
        <w:t xml:space="preserve">Dersom Kunden hever ett avrop, kan han samtidig heve andre avrop dersom avropene er gjensidig avhengige av hverandre. Avropene vil være gjensidig avhengige av hverandre dersom de aktuelle avropene ikke kan brukes til det formål som var forutsatt mellom Partene på det tidspunktet Avtalen ble inngått eller avropene ble foretatt. </w:t>
      </w:r>
    </w:p>
    <w:p w14:paraId="01BC651C" w14:textId="77777777" w:rsidR="00E22000" w:rsidRPr="00E22000" w:rsidRDefault="00E22000" w:rsidP="00E22000">
      <w:pPr>
        <w:pStyle w:val="Overskrift3"/>
      </w:pPr>
      <w:bookmarkStart w:id="124" w:name="_Toc92369141"/>
      <w:bookmarkStart w:id="125" w:name="_Toc124157245"/>
      <w:r w:rsidRPr="00E22000">
        <w:t>Heving av Avtalen</w:t>
      </w:r>
      <w:bookmarkEnd w:id="124"/>
      <w:bookmarkEnd w:id="125"/>
    </w:p>
    <w:p w14:paraId="337F89C3" w14:textId="77777777" w:rsidR="00E22000" w:rsidRPr="00E22000" w:rsidRDefault="00E22000" w:rsidP="00E22000">
      <w:r w:rsidRPr="00E22000">
        <w:t xml:space="preserve">Ved vesentlig mislighold fra Leverandørens side, kan Kunden etter å ha gitt Leverandøren skriftlig varsel og rimelig tid til å bringe forholdet i orden, heve Avtalen med øyeblikkelig virkning. </w:t>
      </w:r>
    </w:p>
    <w:p w14:paraId="3ED4C639" w14:textId="77777777" w:rsidR="00E22000" w:rsidRPr="00E22000" w:rsidRDefault="00E22000" w:rsidP="00E22000">
      <w:r w:rsidRPr="00E22000">
        <w:t>Dersom Leverandørens virksomhet åpnes for gjeldsforhandling, akkord eller konkurs, eller annen form for kreditorstyring gjør seg gjeldende skal Leverandøren omgående skriftlig varsle Kunden om dette, og Kunden har rett til å heve Avtalen med øyeblikkelig virkning.</w:t>
      </w:r>
    </w:p>
    <w:p w14:paraId="03C55506" w14:textId="77777777" w:rsidR="00E22000" w:rsidRPr="00E22000" w:rsidRDefault="00E22000" w:rsidP="00E22000">
      <w:pPr>
        <w:spacing w:line="240" w:lineRule="auto"/>
        <w:jc w:val="both"/>
        <w:rPr>
          <w:rFonts w:cs="Arial"/>
        </w:rPr>
      </w:pPr>
      <w:r w:rsidRPr="00E22000">
        <w:rPr>
          <w:rFonts w:cs="Arial"/>
        </w:rPr>
        <w:t>Ved mislighold fra Leverandørens side overfor en av de deltakende Kunder som gir grunnlag for heving av Avtalen, vil en heving av Avtalen kunne gjelde for samtlige Kunder.</w:t>
      </w:r>
    </w:p>
    <w:p w14:paraId="445B7243" w14:textId="2B6426EE" w:rsidR="00E22000" w:rsidRPr="00E22000" w:rsidRDefault="00E22000" w:rsidP="00977AD9">
      <w:pPr>
        <w:pStyle w:val="Overskrift3"/>
      </w:pPr>
      <w:bookmarkStart w:id="126" w:name="_Toc92369142"/>
      <w:bookmarkStart w:id="127" w:name="_Toc124157246"/>
      <w:r w:rsidRPr="00E22000">
        <w:t>Dekningskjøp ved heving</w:t>
      </w:r>
      <w:bookmarkEnd w:id="126"/>
      <w:bookmarkEnd w:id="127"/>
      <w:r w:rsidRPr="00E22000">
        <w:t xml:space="preserve"> </w:t>
      </w:r>
    </w:p>
    <w:p w14:paraId="033B5F31" w14:textId="77777777" w:rsidR="00E22000" w:rsidRPr="00E22000" w:rsidRDefault="00E22000" w:rsidP="00E22000">
      <w:pPr>
        <w:spacing w:line="257" w:lineRule="auto"/>
      </w:pPr>
      <w:r w:rsidRPr="00E22000">
        <w:rPr>
          <w:rFonts w:ascii="Calibri" w:eastAsia="Calibri" w:hAnsi="Calibri" w:cs="Calibri"/>
        </w:rPr>
        <w:t>Dersom Avtalen eller hele eller deler av et avrop heves kan Kunden foreta dekningskjøp hos en annen leverandør. Dekningskjøpet skal foretas på en forsvarlig måte og innen rimelig tid etter hevingen. Ved dekningskjøp skal ytelsens art og egenskaper være likeverdige med ytelsen i det kjøpet som heves. Kunden kan kreve erstatning for prisforskjellen mellom avtalt pris og prisen etter dekningstransaksjonen.</w:t>
      </w:r>
    </w:p>
    <w:p w14:paraId="17BF8F07" w14:textId="77777777" w:rsidR="00E22000" w:rsidRPr="00E22000" w:rsidRDefault="00E22000" w:rsidP="00977AD9">
      <w:pPr>
        <w:pStyle w:val="Overskrift3"/>
      </w:pPr>
      <w:bookmarkStart w:id="128" w:name="_Toc92369143"/>
      <w:bookmarkStart w:id="129" w:name="_Toc124157247"/>
      <w:r w:rsidRPr="00E22000">
        <w:t>Erstatning for mangler</w:t>
      </w:r>
      <w:bookmarkEnd w:id="128"/>
      <w:bookmarkEnd w:id="129"/>
    </w:p>
    <w:p w14:paraId="2ADECA2D" w14:textId="77777777" w:rsidR="00E22000" w:rsidRPr="00E22000" w:rsidRDefault="00E22000" w:rsidP="00E22000">
      <w:r w:rsidRPr="00E22000">
        <w:t xml:space="preserve">Kunden har krav på erstatning for det tapet Kunden lider som følge av mangelen. </w:t>
      </w:r>
    </w:p>
    <w:p w14:paraId="3FFEE788" w14:textId="77777777" w:rsidR="00E22000" w:rsidRPr="00E22000" w:rsidRDefault="00E22000" w:rsidP="00E22000">
      <w:r w:rsidRPr="00E22000">
        <w:lastRenderedPageBreak/>
        <w:t>Indirekte tap Kunden lider som følge av mangelen, kan kreves erstattet dersom mangelen skyldes uaktsomhet fra Leverandørens side. Dette inkluderer tap ved eventuelt driftsavbrudd, herunder utgifter og arbeid knyttet til feilretting og reparasjon samt tap ved merarbeid forårsaket av mangelen.</w:t>
      </w:r>
    </w:p>
    <w:p w14:paraId="31051550" w14:textId="77777777" w:rsidR="00E22000" w:rsidRPr="00E22000" w:rsidRDefault="00E22000" w:rsidP="00E22000">
      <w:r w:rsidRPr="00E22000">
        <w:t>Som indirekte tap regnes tap som nevnt i lov 13. mai 1988 nr. 27 om kjøp (kjøpsloven) § 67 annet ledd.</w:t>
      </w:r>
    </w:p>
    <w:p w14:paraId="2B0F6DCA" w14:textId="77777777" w:rsidR="00E22000" w:rsidRPr="00E22000" w:rsidRDefault="00E22000" w:rsidP="00977AD9">
      <w:pPr>
        <w:pStyle w:val="Overskrift2"/>
      </w:pPr>
      <w:bookmarkStart w:id="130" w:name="_Toc92369144"/>
      <w:bookmarkStart w:id="131" w:name="_Toc124157248"/>
      <w:r w:rsidRPr="00E22000">
        <w:t>Forsinkelse</w:t>
      </w:r>
      <w:bookmarkEnd w:id="130"/>
      <w:bookmarkEnd w:id="131"/>
    </w:p>
    <w:p w14:paraId="09F39C0D" w14:textId="77777777" w:rsidR="00E22000" w:rsidRPr="00E22000" w:rsidRDefault="00E22000" w:rsidP="00977AD9">
      <w:pPr>
        <w:pStyle w:val="Overskrift3"/>
      </w:pPr>
      <w:bookmarkStart w:id="132" w:name="_Toc92369145"/>
      <w:bookmarkStart w:id="133" w:name="_Toc124157249"/>
      <w:r w:rsidRPr="00E22000">
        <w:t>Hva som utgjør forsinkelse</w:t>
      </w:r>
      <w:bookmarkEnd w:id="132"/>
      <w:bookmarkEnd w:id="133"/>
      <w:r w:rsidRPr="00E22000">
        <w:t xml:space="preserve"> </w:t>
      </w:r>
    </w:p>
    <w:p w14:paraId="61B66501" w14:textId="77777777" w:rsidR="00E22000" w:rsidRPr="00E22000" w:rsidRDefault="00E22000" w:rsidP="00E22000">
      <w:r>
        <w:t xml:space="preserve">Det foreligger forsinkelse dersom Leverandøren ikke oppfyller sine forpliktelser etter Avtalen til avtalt tid, og dette ikke skyldes forhold Kunden bærer risikoen for eller forhold som nevnt i </w:t>
      </w:r>
      <w:r w:rsidRPr="00862FAB">
        <w:t xml:space="preserve">punkt 9 </w:t>
      </w:r>
      <w:r>
        <w:t xml:space="preserve">(Force Majeure). </w:t>
      </w:r>
    </w:p>
    <w:p w14:paraId="2D4DBFBD" w14:textId="77777777" w:rsidR="00E22000" w:rsidRPr="00E22000" w:rsidRDefault="00E22000" w:rsidP="00977AD9">
      <w:pPr>
        <w:pStyle w:val="Overskrift3"/>
      </w:pPr>
      <w:bookmarkStart w:id="134" w:name="_Toc92369146"/>
      <w:bookmarkStart w:id="135" w:name="_Toc124157250"/>
      <w:r w:rsidRPr="00E22000">
        <w:t>Leverandørens varslingsplikt og plikt til å begrense forsinkelsen</w:t>
      </w:r>
      <w:bookmarkEnd w:id="134"/>
      <w:bookmarkEnd w:id="135"/>
    </w:p>
    <w:p w14:paraId="1AC1907A" w14:textId="77777777" w:rsidR="00E22000" w:rsidRPr="00E22000" w:rsidRDefault="00E22000" w:rsidP="00E22000">
      <w:r w:rsidRPr="00E22000">
        <w:t xml:space="preserve">Dersom Leverandøren forstår eller har grunn til å anta at det vil oppstå en forsinkelse, skal Leverandøren uten ugrunnet opphold varsle Kunden skriftlig og oppgi begrunnelsen for og den antatte varigheten av forsinkelsen. Leverandøren plikter å treffe rimelige tiltak for å begrense forsinkelsen og holde Kunden løpende orientert om hvilke tiltak Leverandøren gjennomfører for å begrense forsinkelsen. </w:t>
      </w:r>
    </w:p>
    <w:p w14:paraId="0ED0517E" w14:textId="77777777" w:rsidR="00E22000" w:rsidRPr="00E22000" w:rsidRDefault="00E22000" w:rsidP="00E22000">
      <w:r>
        <w:t>Dersom Leverandøren mener at årsaken til at forpliktelsene ikke ble oppfylt til avtalt tid skyldes forhold på Kundens side eller andre forhold Leverandøren ikke bærer risikoen for, jf.</w:t>
      </w:r>
      <w:r w:rsidRPr="005C3A54">
        <w:rPr>
          <w:color w:val="1B71FF" w:themeColor="text2" w:themeTint="99"/>
        </w:rPr>
        <w:t xml:space="preserve"> </w:t>
      </w:r>
      <w:r w:rsidRPr="00862FAB">
        <w:t>punkt 9</w:t>
      </w:r>
      <w:r>
        <w:t xml:space="preserve"> (Force Majeure), skal Leverandøren varsle om og dokumentere dette uten ugrunnet opphold. </w:t>
      </w:r>
    </w:p>
    <w:p w14:paraId="68D318F3" w14:textId="77777777" w:rsidR="00E22000" w:rsidRPr="00E22000" w:rsidRDefault="00E22000" w:rsidP="00977AD9">
      <w:pPr>
        <w:pStyle w:val="Overskrift3"/>
      </w:pPr>
      <w:bookmarkStart w:id="136" w:name="_Toc92369147"/>
      <w:bookmarkStart w:id="137" w:name="_Toc124157251"/>
      <w:r w:rsidRPr="00E22000">
        <w:t>Tilbakehold</w:t>
      </w:r>
      <w:bookmarkEnd w:id="136"/>
      <w:bookmarkEnd w:id="137"/>
    </w:p>
    <w:p w14:paraId="05711BBD" w14:textId="77777777" w:rsidR="00E22000" w:rsidRPr="00E22000" w:rsidRDefault="00E22000" w:rsidP="00E22000">
      <w:pPr>
        <w:rPr>
          <w:rFonts w:asciiTheme="majorHAnsi" w:eastAsiaTheme="majorEastAsia" w:hAnsiTheme="majorHAnsi" w:cstheme="majorBidi"/>
          <w:color w:val="FF0000"/>
          <w:sz w:val="24"/>
          <w:szCs w:val="24"/>
          <w:highlight w:val="yellow"/>
        </w:rPr>
      </w:pPr>
      <w:bookmarkStart w:id="138" w:name="_Hlk86084982"/>
      <w:r w:rsidRPr="00E22000">
        <w:t>Ved Leverandørens forsinkelse kan Kunden holde betalingen tilbake, men ikke åpenbart mer enn det som er nødvendig for å sikre Kundens krav som følge av forsinkelsen.</w:t>
      </w:r>
    </w:p>
    <w:p w14:paraId="5F41E5FE" w14:textId="77777777" w:rsidR="00E22000" w:rsidRPr="00E22000" w:rsidRDefault="00E22000" w:rsidP="00977AD9">
      <w:pPr>
        <w:pStyle w:val="Overskrift3"/>
      </w:pPr>
      <w:bookmarkStart w:id="139" w:name="_Toc92369148"/>
      <w:bookmarkStart w:id="140" w:name="_Toc124157252"/>
      <w:bookmarkEnd w:id="138"/>
      <w:r w:rsidRPr="00E22000">
        <w:t>Kundens rett til å fastholde Avtalen</w:t>
      </w:r>
      <w:bookmarkEnd w:id="139"/>
      <w:bookmarkEnd w:id="140"/>
    </w:p>
    <w:p w14:paraId="7E213449" w14:textId="77777777" w:rsidR="00E22000" w:rsidRPr="00E22000" w:rsidRDefault="00E22000" w:rsidP="00E22000">
      <w:r w:rsidRPr="00E22000">
        <w:t xml:space="preserve">Kunden kan fastholde Avtalen og kreve at Leverandøren utfører Tjenesten også i tilfeller av forsinkelse. </w:t>
      </w:r>
    </w:p>
    <w:p w14:paraId="5ADFCDC1" w14:textId="77777777" w:rsidR="00E22000" w:rsidRPr="00E22000" w:rsidRDefault="00E22000" w:rsidP="00977AD9">
      <w:pPr>
        <w:pStyle w:val="Overskrift3"/>
      </w:pPr>
      <w:bookmarkStart w:id="141" w:name="_Toc92369149"/>
      <w:bookmarkStart w:id="142" w:name="_Toc124157253"/>
      <w:r w:rsidRPr="00E22000">
        <w:t>Dekningskjøp</w:t>
      </w:r>
      <w:bookmarkEnd w:id="141"/>
      <w:bookmarkEnd w:id="142"/>
    </w:p>
    <w:p w14:paraId="56E53B0E" w14:textId="74D5B9EA" w:rsidR="00E22000" w:rsidRPr="00E22000" w:rsidRDefault="00E22000" w:rsidP="7662905D">
      <w:r>
        <w:t>Ved forsinkelse skal Leverandøren om mulig skaffe samme type Tjeneste fra annen leveringskanal til avtalt pris. Dersom Leverandøren ikke utbedrer innen rimelig tid, har Kunden rett til å kansellere bestillingen og kjøpe tilsvarende Tjeneste hos annen leverandør. Kunden kan kreve erstatning for prisforskjellen mellom avtalt pris og prisen etter dekningskjøpet.</w:t>
      </w:r>
    </w:p>
    <w:p w14:paraId="33176F0A" w14:textId="77777777" w:rsidR="00E22000" w:rsidRPr="00E22000" w:rsidRDefault="00E22000" w:rsidP="00977AD9">
      <w:pPr>
        <w:pStyle w:val="Overskrift3"/>
      </w:pPr>
      <w:bookmarkStart w:id="143" w:name="_Toc92369150"/>
      <w:bookmarkStart w:id="144" w:name="_Toc124157254"/>
      <w:r w:rsidRPr="00E22000">
        <w:t>Dagmulkt</w:t>
      </w:r>
      <w:bookmarkEnd w:id="143"/>
      <w:bookmarkEnd w:id="144"/>
    </w:p>
    <w:p w14:paraId="250B9C24" w14:textId="71811A15" w:rsidR="00E22000" w:rsidRPr="00E22000" w:rsidRDefault="00E22000" w:rsidP="3258A345">
      <w:r>
        <w:t xml:space="preserve">Kunden kan kreve dagmulkt uten dokumentasjon av tap ved forsinkelsen, og uten hensyn til om andre krav er gjort gjeldende ovenfor Leverandøren. Dagmulkten skal utgjøre </w:t>
      </w:r>
      <w:r w:rsidRPr="00B27E90">
        <w:t>1 %</w:t>
      </w:r>
      <w:r>
        <w:t xml:space="preserve">, regnet av den avtalte pris av det totale avropet som på grunn av forsinkelsen ikke kan tas i bruk som forutsatt, </w:t>
      </w:r>
      <w:r w:rsidR="00B27E90">
        <w:t>men ikke mindre</w:t>
      </w:r>
      <w:r>
        <w:t xml:space="preserve"> kr </w:t>
      </w:r>
      <w:r w:rsidRPr="00B27E90">
        <w:t xml:space="preserve">1 </w:t>
      </w:r>
      <w:r w:rsidR="00B27E90" w:rsidRPr="00B27E90">
        <w:t>5</w:t>
      </w:r>
      <w:r w:rsidRPr="00B27E90">
        <w:t xml:space="preserve">00 </w:t>
      </w:r>
      <w:r>
        <w:t>(satsen som blir den totalt høyeste for Kunden skal benyttes). Dagmulkt beregnes per arbeidsdag etter avtalt leveringstid. Dagmulkt løper fram til Tjenesten er mottatt av Kunden. Dagmulktperioden er begrenset til 100 virkedager.</w:t>
      </w:r>
    </w:p>
    <w:p w14:paraId="4971CBD2" w14:textId="77777777" w:rsidR="00E22000" w:rsidRPr="00E22000" w:rsidRDefault="00E22000" w:rsidP="00977AD9">
      <w:pPr>
        <w:pStyle w:val="Overskrift3"/>
      </w:pPr>
      <w:bookmarkStart w:id="145" w:name="_Toc92369151"/>
      <w:bookmarkStart w:id="146" w:name="_Toc124157255"/>
      <w:r w:rsidRPr="00E22000">
        <w:t>Erstatning ved forsinkelse</w:t>
      </w:r>
      <w:bookmarkEnd w:id="145"/>
      <w:bookmarkEnd w:id="146"/>
    </w:p>
    <w:p w14:paraId="2DA520B7" w14:textId="77777777" w:rsidR="00E22000" w:rsidRPr="00E22000" w:rsidRDefault="00E22000" w:rsidP="00E22000">
      <w:r w:rsidRPr="00E22000">
        <w:t xml:space="preserve">Kunden har krav på erstatning for det tapet Kunden lider som følge av forsinkelsen. </w:t>
      </w:r>
    </w:p>
    <w:p w14:paraId="32E4D5C3" w14:textId="77777777" w:rsidR="00E22000" w:rsidRPr="00E22000" w:rsidRDefault="00E22000" w:rsidP="00E22000">
      <w:r w:rsidRPr="00E22000">
        <w:lastRenderedPageBreak/>
        <w:t>Indirekte tap Kunden lider som følge av forsinkelsen, kan kreves dersom forsinkelsen skyldes uaktsomhet fra Leverandørens side. Påløpt dagmulkt kommer ikke til fradrag ved utmåling av erstatningen.</w:t>
      </w:r>
    </w:p>
    <w:p w14:paraId="0FE9660C" w14:textId="77777777" w:rsidR="00E22000" w:rsidRPr="00E22000" w:rsidRDefault="00E22000" w:rsidP="00E22000">
      <w:r w:rsidRPr="00E22000">
        <w:t>Som indirekte tap regnes tap som nevnt i lov 13. mai 1988 nr. 27 om kjøp (kjøpsloven) § 67 annet ledd.</w:t>
      </w:r>
    </w:p>
    <w:p w14:paraId="07FC836D" w14:textId="77777777" w:rsidR="00E22000" w:rsidRPr="00E22000" w:rsidRDefault="00E22000" w:rsidP="00977AD9">
      <w:pPr>
        <w:pStyle w:val="Overskrift3"/>
      </w:pPr>
      <w:bookmarkStart w:id="147" w:name="_Toc84435712"/>
      <w:bookmarkStart w:id="148" w:name="_Toc92369152"/>
      <w:bookmarkStart w:id="149" w:name="_Toc124157256"/>
      <w:r w:rsidRPr="00E22000">
        <w:t>Heving av avrop</w:t>
      </w:r>
      <w:bookmarkEnd w:id="147"/>
      <w:bookmarkEnd w:id="148"/>
      <w:bookmarkEnd w:id="149"/>
    </w:p>
    <w:p w14:paraId="7D4A8E63" w14:textId="77777777" w:rsidR="00E22000" w:rsidRPr="00E22000" w:rsidRDefault="00E22000" w:rsidP="00E22000">
      <w:r>
        <w:t xml:space="preserve">Kunden kan heve hele eller deler av et avrop med øyeblikkelig virkning dersom leveransen er vesentlig forsinket. </w:t>
      </w:r>
      <w:r w:rsidRPr="7662905D">
        <w:rPr>
          <w:rFonts w:cs="Arial"/>
        </w:rPr>
        <w:t xml:space="preserve">Som vesentlig forsinkelse skal alltid regnes forsinkelse som innebærer at Kundens formål med tjenestekjøpet ikke innfris. </w:t>
      </w:r>
      <w:r>
        <w:t xml:space="preserve">Vesentlig forsinkelse foreligger dessuten når levering ikke er skjedd innen maksimal dagmulkt i henhold til </w:t>
      </w:r>
      <w:r w:rsidRPr="00B27E90">
        <w:t>punkt 7.2.6 (</w:t>
      </w:r>
      <w:r>
        <w:t xml:space="preserve">Dagmulkt).  </w:t>
      </w:r>
    </w:p>
    <w:p w14:paraId="30456919" w14:textId="77777777" w:rsidR="00E22000" w:rsidRPr="00E22000" w:rsidRDefault="00E22000" w:rsidP="00E22000">
      <w:r w:rsidRPr="00E22000">
        <w:t xml:space="preserve">Dersom Kunden hever ett avrop, kan han samtidig heve andre avrop dersom avropene er gjensidig avhengige av hverandre. Avropene vil være gjensidig avhengige av hverandre dersom de aktuelle avropene ikke kan brukes til det formål som var forutsatt mellom Partene på det tidspunktet Avtalen ble inngått eller avropene ble foretatt. </w:t>
      </w:r>
    </w:p>
    <w:p w14:paraId="71DDA4BE" w14:textId="77777777" w:rsidR="00E22000" w:rsidRPr="00E22000" w:rsidRDefault="00E22000" w:rsidP="00977AD9">
      <w:pPr>
        <w:pStyle w:val="Overskrift3"/>
      </w:pPr>
      <w:bookmarkStart w:id="150" w:name="_Toc92369153"/>
      <w:bookmarkStart w:id="151" w:name="_Toc124157257"/>
      <w:r w:rsidRPr="00E22000">
        <w:t>Heving av Avtalen</w:t>
      </w:r>
      <w:bookmarkEnd w:id="150"/>
      <w:bookmarkEnd w:id="151"/>
    </w:p>
    <w:p w14:paraId="5F0603DC" w14:textId="77777777" w:rsidR="00E22000" w:rsidRPr="00E22000" w:rsidRDefault="00E22000" w:rsidP="00E22000">
      <w:r w:rsidRPr="00E22000">
        <w:t xml:space="preserve">Kunden kan heve Avtalen ved vesentlig forsinkelse. </w:t>
      </w:r>
    </w:p>
    <w:p w14:paraId="04CEEC10" w14:textId="77777777" w:rsidR="00E22000" w:rsidRPr="00E22000" w:rsidRDefault="00E22000" w:rsidP="00E22000">
      <w:pPr>
        <w:rPr>
          <w:rFonts w:cs="Arial"/>
        </w:rPr>
      </w:pPr>
      <w:r w:rsidRPr="00E22000">
        <w:rPr>
          <w:rFonts w:cs="Arial"/>
        </w:rPr>
        <w:t>Som vesentlig forsinkelse skal alltid regnes forsinkelse som innebærer at Kundens formål med tjenestekjøpet ikke innfris.</w:t>
      </w:r>
    </w:p>
    <w:p w14:paraId="1142CCD3" w14:textId="77777777" w:rsidR="00E22000" w:rsidRPr="00E22000" w:rsidRDefault="00E22000" w:rsidP="00E22000">
      <w:r w:rsidRPr="00E22000">
        <w:t xml:space="preserve">Hever Kunden hele Avtalen, har Leverandøren ikke rett til betaling. Leverandøren kan imidlertid kreve avtalt pris for Tjenester som er utført. </w:t>
      </w:r>
    </w:p>
    <w:p w14:paraId="4AB8782B" w14:textId="77777777" w:rsidR="00E22000" w:rsidRPr="00E22000" w:rsidRDefault="00E22000" w:rsidP="00977AD9">
      <w:pPr>
        <w:pStyle w:val="Overskrift1"/>
      </w:pPr>
      <w:bookmarkStart w:id="152" w:name="_Toc92369154"/>
      <w:bookmarkStart w:id="153" w:name="_Toc124157258"/>
      <w:r w:rsidRPr="00E22000">
        <w:t>Ansvar for skade</w:t>
      </w:r>
      <w:bookmarkEnd w:id="152"/>
      <w:bookmarkEnd w:id="153"/>
    </w:p>
    <w:p w14:paraId="21E6E855" w14:textId="77777777" w:rsidR="00E22000" w:rsidRPr="00E22000" w:rsidRDefault="00E22000" w:rsidP="00977AD9">
      <w:pPr>
        <w:pStyle w:val="Overskrift2"/>
      </w:pPr>
      <w:bookmarkStart w:id="154" w:name="_Toc92369155"/>
      <w:bookmarkStart w:id="155" w:name="_Toc124157259"/>
      <w:r w:rsidRPr="00E22000">
        <w:t>Varsel om fare for skade</w:t>
      </w:r>
      <w:bookmarkEnd w:id="154"/>
      <w:bookmarkEnd w:id="155"/>
    </w:p>
    <w:p w14:paraId="326BCF22" w14:textId="77777777" w:rsidR="00E22000" w:rsidRPr="00E22000" w:rsidRDefault="00E22000" w:rsidP="00E22000">
      <w:r w:rsidRPr="00E22000">
        <w:t xml:space="preserve">Partene skal varsle hverandre dersom de kjenner til forhold som kan medføre skade på person, ting, eiendom eller miljø og som nødvendiggjør tiltak som ikke følger av Avtalen. </w:t>
      </w:r>
    </w:p>
    <w:p w14:paraId="6CF6256A" w14:textId="77777777" w:rsidR="00E22000" w:rsidRPr="00E22000" w:rsidRDefault="00E22000" w:rsidP="00977AD9">
      <w:pPr>
        <w:pStyle w:val="Overskrift2"/>
      </w:pPr>
      <w:bookmarkStart w:id="156" w:name="_Toc92369156"/>
      <w:bookmarkStart w:id="157" w:name="_Toc124157260"/>
      <w:r w:rsidRPr="00E22000">
        <w:t>Ansvar for skade på den andre partens person eller eiendom</w:t>
      </w:r>
      <w:bookmarkEnd w:id="156"/>
      <w:bookmarkEnd w:id="157"/>
    </w:p>
    <w:p w14:paraId="3A063A16" w14:textId="77777777" w:rsidR="00E22000" w:rsidRPr="00E22000" w:rsidRDefault="00E22000" w:rsidP="00E22000">
      <w:r w:rsidRPr="00E22000">
        <w:t>Medfører utførelsen av Leverandørens plikter etter Avtalen skade på Kundens person, ansatte eller ting som ikke omfattes av Avtalen, er Leverandøren erstatningsansvarlig overfor Kunden i den utstrekning dette følger av alminnelige erstatningsregler.</w:t>
      </w:r>
    </w:p>
    <w:p w14:paraId="1BEF2B19" w14:textId="77777777" w:rsidR="00E22000" w:rsidRPr="00E22000" w:rsidRDefault="00E22000" w:rsidP="00E22000">
      <w:r w:rsidRPr="00E22000">
        <w:t>Tilsvarende gjelder overfor Leverandøren, hvor Kunden eller noen han svarer for, volder skade på Leverandørens person, ansatte, eiendom eller andre ting.</w:t>
      </w:r>
    </w:p>
    <w:p w14:paraId="41550E09" w14:textId="77777777" w:rsidR="00E22000" w:rsidRPr="00E22000" w:rsidRDefault="00E22000" w:rsidP="00977AD9">
      <w:pPr>
        <w:pStyle w:val="Overskrift2"/>
      </w:pPr>
      <w:bookmarkStart w:id="158" w:name="_Toc92369157"/>
      <w:bookmarkStart w:id="159" w:name="_Toc124157261"/>
      <w:r w:rsidRPr="00E22000">
        <w:t>Ansvar for skade på miljø, tredjemanns person eller eiendom</w:t>
      </w:r>
      <w:bookmarkEnd w:id="158"/>
      <w:bookmarkEnd w:id="159"/>
    </w:p>
    <w:p w14:paraId="770852B2" w14:textId="77777777" w:rsidR="00E22000" w:rsidRPr="00E22000" w:rsidRDefault="00E22000" w:rsidP="00E22000">
      <w:r w:rsidRPr="00E22000">
        <w:t>Oppstår det fare for skade på person, eiendom eller miljø som krever umiddelbare tiltak, har den parten som oppdager faren, plikt til å foreta det som er nødvendig for å avverge skaden. Dersom parten mener han kan kreve dekning for sine utgifter for tiltakene fra den andre parten, skal tiltakene ikke gå lenger enn det som er strengt nødvendig inntil den andre parten kan vurdere situasjonen.</w:t>
      </w:r>
    </w:p>
    <w:p w14:paraId="1559784B" w14:textId="77777777" w:rsidR="00E22000" w:rsidRPr="00E22000" w:rsidRDefault="00E22000" w:rsidP="00E22000">
      <w:r w:rsidRPr="00E22000">
        <w:t>Den av partene som har interesse av at tiltaket iverksettes, skal betale de nødvendige kostnadene.</w:t>
      </w:r>
    </w:p>
    <w:p w14:paraId="24689204" w14:textId="77777777" w:rsidR="00E22000" w:rsidRPr="00E22000" w:rsidRDefault="00E22000" w:rsidP="00977AD9">
      <w:pPr>
        <w:pStyle w:val="Overskrift1"/>
      </w:pPr>
      <w:bookmarkStart w:id="160" w:name="_Toc92369158"/>
      <w:bookmarkStart w:id="161" w:name="_Toc124157262"/>
      <w:r w:rsidRPr="00E22000">
        <w:lastRenderedPageBreak/>
        <w:t>Force Majeure</w:t>
      </w:r>
      <w:bookmarkEnd w:id="160"/>
      <w:bookmarkEnd w:id="161"/>
    </w:p>
    <w:p w14:paraId="5AB662D7" w14:textId="77777777" w:rsidR="00E22000" w:rsidRPr="00E22000" w:rsidRDefault="00E22000" w:rsidP="00E22000">
      <w:pPr>
        <w:rPr>
          <w:rFonts w:cs="Arial"/>
        </w:rPr>
      </w:pPr>
      <w:r w:rsidRPr="00E22000">
        <w:rPr>
          <w:rFonts w:cs="Arial"/>
        </w:rPr>
        <w:t>Dersom oppfyllelsen av partenes plikter etter Avtalen umuliggjøres av en ekstraordinær situasjon utenfor partenes kontroll, så som krig, opprør, naturkatastrofe, offentlige påbud og forbud, epidemi/pandemi, streik eller lockout ("</w:t>
      </w:r>
      <w:r w:rsidRPr="00E22000">
        <w:rPr>
          <w:rFonts w:cs="Arial"/>
          <w:b/>
          <w:bCs/>
        </w:rPr>
        <w:t>Force Majeure</w:t>
      </w:r>
      <w:r w:rsidRPr="00E22000">
        <w:rPr>
          <w:rFonts w:cs="Arial"/>
        </w:rPr>
        <w:t>"), skal den annen part varsles om dette så raskt som mulig. Den rammede parts forpliktelser suspenderes så lenge Force Majeure-situasjonen varer. Den annen parts motytelse suspenderes i samme tidsrom.</w:t>
      </w:r>
      <w:r w:rsidRPr="00E22000">
        <w:t xml:space="preserve"> </w:t>
      </w:r>
      <w:r w:rsidRPr="00E22000">
        <w:rPr>
          <w:rFonts w:cs="Arial"/>
        </w:rPr>
        <w:t xml:space="preserve">Blir fremdriften hindret av en underleverandør, gjelder tilsvarende dersom underleverandøren hindres av slike forhold utenfor hans kontroll som nevnt i første punktum. </w:t>
      </w:r>
    </w:p>
    <w:p w14:paraId="21FAC592" w14:textId="77777777" w:rsidR="00E22000" w:rsidRPr="00E22000" w:rsidRDefault="00E22000" w:rsidP="00E22000">
      <w:pPr>
        <w:rPr>
          <w:rFonts w:cs="Arial"/>
        </w:rPr>
      </w:pPr>
      <w:r w:rsidRPr="00E22000">
        <w:rPr>
          <w:rFonts w:cs="Arial"/>
        </w:rPr>
        <w:t xml:space="preserve">Den annen part kan i Force Majeure-situasjoner bare heve Avtalen med den rammede parts samtykke, eller hvis situasjonen varer eller antas å ville vare lenger enn 75 kalenderdager regnet fra det tidspunkt hindringen inntrer, og da bare med 15 kalenderdagers varsel. </w:t>
      </w:r>
    </w:p>
    <w:p w14:paraId="2C7A485C" w14:textId="77777777" w:rsidR="00E22000" w:rsidRPr="00E22000" w:rsidRDefault="00E22000" w:rsidP="00E22000">
      <w:r w:rsidRPr="00E22000">
        <w:t>Hver av partene dekker sine egne kostnader knyttet til avslutning av avtaleforholdet. Kunden betaler avtalt pris for den del av leveransen som var avtalemessig levert før Avtalen ble avsluttet, og får refundert eventuelt forskudd betalt for ikke leverte deler av leveransen. Partene kan ikke rette andre krav mot hverandre som følge av avslutning av Avtalen etter denne bestemmelsen.</w:t>
      </w:r>
    </w:p>
    <w:p w14:paraId="6A36AE7C" w14:textId="77777777" w:rsidR="00E22000" w:rsidRPr="00E22000" w:rsidRDefault="00E22000" w:rsidP="00E22000">
      <w:pPr>
        <w:rPr>
          <w:rFonts w:cs="Arial"/>
        </w:rPr>
      </w:pPr>
      <w:r w:rsidRPr="00E22000">
        <w:rPr>
          <w:rFonts w:cs="Arial"/>
        </w:rPr>
        <w:t>I forbindelse med Force Majeure-situasjoner har partene gjensidig informasjonsplikt overfor hverandre om alle forhold som må antas å være av betydning for den annen part. Slik informasjon skal gis så raskt som mulig.</w:t>
      </w:r>
    </w:p>
    <w:p w14:paraId="4ED0CCAC" w14:textId="77777777" w:rsidR="00E22000" w:rsidRPr="00E22000" w:rsidRDefault="00E22000" w:rsidP="00E22000">
      <w:r w:rsidRPr="00E22000">
        <w:t>I tilfelle av Force Majeure skal hver av partene dekke sine omkostninger som følge av Force Majeure-situasjonen.</w:t>
      </w:r>
    </w:p>
    <w:p w14:paraId="3B48C577" w14:textId="77777777" w:rsidR="00E22000" w:rsidRPr="00E22000" w:rsidRDefault="00E22000" w:rsidP="00977AD9">
      <w:pPr>
        <w:pStyle w:val="Overskrift1"/>
      </w:pPr>
      <w:bookmarkStart w:id="162" w:name="_Toc92369159"/>
      <w:bookmarkStart w:id="163" w:name="_Toc124157263"/>
      <w:r w:rsidRPr="00E22000">
        <w:t>Generelle bestemmelser</w:t>
      </w:r>
      <w:bookmarkEnd w:id="162"/>
      <w:bookmarkEnd w:id="163"/>
      <w:r w:rsidRPr="00E22000">
        <w:t xml:space="preserve"> </w:t>
      </w:r>
    </w:p>
    <w:p w14:paraId="71CC3E0B" w14:textId="77777777" w:rsidR="00E22000" w:rsidRPr="00E22000" w:rsidRDefault="00E22000" w:rsidP="00977AD9">
      <w:pPr>
        <w:pStyle w:val="Overskrift2"/>
      </w:pPr>
      <w:bookmarkStart w:id="164" w:name="_Toc92369160"/>
      <w:bookmarkStart w:id="165" w:name="_Toc124157264"/>
      <w:r w:rsidRPr="00E22000">
        <w:t>Taushetsplikt</w:t>
      </w:r>
      <w:bookmarkEnd w:id="164"/>
      <w:bookmarkEnd w:id="165"/>
      <w:r w:rsidRPr="00E22000">
        <w:t xml:space="preserve"> </w:t>
      </w:r>
    </w:p>
    <w:p w14:paraId="437527B4" w14:textId="77777777" w:rsidR="00E22000" w:rsidRPr="00E22000" w:rsidRDefault="00E22000" w:rsidP="00E22000">
      <w:r w:rsidRPr="00E22000">
        <w:t>Partene skal bevare taushet om, og forhindre at andre får adgang eller kjennskap til, alle konfidensielle opplysninger og materiale de i forbindelse med Avtalen og gjennomføringen av Tjenesten får kunnskap om. Dette inkluderer, men er ikke begrenset til, opplysninger om:</w:t>
      </w:r>
    </w:p>
    <w:p w14:paraId="0080FA0A" w14:textId="77777777" w:rsidR="00E22000" w:rsidRPr="00E22000" w:rsidRDefault="00E22000" w:rsidP="00E22000">
      <w:pPr>
        <w:numPr>
          <w:ilvl w:val="0"/>
          <w:numId w:val="31"/>
        </w:numPr>
        <w:contextualSpacing/>
      </w:pPr>
      <w:r w:rsidRPr="00E22000">
        <w:t>Drifts- eller forretningsmessige forhold som det kan være av konkurransemessig betydning å hemmeligholde,</w:t>
      </w:r>
    </w:p>
    <w:p w14:paraId="6F04F658" w14:textId="77777777" w:rsidR="00E22000" w:rsidRPr="00E22000" w:rsidRDefault="00E22000" w:rsidP="00E22000">
      <w:pPr>
        <w:numPr>
          <w:ilvl w:val="0"/>
          <w:numId w:val="31"/>
        </w:numPr>
        <w:contextualSpacing/>
      </w:pPr>
      <w:r w:rsidRPr="00E22000">
        <w:t>Noens personlige forhold.</w:t>
      </w:r>
    </w:p>
    <w:p w14:paraId="2C6B8E53" w14:textId="77777777" w:rsidR="00E22000" w:rsidRPr="00E22000" w:rsidRDefault="00E22000" w:rsidP="00E22000">
      <w:r w:rsidRPr="00E22000">
        <w:t>Taushetsplikten gjelder partenes ansatte og andre som handler på partenes vegne i forbindelse med gjennomføringen av Avtalen. Om nødvendig skal det undertegnes taushetserklæring. Det skal i tilfelle angis hvilke opplysninger som omfattes av taushetsplikten, og hvordan den skal ivaretas. Partene skal bevare taushetsplikten også etter at avtaleforholdet er opphørt. Ansatte eller andre som fratrer sin tjeneste hos en av partene, skal pålegges å bevare taushetsplikt også etter fratredelsen.</w:t>
      </w:r>
    </w:p>
    <w:p w14:paraId="353FCB03" w14:textId="77777777" w:rsidR="00E22000" w:rsidRPr="00E22000" w:rsidRDefault="00E22000" w:rsidP="00E22000">
      <w:r w:rsidRPr="00E22000">
        <w:t xml:space="preserve">Bestemmelsen er ikke til hinder for at opplysningene benyttes i den utstrekning det er nødvendig for gjennomføring av Avtalen. </w:t>
      </w:r>
    </w:p>
    <w:p w14:paraId="6B5C0927" w14:textId="5F019A0D" w:rsidR="00E22000" w:rsidRPr="00E22000" w:rsidRDefault="00E22000" w:rsidP="00E22000">
      <w:r w:rsidRPr="00E22000">
        <w:t>Begge parter kan utnytte generell kunnskap (</w:t>
      </w:r>
      <w:r w:rsidR="004E5954" w:rsidRPr="00E22000">
        <w:t>knowhow</w:t>
      </w:r>
      <w:r w:rsidRPr="00E22000">
        <w:t>) som ikke er taushetsbelagt og som de har tilegnet seg i forbindelse med oppdraget.</w:t>
      </w:r>
    </w:p>
    <w:p w14:paraId="44D81FEB" w14:textId="77777777" w:rsidR="00E22000" w:rsidRPr="00E22000" w:rsidRDefault="00E22000" w:rsidP="00E22000">
      <w:r w:rsidRPr="00E22000">
        <w:lastRenderedPageBreak/>
        <w:t>Taushetspliktsbestemmelsene i lov om behandlingsmåten i forvaltningssaker 10. februar 1967 (forvaltningsloven) kommer for øvrig til anvendelse for partene og andre de eventuelt svarer for.</w:t>
      </w:r>
    </w:p>
    <w:p w14:paraId="324D52DD" w14:textId="77777777" w:rsidR="00E22000" w:rsidRPr="00E22000" w:rsidRDefault="00E22000" w:rsidP="00977AD9">
      <w:pPr>
        <w:pStyle w:val="Overskrift2"/>
      </w:pPr>
      <w:bookmarkStart w:id="166" w:name="_Toc92369161"/>
      <w:bookmarkStart w:id="167" w:name="_Toc124157265"/>
      <w:r w:rsidRPr="00E22000">
        <w:t>Opphavs- og eiendomsrett</w:t>
      </w:r>
      <w:bookmarkEnd w:id="166"/>
      <w:bookmarkEnd w:id="167"/>
      <w:r w:rsidRPr="00E22000">
        <w:t xml:space="preserve"> </w:t>
      </w:r>
    </w:p>
    <w:p w14:paraId="5B70AF9E" w14:textId="77777777" w:rsidR="00E22000" w:rsidRPr="00E22000" w:rsidRDefault="00E22000" w:rsidP="00977AD9">
      <w:pPr>
        <w:pStyle w:val="Overskrift3"/>
      </w:pPr>
      <w:bookmarkStart w:id="168" w:name="_Toc92369162"/>
      <w:bookmarkStart w:id="169" w:name="_Toc124157266"/>
      <w:r w:rsidRPr="00E22000">
        <w:t>Generelt</w:t>
      </w:r>
      <w:bookmarkEnd w:id="168"/>
      <w:bookmarkEnd w:id="169"/>
      <w:r w:rsidRPr="00E22000">
        <w:t xml:space="preserve"> </w:t>
      </w:r>
    </w:p>
    <w:p w14:paraId="0D0E173E" w14:textId="77777777" w:rsidR="00E22000" w:rsidRPr="00E22000" w:rsidRDefault="00E22000" w:rsidP="00E22000">
      <w:r w:rsidRPr="00E22000">
        <w:t>Eiendomsrett, opphavsrett og andre relevante materielle og immaterielle rettigheter tilknyttet den utførte Tjenesten tilfaller Kunden når betaling er skjedd, med de begrensninger som følger av annen avtale eller ufravikelig lov.</w:t>
      </w:r>
    </w:p>
    <w:p w14:paraId="709E6D01" w14:textId="77777777" w:rsidR="00E22000" w:rsidRPr="00E22000" w:rsidRDefault="00E22000" w:rsidP="00E22000">
      <w:r w:rsidRPr="00E22000">
        <w:t>Rettighetene omfatter også rett til endring og videreoverdragelse, jf. lov 15. juni 2018 om opphavsrett til åndsverk mv. (åndsverkloven) § 68.</w:t>
      </w:r>
    </w:p>
    <w:p w14:paraId="08C8A425" w14:textId="77777777" w:rsidR="00E22000" w:rsidRPr="00E22000" w:rsidRDefault="00E22000" w:rsidP="00977AD9">
      <w:pPr>
        <w:pStyle w:val="Overskrift3"/>
      </w:pPr>
      <w:bookmarkStart w:id="170" w:name="_Toc92369163"/>
      <w:bookmarkStart w:id="171" w:name="_Toc124157267"/>
      <w:r w:rsidRPr="00E22000">
        <w:t>Patenter og sikkerhetsbeskyttet informasjon</w:t>
      </w:r>
      <w:bookmarkEnd w:id="170"/>
      <w:bookmarkEnd w:id="171"/>
    </w:p>
    <w:p w14:paraId="144DDEC2" w14:textId="77777777" w:rsidR="00E22000" w:rsidRPr="00E22000" w:rsidRDefault="00E22000" w:rsidP="00E22000">
      <w:r w:rsidRPr="00E22000">
        <w:t>Dersom Leverandøren ønsker å søke om patent som inneholder sikkerhetsbeskyttet informasjon, skal Leverandøren fremlegge søknaden for Kunden for skriftlig godkjenning før patentsøknaden innleveres. Kunden kan nekte godkjenning uten begrunnelse.</w:t>
      </w:r>
    </w:p>
    <w:p w14:paraId="0A677E9D" w14:textId="77777777" w:rsidR="00E22000" w:rsidRPr="00E22000" w:rsidRDefault="00E22000" w:rsidP="00977AD9">
      <w:pPr>
        <w:pStyle w:val="Overskrift3"/>
      </w:pPr>
      <w:bookmarkStart w:id="172" w:name="_Toc92369164"/>
      <w:bookmarkStart w:id="173" w:name="_Toc124157268"/>
      <w:r w:rsidRPr="00E22000">
        <w:t>Tredjeparters eiendomsrettigheter</w:t>
      </w:r>
      <w:bookmarkEnd w:id="172"/>
      <w:bookmarkEnd w:id="173"/>
      <w:r w:rsidRPr="00E22000">
        <w:t xml:space="preserve"> </w:t>
      </w:r>
    </w:p>
    <w:p w14:paraId="3F71011C" w14:textId="77777777" w:rsidR="00E22000" w:rsidRPr="00E22000" w:rsidRDefault="00E22000" w:rsidP="00E22000">
      <w:r w:rsidRPr="00E22000">
        <w:t xml:space="preserve">Leverandøren garanterer at Leverandørens ytelse ikke krenker tredjeparts eiendomsrettigheter, herunder immaterielle rettigheter som patent- eller opphavsrettigheter. </w:t>
      </w:r>
    </w:p>
    <w:p w14:paraId="6D44723A" w14:textId="77777777" w:rsidR="00E22000" w:rsidRPr="00E22000" w:rsidRDefault="00E22000" w:rsidP="00E22000">
      <w:r w:rsidRPr="00E22000">
        <w:t>Leverandøren skal holde Kunden skadesløs for ethvert krav som følge av krenkelse av tredjeparts eiendomsrettigheter i forbindelse med oppfyllelse av Avtalen. Kunden skal holde Leverandøren skadesløs for et hvert krav som skyldes bruk av Kundens tegninger, spesifikasjoner eller lisenser.</w:t>
      </w:r>
    </w:p>
    <w:p w14:paraId="75DEF9DA" w14:textId="77777777" w:rsidR="00E22000" w:rsidRPr="00E22000" w:rsidRDefault="00E22000" w:rsidP="00E22000">
      <w:r w:rsidRPr="00E22000">
        <w:t>Partene skal gjensidig varsle hverandre om krav vedrørende krenking av patenter eller andre immaterielle rettigheter ved fremstilling eller bruk av Tjenesten.</w:t>
      </w:r>
    </w:p>
    <w:p w14:paraId="062417DC" w14:textId="77777777" w:rsidR="00E22000" w:rsidRPr="00E22000" w:rsidRDefault="00E22000" w:rsidP="00977AD9">
      <w:pPr>
        <w:pStyle w:val="Overskrift3"/>
      </w:pPr>
      <w:bookmarkStart w:id="174" w:name="_Toc92369165"/>
      <w:bookmarkStart w:id="175" w:name="_Toc124157269"/>
      <w:r w:rsidRPr="00E22000">
        <w:t>Rettigheter til og merking av materiell som overlates til Leverandøren</w:t>
      </w:r>
      <w:bookmarkEnd w:id="174"/>
      <w:bookmarkEnd w:id="175"/>
    </w:p>
    <w:p w14:paraId="31B4098C" w14:textId="77777777" w:rsidR="00E22000" w:rsidRPr="00E22000" w:rsidRDefault="00E22000" w:rsidP="00E22000">
      <w:r w:rsidRPr="00E22000">
        <w:t>Kunden beholder eiendomsrett og alle andre rettigheter til alt materiell som Kunden overlater til Leverandøren i forbindelse med gjennomføring av Avtalen. Dette gjelder også eventuelt skrap og overskuddsmateriell som stammer fra dette materiellet.</w:t>
      </w:r>
    </w:p>
    <w:p w14:paraId="62DF034B" w14:textId="77777777" w:rsidR="00E22000" w:rsidRPr="00E22000" w:rsidRDefault="00E22000" w:rsidP="00E22000">
      <w:r w:rsidRPr="00E22000">
        <w:t>Leverandøren skal merke Kundens eiendom som er i Leverandørens besittelse tydelig med ”[Kundens] eiendom”. Kundens eiendom skal oppbevares atskilt fra andre leveranser, annet materiell, og annet utstyr mv., slik at eiendommen lar seg identifisere.</w:t>
      </w:r>
    </w:p>
    <w:p w14:paraId="208E405F" w14:textId="77777777" w:rsidR="00E22000" w:rsidRPr="00E22000" w:rsidRDefault="00E22000" w:rsidP="00E22000">
      <w:r w:rsidRPr="00E22000">
        <w:t xml:space="preserve">Leverandøren beholder rettighetene til egne verktøy og metodegrunnlag. </w:t>
      </w:r>
    </w:p>
    <w:p w14:paraId="0C48341D" w14:textId="77777777" w:rsidR="00E22000" w:rsidRPr="00E22000" w:rsidRDefault="00E22000" w:rsidP="00977AD9">
      <w:pPr>
        <w:pStyle w:val="Overskrift2"/>
      </w:pPr>
      <w:bookmarkStart w:id="176" w:name="_Toc92369166"/>
      <w:bookmarkStart w:id="177" w:name="_Toc124157270"/>
      <w:r w:rsidRPr="00E22000">
        <w:t>Markedsføring</w:t>
      </w:r>
      <w:bookmarkEnd w:id="176"/>
      <w:bookmarkEnd w:id="177"/>
    </w:p>
    <w:p w14:paraId="4903E778" w14:textId="77777777" w:rsidR="00E22000" w:rsidRPr="00E22000" w:rsidRDefault="00E22000" w:rsidP="00E22000">
      <w:r w:rsidRPr="00E22000">
        <w:t>Partene er enige om at ingen av partene har rett til å bruke den andre partens navn, varemerke, kjennetegn osv. i pressemeldinger, annonser, reklame og lignende uten at det foreligger en skriftlig tillatelse fra den annen part.</w:t>
      </w:r>
    </w:p>
    <w:p w14:paraId="35D3C381" w14:textId="77777777" w:rsidR="00E22000" w:rsidRPr="00E22000" w:rsidRDefault="00E22000" w:rsidP="00E22000">
      <w:r w:rsidRPr="00E22000">
        <w:t>Leverandøren skal innhente skriftlig forhåndsgodkjennelse fra Kunden dersom Leverandøren for reklameformål eller på annen måte ønsker å utgi informasjon om avtaleforholdet.</w:t>
      </w:r>
    </w:p>
    <w:p w14:paraId="18000EB2" w14:textId="77777777" w:rsidR="00E22000" w:rsidRPr="00E22000" w:rsidRDefault="00E22000" w:rsidP="00E22000">
      <w:bookmarkStart w:id="178" w:name="_Hlk87983431"/>
      <w:r w:rsidRPr="00E22000">
        <w:t>Leverandøren forplikter seg til ikke å benytte Kunden som referanse, uten skriftlig samtykke fra Kunden.</w:t>
      </w:r>
    </w:p>
    <w:p w14:paraId="55408C8B" w14:textId="77777777" w:rsidR="00E22000" w:rsidRPr="00E22000" w:rsidRDefault="00E22000" w:rsidP="00E22000">
      <w:r w:rsidRPr="00E22000">
        <w:lastRenderedPageBreak/>
        <w:t>Leverandøren skal innhente skriftlig forhåndsgodkjennelse fra Kunden dersom han ønsker å gi offentligheten informasjon om Avtalen utover å oppgi oppdraget som generell referanse.</w:t>
      </w:r>
    </w:p>
    <w:p w14:paraId="01C39074" w14:textId="77777777" w:rsidR="00E22000" w:rsidRPr="00E22000" w:rsidRDefault="00E22000" w:rsidP="00977AD9">
      <w:pPr>
        <w:pStyle w:val="Overskrift2"/>
      </w:pPr>
      <w:bookmarkStart w:id="179" w:name="_Toc82682999"/>
      <w:bookmarkStart w:id="180" w:name="_Toc87909598"/>
      <w:bookmarkStart w:id="181" w:name="_Toc92369167"/>
      <w:bookmarkStart w:id="182" w:name="_Toc124157271"/>
      <w:bookmarkEnd w:id="178"/>
      <w:r w:rsidRPr="00E22000">
        <w:t>Revisjon</w:t>
      </w:r>
      <w:bookmarkEnd w:id="179"/>
      <w:bookmarkEnd w:id="180"/>
      <w:bookmarkEnd w:id="181"/>
      <w:bookmarkEnd w:id="182"/>
    </w:p>
    <w:p w14:paraId="468956EE" w14:textId="77777777" w:rsidR="00E22000" w:rsidRPr="00E22000" w:rsidRDefault="00E22000" w:rsidP="00E22000">
      <w:r w:rsidRPr="00E22000">
        <w:t>Kunden har rett til å foreta revisjon av Leverandørens systemer, rutiner, regnskaper og aktiviteter som er forbundet med leveransen. Revisjonsretten starter ved avtaleinngåelse og er begrenset til Avtaleperioden. Ved revisjon skal Leverandøren vederlagsfritt yte rimelig assistanse.</w:t>
      </w:r>
    </w:p>
    <w:p w14:paraId="1DD8C96C" w14:textId="77777777" w:rsidR="00E22000" w:rsidRPr="00E22000" w:rsidRDefault="00E22000" w:rsidP="00977AD9">
      <w:pPr>
        <w:pStyle w:val="Overskrift2"/>
      </w:pPr>
      <w:bookmarkStart w:id="183" w:name="_Toc92369168"/>
      <w:bookmarkStart w:id="184" w:name="_Toc124157272"/>
      <w:r w:rsidRPr="00E22000">
        <w:t>Databehandler</w:t>
      </w:r>
      <w:bookmarkEnd w:id="183"/>
      <w:bookmarkEnd w:id="184"/>
    </w:p>
    <w:p w14:paraId="20B4005D" w14:textId="00D28913" w:rsidR="00E22000" w:rsidRPr="00E22000" w:rsidRDefault="00E22000" w:rsidP="3258A345">
      <w:pPr>
        <w:spacing w:line="257" w:lineRule="auto"/>
        <w:rPr>
          <w:rFonts w:ascii="Calibri" w:eastAsia="Calibri" w:hAnsi="Calibri" w:cs="Calibri"/>
        </w:rPr>
      </w:pPr>
      <w:r>
        <w:t xml:space="preserve">I den utstrekning leveransen omfatter at Leverandøren behandler helse- og personopplysninger på vegne av Kunden, opptrer Leverandøren som databehandler. Kunden er behandlingsansvarlig/dataansvarlig. Kunden skal gjennomføre en selvstendig risikoanalyse før databehandleravtale kan inngås. </w:t>
      </w:r>
    </w:p>
    <w:p w14:paraId="7C6EEECC" w14:textId="0A074766" w:rsidR="00E22000" w:rsidRPr="00E22000" w:rsidRDefault="00E22000" w:rsidP="00E22000">
      <w:r w:rsidRPr="00E22000">
        <w:t xml:space="preserve">Behandling av helse- og personopplysninger kan ikke finne sted før det er inngått databehandleravtale mellom Leverandøren og Kunden. </w:t>
      </w:r>
      <w:r>
        <w:br/>
      </w:r>
    </w:p>
    <w:p w14:paraId="46CC04DD" w14:textId="77777777" w:rsidR="00E22000" w:rsidRPr="00977AD9" w:rsidRDefault="00E22000" w:rsidP="00977AD9">
      <w:pPr>
        <w:pStyle w:val="Overskrift1"/>
      </w:pPr>
      <w:bookmarkStart w:id="185" w:name="_Toc92369169"/>
      <w:bookmarkStart w:id="186" w:name="_Toc124157273"/>
      <w:r w:rsidRPr="00977AD9">
        <w:t>Tvister, lovvalg og verneting</w:t>
      </w:r>
      <w:bookmarkEnd w:id="185"/>
      <w:bookmarkEnd w:id="186"/>
    </w:p>
    <w:p w14:paraId="1BE37CC3" w14:textId="77777777" w:rsidR="00E22000" w:rsidRPr="00E22000" w:rsidRDefault="00E22000" w:rsidP="00E22000">
      <w:r w:rsidRPr="00E22000">
        <w:t xml:space="preserve">Avtalen reguleres av norsk rett. </w:t>
      </w:r>
    </w:p>
    <w:p w14:paraId="0135FC97" w14:textId="77777777" w:rsidR="00E22000" w:rsidRPr="00E22000" w:rsidRDefault="00E22000" w:rsidP="00E22000">
      <w:r w:rsidRPr="00E22000">
        <w:t xml:space="preserve">Tvister mellom partene om Avtalen bør søkes løst gjennom forhandlinger. </w:t>
      </w:r>
    </w:p>
    <w:p w14:paraId="0F27E5BB" w14:textId="77777777" w:rsidR="00E22000" w:rsidRPr="00E22000" w:rsidRDefault="00E22000" w:rsidP="00E22000">
      <w:r w:rsidRPr="00E22000">
        <w:t>Dersom en tvist i tilknytning til Avtalen ikke blir løst etter forhandlinger, kan partene forsøke å løse tvisten ved mekling. Partene kan velge å legge Den Norske Advokatforenings regler for mekling ved advokat til grunn, eventuelt modifisert slik partene ønsker. Det forutsettes at partene blir enige om en mekler med den kompetansen partene mener passer best til tvisten. Den nærmere fremgangsmåten for mekling bestemmes av mekleren, i samråd med partene.</w:t>
      </w:r>
    </w:p>
    <w:p w14:paraId="08A4E53F" w14:textId="77777777" w:rsidR="00E22000" w:rsidRPr="00E22000" w:rsidRDefault="00E22000" w:rsidP="00E22000">
      <w:r w:rsidRPr="00E22000">
        <w:t>Dersom partene ikke kommer til enighet, skal tvisten avgjøres ved ordinær rettergang. Verneting for avtalen er Kundens verneting, med mindre partene enes om et annet verneting.</w:t>
      </w:r>
    </w:p>
    <w:p w14:paraId="38FB443E" w14:textId="77777777" w:rsidR="00E22000" w:rsidRPr="00E22000" w:rsidRDefault="00E22000" w:rsidP="00E22000"/>
    <w:p w14:paraId="1A75D003" w14:textId="77777777" w:rsidR="00E22000" w:rsidRPr="00E22000" w:rsidRDefault="00E22000" w:rsidP="00E22000"/>
    <w:p w14:paraId="34B9B7D7" w14:textId="77777777" w:rsidR="00E22000" w:rsidRPr="00E22000" w:rsidRDefault="00E22000" w:rsidP="00E22000"/>
    <w:p w14:paraId="3D09D798" w14:textId="77777777" w:rsidR="00E22000" w:rsidRDefault="00E22000" w:rsidP="00FF52D8"/>
    <w:p w14:paraId="045ED2B7" w14:textId="77777777" w:rsidR="00FF52D8" w:rsidRPr="00200A6B" w:rsidRDefault="00FF52D8" w:rsidP="00FF52D8"/>
    <w:sectPr w:rsidR="00FF52D8" w:rsidRPr="00200A6B" w:rsidSect="00977AD9">
      <w:headerReference w:type="default" r:id="rId19"/>
      <w:footerReference w:type="default" r:id="rId20"/>
      <w:headerReference w:type="first" r:id="rId21"/>
      <w:footerReference w:type="first" r:id="rId22"/>
      <w:pgSz w:w="11906" w:h="16838"/>
      <w:pgMar w:top="1985" w:right="1440" w:bottom="1440" w:left="1440" w:header="708" w:footer="4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27CB7" w14:textId="77777777" w:rsidR="009D0F15" w:rsidRDefault="009D0F15" w:rsidP="002D7059">
      <w:pPr>
        <w:spacing w:after="0" w:line="240" w:lineRule="auto"/>
      </w:pPr>
      <w:r>
        <w:separator/>
      </w:r>
    </w:p>
  </w:endnote>
  <w:endnote w:type="continuationSeparator" w:id="0">
    <w:p w14:paraId="243CC759" w14:textId="77777777" w:rsidR="009D0F15" w:rsidRDefault="009D0F15" w:rsidP="002D7059">
      <w:pPr>
        <w:spacing w:after="0" w:line="240" w:lineRule="auto"/>
      </w:pPr>
      <w:r>
        <w:continuationSeparator/>
      </w:r>
    </w:p>
  </w:endnote>
  <w:endnote w:type="continuationNotice" w:id="1">
    <w:p w14:paraId="1D5DD214" w14:textId="77777777" w:rsidR="009D0F15" w:rsidRDefault="009D0F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241215"/>
      <w:docPartObj>
        <w:docPartGallery w:val="Page Numbers (Bottom of Page)"/>
        <w:docPartUnique/>
      </w:docPartObj>
    </w:sdtPr>
    <w:sdtEndPr/>
    <w:sdtContent>
      <w:p w14:paraId="4DC621D8" w14:textId="273BA3F1" w:rsidR="004E5954" w:rsidRDefault="004E5954">
        <w:pPr>
          <w:pStyle w:val="Bunntekst"/>
          <w:jc w:val="right"/>
        </w:pPr>
        <w:r>
          <w:fldChar w:fldCharType="begin"/>
        </w:r>
        <w:r>
          <w:instrText>PAGE   \* MERGEFORMAT</w:instrText>
        </w:r>
        <w:r>
          <w:fldChar w:fldCharType="separate"/>
        </w:r>
        <w:r>
          <w:rPr>
            <w:lang w:val="nb-NO"/>
          </w:rPr>
          <w:t>2</w:t>
        </w:r>
        <w:r>
          <w:fldChar w:fldCharType="end"/>
        </w:r>
      </w:p>
    </w:sdtContent>
  </w:sdt>
  <w:p w14:paraId="7552B790" w14:textId="77777777" w:rsidR="00AE3C3B" w:rsidRPr="008319F5" w:rsidRDefault="00AE3C3B" w:rsidP="008319F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AE3C3B" w:rsidRPr="00214207" w14:paraId="7286A629" w14:textId="77777777" w:rsidTr="00977AD9">
      <w:tc>
        <w:tcPr>
          <w:tcW w:w="4536" w:type="dxa"/>
        </w:tcPr>
        <w:p w14:paraId="4581E0B3" w14:textId="77777777" w:rsidR="00AE3C3B" w:rsidRPr="004A2601" w:rsidRDefault="00AE3C3B"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229613E9" w14:textId="77777777" w:rsidR="00AE3C3B" w:rsidRPr="00FF52D8" w:rsidRDefault="001F7A6F" w:rsidP="008319F5">
          <w:pPr>
            <w:jc w:val="right"/>
            <w:rPr>
              <w:sz w:val="18"/>
              <w:szCs w:val="18"/>
            </w:rPr>
          </w:pPr>
          <w:sdt>
            <w:sdtPr>
              <w:rPr>
                <w:b/>
                <w:bCs/>
                <w:i/>
                <w:iCs/>
                <w:color w:val="003283" w:themeColor="text2"/>
                <w:sz w:val="18"/>
                <w:szCs w:val="18"/>
              </w:rPr>
              <w:alias w:val="Klassifisering"/>
              <w:tag w:val="Klassifisering"/>
              <w:id w:val="-565800166"/>
              <w:placeholder>
                <w:docPart w:val="E7405CC2636F47D786D2D40466CD7D54"/>
              </w:placeholder>
              <w:dataBinding w:xpath="/root[1]/klassifisering[1]" w:storeItemID="{649918F2-B2D5-43B2-A51C-414B10F8D08B}"/>
              <w:text w:multiLine="1"/>
            </w:sdtPr>
            <w:sdtEndPr/>
            <w:sdtContent>
              <w:r w:rsidR="00AE3C3B" w:rsidRPr="00FF52D8">
                <w:rPr>
                  <w:b/>
                  <w:bCs/>
                  <w:i/>
                  <w:iCs/>
                  <w:color w:val="003283" w:themeColor="text2"/>
                  <w:sz w:val="18"/>
                  <w:szCs w:val="18"/>
                </w:rPr>
                <w:t xml:space="preserve"> </w:t>
              </w:r>
            </w:sdtContent>
          </w:sdt>
        </w:p>
      </w:tc>
    </w:tr>
    <w:tr w:rsidR="00AE3C3B" w:rsidRPr="00E22000" w14:paraId="0E7489D7" w14:textId="77777777" w:rsidTr="00977AD9">
      <w:tc>
        <w:tcPr>
          <w:tcW w:w="4536" w:type="dxa"/>
        </w:tcPr>
        <w:p w14:paraId="7114DF5F" w14:textId="5697290D" w:rsidR="00AE3C3B" w:rsidRPr="00E22000" w:rsidRDefault="00AE3C3B" w:rsidP="008319F5">
          <w:pPr>
            <w:pStyle w:val="Bunntekst"/>
            <w:rPr>
              <w:color w:val="003283" w:themeColor="text2"/>
              <w:lang w:val="nb-NO"/>
            </w:rPr>
          </w:pPr>
          <w:r>
            <w:rPr>
              <w:color w:val="003283" w:themeColor="text2"/>
              <w:lang w:val="nb-NO"/>
            </w:rPr>
            <w:t>Rammeavtale for tjenester, januar 2022</w:t>
          </w:r>
        </w:p>
      </w:tc>
      <w:tc>
        <w:tcPr>
          <w:tcW w:w="4961" w:type="dxa"/>
        </w:tcPr>
        <w:p w14:paraId="48CA2830" w14:textId="77777777" w:rsidR="00AE3C3B" w:rsidRPr="00E22000" w:rsidRDefault="00AE3C3B" w:rsidP="008319F5">
          <w:pPr>
            <w:jc w:val="right"/>
            <w:rPr>
              <w:i/>
              <w:iCs/>
              <w:color w:val="003283" w:themeColor="text2"/>
              <w:sz w:val="18"/>
              <w:szCs w:val="18"/>
            </w:rPr>
          </w:pPr>
        </w:p>
      </w:tc>
    </w:tr>
  </w:tbl>
  <w:p w14:paraId="32A16EE7" w14:textId="77777777" w:rsidR="00AE3C3B" w:rsidRPr="008319F5" w:rsidRDefault="00AE3C3B" w:rsidP="00831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04C77" w14:textId="77777777" w:rsidR="009D0F15" w:rsidRDefault="009D0F15" w:rsidP="002D7059">
      <w:pPr>
        <w:spacing w:after="0" w:line="240" w:lineRule="auto"/>
      </w:pPr>
      <w:r>
        <w:separator/>
      </w:r>
    </w:p>
  </w:footnote>
  <w:footnote w:type="continuationSeparator" w:id="0">
    <w:p w14:paraId="475B130E" w14:textId="77777777" w:rsidR="009D0F15" w:rsidRDefault="009D0F15" w:rsidP="002D7059">
      <w:pPr>
        <w:spacing w:after="0" w:line="240" w:lineRule="auto"/>
      </w:pPr>
      <w:r>
        <w:continuationSeparator/>
      </w:r>
    </w:p>
  </w:footnote>
  <w:footnote w:type="continuationNotice" w:id="1">
    <w:p w14:paraId="179A7034" w14:textId="77777777" w:rsidR="009D0F15" w:rsidRDefault="009D0F15">
      <w:pPr>
        <w:spacing w:after="0" w:line="240" w:lineRule="auto"/>
      </w:pPr>
    </w:p>
  </w:footnote>
  <w:footnote w:id="2">
    <w:p w14:paraId="53CE8826" w14:textId="09A94574" w:rsidR="00AE3C3B" w:rsidRDefault="00AE3C3B" w:rsidP="00E22000">
      <w:pPr>
        <w:pStyle w:val="Fotnotetekst"/>
      </w:pPr>
      <w:r>
        <w:rPr>
          <w:rStyle w:val="Fotnotereferanse"/>
        </w:rPr>
        <w:footnoteRef/>
      </w:r>
      <w:r>
        <w:t xml:space="preserve"> [</w:t>
      </w:r>
      <w:hyperlink r:id="rId1" w:history="1">
        <w:r w:rsidR="00D438BF" w:rsidRPr="00D438BF">
          <w:rPr>
            <w:rStyle w:val="Hyperkobling"/>
          </w:rPr>
          <w:t xml:space="preserve">Link til </w:t>
        </w:r>
        <w:r w:rsidR="00D438BF" w:rsidRPr="00BE1802">
          <w:rPr>
            <w:rStyle w:val="Hyperkobling"/>
            <w:i/>
            <w:iCs/>
          </w:rPr>
          <w:t>Europeisk utfasingsliste for helse- og miljøskadelige kjemikalier i helsevesenet</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DEAC" w14:textId="77777777" w:rsidR="00AE3C3B" w:rsidRDefault="00AE3C3B">
    <w:pPr>
      <w:pStyle w:val="Topptekst"/>
    </w:pPr>
    <w:r>
      <w:rPr>
        <w:noProof/>
      </w:rPr>
      <w:drawing>
        <wp:anchor distT="0" distB="0" distL="114300" distR="114300" simplePos="0" relativeHeight="251658241" behindDoc="1" locked="0" layoutInCell="1" allowOverlap="1" wp14:anchorId="346FE1C6" wp14:editId="43354863">
          <wp:simplePos x="0" y="0"/>
          <wp:positionH relativeFrom="page">
            <wp:posOffset>445273</wp:posOffset>
          </wp:positionH>
          <wp:positionV relativeFrom="page">
            <wp:posOffset>500932</wp:posOffset>
          </wp:positionV>
          <wp:extent cx="381663" cy="35941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BBE8" w14:textId="77777777" w:rsidR="00AE3C3B" w:rsidRDefault="00AE3C3B" w:rsidP="00B32B42">
    <w:pPr>
      <w:pStyle w:val="Topptekst"/>
      <w:jc w:val="right"/>
    </w:pPr>
    <w:r>
      <w:rPr>
        <w:noProof/>
      </w:rPr>
      <w:drawing>
        <wp:anchor distT="0" distB="0" distL="114300" distR="114300" simplePos="0" relativeHeight="251658240" behindDoc="1" locked="0" layoutInCell="1" allowOverlap="1" wp14:anchorId="6E26E789" wp14:editId="658D7059">
          <wp:simplePos x="0" y="0"/>
          <wp:positionH relativeFrom="page">
            <wp:posOffset>539115</wp:posOffset>
          </wp:positionH>
          <wp:positionV relativeFrom="page">
            <wp:posOffset>499110</wp:posOffset>
          </wp:positionV>
          <wp:extent cx="2026920" cy="359410"/>
          <wp:effectExtent l="0" t="0" r="508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A745BD"/>
    <w:multiLevelType w:val="multilevel"/>
    <w:tmpl w:val="53CE76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12045C3"/>
    <w:multiLevelType w:val="hybridMultilevel"/>
    <w:tmpl w:val="12F0DDE2"/>
    <w:lvl w:ilvl="0" w:tplc="3BDE3660">
      <w:start w:val="2"/>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D534860"/>
    <w:multiLevelType w:val="hybridMultilevel"/>
    <w:tmpl w:val="B324E3E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5A61CCF"/>
    <w:multiLevelType w:val="hybridMultilevel"/>
    <w:tmpl w:val="C83072D2"/>
    <w:lvl w:ilvl="0" w:tplc="0414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7F7492"/>
    <w:multiLevelType w:val="hybridMultilevel"/>
    <w:tmpl w:val="F0B02944"/>
    <w:lvl w:ilvl="0" w:tplc="F42616B2">
      <w:start w:val="1"/>
      <w:numFmt w:val="bullet"/>
      <w:lvlText w:val="·"/>
      <w:lvlJc w:val="left"/>
      <w:pPr>
        <w:ind w:left="720" w:hanging="360"/>
      </w:pPr>
      <w:rPr>
        <w:rFonts w:ascii="Symbol" w:hAnsi="Symbol" w:hint="default"/>
      </w:rPr>
    </w:lvl>
    <w:lvl w:ilvl="1" w:tplc="2D3CE036">
      <w:start w:val="1"/>
      <w:numFmt w:val="bullet"/>
      <w:lvlText w:val="o"/>
      <w:lvlJc w:val="left"/>
      <w:pPr>
        <w:ind w:left="1440" w:hanging="360"/>
      </w:pPr>
      <w:rPr>
        <w:rFonts w:ascii="Courier New" w:hAnsi="Courier New" w:hint="default"/>
      </w:rPr>
    </w:lvl>
    <w:lvl w:ilvl="2" w:tplc="2FDEA474">
      <w:start w:val="1"/>
      <w:numFmt w:val="bullet"/>
      <w:lvlText w:val=""/>
      <w:lvlJc w:val="left"/>
      <w:pPr>
        <w:ind w:left="2160" w:hanging="360"/>
      </w:pPr>
      <w:rPr>
        <w:rFonts w:ascii="Wingdings" w:hAnsi="Wingdings" w:hint="default"/>
      </w:rPr>
    </w:lvl>
    <w:lvl w:ilvl="3" w:tplc="9F08A202">
      <w:start w:val="1"/>
      <w:numFmt w:val="bullet"/>
      <w:lvlText w:val=""/>
      <w:lvlJc w:val="left"/>
      <w:pPr>
        <w:ind w:left="2880" w:hanging="360"/>
      </w:pPr>
      <w:rPr>
        <w:rFonts w:ascii="Symbol" w:hAnsi="Symbol" w:hint="default"/>
      </w:rPr>
    </w:lvl>
    <w:lvl w:ilvl="4" w:tplc="98FC710A">
      <w:start w:val="1"/>
      <w:numFmt w:val="bullet"/>
      <w:lvlText w:val="o"/>
      <w:lvlJc w:val="left"/>
      <w:pPr>
        <w:ind w:left="3600" w:hanging="360"/>
      </w:pPr>
      <w:rPr>
        <w:rFonts w:ascii="Courier New" w:hAnsi="Courier New" w:hint="default"/>
      </w:rPr>
    </w:lvl>
    <w:lvl w:ilvl="5" w:tplc="F46ECA94">
      <w:start w:val="1"/>
      <w:numFmt w:val="bullet"/>
      <w:lvlText w:val=""/>
      <w:lvlJc w:val="left"/>
      <w:pPr>
        <w:ind w:left="4320" w:hanging="360"/>
      </w:pPr>
      <w:rPr>
        <w:rFonts w:ascii="Wingdings" w:hAnsi="Wingdings" w:hint="default"/>
      </w:rPr>
    </w:lvl>
    <w:lvl w:ilvl="6" w:tplc="2A68294C">
      <w:start w:val="1"/>
      <w:numFmt w:val="bullet"/>
      <w:lvlText w:val=""/>
      <w:lvlJc w:val="left"/>
      <w:pPr>
        <w:ind w:left="5040" w:hanging="360"/>
      </w:pPr>
      <w:rPr>
        <w:rFonts w:ascii="Symbol" w:hAnsi="Symbol" w:hint="default"/>
      </w:rPr>
    </w:lvl>
    <w:lvl w:ilvl="7" w:tplc="8B2A6ED6">
      <w:start w:val="1"/>
      <w:numFmt w:val="bullet"/>
      <w:lvlText w:val="o"/>
      <w:lvlJc w:val="left"/>
      <w:pPr>
        <w:ind w:left="5760" w:hanging="360"/>
      </w:pPr>
      <w:rPr>
        <w:rFonts w:ascii="Courier New" w:hAnsi="Courier New" w:hint="default"/>
      </w:rPr>
    </w:lvl>
    <w:lvl w:ilvl="8" w:tplc="6F069BE8">
      <w:start w:val="1"/>
      <w:numFmt w:val="bullet"/>
      <w:lvlText w:val=""/>
      <w:lvlJc w:val="left"/>
      <w:pPr>
        <w:ind w:left="6480" w:hanging="360"/>
      </w:pPr>
      <w:rPr>
        <w:rFonts w:ascii="Wingdings" w:hAnsi="Wingdings" w:hint="default"/>
      </w:rPr>
    </w:lvl>
  </w:abstractNum>
  <w:abstractNum w:abstractNumId="17" w15:restartNumberingAfterBreak="0">
    <w:nsid w:val="367972CA"/>
    <w:multiLevelType w:val="hybridMultilevel"/>
    <w:tmpl w:val="012C36FE"/>
    <w:lvl w:ilvl="0" w:tplc="96B877D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CDD2B99"/>
    <w:multiLevelType w:val="hybridMultilevel"/>
    <w:tmpl w:val="6DF858BC"/>
    <w:lvl w:ilvl="0" w:tplc="04140001">
      <w:start w:val="1"/>
      <w:numFmt w:val="bullet"/>
      <w:lvlText w:val=""/>
      <w:lvlJc w:val="left"/>
      <w:pPr>
        <w:ind w:left="1065" w:hanging="705"/>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0750146"/>
    <w:multiLevelType w:val="hybridMultilevel"/>
    <w:tmpl w:val="36548AD6"/>
    <w:lvl w:ilvl="0" w:tplc="3BDE3660">
      <w:start w:val="2"/>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21F67D4"/>
    <w:multiLevelType w:val="multilevel"/>
    <w:tmpl w:val="AFDE6C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3A72451"/>
    <w:multiLevelType w:val="hybridMultilevel"/>
    <w:tmpl w:val="DFFC7C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74275EB"/>
    <w:multiLevelType w:val="hybridMultilevel"/>
    <w:tmpl w:val="2CBC6D2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34E3063"/>
    <w:multiLevelType w:val="multilevel"/>
    <w:tmpl w:val="C6CC3332"/>
    <w:lvl w:ilvl="0">
      <w:start w:val="1"/>
      <w:numFmt w:val="lowerLetter"/>
      <w:lvlText w:val="%1)"/>
      <w:lvlJc w:val="left"/>
      <w:pPr>
        <w:ind w:left="792" w:hanging="360"/>
      </w:pPr>
    </w:lvl>
    <w:lvl w:ilvl="1">
      <w:start w:val="1"/>
      <w:numFmt w:val="upperRoman"/>
      <w:lvlText w:val="%2."/>
      <w:lvlJc w:val="right"/>
      <w:pPr>
        <w:ind w:left="1152" w:hanging="360"/>
      </w:pPr>
    </w:lvl>
    <w:lvl w:ilvl="2">
      <w:start w:val="1"/>
      <w:numFmt w:val="lowerRoman"/>
      <w:lvlText w:val="%3)"/>
      <w:lvlJc w:val="left"/>
      <w:pPr>
        <w:ind w:left="1512" w:hanging="360"/>
      </w:pPr>
    </w:lvl>
    <w:lvl w:ilvl="3">
      <w:start w:val="1"/>
      <w:numFmt w:val="decimal"/>
      <w:lvlText w:val="(%4)"/>
      <w:lvlJc w:val="left"/>
      <w:pPr>
        <w:ind w:left="1872" w:hanging="360"/>
      </w:pPr>
    </w:lvl>
    <w:lvl w:ilvl="4">
      <w:start w:val="1"/>
      <w:numFmt w:val="lowerLetter"/>
      <w:lvlText w:val="(%5)"/>
      <w:lvlJc w:val="left"/>
      <w:pPr>
        <w:ind w:left="2232" w:hanging="360"/>
      </w:pPr>
    </w:lvl>
    <w:lvl w:ilvl="5">
      <w:start w:val="1"/>
      <w:numFmt w:val="lowerRoman"/>
      <w:lvlText w:val="(%6)"/>
      <w:lvlJc w:val="left"/>
      <w:pPr>
        <w:ind w:left="2592" w:hanging="360"/>
      </w:pPr>
    </w:lvl>
    <w:lvl w:ilvl="6">
      <w:start w:val="1"/>
      <w:numFmt w:val="decimal"/>
      <w:lvlText w:val="%7."/>
      <w:lvlJc w:val="left"/>
      <w:pPr>
        <w:ind w:left="2952" w:hanging="360"/>
      </w:pPr>
    </w:lvl>
    <w:lvl w:ilvl="7">
      <w:start w:val="1"/>
      <w:numFmt w:val="lowerLetter"/>
      <w:lvlText w:val="%8."/>
      <w:lvlJc w:val="left"/>
      <w:pPr>
        <w:ind w:left="3312" w:hanging="360"/>
      </w:pPr>
    </w:lvl>
    <w:lvl w:ilvl="8">
      <w:start w:val="1"/>
      <w:numFmt w:val="lowerRoman"/>
      <w:lvlText w:val="%9."/>
      <w:lvlJc w:val="left"/>
      <w:pPr>
        <w:ind w:left="3672" w:hanging="360"/>
      </w:pPr>
    </w:lvl>
  </w:abstractNum>
  <w:abstractNum w:abstractNumId="25" w15:restartNumberingAfterBreak="0">
    <w:nsid w:val="56582E88"/>
    <w:multiLevelType w:val="hybridMultilevel"/>
    <w:tmpl w:val="A72A8D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6BE7AA7"/>
    <w:multiLevelType w:val="multilevel"/>
    <w:tmpl w:val="3404D3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8962A86"/>
    <w:multiLevelType w:val="multilevel"/>
    <w:tmpl w:val="B97EA1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CCA75DD"/>
    <w:multiLevelType w:val="hybridMultilevel"/>
    <w:tmpl w:val="C7FA343A"/>
    <w:lvl w:ilvl="0" w:tplc="A8D6A49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DC2105"/>
    <w:multiLevelType w:val="multilevel"/>
    <w:tmpl w:val="870438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D025024"/>
    <w:multiLevelType w:val="hybridMultilevel"/>
    <w:tmpl w:val="58287A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F70148F"/>
    <w:multiLevelType w:val="hybridMultilevel"/>
    <w:tmpl w:val="CD6E8D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02546FE"/>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4" w15:restartNumberingAfterBreak="0">
    <w:nsid w:val="610D78B3"/>
    <w:multiLevelType w:val="hybridMultilevel"/>
    <w:tmpl w:val="85DA7C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3254A49"/>
    <w:multiLevelType w:val="hybridMultilevel"/>
    <w:tmpl w:val="46B26A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4822D70"/>
    <w:multiLevelType w:val="hybridMultilevel"/>
    <w:tmpl w:val="A0A8B8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0362359"/>
    <w:multiLevelType w:val="hybridMultilevel"/>
    <w:tmpl w:val="9C1A28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1BF0F3B"/>
    <w:multiLevelType w:val="hybridMultilevel"/>
    <w:tmpl w:val="1D00CE6E"/>
    <w:lvl w:ilvl="0" w:tplc="04140017">
      <w:start w:val="1"/>
      <w:numFmt w:val="lowerLetter"/>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39" w15:restartNumberingAfterBreak="0">
    <w:nsid w:val="7E085230"/>
    <w:multiLevelType w:val="hybridMultilevel"/>
    <w:tmpl w:val="9670D5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F745FFB"/>
    <w:multiLevelType w:val="hybridMultilevel"/>
    <w:tmpl w:val="2EFAAB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817793586">
    <w:abstractNumId w:val="16"/>
  </w:num>
  <w:num w:numId="2" w16cid:durableId="694310235">
    <w:abstractNumId w:val="12"/>
  </w:num>
  <w:num w:numId="3" w16cid:durableId="772282192">
    <w:abstractNumId w:val="13"/>
  </w:num>
  <w:num w:numId="4" w16cid:durableId="510608361">
    <w:abstractNumId w:val="31"/>
  </w:num>
  <w:num w:numId="5" w16cid:durableId="1828206231">
    <w:abstractNumId w:val="20"/>
  </w:num>
  <w:num w:numId="6" w16cid:durableId="69234178">
    <w:abstractNumId w:val="8"/>
  </w:num>
  <w:num w:numId="7" w16cid:durableId="1751542257">
    <w:abstractNumId w:val="3"/>
  </w:num>
  <w:num w:numId="8" w16cid:durableId="1538733250">
    <w:abstractNumId w:val="2"/>
  </w:num>
  <w:num w:numId="9" w16cid:durableId="340359663">
    <w:abstractNumId w:val="1"/>
  </w:num>
  <w:num w:numId="10" w16cid:durableId="657657647">
    <w:abstractNumId w:val="0"/>
  </w:num>
  <w:num w:numId="11" w16cid:durableId="37897362">
    <w:abstractNumId w:val="9"/>
  </w:num>
  <w:num w:numId="12" w16cid:durableId="350961448">
    <w:abstractNumId w:val="7"/>
  </w:num>
  <w:num w:numId="13" w16cid:durableId="1100106228">
    <w:abstractNumId w:val="6"/>
  </w:num>
  <w:num w:numId="14" w16cid:durableId="1841658632">
    <w:abstractNumId w:val="5"/>
  </w:num>
  <w:num w:numId="15" w16cid:durableId="1289625050">
    <w:abstractNumId w:val="4"/>
  </w:num>
  <w:num w:numId="16" w16cid:durableId="1763183849">
    <w:abstractNumId w:val="40"/>
  </w:num>
  <w:num w:numId="17" w16cid:durableId="203057472">
    <w:abstractNumId w:val="25"/>
  </w:num>
  <w:num w:numId="18" w16cid:durableId="788427135">
    <w:abstractNumId w:val="26"/>
  </w:num>
  <w:num w:numId="19" w16cid:durableId="485634007">
    <w:abstractNumId w:val="29"/>
  </w:num>
  <w:num w:numId="20" w16cid:durableId="2131124152">
    <w:abstractNumId w:val="10"/>
  </w:num>
  <w:num w:numId="21" w16cid:durableId="1505827422">
    <w:abstractNumId w:val="28"/>
  </w:num>
  <w:num w:numId="22" w16cid:durableId="2005936296">
    <w:abstractNumId w:val="27"/>
  </w:num>
  <w:num w:numId="23" w16cid:durableId="1791392799">
    <w:abstractNumId w:val="15"/>
  </w:num>
  <w:num w:numId="24" w16cid:durableId="1845507050">
    <w:abstractNumId w:val="21"/>
  </w:num>
  <w:num w:numId="25" w16cid:durableId="393237781">
    <w:abstractNumId w:val="36"/>
  </w:num>
  <w:num w:numId="26" w16cid:durableId="8718909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24079138">
    <w:abstractNumId w:val="22"/>
  </w:num>
  <w:num w:numId="28" w16cid:durableId="1384134993">
    <w:abstractNumId w:val="37"/>
  </w:num>
  <w:num w:numId="29" w16cid:durableId="1734233946">
    <w:abstractNumId w:val="34"/>
  </w:num>
  <w:num w:numId="30" w16cid:durableId="711811123">
    <w:abstractNumId w:val="23"/>
  </w:num>
  <w:num w:numId="31" w16cid:durableId="599139471">
    <w:abstractNumId w:val="17"/>
  </w:num>
  <w:num w:numId="32" w16cid:durableId="1367944189">
    <w:abstractNumId w:val="39"/>
  </w:num>
  <w:num w:numId="33" w16cid:durableId="1466696382">
    <w:abstractNumId w:val="11"/>
  </w:num>
  <w:num w:numId="34" w16cid:durableId="1347438572">
    <w:abstractNumId w:val="19"/>
  </w:num>
  <w:num w:numId="35" w16cid:durableId="19149683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52516990">
    <w:abstractNumId w:val="38"/>
  </w:num>
  <w:num w:numId="37" w16cid:durableId="22554942">
    <w:abstractNumId w:val="30"/>
  </w:num>
  <w:num w:numId="38" w16cid:durableId="754284855">
    <w:abstractNumId w:val="14"/>
  </w:num>
  <w:num w:numId="39" w16cid:durableId="2109226163">
    <w:abstractNumId w:val="18"/>
  </w:num>
  <w:num w:numId="40" w16cid:durableId="181475197">
    <w:abstractNumId w:val="32"/>
  </w:num>
  <w:num w:numId="41" w16cid:durableId="113797078">
    <w:abstractNumId w:val="33"/>
  </w:num>
  <w:num w:numId="42" w16cid:durableId="98913795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000"/>
    <w:rsid w:val="00001FAC"/>
    <w:rsid w:val="000033A2"/>
    <w:rsid w:val="00035813"/>
    <w:rsid w:val="0004631F"/>
    <w:rsid w:val="00074DB6"/>
    <w:rsid w:val="00083D59"/>
    <w:rsid w:val="00090264"/>
    <w:rsid w:val="00094442"/>
    <w:rsid w:val="00097851"/>
    <w:rsid w:val="000B3DBB"/>
    <w:rsid w:val="000B5DBE"/>
    <w:rsid w:val="000D698E"/>
    <w:rsid w:val="0010118A"/>
    <w:rsid w:val="0011688E"/>
    <w:rsid w:val="00124687"/>
    <w:rsid w:val="00126C6B"/>
    <w:rsid w:val="0013319B"/>
    <w:rsid w:val="00143E31"/>
    <w:rsid w:val="00151079"/>
    <w:rsid w:val="001543FF"/>
    <w:rsid w:val="00156337"/>
    <w:rsid w:val="00161E14"/>
    <w:rsid w:val="0016312F"/>
    <w:rsid w:val="00180605"/>
    <w:rsid w:val="00187E28"/>
    <w:rsid w:val="001A49AD"/>
    <w:rsid w:val="001C25A9"/>
    <w:rsid w:val="001C7382"/>
    <w:rsid w:val="001D3D66"/>
    <w:rsid w:val="001D6F2C"/>
    <w:rsid w:val="001E30BC"/>
    <w:rsid w:val="001F3CC8"/>
    <w:rsid w:val="001F7A6F"/>
    <w:rsid w:val="00200A6B"/>
    <w:rsid w:val="00214207"/>
    <w:rsid w:val="00216610"/>
    <w:rsid w:val="0022053F"/>
    <w:rsid w:val="002324C9"/>
    <w:rsid w:val="00232A17"/>
    <w:rsid w:val="002361E1"/>
    <w:rsid w:val="00241737"/>
    <w:rsid w:val="00280EB0"/>
    <w:rsid w:val="00287C0E"/>
    <w:rsid w:val="002D2200"/>
    <w:rsid w:val="002D7059"/>
    <w:rsid w:val="002E3935"/>
    <w:rsid w:val="0033623B"/>
    <w:rsid w:val="003375D2"/>
    <w:rsid w:val="003525F1"/>
    <w:rsid w:val="00357D49"/>
    <w:rsid w:val="0038221F"/>
    <w:rsid w:val="003A5FFC"/>
    <w:rsid w:val="003C1A62"/>
    <w:rsid w:val="003E0466"/>
    <w:rsid w:val="003F365F"/>
    <w:rsid w:val="003F673E"/>
    <w:rsid w:val="00405B86"/>
    <w:rsid w:val="00421B59"/>
    <w:rsid w:val="00435632"/>
    <w:rsid w:val="00443E09"/>
    <w:rsid w:val="0045013D"/>
    <w:rsid w:val="004515DA"/>
    <w:rsid w:val="004750EF"/>
    <w:rsid w:val="004A2601"/>
    <w:rsid w:val="004A71BA"/>
    <w:rsid w:val="004B4EEF"/>
    <w:rsid w:val="004B75EE"/>
    <w:rsid w:val="004D4E17"/>
    <w:rsid w:val="004E5954"/>
    <w:rsid w:val="004F6405"/>
    <w:rsid w:val="004F6AA4"/>
    <w:rsid w:val="00512A3E"/>
    <w:rsid w:val="00514185"/>
    <w:rsid w:val="00535CDB"/>
    <w:rsid w:val="0054412C"/>
    <w:rsid w:val="00545667"/>
    <w:rsid w:val="00596CA3"/>
    <w:rsid w:val="005C26CE"/>
    <w:rsid w:val="005C31AE"/>
    <w:rsid w:val="005C3A54"/>
    <w:rsid w:val="005C7D79"/>
    <w:rsid w:val="005D1417"/>
    <w:rsid w:val="005D7BE2"/>
    <w:rsid w:val="005F0A5C"/>
    <w:rsid w:val="00612385"/>
    <w:rsid w:val="006318C2"/>
    <w:rsid w:val="00645430"/>
    <w:rsid w:val="00661EEB"/>
    <w:rsid w:val="006653AB"/>
    <w:rsid w:val="00696054"/>
    <w:rsid w:val="006A62E6"/>
    <w:rsid w:val="006D0387"/>
    <w:rsid w:val="006E3EE6"/>
    <w:rsid w:val="00703724"/>
    <w:rsid w:val="00712860"/>
    <w:rsid w:val="00745E44"/>
    <w:rsid w:val="007631BD"/>
    <w:rsid w:val="007766B9"/>
    <w:rsid w:val="007C313A"/>
    <w:rsid w:val="007C3FC6"/>
    <w:rsid w:val="007C7310"/>
    <w:rsid w:val="007C73BB"/>
    <w:rsid w:val="007D6BED"/>
    <w:rsid w:val="007E012D"/>
    <w:rsid w:val="007E4280"/>
    <w:rsid w:val="007E5C3E"/>
    <w:rsid w:val="007E6F37"/>
    <w:rsid w:val="00822F28"/>
    <w:rsid w:val="00823FE4"/>
    <w:rsid w:val="00826795"/>
    <w:rsid w:val="00830298"/>
    <w:rsid w:val="008319F5"/>
    <w:rsid w:val="00835C2B"/>
    <w:rsid w:val="008405C7"/>
    <w:rsid w:val="00841763"/>
    <w:rsid w:val="00862FAB"/>
    <w:rsid w:val="00864F3F"/>
    <w:rsid w:val="008709F5"/>
    <w:rsid w:val="00893C1C"/>
    <w:rsid w:val="008B78E3"/>
    <w:rsid w:val="008D4D7C"/>
    <w:rsid w:val="008D64B5"/>
    <w:rsid w:val="008E1E01"/>
    <w:rsid w:val="009010AB"/>
    <w:rsid w:val="00911AB6"/>
    <w:rsid w:val="00912161"/>
    <w:rsid w:val="00914CD6"/>
    <w:rsid w:val="00972B88"/>
    <w:rsid w:val="00977AD9"/>
    <w:rsid w:val="009825C5"/>
    <w:rsid w:val="009917EC"/>
    <w:rsid w:val="009A364C"/>
    <w:rsid w:val="009D0F15"/>
    <w:rsid w:val="009D6CBF"/>
    <w:rsid w:val="009F4074"/>
    <w:rsid w:val="009F76D4"/>
    <w:rsid w:val="00A0412B"/>
    <w:rsid w:val="00A15D52"/>
    <w:rsid w:val="00A20ACE"/>
    <w:rsid w:val="00A219C9"/>
    <w:rsid w:val="00A2283B"/>
    <w:rsid w:val="00A25CB6"/>
    <w:rsid w:val="00A56E7E"/>
    <w:rsid w:val="00A63F61"/>
    <w:rsid w:val="00AA22E7"/>
    <w:rsid w:val="00AB6EF2"/>
    <w:rsid w:val="00AC106E"/>
    <w:rsid w:val="00AD0D05"/>
    <w:rsid w:val="00AD4075"/>
    <w:rsid w:val="00AE2CD0"/>
    <w:rsid w:val="00AE3C3B"/>
    <w:rsid w:val="00AF279F"/>
    <w:rsid w:val="00B125EA"/>
    <w:rsid w:val="00B27E90"/>
    <w:rsid w:val="00B32B42"/>
    <w:rsid w:val="00B403A0"/>
    <w:rsid w:val="00B5365B"/>
    <w:rsid w:val="00B73C66"/>
    <w:rsid w:val="00B834C3"/>
    <w:rsid w:val="00B871C6"/>
    <w:rsid w:val="00B91AFE"/>
    <w:rsid w:val="00B925B3"/>
    <w:rsid w:val="00B94089"/>
    <w:rsid w:val="00B97918"/>
    <w:rsid w:val="00BA645A"/>
    <w:rsid w:val="00BE04A6"/>
    <w:rsid w:val="00BE0813"/>
    <w:rsid w:val="00BE1802"/>
    <w:rsid w:val="00BF5EBC"/>
    <w:rsid w:val="00C12F6F"/>
    <w:rsid w:val="00C3148F"/>
    <w:rsid w:val="00C3213A"/>
    <w:rsid w:val="00C324F4"/>
    <w:rsid w:val="00C435B3"/>
    <w:rsid w:val="00C4714F"/>
    <w:rsid w:val="00C62555"/>
    <w:rsid w:val="00C747A5"/>
    <w:rsid w:val="00C75A35"/>
    <w:rsid w:val="00C81410"/>
    <w:rsid w:val="00C847CF"/>
    <w:rsid w:val="00C918AE"/>
    <w:rsid w:val="00CA6BE0"/>
    <w:rsid w:val="00CD4595"/>
    <w:rsid w:val="00D266F0"/>
    <w:rsid w:val="00D32D08"/>
    <w:rsid w:val="00D427B1"/>
    <w:rsid w:val="00D438BF"/>
    <w:rsid w:val="00D6385E"/>
    <w:rsid w:val="00D85E23"/>
    <w:rsid w:val="00D93D64"/>
    <w:rsid w:val="00DA11A8"/>
    <w:rsid w:val="00DD22F0"/>
    <w:rsid w:val="00DD5208"/>
    <w:rsid w:val="00DD7084"/>
    <w:rsid w:val="00DE6621"/>
    <w:rsid w:val="00DF6C30"/>
    <w:rsid w:val="00DF76F4"/>
    <w:rsid w:val="00E22000"/>
    <w:rsid w:val="00E30459"/>
    <w:rsid w:val="00E4346A"/>
    <w:rsid w:val="00E64660"/>
    <w:rsid w:val="00E71FCB"/>
    <w:rsid w:val="00E73E3F"/>
    <w:rsid w:val="00E81847"/>
    <w:rsid w:val="00E83A3C"/>
    <w:rsid w:val="00E86FD1"/>
    <w:rsid w:val="00EA44C3"/>
    <w:rsid w:val="00F22F3D"/>
    <w:rsid w:val="00F26672"/>
    <w:rsid w:val="00F323A3"/>
    <w:rsid w:val="00F77441"/>
    <w:rsid w:val="00F922CC"/>
    <w:rsid w:val="00FA2B64"/>
    <w:rsid w:val="00FC7498"/>
    <w:rsid w:val="00FF52D8"/>
    <w:rsid w:val="03FB6D69"/>
    <w:rsid w:val="05F32700"/>
    <w:rsid w:val="0A6F531A"/>
    <w:rsid w:val="0AE3170F"/>
    <w:rsid w:val="0DE6C9B4"/>
    <w:rsid w:val="113DF903"/>
    <w:rsid w:val="18EC1A8C"/>
    <w:rsid w:val="19BF9CEC"/>
    <w:rsid w:val="1A2B6B3A"/>
    <w:rsid w:val="1A98E762"/>
    <w:rsid w:val="1C0B6841"/>
    <w:rsid w:val="1DA738A2"/>
    <w:rsid w:val="1E930E0F"/>
    <w:rsid w:val="24736A82"/>
    <w:rsid w:val="26761AA0"/>
    <w:rsid w:val="2C46521D"/>
    <w:rsid w:val="3258A345"/>
    <w:rsid w:val="35F0CC7E"/>
    <w:rsid w:val="36326B30"/>
    <w:rsid w:val="3975141A"/>
    <w:rsid w:val="4268E0CA"/>
    <w:rsid w:val="4624A983"/>
    <w:rsid w:val="463A6EC5"/>
    <w:rsid w:val="48B905A4"/>
    <w:rsid w:val="51A677DB"/>
    <w:rsid w:val="538674E2"/>
    <w:rsid w:val="566BBD12"/>
    <w:rsid w:val="5797601A"/>
    <w:rsid w:val="58078D73"/>
    <w:rsid w:val="5A72E755"/>
    <w:rsid w:val="5E396D28"/>
    <w:rsid w:val="5FBCEA7C"/>
    <w:rsid w:val="5FE639FE"/>
    <w:rsid w:val="61EDFE83"/>
    <w:rsid w:val="6308157E"/>
    <w:rsid w:val="631DDAC0"/>
    <w:rsid w:val="6718016D"/>
    <w:rsid w:val="67384200"/>
    <w:rsid w:val="6776AB68"/>
    <w:rsid w:val="685D07E0"/>
    <w:rsid w:val="729F2E19"/>
    <w:rsid w:val="7662905D"/>
    <w:rsid w:val="773612BD"/>
    <w:rsid w:val="7874F2C2"/>
    <w:rsid w:val="79956852"/>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0EC2D35"/>
  <w15:chartTrackingRefBased/>
  <w15:docId w15:val="{7CEC64FC-0E37-4C0B-BD41-B52BBDBA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aliases w:val="H Overskrift 1"/>
    <w:basedOn w:val="Normal"/>
    <w:next w:val="Normal"/>
    <w:link w:val="Overskrift1Tegn"/>
    <w:uiPriority w:val="9"/>
    <w:qFormat/>
    <w:rsid w:val="0033623B"/>
    <w:pPr>
      <w:keepNext/>
      <w:keepLines/>
      <w:numPr>
        <w:numId w:val="41"/>
      </w:numPr>
      <w:spacing w:before="240" w:after="0"/>
      <w:outlineLvl w:val="0"/>
    </w:pPr>
    <w:rPr>
      <w:rFonts w:ascii="Calibri" w:eastAsiaTheme="majorEastAsia" w:hAnsi="Calibri" w:cstheme="majorBidi"/>
      <w:b/>
      <w:sz w:val="32"/>
      <w:szCs w:val="32"/>
    </w:rPr>
  </w:style>
  <w:style w:type="paragraph" w:styleId="Overskrift2">
    <w:name w:val="heading 2"/>
    <w:aliases w:val="H Overskrift 2"/>
    <w:basedOn w:val="Normal"/>
    <w:next w:val="Normal"/>
    <w:link w:val="Overskrift2Tegn"/>
    <w:uiPriority w:val="9"/>
    <w:unhideWhenUsed/>
    <w:qFormat/>
    <w:rsid w:val="0033623B"/>
    <w:pPr>
      <w:keepNext/>
      <w:keepLines/>
      <w:numPr>
        <w:ilvl w:val="1"/>
        <w:numId w:val="41"/>
      </w:numPr>
      <w:spacing w:before="40" w:after="0"/>
      <w:outlineLvl w:val="1"/>
    </w:pPr>
    <w:rPr>
      <w:rFonts w:asciiTheme="majorHAnsi" w:eastAsiaTheme="majorEastAsia" w:hAnsiTheme="majorHAnsi" w:cstheme="majorBidi"/>
      <w:b/>
      <w:sz w:val="26"/>
      <w:szCs w:val="26"/>
    </w:rPr>
  </w:style>
  <w:style w:type="paragraph" w:styleId="Overskrift3">
    <w:name w:val="heading 3"/>
    <w:aliases w:val="H Overskrift 3"/>
    <w:basedOn w:val="Normal"/>
    <w:next w:val="Normal"/>
    <w:link w:val="Overskrift3Tegn"/>
    <w:uiPriority w:val="9"/>
    <w:unhideWhenUsed/>
    <w:qFormat/>
    <w:rsid w:val="004F6AA4"/>
    <w:pPr>
      <w:keepNext/>
      <w:keepLines/>
      <w:numPr>
        <w:ilvl w:val="2"/>
        <w:numId w:val="41"/>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9"/>
    <w:unhideWhenUsed/>
    <w:qFormat/>
    <w:rsid w:val="00696054"/>
    <w:pPr>
      <w:keepNext/>
      <w:keepLines/>
      <w:numPr>
        <w:ilvl w:val="3"/>
        <w:numId w:val="41"/>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unhideWhenUsed/>
    <w:qFormat/>
    <w:rsid w:val="0033623B"/>
    <w:pPr>
      <w:keepNext/>
      <w:keepLines/>
      <w:numPr>
        <w:ilvl w:val="4"/>
        <w:numId w:val="41"/>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unhideWhenUsed/>
    <w:qFormat/>
    <w:rsid w:val="0033623B"/>
    <w:pPr>
      <w:keepNext/>
      <w:keepLines/>
      <w:numPr>
        <w:ilvl w:val="5"/>
        <w:numId w:val="41"/>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unhideWhenUsed/>
    <w:qFormat/>
    <w:rsid w:val="0033623B"/>
    <w:pPr>
      <w:keepNext/>
      <w:keepLines/>
      <w:numPr>
        <w:ilvl w:val="6"/>
        <w:numId w:val="41"/>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unhideWhenUsed/>
    <w:qFormat/>
    <w:rsid w:val="0033623B"/>
    <w:pPr>
      <w:keepNext/>
      <w:keepLines/>
      <w:numPr>
        <w:ilvl w:val="7"/>
        <w:numId w:val="4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33623B"/>
    <w:pPr>
      <w:keepNext/>
      <w:keepLines/>
      <w:numPr>
        <w:ilvl w:val="8"/>
        <w:numId w:val="4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aliases w:val="H Overskrift 1 Tegn1"/>
    <w:basedOn w:val="Standardskriftforavsnitt"/>
    <w:link w:val="Overskrift1"/>
    <w:rsid w:val="003A5FFC"/>
    <w:rPr>
      <w:rFonts w:ascii="Calibri" w:eastAsiaTheme="majorEastAsia" w:hAnsi="Calibri" w:cstheme="majorBidi"/>
      <w:b/>
      <w:sz w:val="32"/>
      <w:szCs w:val="32"/>
    </w:rPr>
  </w:style>
  <w:style w:type="character" w:customStyle="1" w:styleId="Overskrift2Tegn">
    <w:name w:val="Overskrift 2 Tegn"/>
    <w:aliases w:val="H Overskrift 2 Tegn"/>
    <w:basedOn w:val="Standardskriftforavsnitt"/>
    <w:link w:val="Overskrift2"/>
    <w:uiPriority w:val="9"/>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aliases w:val="Lister,List P1"/>
    <w:basedOn w:val="Normal"/>
    <w:link w:val="ListeavsnittTegn"/>
    <w:uiPriority w:val="34"/>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aliases w:val="H 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3"/>
      </w:numPr>
    </w:pPr>
  </w:style>
  <w:style w:type="numbering" w:styleId="1ai">
    <w:name w:val="Outline List 1"/>
    <w:basedOn w:val="Ingenliste"/>
    <w:uiPriority w:val="99"/>
    <w:semiHidden/>
    <w:unhideWhenUsed/>
    <w:rsid w:val="0033623B"/>
    <w:pPr>
      <w:numPr>
        <w:numId w:val="4"/>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5"/>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unhideWhenUsed/>
    <w:rsid w:val="0033623B"/>
    <w:pPr>
      <w:spacing w:after="120"/>
    </w:pPr>
  </w:style>
  <w:style w:type="character" w:customStyle="1" w:styleId="BrdtekstTegn">
    <w:name w:val="Brødtekst Tegn"/>
    <w:basedOn w:val="Standardskriftforavsnitt"/>
    <w:link w:val="Brdtekst"/>
    <w:uiPriority w:val="99"/>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unhideWhenUsed/>
    <w:rsid w:val="0033623B"/>
    <w:pPr>
      <w:spacing w:after="100"/>
    </w:pPr>
  </w:style>
  <w:style w:type="paragraph" w:styleId="INNH2">
    <w:name w:val="toc 2"/>
    <w:basedOn w:val="Normal"/>
    <w:next w:val="Normal"/>
    <w:autoRedefine/>
    <w:uiPriority w:val="39"/>
    <w:unhideWhenUsed/>
    <w:rsid w:val="0033623B"/>
    <w:pPr>
      <w:spacing w:after="100"/>
      <w:ind w:left="220"/>
    </w:pPr>
  </w:style>
  <w:style w:type="paragraph" w:styleId="INNH3">
    <w:name w:val="toc 3"/>
    <w:basedOn w:val="Normal"/>
    <w:next w:val="Normal"/>
    <w:autoRedefine/>
    <w:uiPriority w:val="39"/>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nhideWhenUsed/>
    <w:rsid w:val="0033623B"/>
    <w:pPr>
      <w:spacing w:line="240" w:lineRule="auto"/>
    </w:pPr>
    <w:rPr>
      <w:sz w:val="20"/>
      <w:szCs w:val="20"/>
    </w:rPr>
  </w:style>
  <w:style w:type="character" w:customStyle="1" w:styleId="MerknadstekstTegn">
    <w:name w:val="Merknadstekst Tegn"/>
    <w:basedOn w:val="Standardskriftforavsnitt"/>
    <w:link w:val="Merknadstekst"/>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6"/>
      </w:numPr>
      <w:contextualSpacing/>
    </w:pPr>
  </w:style>
  <w:style w:type="paragraph" w:styleId="Nummerertliste2">
    <w:name w:val="List Number 2"/>
    <w:basedOn w:val="Normal"/>
    <w:uiPriority w:val="99"/>
    <w:semiHidden/>
    <w:unhideWhenUsed/>
    <w:rsid w:val="0033623B"/>
    <w:pPr>
      <w:numPr>
        <w:numId w:val="7"/>
      </w:numPr>
      <w:contextualSpacing/>
    </w:pPr>
  </w:style>
  <w:style w:type="paragraph" w:styleId="Nummerertliste3">
    <w:name w:val="List Number 3"/>
    <w:basedOn w:val="Normal"/>
    <w:uiPriority w:val="99"/>
    <w:semiHidden/>
    <w:unhideWhenUsed/>
    <w:rsid w:val="0033623B"/>
    <w:pPr>
      <w:numPr>
        <w:numId w:val="8"/>
      </w:numPr>
      <w:contextualSpacing/>
    </w:pPr>
  </w:style>
  <w:style w:type="paragraph" w:styleId="Nummerertliste4">
    <w:name w:val="List Number 4"/>
    <w:basedOn w:val="Normal"/>
    <w:uiPriority w:val="99"/>
    <w:semiHidden/>
    <w:unhideWhenUsed/>
    <w:rsid w:val="0033623B"/>
    <w:pPr>
      <w:numPr>
        <w:numId w:val="9"/>
      </w:numPr>
      <w:contextualSpacing/>
    </w:pPr>
  </w:style>
  <w:style w:type="paragraph" w:styleId="Nummerertliste5">
    <w:name w:val="List Number 5"/>
    <w:basedOn w:val="Normal"/>
    <w:uiPriority w:val="99"/>
    <w:semiHidden/>
    <w:unhideWhenUsed/>
    <w:rsid w:val="0033623B"/>
    <w:pPr>
      <w:numPr>
        <w:numId w:val="10"/>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1"/>
      </w:numPr>
      <w:contextualSpacing/>
    </w:pPr>
  </w:style>
  <w:style w:type="paragraph" w:styleId="Punktliste2">
    <w:name w:val="List Bullet 2"/>
    <w:basedOn w:val="Normal"/>
    <w:uiPriority w:val="99"/>
    <w:semiHidden/>
    <w:unhideWhenUsed/>
    <w:rsid w:val="0033623B"/>
    <w:pPr>
      <w:numPr>
        <w:numId w:val="12"/>
      </w:numPr>
      <w:contextualSpacing/>
    </w:pPr>
  </w:style>
  <w:style w:type="paragraph" w:styleId="Punktliste3">
    <w:name w:val="List Bullet 3"/>
    <w:basedOn w:val="Normal"/>
    <w:uiPriority w:val="99"/>
    <w:semiHidden/>
    <w:unhideWhenUsed/>
    <w:rsid w:val="0033623B"/>
    <w:pPr>
      <w:numPr>
        <w:numId w:val="13"/>
      </w:numPr>
      <w:contextualSpacing/>
    </w:pPr>
  </w:style>
  <w:style w:type="paragraph" w:styleId="Punktliste4">
    <w:name w:val="List Bullet 4"/>
    <w:basedOn w:val="Normal"/>
    <w:uiPriority w:val="99"/>
    <w:semiHidden/>
    <w:unhideWhenUsed/>
    <w:rsid w:val="0033623B"/>
    <w:pPr>
      <w:numPr>
        <w:numId w:val="14"/>
      </w:numPr>
      <w:contextualSpacing/>
    </w:pPr>
  </w:style>
  <w:style w:type="paragraph" w:styleId="Punktliste5">
    <w:name w:val="List Bullet 5"/>
    <w:basedOn w:val="Normal"/>
    <w:uiPriority w:val="99"/>
    <w:semiHidden/>
    <w:unhideWhenUsed/>
    <w:rsid w:val="0033623B"/>
    <w:pPr>
      <w:numPr>
        <w:numId w:val="15"/>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character" w:customStyle="1" w:styleId="Overskrift1Tegn1">
    <w:name w:val="Overskrift 1 Tegn1"/>
    <w:aliases w:val="H Overskrift 1 Tegn"/>
    <w:basedOn w:val="Standardskriftforavsnitt"/>
    <w:rsid w:val="00E22000"/>
    <w:rPr>
      <w:rFonts w:ascii="Calibri" w:eastAsiaTheme="majorEastAsia" w:hAnsi="Calibri" w:cstheme="majorBidi"/>
      <w:b/>
      <w:sz w:val="32"/>
      <w:szCs w:val="32"/>
    </w:rPr>
  </w:style>
  <w:style w:type="character" w:customStyle="1" w:styleId="Emneknagg1">
    <w:name w:val="Emneknagg1"/>
    <w:basedOn w:val="Standardskriftforavsnitt"/>
    <w:uiPriority w:val="99"/>
    <w:semiHidden/>
    <w:unhideWhenUsed/>
    <w:rsid w:val="00E22000"/>
    <w:rPr>
      <w:color w:val="2B579A"/>
      <w:shd w:val="clear" w:color="auto" w:fill="E1DFDD"/>
    </w:rPr>
  </w:style>
  <w:style w:type="character" w:customStyle="1" w:styleId="Omtale1">
    <w:name w:val="Omtale1"/>
    <w:basedOn w:val="Standardskriftforavsnitt"/>
    <w:uiPriority w:val="99"/>
    <w:semiHidden/>
    <w:unhideWhenUsed/>
    <w:rsid w:val="00E22000"/>
    <w:rPr>
      <w:color w:val="2B579A"/>
      <w:shd w:val="clear" w:color="auto" w:fill="E1DFDD"/>
    </w:rPr>
  </w:style>
  <w:style w:type="character" w:customStyle="1" w:styleId="Smarthyperkobling1">
    <w:name w:val="Smart hyperkobling1"/>
    <w:basedOn w:val="Standardskriftforavsnitt"/>
    <w:uiPriority w:val="99"/>
    <w:semiHidden/>
    <w:unhideWhenUsed/>
    <w:rsid w:val="00E22000"/>
    <w:rPr>
      <w:u w:val="dotted"/>
    </w:rPr>
  </w:style>
  <w:style w:type="character" w:customStyle="1" w:styleId="Smartkobling1">
    <w:name w:val="Smartkobling1"/>
    <w:basedOn w:val="Standardskriftforavsnitt"/>
    <w:uiPriority w:val="99"/>
    <w:semiHidden/>
    <w:unhideWhenUsed/>
    <w:rsid w:val="00E22000"/>
    <w:rPr>
      <w:color w:val="003283" w:themeColor="hyperlink"/>
      <w:u w:val="single"/>
      <w:shd w:val="clear" w:color="auto" w:fill="E1DFDD"/>
    </w:rPr>
  </w:style>
  <w:style w:type="character" w:customStyle="1" w:styleId="Ulstomtale1">
    <w:name w:val="Uløst omtale1"/>
    <w:basedOn w:val="Standardskriftforavsnitt"/>
    <w:uiPriority w:val="99"/>
    <w:semiHidden/>
    <w:unhideWhenUsed/>
    <w:rsid w:val="00E22000"/>
    <w:rPr>
      <w:color w:val="605E5C"/>
      <w:shd w:val="clear" w:color="auto" w:fill="E1DFDD"/>
    </w:rPr>
  </w:style>
  <w:style w:type="table" w:customStyle="1" w:styleId="Stil2">
    <w:name w:val="Stil2"/>
    <w:basedOn w:val="Vanligtabell"/>
    <w:uiPriority w:val="99"/>
    <w:rsid w:val="00E22000"/>
    <w:pPr>
      <w:spacing w:after="0" w:line="240" w:lineRule="auto"/>
    </w:pPr>
    <w:tblPr>
      <w:tblCellMar>
        <w:left w:w="0" w:type="dxa"/>
        <w:right w:w="0" w:type="dxa"/>
      </w:tblCellMar>
    </w:tblPr>
  </w:style>
  <w:style w:type="paragraph" w:styleId="Revisjon">
    <w:name w:val="Revision"/>
    <w:hidden/>
    <w:uiPriority w:val="99"/>
    <w:semiHidden/>
    <w:rsid w:val="00E22000"/>
    <w:pPr>
      <w:spacing w:after="0" w:line="240" w:lineRule="auto"/>
    </w:pPr>
  </w:style>
  <w:style w:type="table" w:customStyle="1" w:styleId="SykehusinnkjpBl1">
    <w:name w:val="Sykehusinnkjøp Blå1"/>
    <w:basedOn w:val="Vanligtabell"/>
    <w:uiPriority w:val="99"/>
    <w:rsid w:val="00E22000"/>
    <w:pPr>
      <w:spacing w:after="0" w:line="240" w:lineRule="auto"/>
    </w:pPr>
    <w:tblPr>
      <w:tblStyleRowBandSize w:val="1"/>
      <w:tblInd w:w="0" w:type="nil"/>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CellMar>
        <w:top w:w="28" w:type="dxa"/>
        <w:left w:w="85" w:type="dxa"/>
        <w:bottom w:w="28" w:type="dxa"/>
        <w:right w:w="85" w:type="dxa"/>
      </w:tblCellMar>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character" w:customStyle="1" w:styleId="ListeavsnittTegn">
    <w:name w:val="Listeavsnitt Tegn"/>
    <w:aliases w:val="Lister Tegn,List P1 Tegn"/>
    <w:basedOn w:val="Standardskriftforavsnitt"/>
    <w:link w:val="Listeavsnitt"/>
    <w:uiPriority w:val="34"/>
    <w:locked/>
    <w:rsid w:val="00E2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7858">
      <w:bodyDiv w:val="1"/>
      <w:marLeft w:val="0"/>
      <w:marRight w:val="0"/>
      <w:marTop w:val="0"/>
      <w:marBottom w:val="0"/>
      <w:divBdr>
        <w:top w:val="none" w:sz="0" w:space="0" w:color="auto"/>
        <w:left w:val="none" w:sz="0" w:space="0" w:color="auto"/>
        <w:bottom w:val="none" w:sz="0" w:space="0" w:color="auto"/>
        <w:right w:val="none" w:sz="0" w:space="0" w:color="auto"/>
      </w:divBdr>
    </w:div>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15664221">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yperlink" Target="https://lovdata.no/dokument/SF/forskrift/2016-12-17-1708?q=bruk%20av%20l%C3%A6rlinger%20i%20offentlig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kristin.emilie.skeide@sykehusinnkjop.n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st@vestreviken.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xx@xx.x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xx@xx.xx"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ykehusinnkjop.no/Documents/Om%20oss/Samfunnsansvar/Europeisk%20utfasingslis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fur\Sykehusinnkj&#248;p%20HF\Intranett%20-%20Grunnmaler\Maler%20Sykehusinnkj&#248;p\Sykehusinnkj&#248;p%20-%20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405CC2636F47D786D2D40466CD7D54"/>
        <w:category>
          <w:name w:val="Generelt"/>
          <w:gallery w:val="placeholder"/>
        </w:category>
        <w:types>
          <w:type w:val="bbPlcHdr"/>
        </w:types>
        <w:behaviors>
          <w:behavior w:val="content"/>
        </w:behaviors>
        <w:guid w:val="{235C7376-E0D7-46DA-AC20-CD1A59C13D7D}"/>
      </w:docPartPr>
      <w:docPartBody>
        <w:p w:rsidR="00841763" w:rsidRDefault="00841763" w:rsidP="00841763">
          <w:pPr>
            <w:pStyle w:val="E7405CC2636F47D786D2D40466CD7D54"/>
          </w:pPr>
          <w:r w:rsidRPr="00A718EC">
            <w:rPr>
              <w:bCs/>
              <w:sz w:val="96"/>
              <w:szCs w:val="96"/>
            </w:rPr>
            <w:t>[</w:t>
          </w:r>
          <w:r w:rsidRPr="00A718EC">
            <w:rPr>
              <w:bCs/>
              <w:sz w:val="104"/>
              <w:szCs w:val="104"/>
            </w:rPr>
            <w:t>Anskaffelsesdokument</w:t>
          </w:r>
          <w:r w:rsidRPr="00A718EC">
            <w:rPr>
              <w:bCs/>
              <w:sz w:val="96"/>
              <w:szCs w:val="96"/>
            </w:rPr>
            <w:t>]</w:t>
          </w:r>
        </w:p>
      </w:docPartBody>
    </w:docPart>
    <w:docPart>
      <w:docPartPr>
        <w:name w:val="1FC420F5C0764979ACA6B28DC99F6EB5"/>
        <w:category>
          <w:name w:val="Generelt"/>
          <w:gallery w:val="placeholder"/>
        </w:category>
        <w:types>
          <w:type w:val="bbPlcHdr"/>
        </w:types>
        <w:behaviors>
          <w:behavior w:val="content"/>
        </w:behaviors>
        <w:guid w:val="{E62326C8-5600-45B6-9A7B-0696D7E36A87}"/>
      </w:docPartPr>
      <w:docPartBody>
        <w:p w:rsidR="00841763" w:rsidRDefault="00841763" w:rsidP="00841763">
          <w:pPr>
            <w:pStyle w:val="1FC420F5C0764979ACA6B28DC99F6EB5"/>
          </w:pPr>
          <w:r w:rsidRPr="00A718EC">
            <w:rPr>
              <w:bCs/>
              <w:sz w:val="96"/>
              <w:szCs w:val="96"/>
            </w:rPr>
            <w:t>[</w:t>
          </w:r>
          <w:r w:rsidRPr="00A718EC">
            <w:rPr>
              <w:bCs/>
              <w:sz w:val="104"/>
              <w:szCs w:val="104"/>
            </w:rPr>
            <w:t>Anskaffelsesdokument</w:t>
          </w:r>
          <w:r w:rsidRPr="00A718EC">
            <w:rPr>
              <w:bCs/>
              <w:sz w:val="96"/>
              <w:szCs w:val="96"/>
            </w:rPr>
            <w:t>]</w:t>
          </w:r>
        </w:p>
      </w:docPartBody>
    </w:docPart>
    <w:docPart>
      <w:docPartPr>
        <w:name w:val="BC2203BD16E3448BB074DB0E144D4832"/>
        <w:category>
          <w:name w:val="Generelt"/>
          <w:gallery w:val="placeholder"/>
        </w:category>
        <w:types>
          <w:type w:val="bbPlcHdr"/>
        </w:types>
        <w:behaviors>
          <w:behavior w:val="content"/>
        </w:behaviors>
        <w:guid w:val="{F942FC0A-ACF7-4006-9216-64880D026D0A}"/>
      </w:docPartPr>
      <w:docPartBody>
        <w:p w:rsidR="00841763" w:rsidRDefault="00841763" w:rsidP="00841763">
          <w:pPr>
            <w:pStyle w:val="BC2203BD16E3448BB074DB0E144D4832"/>
          </w:pPr>
          <w:r w:rsidRPr="00934498">
            <w:rPr>
              <w:color w:val="00529B"/>
              <w:spacing w:val="-20"/>
              <w:sz w:val="40"/>
              <w:szCs w:val="40"/>
            </w:rPr>
            <w:t>[Undertittel]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763"/>
    <w:rsid w:val="00050AF4"/>
    <w:rsid w:val="00284CD1"/>
    <w:rsid w:val="003147FF"/>
    <w:rsid w:val="00841763"/>
    <w:rsid w:val="00AC6A18"/>
    <w:rsid w:val="00B06E44"/>
    <w:rsid w:val="00B63AEB"/>
    <w:rsid w:val="00BE2C29"/>
    <w:rsid w:val="00CF4487"/>
    <w:rsid w:val="00EF719C"/>
    <w:rsid w:val="00F4760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7405CC2636F47D786D2D40466CD7D54">
    <w:name w:val="E7405CC2636F47D786D2D40466CD7D54"/>
    <w:rsid w:val="00841763"/>
  </w:style>
  <w:style w:type="paragraph" w:customStyle="1" w:styleId="1FC420F5C0764979ACA6B28DC99F6EB5">
    <w:name w:val="1FC420F5C0764979ACA6B28DC99F6EB5"/>
    <w:rsid w:val="00841763"/>
  </w:style>
  <w:style w:type="paragraph" w:customStyle="1" w:styleId="BC2203BD16E3448BB074DB0E144D4832">
    <w:name w:val="BC2203BD16E3448BB074DB0E144D4832"/>
    <w:rsid w:val="008417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8" ma:contentTypeDescription="Opprett et nytt dokument." ma:contentTypeScope="" ma:versionID="9ff2f585e41032defab720546a3757b4">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caa848b8ec710be5c655b9873398ccb1"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element ref="ns2:Avhengigheter" minOccurs="0"/>
                <xsd:element ref="ns2:Spr_x00e5_k" minOccurs="0"/>
                <xsd:element ref="ns2:Underkategor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Prosessflyt" ma:description="Endrer begrep fra hovedprosess til prosessflyt. harmonisere med Medulla"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Arbeidsflyt" ma:description="Endret begrep fra prosess til arbeidsflyt for å være harmonisert med Medulla"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Arbeidsbeskrivelse"/>
          <xsd:enumeration value="Avtalemal"/>
          <xsd:enumeration value="Bilag/vedlegg"/>
          <xsd:enumeration value="Bruksanvisning"/>
          <xsd:enumeration value="Håndbok"/>
          <xsd:enumeration value="Instruks"/>
          <xsd:enumeration value="Kontaktliste"/>
          <xsd:enumeration value="Mal"/>
          <xsd:enumeration value="Mandat"/>
          <xsd:enumeration value="Politikk (policy)"/>
          <xsd:enumeration value="Presentasjon"/>
          <xsd:enumeration value="Rammeverk"/>
          <xsd:enumeration value="Rutine/retningslinjer"/>
          <xsd:enumeration value="Sjekkliste"/>
          <xsd:enumeration value="Strategi"/>
          <xsd:enumeration value="Vedtekter"/>
          <xsd:enumeration value="Veileder"/>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Avhengigheter" ma:index="31" nillable="true" ma:displayName="Avhengigheter" ma:description="Noen dokumenter bygger på innholdet i andre. Så når disse dokumentene endres, er det viktig at avhengige dokumenter også revideres" ma:format="Dropdown" ma:internalName="Avhengigheter">
      <xsd:simpleType>
        <xsd:restriction base="dms:Text">
          <xsd:maxLength value="255"/>
        </xsd:restriction>
      </xsd:simpleType>
    </xsd:element>
    <xsd:element name="Spr_x00e5_k" ma:index="32" nillable="true" ma:displayName="Språk" ma:description="Angir om dokumentet er på norsk eller engelsk&#10;" ma:format="Dropdown" ma:internalName="Spr_x00e5_k">
      <xsd:simpleType>
        <xsd:restriction base="dms:Choice">
          <xsd:enumeration value="Norsk"/>
          <xsd:enumeration value="Engelsk"/>
          <xsd:enumeration value="Flerspråklig"/>
          <xsd:enumeration value="Valg 4"/>
        </xsd:restriction>
      </xsd:simpleType>
    </xsd:element>
    <xsd:element name="Underkategori" ma:index="33" nillable="true" ma:displayName="Underkategori" ma:description="Hører til kategoriområde legemidler, men det er behov for å kunne sortere på flere nivåer" ma:format="Dropdown" ma:internalName="Underkategori">
      <xsd:simpleType>
        <xsd:restriction base="dms:Choice">
          <xsd:enumeration value="Gen- og celleterapi"/>
          <xsd:enumeration value="Valg 2"/>
          <xsd:enumeration value="Valg 3"/>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 xsi:nil="true"/>
    <_Status xmlns="http://schemas.microsoft.com/sharepoint/v3/fields">Ikke startet</_Status>
    <Tilordnet xmlns="ceb63489-f63f-49bb-80d7-9200be2bf1cf">
      <UserInfo>
        <DisplayName/>
        <AccountId xsi:nil="true"/>
        <AccountType/>
      </UserInfo>
    </Tilordnet>
    <Dokumenttype xmlns="ceb63489-f63f-49bb-80d7-9200be2bf1cf">Avtalemal</Dokumenttype>
    <Gyldig_x0020_fra xmlns="ceb63489-f63f-49bb-80d7-9200be2bf1cf">2022-04-04T22:00:00+00:00</Gyldig_x0020_fra>
    <Kategori xmlns="ceb63489-f63f-49bb-80d7-9200be2bf1cf" xsi:nil="true"/>
    <Prosess xmlns="ceb63489-f63f-49bb-80d7-9200be2bf1cf">Utarbeid konkurransegrunnlag og innhent tilbud</Prosess>
    <Prosesstype xmlns="ceb63489-f63f-49bb-80d7-9200be2bf1cf">Gjennomføre anskaffelse</Prosesstype>
    <Avhengigheter xmlns="ceb63489-f63f-49bb-80d7-9200be2bf1cf" xsi:nil="true"/>
    <Spr_x00e5_k xmlns="ceb63489-f63f-49bb-80d7-9200be2bf1cf">Norsk</Spr_x00e5_k>
    <Underkategori xmlns="ceb63489-f63f-49bb-80d7-9200be2bf1cf" xsi:nil="true"/>
  </documentManagement>
</p:properties>
</file>

<file path=customXml/item5.xml><?xml version="1.0" encoding="utf-8"?>
<root>
  <klassifisering> </klassifisering>
</root>
</file>

<file path=customXml/itemProps1.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2.xml><?xml version="1.0" encoding="utf-8"?>
<ds:datastoreItem xmlns:ds="http://schemas.openxmlformats.org/officeDocument/2006/customXml" ds:itemID="{969DACF2-BDA7-41B2-B970-AE39237247BB}">
  <ds:schemaRefs>
    <ds:schemaRef ds:uri="http://schemas.openxmlformats.org/officeDocument/2006/bibliography"/>
  </ds:schemaRefs>
</ds:datastoreItem>
</file>

<file path=customXml/itemProps3.xml><?xml version="1.0" encoding="utf-8"?>
<ds:datastoreItem xmlns:ds="http://schemas.openxmlformats.org/officeDocument/2006/customXml" ds:itemID="{12124EF9-193A-46E4-BD87-5D46870D9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80B6FE-052A-4D09-A3A3-90D0A2DE7320}">
  <ds:schemaRefs>
    <ds:schemaRef ds:uri="http://purl.org/dc/elements/1.1/"/>
    <ds:schemaRef ds:uri="159eb964-e578-4006-a64e-9cef19626a17"/>
    <ds:schemaRef ds:uri="http://schemas.microsoft.com/office/2006/metadata/properties"/>
    <ds:schemaRef ds:uri="http://schemas.microsoft.com/office/2006/documentManagement/types"/>
    <ds:schemaRef ds:uri="http://purl.org/dc/terms/"/>
    <ds:schemaRef ds:uri="ceb63489-f63f-49bb-80d7-9200be2bf1cf"/>
    <ds:schemaRef ds:uri="http://www.w3.org/XML/1998/namespace"/>
    <ds:schemaRef ds:uri="http://schemas.microsoft.com/office/infopath/2007/PartnerControls"/>
    <ds:schemaRef ds:uri="http://schemas.openxmlformats.org/package/2006/metadata/core-properties"/>
    <ds:schemaRef ds:uri="http://schemas.microsoft.com/sharepoint/v3/fields"/>
    <ds:schemaRef ds:uri="http://purl.org/dc/dcmitype/"/>
  </ds:schemaRefs>
</ds:datastoreItem>
</file>

<file path=customXml/itemProps5.xml><?xml version="1.0" encoding="utf-8"?>
<ds:datastoreItem xmlns:ds="http://schemas.openxmlformats.org/officeDocument/2006/customXml" ds:itemID="{649918F2-B2D5-43B2-A51C-414B10F8D08B}">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126</TotalTime>
  <Pages>21</Pages>
  <Words>7553</Words>
  <Characters>40035</Characters>
  <Application>Microsoft Office Word</Application>
  <DocSecurity>0</DocSecurity>
  <Lines>333</Lines>
  <Paragraphs>94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Kvalitetsleder divisjon legemidler</dc:creator>
  <cp:keywords/>
  <dc:description/>
  <cp:lastModifiedBy>Britt Fure</cp:lastModifiedBy>
  <cp:revision>13</cp:revision>
  <dcterms:created xsi:type="dcterms:W3CDTF">2022-07-08T12:50:00Z</dcterms:created>
  <dcterms:modified xsi:type="dcterms:W3CDTF">2023-03-02T08:08:00Z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ies>
</file>