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D36E" w14:textId="77777777" w:rsidR="00F97CFE" w:rsidRDefault="00F97CFE" w:rsidP="00F97CFE"/>
    <w:p w14:paraId="07CBEEF1" w14:textId="77777777" w:rsidR="00F97CFE" w:rsidRDefault="00F97CFE" w:rsidP="00F97CFE"/>
    <w:p w14:paraId="359A4E12" w14:textId="77777777" w:rsidR="00F97CFE" w:rsidRDefault="00F97CFE" w:rsidP="00F97CFE"/>
    <w:p w14:paraId="7BB1DD0E" w14:textId="77777777" w:rsidR="00F97CFE" w:rsidRDefault="00F97CFE" w:rsidP="00F97CFE"/>
    <w:p w14:paraId="714E110B" w14:textId="4519C214" w:rsidR="00F97CFE" w:rsidRDefault="00F97CFE" w:rsidP="00F97CFE">
      <w:pPr>
        <w:rPr>
          <w:rFonts w:ascii="Arial" w:hAnsi="Arial" w:cs="Arial"/>
          <w:b/>
          <w:sz w:val="40"/>
          <w:szCs w:val="40"/>
        </w:rPr>
      </w:pPr>
    </w:p>
    <w:p w14:paraId="00E38D47" w14:textId="77777777" w:rsidR="00B3141C" w:rsidRDefault="00B3141C" w:rsidP="00B3141C"/>
    <w:p w14:paraId="34AF9477" w14:textId="05CC7C99" w:rsidR="00B3141C" w:rsidRPr="0084006C" w:rsidRDefault="00B3141C" w:rsidP="00B3141C">
      <w:pPr>
        <w:rPr>
          <w:rFonts w:ascii="Arial" w:hAnsi="Arial" w:cs="Arial"/>
          <w:b/>
          <w:sz w:val="28"/>
          <w:szCs w:val="40"/>
        </w:rPr>
      </w:pPr>
      <w:r w:rsidRPr="0084006C">
        <w:rPr>
          <w:rFonts w:ascii="Arial" w:hAnsi="Arial" w:cs="Arial"/>
          <w:b/>
          <w:sz w:val="28"/>
          <w:szCs w:val="40"/>
        </w:rPr>
        <w:t>KONKURRANSEGRUNNLAGETS DEL II</w:t>
      </w:r>
      <w:r>
        <w:rPr>
          <w:rFonts w:ascii="Arial" w:hAnsi="Arial" w:cs="Arial"/>
          <w:b/>
          <w:sz w:val="28"/>
          <w:szCs w:val="40"/>
        </w:rPr>
        <w:t>I - NS 8407</w:t>
      </w:r>
    </w:p>
    <w:p w14:paraId="4EDF717F" w14:textId="77777777" w:rsidR="00B3141C" w:rsidRDefault="00B3141C" w:rsidP="00B3141C"/>
    <w:p w14:paraId="6D11F96D" w14:textId="77777777" w:rsidR="00B3141C" w:rsidRDefault="00B3141C" w:rsidP="00B3141C">
      <w:pPr>
        <w:rPr>
          <w:rFonts w:ascii="Arial" w:hAnsi="Arial" w:cs="Arial"/>
          <w:b/>
          <w:sz w:val="40"/>
          <w:szCs w:val="40"/>
        </w:rPr>
      </w:pPr>
    </w:p>
    <w:p w14:paraId="659ABC7D" w14:textId="77777777" w:rsidR="00B3141C" w:rsidRDefault="00B3141C" w:rsidP="00B3141C">
      <w:pPr>
        <w:rPr>
          <w:rFonts w:ascii="Arial" w:hAnsi="Arial" w:cs="Arial"/>
          <w:b/>
          <w:sz w:val="40"/>
          <w:szCs w:val="40"/>
        </w:rPr>
      </w:pPr>
    </w:p>
    <w:p w14:paraId="7C3DE4D8" w14:textId="77777777" w:rsidR="00B3141C" w:rsidRPr="0084006C" w:rsidRDefault="00B3141C" w:rsidP="00B3141C">
      <w:pPr>
        <w:rPr>
          <w:rFonts w:ascii="Arial" w:hAnsi="Arial" w:cs="Arial"/>
          <w:sz w:val="20"/>
          <w:szCs w:val="20"/>
          <w:u w:val="single"/>
        </w:rPr>
      </w:pPr>
      <w:r w:rsidRPr="0084006C">
        <w:rPr>
          <w:rFonts w:ascii="Arial" w:hAnsi="Arial" w:cs="Arial"/>
          <w:sz w:val="20"/>
          <w:szCs w:val="20"/>
          <w:u w:val="single"/>
        </w:rPr>
        <w:t xml:space="preserve">INNHOLD: </w:t>
      </w:r>
    </w:p>
    <w:p w14:paraId="6D811FB6" w14:textId="77777777" w:rsidR="00B3141C" w:rsidRPr="0084006C" w:rsidRDefault="00B3141C" w:rsidP="00B3141C">
      <w:pPr>
        <w:rPr>
          <w:rFonts w:ascii="Arial" w:hAnsi="Arial" w:cs="Arial"/>
          <w:b/>
          <w:sz w:val="20"/>
          <w:szCs w:val="20"/>
        </w:rPr>
      </w:pPr>
    </w:p>
    <w:p w14:paraId="0DAA8307" w14:textId="77777777" w:rsidR="00B3141C" w:rsidRDefault="00B3141C" w:rsidP="00B3141C">
      <w:pPr>
        <w:pStyle w:val="Listeavsnitt"/>
        <w:numPr>
          <w:ilvl w:val="0"/>
          <w:numId w:val="38"/>
        </w:numPr>
        <w:spacing w:line="276" w:lineRule="auto"/>
        <w:rPr>
          <w:rFonts w:ascii="Arial" w:hAnsi="Arial" w:cs="Arial"/>
          <w:b/>
          <w:sz w:val="20"/>
          <w:szCs w:val="20"/>
        </w:rPr>
      </w:pPr>
      <w:r>
        <w:rPr>
          <w:rFonts w:ascii="Arial" w:hAnsi="Arial" w:cs="Arial"/>
          <w:b/>
          <w:sz w:val="20"/>
          <w:szCs w:val="20"/>
        </w:rPr>
        <w:t>Konkurransegrunnlagets del III-A Oppdraget</w:t>
      </w:r>
      <w:r w:rsidRPr="0084006C">
        <w:rPr>
          <w:rFonts w:ascii="Arial" w:hAnsi="Arial" w:cs="Arial"/>
          <w:b/>
          <w:sz w:val="20"/>
          <w:szCs w:val="20"/>
        </w:rPr>
        <w:t xml:space="preserve"> </w:t>
      </w:r>
    </w:p>
    <w:p w14:paraId="61716B66" w14:textId="77777777" w:rsidR="00B3141C" w:rsidRDefault="00B3141C" w:rsidP="00B3141C">
      <w:pPr>
        <w:pStyle w:val="Listeavsnitt"/>
        <w:spacing w:line="276" w:lineRule="auto"/>
        <w:rPr>
          <w:rFonts w:ascii="Arial" w:hAnsi="Arial" w:cs="Arial"/>
          <w:b/>
          <w:sz w:val="20"/>
          <w:szCs w:val="20"/>
        </w:rPr>
      </w:pPr>
    </w:p>
    <w:p w14:paraId="5732094F" w14:textId="77777777" w:rsidR="00B3141C" w:rsidRDefault="00B3141C" w:rsidP="00B3141C">
      <w:pPr>
        <w:pStyle w:val="Listeavsnitt"/>
        <w:numPr>
          <w:ilvl w:val="0"/>
          <w:numId w:val="38"/>
        </w:numPr>
        <w:spacing w:line="276" w:lineRule="auto"/>
        <w:rPr>
          <w:rFonts w:ascii="Arial" w:hAnsi="Arial" w:cs="Arial"/>
          <w:b/>
          <w:sz w:val="20"/>
          <w:szCs w:val="20"/>
        </w:rPr>
      </w:pPr>
      <w:r>
        <w:rPr>
          <w:rFonts w:ascii="Arial" w:hAnsi="Arial" w:cs="Arial"/>
          <w:b/>
          <w:sz w:val="20"/>
          <w:szCs w:val="20"/>
        </w:rPr>
        <w:t>Konkurransegrunnlagets del III-B SHA og ytre miljø</w:t>
      </w:r>
    </w:p>
    <w:p w14:paraId="359C1310" w14:textId="77777777" w:rsidR="00B3141C" w:rsidRPr="00862F3D" w:rsidRDefault="00B3141C" w:rsidP="00B3141C">
      <w:pPr>
        <w:spacing w:line="276" w:lineRule="auto"/>
        <w:rPr>
          <w:rFonts w:ascii="Arial" w:hAnsi="Arial" w:cs="Arial"/>
          <w:b/>
          <w:sz w:val="20"/>
          <w:szCs w:val="20"/>
        </w:rPr>
      </w:pPr>
    </w:p>
    <w:p w14:paraId="3F940DDA" w14:textId="77777777" w:rsidR="00B3141C" w:rsidRDefault="00B3141C" w:rsidP="00B3141C">
      <w:pPr>
        <w:pStyle w:val="Listeavsnitt"/>
        <w:numPr>
          <w:ilvl w:val="0"/>
          <w:numId w:val="38"/>
        </w:numPr>
        <w:spacing w:line="276" w:lineRule="auto"/>
        <w:rPr>
          <w:rFonts w:ascii="Arial" w:hAnsi="Arial" w:cs="Arial"/>
          <w:b/>
          <w:sz w:val="20"/>
          <w:szCs w:val="20"/>
        </w:rPr>
      </w:pPr>
      <w:r>
        <w:rPr>
          <w:rFonts w:ascii="Arial" w:hAnsi="Arial" w:cs="Arial"/>
          <w:b/>
          <w:sz w:val="20"/>
          <w:szCs w:val="20"/>
        </w:rPr>
        <w:t>Konkurransegrunnlagets del III-C FDV-dokumentasjon</w:t>
      </w:r>
      <w:r w:rsidRPr="0084006C">
        <w:rPr>
          <w:rFonts w:ascii="Arial" w:hAnsi="Arial" w:cs="Arial"/>
          <w:b/>
          <w:sz w:val="20"/>
          <w:szCs w:val="20"/>
        </w:rPr>
        <w:t xml:space="preserve"> </w:t>
      </w:r>
    </w:p>
    <w:p w14:paraId="2DE43126" w14:textId="77777777" w:rsidR="00B3141C" w:rsidRPr="00862F3D" w:rsidRDefault="00B3141C" w:rsidP="00B3141C">
      <w:pPr>
        <w:spacing w:line="276" w:lineRule="auto"/>
        <w:rPr>
          <w:rFonts w:ascii="Arial" w:hAnsi="Arial" w:cs="Arial"/>
          <w:b/>
          <w:sz w:val="20"/>
          <w:szCs w:val="20"/>
        </w:rPr>
      </w:pPr>
    </w:p>
    <w:p w14:paraId="263E4730" w14:textId="77777777" w:rsidR="00B3141C" w:rsidRDefault="00B3141C" w:rsidP="00B3141C">
      <w:pPr>
        <w:pStyle w:val="Listeavsnitt"/>
        <w:numPr>
          <w:ilvl w:val="0"/>
          <w:numId w:val="38"/>
        </w:numPr>
        <w:spacing w:line="276" w:lineRule="auto"/>
        <w:rPr>
          <w:rFonts w:ascii="Arial" w:hAnsi="Arial" w:cs="Arial"/>
          <w:b/>
          <w:sz w:val="20"/>
          <w:szCs w:val="20"/>
        </w:rPr>
      </w:pPr>
      <w:r>
        <w:rPr>
          <w:rFonts w:ascii="Arial" w:hAnsi="Arial" w:cs="Arial"/>
          <w:b/>
          <w:sz w:val="20"/>
          <w:szCs w:val="20"/>
        </w:rPr>
        <w:t>Konkurransegrunnlagets del III-D Administrative bestemmelser</w:t>
      </w:r>
    </w:p>
    <w:p w14:paraId="3E3DC1BF" w14:textId="77777777" w:rsidR="00B3141C" w:rsidRPr="00862F3D" w:rsidRDefault="00B3141C" w:rsidP="00B3141C">
      <w:pPr>
        <w:spacing w:line="276" w:lineRule="auto"/>
        <w:rPr>
          <w:rFonts w:ascii="Arial" w:hAnsi="Arial" w:cs="Arial"/>
          <w:b/>
          <w:sz w:val="20"/>
          <w:szCs w:val="20"/>
        </w:rPr>
      </w:pPr>
    </w:p>
    <w:p w14:paraId="623E96E6" w14:textId="121C73DC" w:rsidR="00B3141C" w:rsidRPr="00862F3D" w:rsidRDefault="00B3141C" w:rsidP="00B3141C">
      <w:pPr>
        <w:pStyle w:val="Listeavsnitt"/>
        <w:numPr>
          <w:ilvl w:val="0"/>
          <w:numId w:val="38"/>
        </w:numPr>
        <w:spacing w:line="360" w:lineRule="auto"/>
        <w:rPr>
          <w:rFonts w:ascii="Arial" w:hAnsi="Arial" w:cs="Arial"/>
          <w:b/>
          <w:sz w:val="20"/>
          <w:szCs w:val="20"/>
        </w:rPr>
      </w:pPr>
      <w:r>
        <w:rPr>
          <w:rFonts w:ascii="Arial" w:hAnsi="Arial" w:cs="Arial"/>
          <w:b/>
          <w:sz w:val="20"/>
          <w:szCs w:val="20"/>
        </w:rPr>
        <w:t>Konkurransegrunnlagets del III-E</w:t>
      </w:r>
    </w:p>
    <w:p w14:paraId="29CF402D" w14:textId="77777777" w:rsidR="005F6C6E" w:rsidRDefault="00133094" w:rsidP="00133094">
      <w:pPr>
        <w:pStyle w:val="Listeavsnitt"/>
        <w:numPr>
          <w:ilvl w:val="1"/>
          <w:numId w:val="38"/>
        </w:numPr>
        <w:spacing w:line="360" w:lineRule="auto"/>
        <w:rPr>
          <w:rFonts w:ascii="Arial" w:hAnsi="Arial" w:cs="Arial"/>
          <w:sz w:val="20"/>
          <w:szCs w:val="20"/>
        </w:rPr>
      </w:pPr>
      <w:r w:rsidRPr="00862F3D">
        <w:rPr>
          <w:rFonts w:ascii="Arial" w:hAnsi="Arial" w:cs="Arial"/>
          <w:sz w:val="20"/>
          <w:szCs w:val="20"/>
        </w:rPr>
        <w:t xml:space="preserve">E1 </w:t>
      </w:r>
      <w:r w:rsidR="005F6C6E">
        <w:rPr>
          <w:rFonts w:ascii="Arial" w:hAnsi="Arial" w:cs="Arial"/>
          <w:sz w:val="20"/>
          <w:szCs w:val="20"/>
        </w:rPr>
        <w:t>Funksjonsbeskrivelse</w:t>
      </w:r>
    </w:p>
    <w:p w14:paraId="61DCE62D" w14:textId="77777777" w:rsidR="006C3C97" w:rsidRDefault="006C3C97" w:rsidP="006C3C97">
      <w:pPr>
        <w:pStyle w:val="Listeavsnitt"/>
        <w:numPr>
          <w:ilvl w:val="1"/>
          <w:numId w:val="38"/>
        </w:numPr>
        <w:spacing w:line="360" w:lineRule="auto"/>
        <w:rPr>
          <w:rFonts w:ascii="Arial" w:hAnsi="Arial" w:cs="Arial"/>
          <w:sz w:val="20"/>
          <w:szCs w:val="20"/>
        </w:rPr>
      </w:pPr>
      <w:r>
        <w:rPr>
          <w:rFonts w:ascii="Arial" w:hAnsi="Arial" w:cs="Arial"/>
          <w:sz w:val="20"/>
          <w:szCs w:val="20"/>
        </w:rPr>
        <w:t>E2 Miljøkartlegging boliger</w:t>
      </w:r>
    </w:p>
    <w:p w14:paraId="78E76C20" w14:textId="62278250" w:rsidR="005F6C6E" w:rsidRDefault="005F6C6E" w:rsidP="00133094">
      <w:pPr>
        <w:pStyle w:val="Listeavsnitt"/>
        <w:numPr>
          <w:ilvl w:val="1"/>
          <w:numId w:val="38"/>
        </w:numPr>
        <w:spacing w:line="360" w:lineRule="auto"/>
        <w:rPr>
          <w:rFonts w:ascii="Arial" w:hAnsi="Arial" w:cs="Arial"/>
          <w:sz w:val="20"/>
          <w:szCs w:val="20"/>
        </w:rPr>
      </w:pPr>
      <w:r>
        <w:rPr>
          <w:rFonts w:ascii="Arial" w:hAnsi="Arial" w:cs="Arial"/>
          <w:sz w:val="20"/>
          <w:szCs w:val="20"/>
        </w:rPr>
        <w:t>E</w:t>
      </w:r>
      <w:r w:rsidR="006C3C97">
        <w:rPr>
          <w:rFonts w:ascii="Arial" w:hAnsi="Arial" w:cs="Arial"/>
          <w:sz w:val="20"/>
          <w:szCs w:val="20"/>
        </w:rPr>
        <w:t>3</w:t>
      </w:r>
      <w:r>
        <w:rPr>
          <w:rFonts w:ascii="Arial" w:hAnsi="Arial" w:cs="Arial"/>
          <w:sz w:val="20"/>
          <w:szCs w:val="20"/>
        </w:rPr>
        <w:t xml:space="preserve"> Brannteknisk kravspesifikasjon</w:t>
      </w:r>
    </w:p>
    <w:p w14:paraId="17C5C8D3" w14:textId="77777777" w:rsidR="005F6C6E" w:rsidRDefault="005F6C6E" w:rsidP="00133094">
      <w:pPr>
        <w:pStyle w:val="Listeavsnitt"/>
        <w:numPr>
          <w:ilvl w:val="1"/>
          <w:numId w:val="38"/>
        </w:numPr>
        <w:spacing w:line="360" w:lineRule="auto"/>
        <w:rPr>
          <w:rFonts w:ascii="Arial" w:hAnsi="Arial" w:cs="Arial"/>
          <w:sz w:val="20"/>
          <w:szCs w:val="20"/>
        </w:rPr>
      </w:pPr>
      <w:r>
        <w:rPr>
          <w:rFonts w:ascii="Arial" w:hAnsi="Arial" w:cs="Arial"/>
          <w:sz w:val="20"/>
          <w:szCs w:val="20"/>
        </w:rPr>
        <w:t>E4 Romskjema</w:t>
      </w:r>
    </w:p>
    <w:p w14:paraId="0F8FEDA0" w14:textId="683845B9" w:rsidR="00F97CFE" w:rsidRDefault="005F6C6E" w:rsidP="005F6C6E">
      <w:pPr>
        <w:pStyle w:val="Listeavsnitt"/>
        <w:numPr>
          <w:ilvl w:val="1"/>
          <w:numId w:val="38"/>
        </w:numPr>
        <w:spacing w:line="360" w:lineRule="auto"/>
        <w:rPr>
          <w:rFonts w:ascii="Arial" w:hAnsi="Arial" w:cs="Arial"/>
          <w:sz w:val="20"/>
          <w:szCs w:val="20"/>
        </w:rPr>
      </w:pPr>
      <w:r>
        <w:rPr>
          <w:rFonts w:ascii="Arial" w:hAnsi="Arial" w:cs="Arial"/>
          <w:sz w:val="20"/>
          <w:szCs w:val="20"/>
        </w:rPr>
        <w:t>E5 Tegninger</w:t>
      </w:r>
      <w:r>
        <w:rPr>
          <w:rFonts w:ascii="Arial" w:hAnsi="Arial" w:cs="Arial"/>
          <w:sz w:val="20"/>
          <w:szCs w:val="20"/>
        </w:rPr>
        <w:br/>
      </w:r>
    </w:p>
    <w:p w14:paraId="2D25F151" w14:textId="0402A7ED" w:rsidR="005F6C6E" w:rsidRPr="005F6C6E" w:rsidRDefault="005F6C6E" w:rsidP="005F6C6E">
      <w:pPr>
        <w:pStyle w:val="Listeavsnitt"/>
        <w:numPr>
          <w:ilvl w:val="0"/>
          <w:numId w:val="38"/>
        </w:numPr>
        <w:spacing w:line="360" w:lineRule="auto"/>
        <w:rPr>
          <w:rFonts w:ascii="Arial" w:hAnsi="Arial" w:cs="Arial"/>
          <w:sz w:val="20"/>
          <w:szCs w:val="20"/>
        </w:rPr>
      </w:pPr>
      <w:r>
        <w:rPr>
          <w:rFonts w:ascii="Arial" w:hAnsi="Arial" w:cs="Arial"/>
          <w:b/>
          <w:sz w:val="20"/>
          <w:szCs w:val="20"/>
        </w:rPr>
        <w:t>Konkurransegrunnlagets del III-F Prisskjema</w:t>
      </w:r>
    </w:p>
    <w:p w14:paraId="1F9BC34E" w14:textId="77777777" w:rsidR="00F97CFE" w:rsidRDefault="00F97CFE" w:rsidP="00F97CFE"/>
    <w:p w14:paraId="09B3BA41" w14:textId="77777777" w:rsidR="00B3141C" w:rsidRDefault="00B3141C">
      <w:pPr>
        <w:rPr>
          <w:rFonts w:ascii="Arial" w:hAnsi="Arial" w:cs="Arial"/>
          <w:b/>
          <w:sz w:val="32"/>
          <w:szCs w:val="32"/>
        </w:rPr>
      </w:pPr>
      <w:r>
        <w:rPr>
          <w:rFonts w:ascii="Arial" w:hAnsi="Arial" w:cs="Arial"/>
          <w:b/>
          <w:sz w:val="32"/>
          <w:szCs w:val="32"/>
        </w:rPr>
        <w:br w:type="page"/>
      </w:r>
    </w:p>
    <w:p w14:paraId="3D03D1DC" w14:textId="77777777" w:rsidR="00B3141C" w:rsidRDefault="00B3141C" w:rsidP="00B3141C">
      <w:pPr>
        <w:spacing w:line="276" w:lineRule="auto"/>
        <w:rPr>
          <w:rFonts w:ascii="Arial" w:hAnsi="Arial" w:cs="Arial"/>
          <w:b/>
          <w:sz w:val="28"/>
          <w:szCs w:val="20"/>
        </w:rPr>
      </w:pPr>
    </w:p>
    <w:p w14:paraId="4307423B" w14:textId="04427BF8" w:rsidR="00B3141C" w:rsidRPr="00B3141C" w:rsidRDefault="00B3141C" w:rsidP="00B3141C">
      <w:pPr>
        <w:spacing w:line="276" w:lineRule="auto"/>
        <w:rPr>
          <w:rFonts w:ascii="Arial" w:hAnsi="Arial" w:cs="Arial"/>
          <w:b/>
          <w:sz w:val="28"/>
          <w:szCs w:val="20"/>
        </w:rPr>
      </w:pPr>
      <w:r w:rsidRPr="00862F3D">
        <w:rPr>
          <w:rFonts w:ascii="Arial" w:hAnsi="Arial" w:cs="Arial"/>
          <w:b/>
          <w:sz w:val="28"/>
          <w:szCs w:val="20"/>
        </w:rPr>
        <w:t xml:space="preserve">Konkurransegrunnlagets del III-A Oppdraget </w:t>
      </w:r>
    </w:p>
    <w:p w14:paraId="69388AB9" w14:textId="77777777" w:rsidR="00B3141C" w:rsidRDefault="00B3141C" w:rsidP="00F97CFE">
      <w:pPr>
        <w:rPr>
          <w:rFonts w:ascii="Arial" w:hAnsi="Arial" w:cs="Arial"/>
          <w:b/>
          <w:sz w:val="32"/>
          <w:szCs w:val="32"/>
        </w:rPr>
      </w:pPr>
    </w:p>
    <w:p w14:paraId="35A0594F" w14:textId="51E2147B" w:rsidR="00F97CFE" w:rsidRPr="00B3141C" w:rsidRDefault="00F97CFE" w:rsidP="00F97CFE">
      <w:pPr>
        <w:rPr>
          <w:rFonts w:ascii="Arial" w:hAnsi="Arial" w:cs="Arial"/>
          <w:b/>
          <w:sz w:val="24"/>
          <w:szCs w:val="32"/>
        </w:rPr>
      </w:pPr>
      <w:r w:rsidRPr="00B3141C">
        <w:rPr>
          <w:rFonts w:ascii="Arial" w:hAnsi="Arial" w:cs="Arial"/>
          <w:b/>
          <w:sz w:val="24"/>
          <w:szCs w:val="32"/>
        </w:rPr>
        <w:t>INNHOLD</w:t>
      </w:r>
    </w:p>
    <w:p w14:paraId="638EFA99" w14:textId="77777777" w:rsidR="00F97CFE" w:rsidRDefault="00F97CFE" w:rsidP="00F97CFE"/>
    <w:p w14:paraId="3FE49894" w14:textId="13D3EF51" w:rsidR="00645FDE" w:rsidRDefault="00F97CFE">
      <w:pPr>
        <w:pStyle w:val="INNH1"/>
        <w:tabs>
          <w:tab w:val="right" w:leader="dot" w:pos="9737"/>
        </w:tabs>
        <w:rPr>
          <w:rFonts w:asciiTheme="minorHAnsi" w:eastAsiaTheme="minorEastAsia" w:hAnsiTheme="minorHAnsi" w:cstheme="minorBidi"/>
          <w:b w:val="0"/>
          <w:smallCaps w:val="0"/>
          <w:noProof/>
          <w:sz w:val="22"/>
        </w:rPr>
      </w:pPr>
      <w:r>
        <w:rPr>
          <w:b w:val="0"/>
          <w:smallCaps w:val="0"/>
          <w:sz w:val="18"/>
        </w:rPr>
        <w:fldChar w:fldCharType="begin"/>
      </w:r>
      <w:r>
        <w:rPr>
          <w:b w:val="0"/>
          <w:smallCaps w:val="0"/>
          <w:sz w:val="18"/>
        </w:rPr>
        <w:instrText xml:space="preserve"> TOC \o "1-3" \h \z \u </w:instrText>
      </w:r>
      <w:r>
        <w:rPr>
          <w:b w:val="0"/>
          <w:smallCaps w:val="0"/>
          <w:sz w:val="18"/>
        </w:rPr>
        <w:fldChar w:fldCharType="separate"/>
      </w:r>
      <w:hyperlink w:anchor="_Toc125094353" w:history="1">
        <w:r w:rsidR="00645FDE" w:rsidRPr="004E775D">
          <w:rPr>
            <w:rStyle w:val="Hyperkobling"/>
            <w:noProof/>
          </w:rPr>
          <w:t>1 INNLEDNING</w:t>
        </w:r>
        <w:r w:rsidR="00645FDE">
          <w:rPr>
            <w:noProof/>
            <w:webHidden/>
          </w:rPr>
          <w:tab/>
        </w:r>
        <w:r w:rsidR="00645FDE">
          <w:rPr>
            <w:noProof/>
            <w:webHidden/>
          </w:rPr>
          <w:fldChar w:fldCharType="begin"/>
        </w:r>
        <w:r w:rsidR="00645FDE">
          <w:rPr>
            <w:noProof/>
            <w:webHidden/>
          </w:rPr>
          <w:instrText xml:space="preserve"> PAGEREF _Toc125094353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3FBE2B86" w14:textId="6A413AB8" w:rsidR="00645FDE" w:rsidRDefault="00E11E32">
      <w:pPr>
        <w:pStyle w:val="INNH1"/>
        <w:tabs>
          <w:tab w:val="right" w:leader="dot" w:pos="9737"/>
        </w:tabs>
        <w:rPr>
          <w:rFonts w:asciiTheme="minorHAnsi" w:eastAsiaTheme="minorEastAsia" w:hAnsiTheme="minorHAnsi" w:cstheme="minorBidi"/>
          <w:b w:val="0"/>
          <w:smallCaps w:val="0"/>
          <w:noProof/>
          <w:sz w:val="22"/>
        </w:rPr>
      </w:pPr>
      <w:hyperlink w:anchor="_Toc125094354" w:history="1">
        <w:r w:rsidR="00645FDE" w:rsidRPr="004E775D">
          <w:rPr>
            <w:rStyle w:val="Hyperkobling"/>
            <w:noProof/>
          </w:rPr>
          <w:t>2 ORIENTERING OM OPPDRAGET (KONTRAKTEN)</w:t>
        </w:r>
        <w:r w:rsidR="00645FDE">
          <w:rPr>
            <w:noProof/>
            <w:webHidden/>
          </w:rPr>
          <w:tab/>
        </w:r>
        <w:r w:rsidR="00645FDE">
          <w:rPr>
            <w:noProof/>
            <w:webHidden/>
          </w:rPr>
          <w:fldChar w:fldCharType="begin"/>
        </w:r>
        <w:r w:rsidR="00645FDE">
          <w:rPr>
            <w:noProof/>
            <w:webHidden/>
          </w:rPr>
          <w:instrText xml:space="preserve"> PAGEREF _Toc125094354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7D9891A3" w14:textId="4D106A77" w:rsidR="00645FDE" w:rsidRDefault="00E11E32">
      <w:pPr>
        <w:pStyle w:val="INNH2"/>
        <w:tabs>
          <w:tab w:val="right" w:leader="dot" w:pos="9737"/>
        </w:tabs>
        <w:rPr>
          <w:rFonts w:asciiTheme="minorHAnsi" w:eastAsiaTheme="minorEastAsia" w:hAnsiTheme="minorHAnsi" w:cstheme="minorBidi"/>
          <w:noProof/>
          <w:sz w:val="22"/>
        </w:rPr>
      </w:pPr>
      <w:hyperlink w:anchor="_Toc125094355" w:history="1">
        <w:r w:rsidR="00645FDE" w:rsidRPr="004E775D">
          <w:rPr>
            <w:rStyle w:val="Hyperkobling"/>
            <w:noProof/>
          </w:rPr>
          <w:t>2.1 Entrepriseform</w:t>
        </w:r>
        <w:r w:rsidR="00645FDE">
          <w:rPr>
            <w:noProof/>
            <w:webHidden/>
          </w:rPr>
          <w:tab/>
        </w:r>
        <w:r w:rsidR="00645FDE">
          <w:rPr>
            <w:noProof/>
            <w:webHidden/>
          </w:rPr>
          <w:fldChar w:fldCharType="begin"/>
        </w:r>
        <w:r w:rsidR="00645FDE">
          <w:rPr>
            <w:noProof/>
            <w:webHidden/>
          </w:rPr>
          <w:instrText xml:space="preserve"> PAGEREF _Toc125094355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611811E0" w14:textId="729D40E6" w:rsidR="00645FDE" w:rsidRDefault="00E11E32">
      <w:pPr>
        <w:pStyle w:val="INNH2"/>
        <w:tabs>
          <w:tab w:val="right" w:leader="dot" w:pos="9737"/>
        </w:tabs>
        <w:rPr>
          <w:rFonts w:asciiTheme="minorHAnsi" w:eastAsiaTheme="minorEastAsia" w:hAnsiTheme="minorHAnsi" w:cstheme="minorBidi"/>
          <w:noProof/>
          <w:sz w:val="22"/>
        </w:rPr>
      </w:pPr>
      <w:hyperlink w:anchor="_Toc125094356" w:history="1">
        <w:r w:rsidR="00645FDE" w:rsidRPr="004E775D">
          <w:rPr>
            <w:rStyle w:val="Hyperkobling"/>
            <w:noProof/>
          </w:rPr>
          <w:t>2.2 Byggherrens organisasjon</w:t>
        </w:r>
        <w:r w:rsidR="00645FDE">
          <w:rPr>
            <w:noProof/>
            <w:webHidden/>
          </w:rPr>
          <w:tab/>
        </w:r>
        <w:r w:rsidR="00645FDE">
          <w:rPr>
            <w:noProof/>
            <w:webHidden/>
          </w:rPr>
          <w:fldChar w:fldCharType="begin"/>
        </w:r>
        <w:r w:rsidR="00645FDE">
          <w:rPr>
            <w:noProof/>
            <w:webHidden/>
          </w:rPr>
          <w:instrText xml:space="preserve"> PAGEREF _Toc125094356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73729B5C" w14:textId="62457775" w:rsidR="00645FDE" w:rsidRDefault="00E11E32">
      <w:pPr>
        <w:pStyle w:val="INNH2"/>
        <w:tabs>
          <w:tab w:val="right" w:leader="dot" w:pos="9737"/>
        </w:tabs>
        <w:rPr>
          <w:rFonts w:asciiTheme="minorHAnsi" w:eastAsiaTheme="minorEastAsia" w:hAnsiTheme="minorHAnsi" w:cstheme="minorBidi"/>
          <w:noProof/>
          <w:sz w:val="22"/>
        </w:rPr>
      </w:pPr>
      <w:hyperlink w:anchor="_Toc125094357" w:history="1">
        <w:r w:rsidR="00645FDE" w:rsidRPr="004E775D">
          <w:rPr>
            <w:rStyle w:val="Hyperkobling"/>
            <w:noProof/>
          </w:rPr>
          <w:t>2.3 Nærmere om bygge- og anleggsarbeidet</w:t>
        </w:r>
        <w:r w:rsidR="00645FDE">
          <w:rPr>
            <w:noProof/>
            <w:webHidden/>
          </w:rPr>
          <w:tab/>
        </w:r>
        <w:r w:rsidR="00645FDE">
          <w:rPr>
            <w:noProof/>
            <w:webHidden/>
          </w:rPr>
          <w:fldChar w:fldCharType="begin"/>
        </w:r>
        <w:r w:rsidR="00645FDE">
          <w:rPr>
            <w:noProof/>
            <w:webHidden/>
          </w:rPr>
          <w:instrText xml:space="preserve"> PAGEREF _Toc125094357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0EBF0239" w14:textId="0F7B00FA" w:rsidR="00645FDE" w:rsidRDefault="00E11E32">
      <w:pPr>
        <w:pStyle w:val="INNH3"/>
        <w:tabs>
          <w:tab w:val="right" w:leader="dot" w:pos="9737"/>
        </w:tabs>
        <w:rPr>
          <w:rFonts w:asciiTheme="minorHAnsi" w:eastAsiaTheme="minorEastAsia" w:hAnsiTheme="minorHAnsi" w:cstheme="minorBidi"/>
          <w:noProof/>
          <w:sz w:val="22"/>
        </w:rPr>
      </w:pPr>
      <w:hyperlink w:anchor="_Toc125094358" w:history="1">
        <w:r w:rsidR="00645FDE" w:rsidRPr="004E775D">
          <w:rPr>
            <w:rStyle w:val="Hyperkobling"/>
            <w:noProof/>
          </w:rPr>
          <w:t>2.3.1 Beskrivelse av de aktuelle bygge- og anleggsarbeidene</w:t>
        </w:r>
        <w:r w:rsidR="00645FDE">
          <w:rPr>
            <w:noProof/>
            <w:webHidden/>
          </w:rPr>
          <w:tab/>
        </w:r>
        <w:r w:rsidR="00645FDE">
          <w:rPr>
            <w:noProof/>
            <w:webHidden/>
          </w:rPr>
          <w:fldChar w:fldCharType="begin"/>
        </w:r>
        <w:r w:rsidR="00645FDE">
          <w:rPr>
            <w:noProof/>
            <w:webHidden/>
          </w:rPr>
          <w:instrText xml:space="preserve"> PAGEREF _Toc125094358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50C50A77" w14:textId="081FB394" w:rsidR="00645FDE" w:rsidRDefault="00E11E32">
      <w:pPr>
        <w:pStyle w:val="INNH3"/>
        <w:tabs>
          <w:tab w:val="right" w:leader="dot" w:pos="9737"/>
        </w:tabs>
        <w:rPr>
          <w:rFonts w:asciiTheme="minorHAnsi" w:eastAsiaTheme="minorEastAsia" w:hAnsiTheme="minorHAnsi" w:cstheme="minorBidi"/>
          <w:noProof/>
          <w:sz w:val="22"/>
        </w:rPr>
      </w:pPr>
      <w:hyperlink w:anchor="_Toc125094359" w:history="1">
        <w:r w:rsidR="00645FDE" w:rsidRPr="004E775D">
          <w:rPr>
            <w:rStyle w:val="Hyperkobling"/>
            <w:noProof/>
          </w:rPr>
          <w:t>2.3.2 Beskrivelse av opsjoner</w:t>
        </w:r>
        <w:r w:rsidR="00645FDE">
          <w:rPr>
            <w:noProof/>
            <w:webHidden/>
          </w:rPr>
          <w:tab/>
        </w:r>
        <w:r w:rsidR="00645FDE">
          <w:rPr>
            <w:noProof/>
            <w:webHidden/>
          </w:rPr>
          <w:fldChar w:fldCharType="begin"/>
        </w:r>
        <w:r w:rsidR="00645FDE">
          <w:rPr>
            <w:noProof/>
            <w:webHidden/>
          </w:rPr>
          <w:instrText xml:space="preserve"> PAGEREF _Toc125094359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322F5531" w14:textId="410B2F18" w:rsidR="00645FDE" w:rsidRDefault="00E11E32">
      <w:pPr>
        <w:pStyle w:val="INNH3"/>
        <w:tabs>
          <w:tab w:val="right" w:leader="dot" w:pos="9737"/>
        </w:tabs>
        <w:rPr>
          <w:rFonts w:asciiTheme="minorHAnsi" w:eastAsiaTheme="minorEastAsia" w:hAnsiTheme="minorHAnsi" w:cstheme="minorBidi"/>
          <w:noProof/>
          <w:sz w:val="22"/>
        </w:rPr>
      </w:pPr>
      <w:hyperlink w:anchor="_Toc125094360" w:history="1">
        <w:r w:rsidR="00645FDE" w:rsidRPr="004E775D">
          <w:rPr>
            <w:rStyle w:val="Hyperkobling"/>
            <w:noProof/>
          </w:rPr>
          <w:t>2.3.3 Tomteforhold</w:t>
        </w:r>
        <w:r w:rsidR="00645FDE">
          <w:rPr>
            <w:noProof/>
            <w:webHidden/>
          </w:rPr>
          <w:tab/>
        </w:r>
        <w:r w:rsidR="00645FDE">
          <w:rPr>
            <w:noProof/>
            <w:webHidden/>
          </w:rPr>
          <w:fldChar w:fldCharType="begin"/>
        </w:r>
        <w:r w:rsidR="00645FDE">
          <w:rPr>
            <w:noProof/>
            <w:webHidden/>
          </w:rPr>
          <w:instrText xml:space="preserve"> PAGEREF _Toc125094360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5CE40A19" w14:textId="450B01D6" w:rsidR="00645FDE" w:rsidRDefault="00E11E32">
      <w:pPr>
        <w:pStyle w:val="INNH3"/>
        <w:tabs>
          <w:tab w:val="right" w:leader="dot" w:pos="9737"/>
        </w:tabs>
        <w:rPr>
          <w:rFonts w:asciiTheme="minorHAnsi" w:eastAsiaTheme="minorEastAsia" w:hAnsiTheme="minorHAnsi" w:cstheme="minorBidi"/>
          <w:noProof/>
          <w:sz w:val="22"/>
        </w:rPr>
      </w:pPr>
      <w:hyperlink w:anchor="_Toc125094361" w:history="1">
        <w:r w:rsidR="00645FDE" w:rsidRPr="004E775D">
          <w:rPr>
            <w:rStyle w:val="Hyperkobling"/>
            <w:noProof/>
          </w:rPr>
          <w:t>2.3.4 Plassering av risiko for forhold ved grunnen</w:t>
        </w:r>
        <w:r w:rsidR="00645FDE">
          <w:rPr>
            <w:noProof/>
            <w:webHidden/>
          </w:rPr>
          <w:tab/>
        </w:r>
        <w:r w:rsidR="00645FDE">
          <w:rPr>
            <w:noProof/>
            <w:webHidden/>
          </w:rPr>
          <w:fldChar w:fldCharType="begin"/>
        </w:r>
        <w:r w:rsidR="00645FDE">
          <w:rPr>
            <w:noProof/>
            <w:webHidden/>
          </w:rPr>
          <w:instrText xml:space="preserve"> PAGEREF _Toc125094361 \h </w:instrText>
        </w:r>
        <w:r w:rsidR="00645FDE">
          <w:rPr>
            <w:noProof/>
            <w:webHidden/>
          </w:rPr>
        </w:r>
        <w:r w:rsidR="00645FDE">
          <w:rPr>
            <w:noProof/>
            <w:webHidden/>
          </w:rPr>
          <w:fldChar w:fldCharType="separate"/>
        </w:r>
        <w:r w:rsidR="00645FDE">
          <w:rPr>
            <w:noProof/>
            <w:webHidden/>
          </w:rPr>
          <w:t>3</w:t>
        </w:r>
        <w:r w:rsidR="00645FDE">
          <w:rPr>
            <w:noProof/>
            <w:webHidden/>
          </w:rPr>
          <w:fldChar w:fldCharType="end"/>
        </w:r>
      </w:hyperlink>
    </w:p>
    <w:p w14:paraId="33643DFF" w14:textId="38DA4D3F" w:rsidR="00645FDE" w:rsidRDefault="00E11E32">
      <w:pPr>
        <w:pStyle w:val="INNH3"/>
        <w:tabs>
          <w:tab w:val="right" w:leader="dot" w:pos="9737"/>
        </w:tabs>
        <w:rPr>
          <w:rFonts w:asciiTheme="minorHAnsi" w:eastAsiaTheme="minorEastAsia" w:hAnsiTheme="minorHAnsi" w:cstheme="minorBidi"/>
          <w:noProof/>
          <w:sz w:val="22"/>
        </w:rPr>
      </w:pPr>
      <w:hyperlink w:anchor="_Toc125094362" w:history="1">
        <w:r w:rsidR="00645FDE" w:rsidRPr="004E775D">
          <w:rPr>
            <w:rStyle w:val="Hyperkobling"/>
            <w:noProof/>
          </w:rPr>
          <w:t>2.3.5 Status i forhold til offentlige myndigheter</w:t>
        </w:r>
        <w:r w:rsidR="00645FDE">
          <w:rPr>
            <w:noProof/>
            <w:webHidden/>
          </w:rPr>
          <w:tab/>
        </w:r>
        <w:r w:rsidR="00645FDE">
          <w:rPr>
            <w:noProof/>
            <w:webHidden/>
          </w:rPr>
          <w:fldChar w:fldCharType="begin"/>
        </w:r>
        <w:r w:rsidR="00645FDE">
          <w:rPr>
            <w:noProof/>
            <w:webHidden/>
          </w:rPr>
          <w:instrText xml:space="preserve"> PAGEREF _Toc125094362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27AB1C1B" w14:textId="1A084AD0" w:rsidR="00645FDE" w:rsidRDefault="00E11E32">
      <w:pPr>
        <w:pStyle w:val="INNH3"/>
        <w:tabs>
          <w:tab w:val="right" w:leader="dot" w:pos="9737"/>
        </w:tabs>
        <w:rPr>
          <w:rFonts w:asciiTheme="minorHAnsi" w:eastAsiaTheme="minorEastAsia" w:hAnsiTheme="minorHAnsi" w:cstheme="minorBidi"/>
          <w:noProof/>
          <w:sz w:val="22"/>
        </w:rPr>
      </w:pPr>
      <w:hyperlink w:anchor="_Toc125094363" w:history="1">
        <w:r w:rsidR="00645FDE" w:rsidRPr="004E775D">
          <w:rPr>
            <w:rStyle w:val="Hyperkobling"/>
            <w:noProof/>
          </w:rPr>
          <w:t>2.3.6 Ansvarlig søker</w:t>
        </w:r>
        <w:r w:rsidR="00645FDE">
          <w:rPr>
            <w:noProof/>
            <w:webHidden/>
          </w:rPr>
          <w:tab/>
        </w:r>
        <w:r w:rsidR="00645FDE">
          <w:rPr>
            <w:noProof/>
            <w:webHidden/>
          </w:rPr>
          <w:fldChar w:fldCharType="begin"/>
        </w:r>
        <w:r w:rsidR="00645FDE">
          <w:rPr>
            <w:noProof/>
            <w:webHidden/>
          </w:rPr>
          <w:instrText xml:space="preserve"> PAGEREF _Toc125094363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6A6201B0" w14:textId="1D2F5F1C" w:rsidR="00645FDE" w:rsidRDefault="00E11E32">
      <w:pPr>
        <w:pStyle w:val="INNH3"/>
        <w:tabs>
          <w:tab w:val="right" w:leader="dot" w:pos="9737"/>
        </w:tabs>
        <w:rPr>
          <w:rFonts w:asciiTheme="minorHAnsi" w:eastAsiaTheme="minorEastAsia" w:hAnsiTheme="minorHAnsi" w:cstheme="minorBidi"/>
          <w:noProof/>
          <w:sz w:val="22"/>
        </w:rPr>
      </w:pPr>
      <w:hyperlink w:anchor="_Toc125094364" w:history="1">
        <w:r w:rsidR="00645FDE" w:rsidRPr="004E775D">
          <w:rPr>
            <w:rStyle w:val="Hyperkobling"/>
            <w:noProof/>
          </w:rPr>
          <w:t>2.3.7 Orientering om spesielle forhold</w:t>
        </w:r>
        <w:r w:rsidR="00645FDE">
          <w:rPr>
            <w:noProof/>
            <w:webHidden/>
          </w:rPr>
          <w:tab/>
        </w:r>
        <w:r w:rsidR="00645FDE">
          <w:rPr>
            <w:noProof/>
            <w:webHidden/>
          </w:rPr>
          <w:fldChar w:fldCharType="begin"/>
        </w:r>
        <w:r w:rsidR="00645FDE">
          <w:rPr>
            <w:noProof/>
            <w:webHidden/>
          </w:rPr>
          <w:instrText xml:space="preserve"> PAGEREF _Toc125094364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4CE79A86" w14:textId="1537BD0B" w:rsidR="00645FDE" w:rsidRDefault="00E11E32">
      <w:pPr>
        <w:pStyle w:val="INNH2"/>
        <w:tabs>
          <w:tab w:val="right" w:leader="dot" w:pos="9737"/>
        </w:tabs>
        <w:rPr>
          <w:rFonts w:asciiTheme="minorHAnsi" w:eastAsiaTheme="minorEastAsia" w:hAnsiTheme="minorHAnsi" w:cstheme="minorBidi"/>
          <w:noProof/>
          <w:sz w:val="22"/>
        </w:rPr>
      </w:pPr>
      <w:hyperlink w:anchor="_Toc125094365" w:history="1">
        <w:r w:rsidR="00645FDE" w:rsidRPr="004E775D">
          <w:rPr>
            <w:rStyle w:val="Hyperkobling"/>
            <w:noProof/>
          </w:rPr>
          <w:t>2.4 Hovedaktiviteter i denne kontrakten</w:t>
        </w:r>
        <w:r w:rsidR="00645FDE">
          <w:rPr>
            <w:noProof/>
            <w:webHidden/>
          </w:rPr>
          <w:tab/>
        </w:r>
        <w:r w:rsidR="00645FDE">
          <w:rPr>
            <w:noProof/>
            <w:webHidden/>
          </w:rPr>
          <w:fldChar w:fldCharType="begin"/>
        </w:r>
        <w:r w:rsidR="00645FDE">
          <w:rPr>
            <w:noProof/>
            <w:webHidden/>
          </w:rPr>
          <w:instrText xml:space="preserve"> PAGEREF _Toc125094365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6C1FDB7F" w14:textId="10710CFD" w:rsidR="00645FDE" w:rsidRDefault="00E11E32">
      <w:pPr>
        <w:pStyle w:val="INNH3"/>
        <w:tabs>
          <w:tab w:val="right" w:leader="dot" w:pos="9737"/>
        </w:tabs>
        <w:rPr>
          <w:rFonts w:asciiTheme="minorHAnsi" w:eastAsiaTheme="minorEastAsia" w:hAnsiTheme="minorHAnsi" w:cstheme="minorBidi"/>
          <w:noProof/>
          <w:sz w:val="22"/>
        </w:rPr>
      </w:pPr>
      <w:hyperlink w:anchor="_Toc125094366" w:history="1">
        <w:r w:rsidR="00645FDE" w:rsidRPr="004E775D">
          <w:rPr>
            <w:rStyle w:val="Hyperkobling"/>
            <w:noProof/>
          </w:rPr>
          <w:t>2.4.1 Rigg og drift</w:t>
        </w:r>
        <w:r w:rsidR="00645FDE">
          <w:rPr>
            <w:noProof/>
            <w:webHidden/>
          </w:rPr>
          <w:tab/>
        </w:r>
        <w:r w:rsidR="00645FDE">
          <w:rPr>
            <w:noProof/>
            <w:webHidden/>
          </w:rPr>
          <w:fldChar w:fldCharType="begin"/>
        </w:r>
        <w:r w:rsidR="00645FDE">
          <w:rPr>
            <w:noProof/>
            <w:webHidden/>
          </w:rPr>
          <w:instrText xml:space="preserve"> PAGEREF _Toc125094366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1D3488A8" w14:textId="356E2006" w:rsidR="00645FDE" w:rsidRDefault="00E11E32">
      <w:pPr>
        <w:pStyle w:val="INNH3"/>
        <w:tabs>
          <w:tab w:val="right" w:leader="dot" w:pos="9737"/>
        </w:tabs>
        <w:rPr>
          <w:rFonts w:asciiTheme="minorHAnsi" w:eastAsiaTheme="minorEastAsia" w:hAnsiTheme="minorHAnsi" w:cstheme="minorBidi"/>
          <w:noProof/>
          <w:sz w:val="22"/>
        </w:rPr>
      </w:pPr>
      <w:hyperlink w:anchor="_Toc125094367" w:history="1">
        <w:r w:rsidR="00645FDE" w:rsidRPr="004E775D">
          <w:rPr>
            <w:rStyle w:val="Hyperkobling"/>
            <w:noProof/>
          </w:rPr>
          <w:t>2.4.2 Bygningsmessige arbeider</w:t>
        </w:r>
        <w:r w:rsidR="00645FDE">
          <w:rPr>
            <w:noProof/>
            <w:webHidden/>
          </w:rPr>
          <w:tab/>
        </w:r>
        <w:r w:rsidR="00645FDE">
          <w:rPr>
            <w:noProof/>
            <w:webHidden/>
          </w:rPr>
          <w:fldChar w:fldCharType="begin"/>
        </w:r>
        <w:r w:rsidR="00645FDE">
          <w:rPr>
            <w:noProof/>
            <w:webHidden/>
          </w:rPr>
          <w:instrText xml:space="preserve"> PAGEREF _Toc125094367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036B4FB4" w14:textId="238DAFDA" w:rsidR="00645FDE" w:rsidRDefault="00E11E32">
      <w:pPr>
        <w:pStyle w:val="INNH3"/>
        <w:tabs>
          <w:tab w:val="right" w:leader="dot" w:pos="9737"/>
        </w:tabs>
        <w:rPr>
          <w:rFonts w:asciiTheme="minorHAnsi" w:eastAsiaTheme="minorEastAsia" w:hAnsiTheme="minorHAnsi" w:cstheme="minorBidi"/>
          <w:noProof/>
          <w:sz w:val="22"/>
        </w:rPr>
      </w:pPr>
      <w:hyperlink w:anchor="_Toc125094368" w:history="1">
        <w:r w:rsidR="00645FDE" w:rsidRPr="004E775D">
          <w:rPr>
            <w:rStyle w:val="Hyperkobling"/>
            <w:noProof/>
          </w:rPr>
          <w:t>2.4.3 VVS-arbeider</w:t>
        </w:r>
        <w:r w:rsidR="00645FDE">
          <w:rPr>
            <w:noProof/>
            <w:webHidden/>
          </w:rPr>
          <w:tab/>
        </w:r>
        <w:r w:rsidR="00645FDE">
          <w:rPr>
            <w:noProof/>
            <w:webHidden/>
          </w:rPr>
          <w:fldChar w:fldCharType="begin"/>
        </w:r>
        <w:r w:rsidR="00645FDE">
          <w:rPr>
            <w:noProof/>
            <w:webHidden/>
          </w:rPr>
          <w:instrText xml:space="preserve"> PAGEREF _Toc125094368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46DD687C" w14:textId="313E9232" w:rsidR="00645FDE" w:rsidRDefault="00E11E32">
      <w:pPr>
        <w:pStyle w:val="INNH3"/>
        <w:tabs>
          <w:tab w:val="right" w:leader="dot" w:pos="9737"/>
        </w:tabs>
        <w:rPr>
          <w:rFonts w:asciiTheme="minorHAnsi" w:eastAsiaTheme="minorEastAsia" w:hAnsiTheme="minorHAnsi" w:cstheme="minorBidi"/>
          <w:noProof/>
          <w:sz w:val="22"/>
        </w:rPr>
      </w:pPr>
      <w:hyperlink w:anchor="_Toc125094369" w:history="1">
        <w:r w:rsidR="00645FDE" w:rsidRPr="004E775D">
          <w:rPr>
            <w:rStyle w:val="Hyperkobling"/>
            <w:noProof/>
          </w:rPr>
          <w:t>2.4.4 Elektroarbeide</w:t>
        </w:r>
        <w:r w:rsidR="00645FDE">
          <w:rPr>
            <w:noProof/>
            <w:webHidden/>
          </w:rPr>
          <w:tab/>
        </w:r>
        <w:r w:rsidR="00645FDE">
          <w:rPr>
            <w:noProof/>
            <w:webHidden/>
          </w:rPr>
          <w:fldChar w:fldCharType="begin"/>
        </w:r>
        <w:r w:rsidR="00645FDE">
          <w:rPr>
            <w:noProof/>
            <w:webHidden/>
          </w:rPr>
          <w:instrText xml:space="preserve"> PAGEREF _Toc125094369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36FE2A73" w14:textId="23EEFDED" w:rsidR="00645FDE" w:rsidRDefault="00E11E32">
      <w:pPr>
        <w:pStyle w:val="INNH2"/>
        <w:tabs>
          <w:tab w:val="right" w:leader="dot" w:pos="9737"/>
        </w:tabs>
        <w:rPr>
          <w:rFonts w:asciiTheme="minorHAnsi" w:eastAsiaTheme="minorEastAsia" w:hAnsiTheme="minorHAnsi" w:cstheme="minorBidi"/>
          <w:noProof/>
          <w:sz w:val="22"/>
        </w:rPr>
      </w:pPr>
      <w:hyperlink w:anchor="_Toc125094370" w:history="1">
        <w:r w:rsidR="00645FDE" w:rsidRPr="004E775D">
          <w:rPr>
            <w:rStyle w:val="Hyperkobling"/>
            <w:noProof/>
          </w:rPr>
          <w:t>2.5 Grensesnitt mot andre aktører</w:t>
        </w:r>
        <w:r w:rsidR="00645FDE">
          <w:rPr>
            <w:noProof/>
            <w:webHidden/>
          </w:rPr>
          <w:tab/>
        </w:r>
        <w:r w:rsidR="00645FDE">
          <w:rPr>
            <w:noProof/>
            <w:webHidden/>
          </w:rPr>
          <w:fldChar w:fldCharType="begin"/>
        </w:r>
        <w:r w:rsidR="00645FDE">
          <w:rPr>
            <w:noProof/>
            <w:webHidden/>
          </w:rPr>
          <w:instrText xml:space="preserve"> PAGEREF _Toc125094370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4FAF499B" w14:textId="5BDC38AA" w:rsidR="00645FDE" w:rsidRDefault="00E11E32">
      <w:pPr>
        <w:pStyle w:val="INNH2"/>
        <w:tabs>
          <w:tab w:val="right" w:leader="dot" w:pos="9737"/>
        </w:tabs>
        <w:rPr>
          <w:rFonts w:asciiTheme="minorHAnsi" w:eastAsiaTheme="minorEastAsia" w:hAnsiTheme="minorHAnsi" w:cstheme="minorBidi"/>
          <w:noProof/>
          <w:sz w:val="22"/>
        </w:rPr>
      </w:pPr>
      <w:hyperlink w:anchor="_Toc125094371" w:history="1">
        <w:r w:rsidR="00645FDE" w:rsidRPr="004E775D">
          <w:rPr>
            <w:rStyle w:val="Hyperkobling"/>
            <w:noProof/>
          </w:rPr>
          <w:t>2.6 Tiltransport og byggeplassadministrasjon</w:t>
        </w:r>
        <w:r w:rsidR="00645FDE">
          <w:rPr>
            <w:noProof/>
            <w:webHidden/>
          </w:rPr>
          <w:tab/>
        </w:r>
        <w:r w:rsidR="00645FDE">
          <w:rPr>
            <w:noProof/>
            <w:webHidden/>
          </w:rPr>
          <w:fldChar w:fldCharType="begin"/>
        </w:r>
        <w:r w:rsidR="00645FDE">
          <w:rPr>
            <w:noProof/>
            <w:webHidden/>
          </w:rPr>
          <w:instrText xml:space="preserve"> PAGEREF _Toc125094371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12A79242" w14:textId="69719EC0" w:rsidR="00645FDE" w:rsidRDefault="00E11E32">
      <w:pPr>
        <w:pStyle w:val="INNH3"/>
        <w:tabs>
          <w:tab w:val="right" w:leader="dot" w:pos="9737"/>
        </w:tabs>
        <w:rPr>
          <w:rFonts w:asciiTheme="minorHAnsi" w:eastAsiaTheme="minorEastAsia" w:hAnsiTheme="minorHAnsi" w:cstheme="minorBidi"/>
          <w:noProof/>
          <w:sz w:val="22"/>
        </w:rPr>
      </w:pPr>
      <w:hyperlink w:anchor="_Toc125094372" w:history="1">
        <w:r w:rsidR="00645FDE" w:rsidRPr="004E775D">
          <w:rPr>
            <w:rStyle w:val="Hyperkobling"/>
            <w:noProof/>
          </w:rPr>
          <w:t>2.6.1 Tiltransport til underentreprise</w:t>
        </w:r>
        <w:r w:rsidR="00645FDE">
          <w:rPr>
            <w:noProof/>
            <w:webHidden/>
          </w:rPr>
          <w:tab/>
        </w:r>
        <w:r w:rsidR="00645FDE">
          <w:rPr>
            <w:noProof/>
            <w:webHidden/>
          </w:rPr>
          <w:fldChar w:fldCharType="begin"/>
        </w:r>
        <w:r w:rsidR="00645FDE">
          <w:rPr>
            <w:noProof/>
            <w:webHidden/>
          </w:rPr>
          <w:instrText xml:space="preserve"> PAGEREF _Toc125094372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41A2A460" w14:textId="47D6FF25" w:rsidR="00645FDE" w:rsidRDefault="00E11E32">
      <w:pPr>
        <w:pStyle w:val="INNH3"/>
        <w:tabs>
          <w:tab w:val="right" w:leader="dot" w:pos="9737"/>
        </w:tabs>
        <w:rPr>
          <w:rFonts w:asciiTheme="minorHAnsi" w:eastAsiaTheme="minorEastAsia" w:hAnsiTheme="minorHAnsi" w:cstheme="minorBidi"/>
          <w:noProof/>
          <w:sz w:val="22"/>
        </w:rPr>
      </w:pPr>
      <w:hyperlink w:anchor="_Toc125094373" w:history="1">
        <w:r w:rsidR="00645FDE" w:rsidRPr="004E775D">
          <w:rPr>
            <w:rStyle w:val="Hyperkobling"/>
            <w:noProof/>
          </w:rPr>
          <w:t>2.6.2 Byggplassadministrasjon med fremdriftskontroll av entreprenør</w:t>
        </w:r>
        <w:r w:rsidR="00645FDE">
          <w:rPr>
            <w:noProof/>
            <w:webHidden/>
          </w:rPr>
          <w:tab/>
        </w:r>
        <w:r w:rsidR="00645FDE">
          <w:rPr>
            <w:noProof/>
            <w:webHidden/>
          </w:rPr>
          <w:fldChar w:fldCharType="begin"/>
        </w:r>
        <w:r w:rsidR="00645FDE">
          <w:rPr>
            <w:noProof/>
            <w:webHidden/>
          </w:rPr>
          <w:instrText xml:space="preserve"> PAGEREF _Toc125094373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1788CBC6" w14:textId="6CD86AE1" w:rsidR="00645FDE" w:rsidRDefault="00E11E32">
      <w:pPr>
        <w:pStyle w:val="INNH3"/>
        <w:tabs>
          <w:tab w:val="right" w:leader="dot" w:pos="9737"/>
        </w:tabs>
        <w:rPr>
          <w:rFonts w:asciiTheme="minorHAnsi" w:eastAsiaTheme="minorEastAsia" w:hAnsiTheme="minorHAnsi" w:cstheme="minorBidi"/>
          <w:noProof/>
          <w:sz w:val="22"/>
        </w:rPr>
      </w:pPr>
      <w:hyperlink w:anchor="_Toc125094374" w:history="1">
        <w:r w:rsidR="00645FDE" w:rsidRPr="004E775D">
          <w:rPr>
            <w:rStyle w:val="Hyperkobling"/>
            <w:noProof/>
          </w:rPr>
          <w:t>2.6.3 Tiltransport av prosjekterende</w:t>
        </w:r>
        <w:r w:rsidR="00645FDE">
          <w:rPr>
            <w:noProof/>
            <w:webHidden/>
          </w:rPr>
          <w:tab/>
        </w:r>
        <w:r w:rsidR="00645FDE">
          <w:rPr>
            <w:noProof/>
            <w:webHidden/>
          </w:rPr>
          <w:fldChar w:fldCharType="begin"/>
        </w:r>
        <w:r w:rsidR="00645FDE">
          <w:rPr>
            <w:noProof/>
            <w:webHidden/>
          </w:rPr>
          <w:instrText xml:space="preserve"> PAGEREF _Toc125094374 \h </w:instrText>
        </w:r>
        <w:r w:rsidR="00645FDE">
          <w:rPr>
            <w:noProof/>
            <w:webHidden/>
          </w:rPr>
        </w:r>
        <w:r w:rsidR="00645FDE">
          <w:rPr>
            <w:noProof/>
            <w:webHidden/>
          </w:rPr>
          <w:fldChar w:fldCharType="separate"/>
        </w:r>
        <w:r w:rsidR="00645FDE">
          <w:rPr>
            <w:noProof/>
            <w:webHidden/>
          </w:rPr>
          <w:t>4</w:t>
        </w:r>
        <w:r w:rsidR="00645FDE">
          <w:rPr>
            <w:noProof/>
            <w:webHidden/>
          </w:rPr>
          <w:fldChar w:fldCharType="end"/>
        </w:r>
      </w:hyperlink>
    </w:p>
    <w:p w14:paraId="75FE16AF" w14:textId="7F331620" w:rsidR="00645FDE" w:rsidRDefault="00E11E32">
      <w:pPr>
        <w:pStyle w:val="INNH2"/>
        <w:tabs>
          <w:tab w:val="right" w:leader="dot" w:pos="9737"/>
        </w:tabs>
        <w:rPr>
          <w:rFonts w:asciiTheme="minorHAnsi" w:eastAsiaTheme="minorEastAsia" w:hAnsiTheme="minorHAnsi" w:cstheme="minorBidi"/>
          <w:noProof/>
          <w:sz w:val="22"/>
        </w:rPr>
      </w:pPr>
      <w:hyperlink w:anchor="_Toc125094375" w:history="1">
        <w:r w:rsidR="00645FDE" w:rsidRPr="004E775D">
          <w:rPr>
            <w:rStyle w:val="Hyperkobling"/>
            <w:noProof/>
          </w:rPr>
          <w:t>2.7 Overføring av risiko for utført prosjektering</w:t>
        </w:r>
        <w:r w:rsidR="00645FDE">
          <w:rPr>
            <w:noProof/>
            <w:webHidden/>
          </w:rPr>
          <w:tab/>
        </w:r>
        <w:r w:rsidR="00645FDE">
          <w:rPr>
            <w:noProof/>
            <w:webHidden/>
          </w:rPr>
          <w:fldChar w:fldCharType="begin"/>
        </w:r>
        <w:r w:rsidR="00645FDE">
          <w:rPr>
            <w:noProof/>
            <w:webHidden/>
          </w:rPr>
          <w:instrText xml:space="preserve"> PAGEREF _Toc125094375 \h </w:instrText>
        </w:r>
        <w:r w:rsidR="00645FDE">
          <w:rPr>
            <w:noProof/>
            <w:webHidden/>
          </w:rPr>
        </w:r>
        <w:r w:rsidR="00645FDE">
          <w:rPr>
            <w:noProof/>
            <w:webHidden/>
          </w:rPr>
          <w:fldChar w:fldCharType="separate"/>
        </w:r>
        <w:r w:rsidR="00645FDE">
          <w:rPr>
            <w:noProof/>
            <w:webHidden/>
          </w:rPr>
          <w:t>5</w:t>
        </w:r>
        <w:r w:rsidR="00645FDE">
          <w:rPr>
            <w:noProof/>
            <w:webHidden/>
          </w:rPr>
          <w:fldChar w:fldCharType="end"/>
        </w:r>
      </w:hyperlink>
    </w:p>
    <w:p w14:paraId="2FB93AC6" w14:textId="008132AC" w:rsidR="00645FDE" w:rsidRDefault="00E11E32">
      <w:pPr>
        <w:pStyle w:val="INNH2"/>
        <w:tabs>
          <w:tab w:val="right" w:leader="dot" w:pos="9737"/>
        </w:tabs>
        <w:rPr>
          <w:rFonts w:asciiTheme="minorHAnsi" w:eastAsiaTheme="minorEastAsia" w:hAnsiTheme="minorHAnsi" w:cstheme="minorBidi"/>
          <w:noProof/>
          <w:sz w:val="22"/>
        </w:rPr>
      </w:pPr>
      <w:hyperlink w:anchor="_Toc125094376" w:history="1">
        <w:r w:rsidR="00645FDE" w:rsidRPr="004E775D">
          <w:rPr>
            <w:rStyle w:val="Hyperkobling"/>
            <w:noProof/>
          </w:rPr>
          <w:t>2.8 Prøvedrift</w:t>
        </w:r>
        <w:r w:rsidR="00645FDE">
          <w:rPr>
            <w:noProof/>
            <w:webHidden/>
          </w:rPr>
          <w:tab/>
        </w:r>
        <w:r w:rsidR="00645FDE">
          <w:rPr>
            <w:noProof/>
            <w:webHidden/>
          </w:rPr>
          <w:fldChar w:fldCharType="begin"/>
        </w:r>
        <w:r w:rsidR="00645FDE">
          <w:rPr>
            <w:noProof/>
            <w:webHidden/>
          </w:rPr>
          <w:instrText xml:space="preserve"> PAGEREF _Toc125094376 \h </w:instrText>
        </w:r>
        <w:r w:rsidR="00645FDE">
          <w:rPr>
            <w:noProof/>
            <w:webHidden/>
          </w:rPr>
        </w:r>
        <w:r w:rsidR="00645FDE">
          <w:rPr>
            <w:noProof/>
            <w:webHidden/>
          </w:rPr>
          <w:fldChar w:fldCharType="separate"/>
        </w:r>
        <w:r w:rsidR="00645FDE">
          <w:rPr>
            <w:noProof/>
            <w:webHidden/>
          </w:rPr>
          <w:t>5</w:t>
        </w:r>
        <w:r w:rsidR="00645FDE">
          <w:rPr>
            <w:noProof/>
            <w:webHidden/>
          </w:rPr>
          <w:fldChar w:fldCharType="end"/>
        </w:r>
      </w:hyperlink>
    </w:p>
    <w:p w14:paraId="701099DD" w14:textId="34B309DF" w:rsidR="00645FDE" w:rsidRDefault="00E11E32">
      <w:pPr>
        <w:pStyle w:val="INNH2"/>
        <w:tabs>
          <w:tab w:val="right" w:leader="dot" w:pos="9737"/>
        </w:tabs>
        <w:rPr>
          <w:rFonts w:asciiTheme="minorHAnsi" w:eastAsiaTheme="minorEastAsia" w:hAnsiTheme="minorHAnsi" w:cstheme="minorBidi"/>
          <w:noProof/>
          <w:sz w:val="22"/>
        </w:rPr>
      </w:pPr>
      <w:hyperlink w:anchor="_Toc125094377" w:history="1">
        <w:r w:rsidR="00645FDE" w:rsidRPr="004E775D">
          <w:rPr>
            <w:rStyle w:val="Hyperkobling"/>
            <w:noProof/>
          </w:rPr>
          <w:t>2.9 Lærlingklausul</w:t>
        </w:r>
        <w:r w:rsidR="00645FDE">
          <w:rPr>
            <w:noProof/>
            <w:webHidden/>
          </w:rPr>
          <w:tab/>
        </w:r>
        <w:r w:rsidR="00645FDE">
          <w:rPr>
            <w:noProof/>
            <w:webHidden/>
          </w:rPr>
          <w:fldChar w:fldCharType="begin"/>
        </w:r>
        <w:r w:rsidR="00645FDE">
          <w:rPr>
            <w:noProof/>
            <w:webHidden/>
          </w:rPr>
          <w:instrText xml:space="preserve"> PAGEREF _Toc125094377 \h </w:instrText>
        </w:r>
        <w:r w:rsidR="00645FDE">
          <w:rPr>
            <w:noProof/>
            <w:webHidden/>
          </w:rPr>
        </w:r>
        <w:r w:rsidR="00645FDE">
          <w:rPr>
            <w:noProof/>
            <w:webHidden/>
          </w:rPr>
          <w:fldChar w:fldCharType="separate"/>
        </w:r>
        <w:r w:rsidR="00645FDE">
          <w:rPr>
            <w:noProof/>
            <w:webHidden/>
          </w:rPr>
          <w:t>5</w:t>
        </w:r>
        <w:r w:rsidR="00645FDE">
          <w:rPr>
            <w:noProof/>
            <w:webHidden/>
          </w:rPr>
          <w:fldChar w:fldCharType="end"/>
        </w:r>
      </w:hyperlink>
    </w:p>
    <w:p w14:paraId="47EBAE9E" w14:textId="7FF91011" w:rsidR="00645FDE" w:rsidRDefault="00E11E32">
      <w:pPr>
        <w:pStyle w:val="INNH2"/>
        <w:tabs>
          <w:tab w:val="right" w:leader="dot" w:pos="9737"/>
        </w:tabs>
        <w:rPr>
          <w:rFonts w:asciiTheme="minorHAnsi" w:eastAsiaTheme="minorEastAsia" w:hAnsiTheme="minorHAnsi" w:cstheme="minorBidi"/>
          <w:noProof/>
          <w:sz w:val="22"/>
        </w:rPr>
      </w:pPr>
      <w:hyperlink w:anchor="_Toc125094378" w:history="1">
        <w:r w:rsidR="00645FDE" w:rsidRPr="004E775D">
          <w:rPr>
            <w:rStyle w:val="Hyperkobling"/>
            <w:noProof/>
          </w:rPr>
          <w:t>2.10 Språkplan</w:t>
        </w:r>
        <w:r w:rsidR="00645FDE">
          <w:rPr>
            <w:noProof/>
            <w:webHidden/>
          </w:rPr>
          <w:tab/>
        </w:r>
        <w:r w:rsidR="00645FDE">
          <w:rPr>
            <w:noProof/>
            <w:webHidden/>
          </w:rPr>
          <w:fldChar w:fldCharType="begin"/>
        </w:r>
        <w:r w:rsidR="00645FDE">
          <w:rPr>
            <w:noProof/>
            <w:webHidden/>
          </w:rPr>
          <w:instrText xml:space="preserve"> PAGEREF _Toc125094378 \h </w:instrText>
        </w:r>
        <w:r w:rsidR="00645FDE">
          <w:rPr>
            <w:noProof/>
            <w:webHidden/>
          </w:rPr>
        </w:r>
        <w:r w:rsidR="00645FDE">
          <w:rPr>
            <w:noProof/>
            <w:webHidden/>
          </w:rPr>
          <w:fldChar w:fldCharType="separate"/>
        </w:r>
        <w:r w:rsidR="00645FDE">
          <w:rPr>
            <w:noProof/>
            <w:webHidden/>
          </w:rPr>
          <w:t>6</w:t>
        </w:r>
        <w:r w:rsidR="00645FDE">
          <w:rPr>
            <w:noProof/>
            <w:webHidden/>
          </w:rPr>
          <w:fldChar w:fldCharType="end"/>
        </w:r>
      </w:hyperlink>
    </w:p>
    <w:p w14:paraId="3796BCA4" w14:textId="7B213E18" w:rsidR="00645FDE" w:rsidRDefault="00E11E32">
      <w:pPr>
        <w:pStyle w:val="INNH2"/>
        <w:tabs>
          <w:tab w:val="right" w:leader="dot" w:pos="9737"/>
        </w:tabs>
        <w:rPr>
          <w:rFonts w:asciiTheme="minorHAnsi" w:eastAsiaTheme="minorEastAsia" w:hAnsiTheme="minorHAnsi" w:cstheme="minorBidi"/>
          <w:noProof/>
          <w:sz w:val="22"/>
        </w:rPr>
      </w:pPr>
      <w:hyperlink w:anchor="_Toc125094379" w:history="1">
        <w:r w:rsidR="00645FDE" w:rsidRPr="004E775D">
          <w:rPr>
            <w:rStyle w:val="Hyperkobling"/>
            <w:noProof/>
          </w:rPr>
          <w:t>2.11 Annet</w:t>
        </w:r>
        <w:r w:rsidR="00645FDE">
          <w:rPr>
            <w:noProof/>
            <w:webHidden/>
          </w:rPr>
          <w:tab/>
        </w:r>
        <w:r w:rsidR="00645FDE">
          <w:rPr>
            <w:noProof/>
            <w:webHidden/>
          </w:rPr>
          <w:fldChar w:fldCharType="begin"/>
        </w:r>
        <w:r w:rsidR="00645FDE">
          <w:rPr>
            <w:noProof/>
            <w:webHidden/>
          </w:rPr>
          <w:instrText xml:space="preserve"> PAGEREF _Toc125094379 \h </w:instrText>
        </w:r>
        <w:r w:rsidR="00645FDE">
          <w:rPr>
            <w:noProof/>
            <w:webHidden/>
          </w:rPr>
        </w:r>
        <w:r w:rsidR="00645FDE">
          <w:rPr>
            <w:noProof/>
            <w:webHidden/>
          </w:rPr>
          <w:fldChar w:fldCharType="separate"/>
        </w:r>
        <w:r w:rsidR="00645FDE">
          <w:rPr>
            <w:noProof/>
            <w:webHidden/>
          </w:rPr>
          <w:t>6</w:t>
        </w:r>
        <w:r w:rsidR="00645FDE">
          <w:rPr>
            <w:noProof/>
            <w:webHidden/>
          </w:rPr>
          <w:fldChar w:fldCharType="end"/>
        </w:r>
      </w:hyperlink>
    </w:p>
    <w:p w14:paraId="2CCF9FDE" w14:textId="1EE0A7F1" w:rsidR="00645FDE" w:rsidRDefault="00E11E32">
      <w:pPr>
        <w:pStyle w:val="INNH1"/>
        <w:tabs>
          <w:tab w:val="right" w:leader="dot" w:pos="9737"/>
        </w:tabs>
        <w:rPr>
          <w:rFonts w:asciiTheme="minorHAnsi" w:eastAsiaTheme="minorEastAsia" w:hAnsiTheme="minorHAnsi" w:cstheme="minorBidi"/>
          <w:b w:val="0"/>
          <w:smallCaps w:val="0"/>
          <w:noProof/>
          <w:sz w:val="22"/>
        </w:rPr>
      </w:pPr>
      <w:hyperlink w:anchor="_Toc125094380" w:history="1">
        <w:r w:rsidR="00645FDE" w:rsidRPr="004E775D">
          <w:rPr>
            <w:rStyle w:val="Hyperkobling"/>
            <w:noProof/>
          </w:rPr>
          <w:t>3 SERIØSITETSBESTEMMELSER</w:t>
        </w:r>
        <w:r w:rsidR="00645FDE">
          <w:rPr>
            <w:noProof/>
            <w:webHidden/>
          </w:rPr>
          <w:tab/>
        </w:r>
        <w:r w:rsidR="00645FDE">
          <w:rPr>
            <w:noProof/>
            <w:webHidden/>
          </w:rPr>
          <w:fldChar w:fldCharType="begin"/>
        </w:r>
        <w:r w:rsidR="00645FDE">
          <w:rPr>
            <w:noProof/>
            <w:webHidden/>
          </w:rPr>
          <w:instrText xml:space="preserve"> PAGEREF _Toc125094380 \h </w:instrText>
        </w:r>
        <w:r w:rsidR="00645FDE">
          <w:rPr>
            <w:noProof/>
            <w:webHidden/>
          </w:rPr>
        </w:r>
        <w:r w:rsidR="00645FDE">
          <w:rPr>
            <w:noProof/>
            <w:webHidden/>
          </w:rPr>
          <w:fldChar w:fldCharType="separate"/>
        </w:r>
        <w:r w:rsidR="00645FDE">
          <w:rPr>
            <w:noProof/>
            <w:webHidden/>
          </w:rPr>
          <w:t>6</w:t>
        </w:r>
        <w:r w:rsidR="00645FDE">
          <w:rPr>
            <w:noProof/>
            <w:webHidden/>
          </w:rPr>
          <w:fldChar w:fldCharType="end"/>
        </w:r>
      </w:hyperlink>
    </w:p>
    <w:p w14:paraId="3434DBA5" w14:textId="44FB2BE3" w:rsidR="00645FDE" w:rsidRDefault="00E11E32">
      <w:pPr>
        <w:pStyle w:val="INNH1"/>
        <w:tabs>
          <w:tab w:val="right" w:leader="dot" w:pos="9737"/>
        </w:tabs>
        <w:rPr>
          <w:rFonts w:asciiTheme="minorHAnsi" w:eastAsiaTheme="minorEastAsia" w:hAnsiTheme="minorHAnsi" w:cstheme="minorBidi"/>
          <w:b w:val="0"/>
          <w:smallCaps w:val="0"/>
          <w:noProof/>
          <w:sz w:val="22"/>
        </w:rPr>
      </w:pPr>
      <w:hyperlink w:anchor="_Toc125094381" w:history="1">
        <w:r w:rsidR="00645FDE" w:rsidRPr="004E775D">
          <w:rPr>
            <w:rStyle w:val="Hyperkobling"/>
            <w:noProof/>
          </w:rPr>
          <w:t>4 OVERNATTING MV.</w:t>
        </w:r>
        <w:r w:rsidR="00645FDE">
          <w:rPr>
            <w:noProof/>
            <w:webHidden/>
          </w:rPr>
          <w:tab/>
        </w:r>
        <w:r w:rsidR="00645FDE">
          <w:rPr>
            <w:noProof/>
            <w:webHidden/>
          </w:rPr>
          <w:fldChar w:fldCharType="begin"/>
        </w:r>
        <w:r w:rsidR="00645FDE">
          <w:rPr>
            <w:noProof/>
            <w:webHidden/>
          </w:rPr>
          <w:instrText xml:space="preserve"> PAGEREF _Toc125094381 \h </w:instrText>
        </w:r>
        <w:r w:rsidR="00645FDE">
          <w:rPr>
            <w:noProof/>
            <w:webHidden/>
          </w:rPr>
        </w:r>
        <w:r w:rsidR="00645FDE">
          <w:rPr>
            <w:noProof/>
            <w:webHidden/>
          </w:rPr>
          <w:fldChar w:fldCharType="separate"/>
        </w:r>
        <w:r w:rsidR="00645FDE">
          <w:rPr>
            <w:noProof/>
            <w:webHidden/>
          </w:rPr>
          <w:t>6</w:t>
        </w:r>
        <w:r w:rsidR="00645FDE">
          <w:rPr>
            <w:noProof/>
            <w:webHidden/>
          </w:rPr>
          <w:fldChar w:fldCharType="end"/>
        </w:r>
      </w:hyperlink>
    </w:p>
    <w:p w14:paraId="6ADB142B" w14:textId="1FE40E75" w:rsidR="00645FDE" w:rsidRDefault="00E11E32">
      <w:pPr>
        <w:pStyle w:val="INNH1"/>
        <w:tabs>
          <w:tab w:val="right" w:leader="dot" w:pos="9737"/>
        </w:tabs>
        <w:rPr>
          <w:rFonts w:asciiTheme="minorHAnsi" w:eastAsiaTheme="minorEastAsia" w:hAnsiTheme="minorHAnsi" w:cstheme="minorBidi"/>
          <w:b w:val="0"/>
          <w:smallCaps w:val="0"/>
          <w:noProof/>
          <w:sz w:val="22"/>
        </w:rPr>
      </w:pPr>
      <w:hyperlink w:anchor="_Toc125094382" w:history="1">
        <w:r w:rsidR="00645FDE" w:rsidRPr="004E775D">
          <w:rPr>
            <w:rStyle w:val="Hyperkobling"/>
            <w:noProof/>
          </w:rPr>
          <w:t>5 FREMDRIFT OG TIDSFRISTER</w:t>
        </w:r>
        <w:r w:rsidR="00645FDE">
          <w:rPr>
            <w:noProof/>
            <w:webHidden/>
          </w:rPr>
          <w:tab/>
        </w:r>
        <w:r w:rsidR="00645FDE">
          <w:rPr>
            <w:noProof/>
            <w:webHidden/>
          </w:rPr>
          <w:fldChar w:fldCharType="begin"/>
        </w:r>
        <w:r w:rsidR="00645FDE">
          <w:rPr>
            <w:noProof/>
            <w:webHidden/>
          </w:rPr>
          <w:instrText xml:space="preserve"> PAGEREF _Toc125094382 \h </w:instrText>
        </w:r>
        <w:r w:rsidR="00645FDE">
          <w:rPr>
            <w:noProof/>
            <w:webHidden/>
          </w:rPr>
        </w:r>
        <w:r w:rsidR="00645FDE">
          <w:rPr>
            <w:noProof/>
            <w:webHidden/>
          </w:rPr>
          <w:fldChar w:fldCharType="separate"/>
        </w:r>
        <w:r w:rsidR="00645FDE">
          <w:rPr>
            <w:noProof/>
            <w:webHidden/>
          </w:rPr>
          <w:t>6</w:t>
        </w:r>
        <w:r w:rsidR="00645FDE">
          <w:rPr>
            <w:noProof/>
            <w:webHidden/>
          </w:rPr>
          <w:fldChar w:fldCharType="end"/>
        </w:r>
      </w:hyperlink>
    </w:p>
    <w:p w14:paraId="26148C74" w14:textId="71A19D8B" w:rsidR="00F97CFE" w:rsidRDefault="00F97CFE" w:rsidP="00F97CFE">
      <w:r>
        <w:rPr>
          <w:rFonts w:ascii="Arial" w:hAnsi="Arial"/>
          <w:b/>
          <w:smallCaps/>
          <w:sz w:val="18"/>
        </w:rPr>
        <w:fldChar w:fldCharType="end"/>
      </w:r>
    </w:p>
    <w:p w14:paraId="7D5CF92E" w14:textId="77777777" w:rsidR="00F97CFE" w:rsidRDefault="00F97CFE" w:rsidP="00F97CFE">
      <w:r>
        <w:br w:type="page"/>
      </w:r>
    </w:p>
    <w:p w14:paraId="72D05F01" w14:textId="77777777" w:rsidR="00F97CFE" w:rsidRDefault="00F97CFE" w:rsidP="00F97CFE">
      <w:pPr>
        <w:pStyle w:val="Overskrift1"/>
        <w:numPr>
          <w:ilvl w:val="0"/>
          <w:numId w:val="0"/>
        </w:numPr>
      </w:pPr>
      <w:bookmarkStart w:id="0" w:name="_Toc11675965"/>
      <w:bookmarkStart w:id="1" w:name="_Toc11717098"/>
      <w:bookmarkStart w:id="2" w:name="_Toc80430374"/>
      <w:bookmarkStart w:id="3" w:name="_Toc320793197"/>
      <w:bookmarkStart w:id="4" w:name="_Toc318862434"/>
      <w:bookmarkStart w:id="5" w:name="_Toc90807121"/>
      <w:bookmarkStart w:id="6" w:name="_Toc91042109"/>
      <w:bookmarkStart w:id="7" w:name="_Toc91042172"/>
    </w:p>
    <w:p w14:paraId="3ED9AEF6" w14:textId="77777777" w:rsidR="00F97CFE" w:rsidRDefault="00F97CFE" w:rsidP="00F97CFE">
      <w:pPr>
        <w:pStyle w:val="Overskrift1"/>
      </w:pPr>
      <w:bookmarkStart w:id="8" w:name="_Toc125094353"/>
      <w:r>
        <w:t>INNLEDNING</w:t>
      </w:r>
      <w:bookmarkEnd w:id="8"/>
    </w:p>
    <w:p w14:paraId="4019E81D" w14:textId="77777777" w:rsidR="00F97CFE" w:rsidRPr="006B337A" w:rsidRDefault="00F97CFE" w:rsidP="00F97CFE">
      <w:bookmarkStart w:id="9" w:name="_Toc329263845"/>
      <w:r w:rsidRPr="006B337A">
        <w:t xml:space="preserve">Forsvarsbygg er et forvaltningsorgan underlagt Forsvarsdepartementet. Forsvarsbygg er en av Norges største eiendomsaktører, og totalleverandør av eiendomstjenester til Forsvaret. Nærmere informasjon om Forsvarsbygg finnes på </w:t>
      </w:r>
      <w:hyperlink r:id="rId12" w:history="1">
        <w:r w:rsidRPr="006B337A">
          <w:rPr>
            <w:rStyle w:val="Hyperkobling"/>
          </w:rPr>
          <w:t>www.forsvarsbygg.no</w:t>
        </w:r>
      </w:hyperlink>
      <w:r w:rsidRPr="006B337A">
        <w:t>.</w:t>
      </w:r>
    </w:p>
    <w:p w14:paraId="3CEA64B8" w14:textId="77777777" w:rsidR="00F97CFE" w:rsidRPr="006B337A" w:rsidRDefault="00F97CFE" w:rsidP="00F97CFE"/>
    <w:p w14:paraId="7BB13CC4" w14:textId="77777777" w:rsidR="007F0364" w:rsidRDefault="00472BA7" w:rsidP="00F97CFE">
      <w:r w:rsidRPr="00FD05B4">
        <w:t>Luftforsvaret</w:t>
      </w:r>
      <w:r w:rsidR="00F97CFE" w:rsidRPr="00FD05B4">
        <w:t xml:space="preserve"> skal utvide sin aktivitet på </w:t>
      </w:r>
      <w:r w:rsidRPr="00FD05B4">
        <w:t>Ørland Flystasjon</w:t>
      </w:r>
      <w:r w:rsidR="00F97CFE" w:rsidRPr="00FD05B4">
        <w:t xml:space="preserve">, og trenger i den forbindelse </w:t>
      </w:r>
      <w:r w:rsidRPr="00FD05B4">
        <w:t>funksjonelle</w:t>
      </w:r>
      <w:r w:rsidR="00F97CFE" w:rsidRPr="00FD05B4">
        <w:t xml:space="preserve"> boliger for sine ansatte. Forsvarsdepartementet har gitt Forsvarsbygg i oppdrag å </w:t>
      </w:r>
      <w:r w:rsidRPr="00FD05B4">
        <w:t>renovere og fornye en del boliger på Brekstad</w:t>
      </w:r>
      <w:r w:rsidR="00C17093">
        <w:t>. Forsvarsbygg ønsker</w:t>
      </w:r>
      <w:r w:rsidR="00F97CFE" w:rsidRPr="00FD05B4">
        <w:t xml:space="preserve"> på denne bakgrunn tilbud på prosjektering og </w:t>
      </w:r>
      <w:r w:rsidRPr="00FD05B4">
        <w:t>renovering</w:t>
      </w:r>
      <w:r w:rsidR="00F97CFE" w:rsidRPr="00FD05B4">
        <w:t xml:space="preserve"> av </w:t>
      </w:r>
      <w:r w:rsidRPr="00FD05B4">
        <w:t>eksisterende boligmasse</w:t>
      </w:r>
      <w:r w:rsidR="00F97CFE" w:rsidRPr="00FD05B4">
        <w:t>.</w:t>
      </w:r>
      <w:r w:rsidR="00FD05B4" w:rsidRPr="00FD05B4">
        <w:t xml:space="preserve"> </w:t>
      </w:r>
    </w:p>
    <w:p w14:paraId="6E1C1C6D" w14:textId="77777777" w:rsidR="007F0364" w:rsidRDefault="007F0364" w:rsidP="00F97CFE"/>
    <w:p w14:paraId="0726CBED" w14:textId="2986F06E" w:rsidR="00F97CFE" w:rsidRPr="00706BDD" w:rsidRDefault="00472BA7" w:rsidP="00F97CFE">
      <w:r w:rsidRPr="00706BDD">
        <w:t>Prosjektet</w:t>
      </w:r>
      <w:r w:rsidR="00C17093" w:rsidRPr="00706BDD">
        <w:t xml:space="preserve">s </w:t>
      </w:r>
      <w:r w:rsidR="00706BDD" w:rsidRPr="00706BDD">
        <w:t>«</w:t>
      </w:r>
      <w:r w:rsidR="00C17093" w:rsidRPr="00706BDD">
        <w:t>Tingvollen</w:t>
      </w:r>
      <w:r w:rsidR="00706BDD" w:rsidRPr="00706BDD">
        <w:t xml:space="preserve"> fase 2» </w:t>
      </w:r>
      <w:r w:rsidRPr="00706BDD">
        <w:t xml:space="preserve">er delt i 2 kontrakter, en for bygningsmessige arbeider og en for grunnarbeid, drenering, </w:t>
      </w:r>
      <w:r w:rsidR="00FD05B4" w:rsidRPr="00706BDD">
        <w:t xml:space="preserve">utvendig </w:t>
      </w:r>
      <w:r w:rsidRPr="00706BDD">
        <w:t>isolering o</w:t>
      </w:r>
      <w:r w:rsidR="00070FFD" w:rsidRPr="00706BDD">
        <w:t>g VA. Omfanget i fase 2</w:t>
      </w:r>
      <w:r w:rsidRPr="00706BDD">
        <w:t xml:space="preserve"> satt til </w:t>
      </w:r>
      <w:r w:rsidR="00E7456F" w:rsidRPr="00706BDD">
        <w:t xml:space="preserve">totalt </w:t>
      </w:r>
      <w:r w:rsidR="00706BDD" w:rsidRPr="00706BDD">
        <w:t>4</w:t>
      </w:r>
      <w:r w:rsidR="00C17093" w:rsidRPr="00706BDD">
        <w:t xml:space="preserve"> stk boliger (</w:t>
      </w:r>
      <w:r w:rsidR="00706BDD" w:rsidRPr="00706BDD">
        <w:t>16</w:t>
      </w:r>
      <w:r w:rsidR="00C17093" w:rsidRPr="00706BDD">
        <w:t xml:space="preserve"> leiligheter) der alle vil få tiltak i grunnen.</w:t>
      </w:r>
      <w:r w:rsidRPr="00706BDD">
        <w:t xml:space="preserve"> </w:t>
      </w:r>
      <w:r w:rsidR="00E7456F" w:rsidRPr="00706BDD">
        <w:t>Denne kontrakt</w:t>
      </w:r>
      <w:r w:rsidR="00D37656" w:rsidRPr="00706BDD">
        <w:t xml:space="preserve"> gjelder</w:t>
      </w:r>
      <w:r w:rsidR="00E7456F" w:rsidRPr="00706BDD">
        <w:t xml:space="preserve"> </w:t>
      </w:r>
      <w:r w:rsidR="00070FFD" w:rsidRPr="00706BDD">
        <w:t>bygningsmessige arbeider -</w:t>
      </w:r>
      <w:r w:rsidR="00D37656" w:rsidRPr="00706BDD">
        <w:t xml:space="preserve"> kontrakt </w:t>
      </w:r>
      <w:r w:rsidR="00B7077D" w:rsidRPr="00706BDD">
        <w:t>C0</w:t>
      </w:r>
      <w:r w:rsidR="00706BDD" w:rsidRPr="00706BDD">
        <w:t>4014. Byggherre har søkt om rammetillatelse til kommunen der rammene er satt til å omhandle vesentlig endring eller vesentlig reparasjon, oppgradering og fornyelse</w:t>
      </w:r>
      <w:r w:rsidR="00070FFD" w:rsidRPr="00706BDD">
        <w:t xml:space="preserve">. </w:t>
      </w:r>
    </w:p>
    <w:p w14:paraId="7669F7D8" w14:textId="77777777" w:rsidR="00F97CFE" w:rsidRDefault="00F97CFE" w:rsidP="00F97CFE">
      <w:pPr>
        <w:pStyle w:val="Overskrift1"/>
        <w:numPr>
          <w:ilvl w:val="0"/>
          <w:numId w:val="0"/>
        </w:numPr>
      </w:pPr>
    </w:p>
    <w:p w14:paraId="5A5614E0" w14:textId="77777777" w:rsidR="00F97CFE" w:rsidRPr="00DB273A" w:rsidRDefault="00F97CFE" w:rsidP="00F97CFE">
      <w:pPr>
        <w:pStyle w:val="Overskrift1"/>
      </w:pPr>
      <w:bookmarkStart w:id="10" w:name="_Toc125094354"/>
      <w:r>
        <w:t>ORIENTERING OM OPPDRAGET (KONTRAKTEN)</w:t>
      </w:r>
      <w:bookmarkStart w:id="11" w:name="_Toc329263846"/>
      <w:bookmarkEnd w:id="9"/>
      <w:bookmarkEnd w:id="10"/>
    </w:p>
    <w:p w14:paraId="336BB582" w14:textId="77777777" w:rsidR="00F97CFE" w:rsidRDefault="00F97CFE" w:rsidP="00F97CFE">
      <w:pPr>
        <w:pStyle w:val="Overskrift2"/>
      </w:pPr>
      <w:bookmarkStart w:id="12" w:name="_Toc125094355"/>
      <w:r>
        <w:t>Entrepriseform</w:t>
      </w:r>
      <w:bookmarkEnd w:id="12"/>
      <w:r>
        <w:t xml:space="preserve"> </w:t>
      </w:r>
    </w:p>
    <w:p w14:paraId="461F17CA" w14:textId="77777777" w:rsidR="00F97CFE" w:rsidRDefault="00F97CFE" w:rsidP="00F97CFE">
      <w:pPr>
        <w:pStyle w:val="Brdtekst"/>
      </w:pPr>
      <w:r>
        <w:t xml:space="preserve">Denne kontrakten gjennomføres som en totalentreprise i henhold til </w:t>
      </w:r>
      <w:r w:rsidRPr="005568CC">
        <w:t>NS 8407</w:t>
      </w:r>
      <w:r>
        <w:t xml:space="preserve">. </w:t>
      </w:r>
    </w:p>
    <w:p w14:paraId="31E078E0" w14:textId="77777777" w:rsidR="00F97CFE" w:rsidRDefault="00F97CFE" w:rsidP="00F97CFE">
      <w:pPr>
        <w:pStyle w:val="Brdtekstpaaflgende"/>
      </w:pPr>
    </w:p>
    <w:p w14:paraId="0B89F0B6" w14:textId="77777777" w:rsidR="00F97CFE" w:rsidRDefault="00F97CFE" w:rsidP="00F97CFE">
      <w:pPr>
        <w:pStyle w:val="Overskrift2"/>
      </w:pPr>
      <w:bookmarkStart w:id="13" w:name="_Toc125094356"/>
      <w:r>
        <w:t>Byggherrens organisasjon</w:t>
      </w:r>
      <w:bookmarkEnd w:id="13"/>
    </w:p>
    <w:p w14:paraId="45E42699" w14:textId="77777777" w:rsidR="00F97CFE" w:rsidRDefault="00F97CFE" w:rsidP="00F97CFE">
      <w:pPr>
        <w:pStyle w:val="Brdtekstpaaflgende"/>
      </w:pPr>
      <w:r>
        <w:t>Byggherrens organisasjon inkludert prosjekteringsytelser er organisert slik:</w:t>
      </w:r>
    </w:p>
    <w:tbl>
      <w:tblPr>
        <w:tblStyle w:val="Tabellrutenett"/>
        <w:tblW w:w="0" w:type="auto"/>
        <w:tblLook w:val="04A0" w:firstRow="1" w:lastRow="0" w:firstColumn="1" w:lastColumn="0" w:noHBand="0" w:noVBand="1"/>
      </w:tblPr>
      <w:tblGrid>
        <w:gridCol w:w="3253"/>
        <w:gridCol w:w="3240"/>
        <w:gridCol w:w="3244"/>
      </w:tblGrid>
      <w:tr w:rsidR="00F97CFE" w14:paraId="3234C508" w14:textId="77777777" w:rsidTr="00472BA7">
        <w:tc>
          <w:tcPr>
            <w:tcW w:w="3295" w:type="dxa"/>
            <w:shd w:val="clear" w:color="auto" w:fill="D9D9D9" w:themeFill="background1" w:themeFillShade="D9"/>
          </w:tcPr>
          <w:p w14:paraId="5CA98310" w14:textId="77777777" w:rsidR="00F97CFE" w:rsidRPr="00BC494E" w:rsidRDefault="00F97CFE" w:rsidP="00472BA7">
            <w:pPr>
              <w:pStyle w:val="Brdtekst"/>
              <w:rPr>
                <w:rFonts w:ascii="Arial" w:hAnsi="Arial" w:cs="Arial"/>
                <w:sz w:val="18"/>
                <w:szCs w:val="18"/>
              </w:rPr>
            </w:pPr>
            <w:r w:rsidRPr="00BC494E">
              <w:rPr>
                <w:rFonts w:ascii="Arial" w:hAnsi="Arial" w:cs="Arial"/>
                <w:sz w:val="18"/>
                <w:szCs w:val="18"/>
              </w:rPr>
              <w:t>Funksjon</w:t>
            </w:r>
          </w:p>
        </w:tc>
        <w:tc>
          <w:tcPr>
            <w:tcW w:w="3296" w:type="dxa"/>
            <w:shd w:val="clear" w:color="auto" w:fill="D9D9D9" w:themeFill="background1" w:themeFillShade="D9"/>
          </w:tcPr>
          <w:p w14:paraId="6E15E197" w14:textId="77777777" w:rsidR="00F97CFE" w:rsidRPr="00BC494E" w:rsidRDefault="00F97CFE" w:rsidP="00472BA7">
            <w:pPr>
              <w:pStyle w:val="Brdtekst"/>
              <w:rPr>
                <w:rFonts w:ascii="Arial" w:hAnsi="Arial" w:cs="Arial"/>
                <w:sz w:val="18"/>
                <w:szCs w:val="18"/>
              </w:rPr>
            </w:pPr>
            <w:r w:rsidRPr="00BC494E">
              <w:rPr>
                <w:rFonts w:ascii="Arial" w:hAnsi="Arial" w:cs="Arial"/>
                <w:sz w:val="18"/>
                <w:szCs w:val="18"/>
              </w:rPr>
              <w:t>Firma</w:t>
            </w:r>
          </w:p>
        </w:tc>
        <w:tc>
          <w:tcPr>
            <w:tcW w:w="3296" w:type="dxa"/>
            <w:shd w:val="clear" w:color="auto" w:fill="D9D9D9" w:themeFill="background1" w:themeFillShade="D9"/>
          </w:tcPr>
          <w:p w14:paraId="587C4375" w14:textId="77777777" w:rsidR="00F97CFE" w:rsidRPr="00BC494E" w:rsidRDefault="00F97CFE" w:rsidP="00472BA7">
            <w:pPr>
              <w:pStyle w:val="Brdtekst"/>
              <w:rPr>
                <w:rFonts w:ascii="Arial" w:hAnsi="Arial" w:cs="Arial"/>
                <w:sz w:val="18"/>
                <w:szCs w:val="18"/>
              </w:rPr>
            </w:pPr>
            <w:r w:rsidRPr="00BC494E">
              <w:rPr>
                <w:rFonts w:ascii="Arial" w:hAnsi="Arial" w:cs="Arial"/>
                <w:sz w:val="18"/>
                <w:szCs w:val="18"/>
              </w:rPr>
              <w:t>Kontaktperson</w:t>
            </w:r>
          </w:p>
        </w:tc>
      </w:tr>
      <w:tr w:rsidR="00F97CFE" w14:paraId="74F5451A" w14:textId="77777777" w:rsidTr="00472BA7">
        <w:tc>
          <w:tcPr>
            <w:tcW w:w="3295" w:type="dxa"/>
          </w:tcPr>
          <w:p w14:paraId="2D77A278" w14:textId="54DA3EA4" w:rsidR="00F97CFE" w:rsidRPr="00BC494E" w:rsidRDefault="003B3D99" w:rsidP="00472BA7">
            <w:pPr>
              <w:pStyle w:val="Brdtekst"/>
              <w:rPr>
                <w:rFonts w:cs="Arial"/>
                <w:sz w:val="20"/>
                <w:szCs w:val="20"/>
              </w:rPr>
            </w:pPr>
            <w:r>
              <w:rPr>
                <w:rFonts w:cs="Arial"/>
                <w:sz w:val="20"/>
                <w:szCs w:val="20"/>
              </w:rPr>
              <w:t>Prosjekt</w:t>
            </w:r>
            <w:r w:rsidR="00F97CFE" w:rsidRPr="00BC494E">
              <w:rPr>
                <w:rFonts w:cs="Arial"/>
                <w:sz w:val="20"/>
                <w:szCs w:val="20"/>
              </w:rPr>
              <w:t>sjef</w:t>
            </w:r>
          </w:p>
        </w:tc>
        <w:tc>
          <w:tcPr>
            <w:tcW w:w="3296" w:type="dxa"/>
          </w:tcPr>
          <w:p w14:paraId="61A091E9" w14:textId="4C328819" w:rsidR="00F97CFE" w:rsidRPr="00BC494E" w:rsidRDefault="00472BA7" w:rsidP="00472BA7">
            <w:pPr>
              <w:pStyle w:val="Brdtekst"/>
              <w:rPr>
                <w:sz w:val="20"/>
                <w:szCs w:val="20"/>
              </w:rPr>
            </w:pPr>
            <w:r>
              <w:rPr>
                <w:sz w:val="20"/>
                <w:szCs w:val="20"/>
              </w:rPr>
              <w:t>Forsvarsbygg</w:t>
            </w:r>
          </w:p>
        </w:tc>
        <w:tc>
          <w:tcPr>
            <w:tcW w:w="3296" w:type="dxa"/>
          </w:tcPr>
          <w:p w14:paraId="680A79F3" w14:textId="4DA76BF3" w:rsidR="00F97CFE" w:rsidRPr="00BC494E" w:rsidRDefault="00472BA7" w:rsidP="00472BA7">
            <w:pPr>
              <w:pStyle w:val="Brdtekst"/>
              <w:rPr>
                <w:sz w:val="20"/>
                <w:szCs w:val="20"/>
              </w:rPr>
            </w:pPr>
            <w:r>
              <w:rPr>
                <w:sz w:val="20"/>
                <w:szCs w:val="20"/>
              </w:rPr>
              <w:t>Lars Tetlie</w:t>
            </w:r>
          </w:p>
        </w:tc>
      </w:tr>
      <w:tr w:rsidR="00F97CFE" w14:paraId="4A567F66" w14:textId="77777777" w:rsidTr="00472BA7">
        <w:tc>
          <w:tcPr>
            <w:tcW w:w="3295" w:type="dxa"/>
          </w:tcPr>
          <w:p w14:paraId="0068F0E2" w14:textId="77777777" w:rsidR="00F97CFE" w:rsidRPr="00BC494E" w:rsidRDefault="00F97CFE" w:rsidP="00472BA7">
            <w:pPr>
              <w:pStyle w:val="Brdtekst"/>
              <w:rPr>
                <w:rFonts w:cs="Arial"/>
                <w:sz w:val="20"/>
                <w:szCs w:val="20"/>
              </w:rPr>
            </w:pPr>
            <w:r w:rsidRPr="00BC494E">
              <w:rPr>
                <w:rFonts w:cs="Arial"/>
                <w:sz w:val="20"/>
                <w:szCs w:val="20"/>
              </w:rPr>
              <w:t>Prosjektleder</w:t>
            </w:r>
          </w:p>
        </w:tc>
        <w:tc>
          <w:tcPr>
            <w:tcW w:w="3296" w:type="dxa"/>
          </w:tcPr>
          <w:p w14:paraId="54EDBA15" w14:textId="5D1D9128" w:rsidR="00F97CFE" w:rsidRPr="00BC494E" w:rsidRDefault="00FD05B4" w:rsidP="00472BA7">
            <w:pPr>
              <w:pStyle w:val="Brdtekst"/>
              <w:rPr>
                <w:sz w:val="20"/>
                <w:szCs w:val="20"/>
              </w:rPr>
            </w:pPr>
            <w:r>
              <w:rPr>
                <w:sz w:val="20"/>
                <w:szCs w:val="20"/>
              </w:rPr>
              <w:t>Forsvarsbygg</w:t>
            </w:r>
          </w:p>
        </w:tc>
        <w:tc>
          <w:tcPr>
            <w:tcW w:w="3296" w:type="dxa"/>
          </w:tcPr>
          <w:p w14:paraId="3F08A95F" w14:textId="2F786C4F" w:rsidR="00F97CFE" w:rsidRPr="00BC494E" w:rsidRDefault="00C17093" w:rsidP="00472BA7">
            <w:pPr>
              <w:pStyle w:val="Brdtekst"/>
              <w:rPr>
                <w:sz w:val="20"/>
                <w:szCs w:val="20"/>
              </w:rPr>
            </w:pPr>
            <w:r>
              <w:rPr>
                <w:sz w:val="20"/>
                <w:szCs w:val="20"/>
              </w:rPr>
              <w:t>Lone-Lise Helgesen</w:t>
            </w:r>
          </w:p>
        </w:tc>
      </w:tr>
      <w:tr w:rsidR="00F97CFE" w14:paraId="0AC086F9" w14:textId="77777777" w:rsidTr="00472BA7">
        <w:tc>
          <w:tcPr>
            <w:tcW w:w="3295" w:type="dxa"/>
          </w:tcPr>
          <w:p w14:paraId="73623661" w14:textId="77777777" w:rsidR="00F97CFE" w:rsidRPr="00BC494E" w:rsidRDefault="00F97CFE" w:rsidP="00472BA7">
            <w:pPr>
              <w:pStyle w:val="Brdtekst"/>
              <w:rPr>
                <w:rFonts w:cs="Arial"/>
                <w:sz w:val="20"/>
                <w:szCs w:val="20"/>
                <w:lang w:val="en-GB"/>
              </w:rPr>
            </w:pPr>
            <w:r>
              <w:rPr>
                <w:rFonts w:cs="Arial"/>
                <w:sz w:val="20"/>
                <w:szCs w:val="20"/>
                <w:lang w:val="en-GB"/>
              </w:rPr>
              <w:t>Byggeleder</w:t>
            </w:r>
          </w:p>
        </w:tc>
        <w:tc>
          <w:tcPr>
            <w:tcW w:w="3296" w:type="dxa"/>
          </w:tcPr>
          <w:p w14:paraId="19CD2EA3" w14:textId="5A9DBA18" w:rsidR="00F97CFE" w:rsidRPr="00BC494E" w:rsidRDefault="00FD05B4" w:rsidP="00472BA7">
            <w:pPr>
              <w:pStyle w:val="Brdtekst"/>
              <w:rPr>
                <w:sz w:val="20"/>
                <w:szCs w:val="20"/>
              </w:rPr>
            </w:pPr>
            <w:r>
              <w:rPr>
                <w:sz w:val="20"/>
                <w:szCs w:val="20"/>
              </w:rPr>
              <w:t>Forsvarsbygg</w:t>
            </w:r>
          </w:p>
        </w:tc>
        <w:tc>
          <w:tcPr>
            <w:tcW w:w="3296" w:type="dxa"/>
          </w:tcPr>
          <w:p w14:paraId="6F82DF61" w14:textId="35F0ECF3" w:rsidR="00F97CFE" w:rsidRPr="00BC494E" w:rsidRDefault="00C17093" w:rsidP="00472BA7">
            <w:pPr>
              <w:pStyle w:val="Brdtekst"/>
              <w:rPr>
                <w:sz w:val="20"/>
                <w:szCs w:val="20"/>
              </w:rPr>
            </w:pPr>
            <w:r>
              <w:rPr>
                <w:sz w:val="20"/>
                <w:szCs w:val="20"/>
              </w:rPr>
              <w:t>NN</w:t>
            </w:r>
          </w:p>
        </w:tc>
      </w:tr>
      <w:tr w:rsidR="00F97CFE" w14:paraId="6163A47E" w14:textId="77777777" w:rsidTr="00472BA7">
        <w:tc>
          <w:tcPr>
            <w:tcW w:w="3295" w:type="dxa"/>
          </w:tcPr>
          <w:p w14:paraId="1706C651" w14:textId="77777777" w:rsidR="00F97CFE" w:rsidRPr="00BC494E" w:rsidRDefault="00F97CFE" w:rsidP="00472BA7">
            <w:pPr>
              <w:pStyle w:val="Brdtekst"/>
              <w:rPr>
                <w:rFonts w:cs="Arial"/>
                <w:sz w:val="20"/>
                <w:szCs w:val="20"/>
              </w:rPr>
            </w:pPr>
            <w:r w:rsidRPr="00BC494E">
              <w:rPr>
                <w:rFonts w:cs="Arial"/>
                <w:sz w:val="20"/>
                <w:szCs w:val="20"/>
              </w:rPr>
              <w:t>Prosjektkoordinator bruker:</w:t>
            </w:r>
          </w:p>
        </w:tc>
        <w:tc>
          <w:tcPr>
            <w:tcW w:w="3296" w:type="dxa"/>
          </w:tcPr>
          <w:p w14:paraId="79F2CC51" w14:textId="03C0F75C" w:rsidR="00F97CFE" w:rsidRPr="00BC494E" w:rsidRDefault="00FD05B4" w:rsidP="00472BA7">
            <w:pPr>
              <w:pStyle w:val="Brdtekst"/>
              <w:rPr>
                <w:sz w:val="20"/>
                <w:szCs w:val="20"/>
              </w:rPr>
            </w:pPr>
            <w:r>
              <w:rPr>
                <w:sz w:val="20"/>
                <w:szCs w:val="20"/>
              </w:rPr>
              <w:t>Forsvarsbygg</w:t>
            </w:r>
          </w:p>
        </w:tc>
        <w:tc>
          <w:tcPr>
            <w:tcW w:w="3296" w:type="dxa"/>
          </w:tcPr>
          <w:p w14:paraId="729536C9" w14:textId="69FBBE3C" w:rsidR="00F97CFE" w:rsidRPr="00BC494E" w:rsidRDefault="00FD05B4" w:rsidP="00472BA7">
            <w:pPr>
              <w:pStyle w:val="Brdtekst"/>
              <w:rPr>
                <w:sz w:val="20"/>
                <w:szCs w:val="20"/>
              </w:rPr>
            </w:pPr>
            <w:r>
              <w:rPr>
                <w:sz w:val="20"/>
                <w:szCs w:val="20"/>
              </w:rPr>
              <w:t>NN</w:t>
            </w:r>
          </w:p>
        </w:tc>
      </w:tr>
      <w:tr w:rsidR="00F97CFE" w14:paraId="577A69AB" w14:textId="77777777" w:rsidTr="00472BA7">
        <w:tc>
          <w:tcPr>
            <w:tcW w:w="3295" w:type="dxa"/>
          </w:tcPr>
          <w:p w14:paraId="46AA7022" w14:textId="77777777" w:rsidR="00F97CFE" w:rsidRPr="00BC494E" w:rsidRDefault="00F97CFE" w:rsidP="00472BA7">
            <w:pPr>
              <w:pStyle w:val="Brdtekst"/>
              <w:rPr>
                <w:rFonts w:cs="Arial"/>
                <w:sz w:val="20"/>
                <w:szCs w:val="20"/>
              </w:rPr>
            </w:pPr>
            <w:r w:rsidRPr="00BC494E">
              <w:rPr>
                <w:rFonts w:cs="Arial"/>
                <w:sz w:val="20"/>
                <w:szCs w:val="20"/>
              </w:rPr>
              <w:t>Prosjektkoordinator FBMO</w:t>
            </w:r>
          </w:p>
        </w:tc>
        <w:tc>
          <w:tcPr>
            <w:tcW w:w="3296" w:type="dxa"/>
          </w:tcPr>
          <w:p w14:paraId="139C9395" w14:textId="179FC758" w:rsidR="00F97CFE" w:rsidRPr="00BC494E" w:rsidRDefault="00FD05B4" w:rsidP="00472BA7">
            <w:pPr>
              <w:pStyle w:val="Brdtekst"/>
              <w:rPr>
                <w:sz w:val="20"/>
                <w:szCs w:val="20"/>
              </w:rPr>
            </w:pPr>
            <w:r>
              <w:rPr>
                <w:sz w:val="20"/>
                <w:szCs w:val="20"/>
              </w:rPr>
              <w:t>Forsvarsbygg</w:t>
            </w:r>
          </w:p>
        </w:tc>
        <w:tc>
          <w:tcPr>
            <w:tcW w:w="3296" w:type="dxa"/>
          </w:tcPr>
          <w:p w14:paraId="78D67CB0" w14:textId="7D40093B" w:rsidR="00F97CFE" w:rsidRPr="00BC494E" w:rsidRDefault="00FD05B4" w:rsidP="00472BA7">
            <w:pPr>
              <w:pStyle w:val="Brdtekst"/>
              <w:rPr>
                <w:sz w:val="20"/>
                <w:szCs w:val="20"/>
              </w:rPr>
            </w:pPr>
            <w:r>
              <w:rPr>
                <w:sz w:val="20"/>
                <w:szCs w:val="20"/>
              </w:rPr>
              <w:t>Roger Ophaug</w:t>
            </w:r>
          </w:p>
        </w:tc>
      </w:tr>
      <w:tr w:rsidR="00F97CFE" w14:paraId="6F25F151" w14:textId="77777777" w:rsidTr="00472BA7">
        <w:tc>
          <w:tcPr>
            <w:tcW w:w="3295" w:type="dxa"/>
          </w:tcPr>
          <w:p w14:paraId="0E34972C" w14:textId="77777777" w:rsidR="00F97CFE" w:rsidRPr="00BC494E" w:rsidRDefault="00F97CFE" w:rsidP="00472BA7">
            <w:pPr>
              <w:pStyle w:val="Brdtekst"/>
              <w:rPr>
                <w:rFonts w:cs="Arial"/>
                <w:sz w:val="20"/>
                <w:szCs w:val="20"/>
              </w:rPr>
            </w:pPr>
            <w:r>
              <w:rPr>
                <w:rFonts w:cs="Arial"/>
                <w:sz w:val="20"/>
                <w:szCs w:val="20"/>
              </w:rPr>
              <w:t>KP</w:t>
            </w:r>
          </w:p>
        </w:tc>
        <w:tc>
          <w:tcPr>
            <w:tcW w:w="3296" w:type="dxa"/>
          </w:tcPr>
          <w:p w14:paraId="1298227E" w14:textId="14480457" w:rsidR="00F97CFE" w:rsidRPr="00BC494E" w:rsidRDefault="00FD05B4" w:rsidP="00472BA7">
            <w:pPr>
              <w:pStyle w:val="Brdtekst"/>
              <w:rPr>
                <w:sz w:val="20"/>
                <w:szCs w:val="20"/>
              </w:rPr>
            </w:pPr>
            <w:r>
              <w:rPr>
                <w:sz w:val="20"/>
                <w:szCs w:val="20"/>
              </w:rPr>
              <w:t>NN</w:t>
            </w:r>
          </w:p>
        </w:tc>
        <w:tc>
          <w:tcPr>
            <w:tcW w:w="3296" w:type="dxa"/>
          </w:tcPr>
          <w:p w14:paraId="716FF564" w14:textId="394EB75F" w:rsidR="00F97CFE" w:rsidRPr="00BC494E" w:rsidRDefault="00FD05B4" w:rsidP="00472BA7">
            <w:pPr>
              <w:pStyle w:val="Brdtekst"/>
              <w:rPr>
                <w:sz w:val="20"/>
                <w:szCs w:val="20"/>
              </w:rPr>
            </w:pPr>
            <w:r>
              <w:rPr>
                <w:sz w:val="20"/>
                <w:szCs w:val="20"/>
              </w:rPr>
              <w:t>NN</w:t>
            </w:r>
          </w:p>
        </w:tc>
      </w:tr>
    </w:tbl>
    <w:p w14:paraId="1DA79129" w14:textId="77777777" w:rsidR="00F97CFE" w:rsidRPr="00DB273A" w:rsidRDefault="00F97CFE" w:rsidP="00F97CFE">
      <w:pPr>
        <w:pStyle w:val="Brdtekstpaaflgende"/>
      </w:pPr>
    </w:p>
    <w:p w14:paraId="4078988D" w14:textId="77777777" w:rsidR="00F97CFE" w:rsidRPr="00850FA1" w:rsidRDefault="00F97CFE" w:rsidP="00F97CFE">
      <w:pPr>
        <w:pStyle w:val="Overskrift2"/>
      </w:pPr>
      <w:bookmarkStart w:id="14" w:name="_Toc125094357"/>
      <w:r>
        <w:t>Nærmere om b</w:t>
      </w:r>
      <w:r w:rsidRPr="00850FA1">
        <w:t>ygge- og anleggsarbeidet</w:t>
      </w:r>
      <w:bookmarkEnd w:id="11"/>
      <w:bookmarkEnd w:id="14"/>
    </w:p>
    <w:p w14:paraId="6D813E13" w14:textId="77777777" w:rsidR="00F97CFE" w:rsidRDefault="00F97CFE" w:rsidP="00F97CFE">
      <w:pPr>
        <w:pStyle w:val="Overskrift3"/>
      </w:pPr>
      <w:bookmarkStart w:id="15" w:name="_Toc125094358"/>
      <w:r>
        <w:t>Beskrivelse av de aktuelle bygge- og anleggsarbeidene</w:t>
      </w:r>
      <w:bookmarkEnd w:id="15"/>
    </w:p>
    <w:p w14:paraId="12374B7A" w14:textId="0DD08FAD" w:rsidR="00F97CFE" w:rsidRPr="00FD05B4" w:rsidRDefault="00472BA7" w:rsidP="00F97CFE">
      <w:pPr>
        <w:pStyle w:val="Brdtekst"/>
      </w:pPr>
      <w:r w:rsidRPr="00FD05B4">
        <w:t>Renovering</w:t>
      </w:r>
      <w:r w:rsidR="006E482F">
        <w:t xml:space="preserve"> </w:t>
      </w:r>
      <w:r w:rsidR="00C17093">
        <w:t xml:space="preserve">av </w:t>
      </w:r>
      <w:r w:rsidR="00B26129">
        <w:t>4</w:t>
      </w:r>
      <w:r w:rsidRPr="00EC31F5">
        <w:t xml:space="preserve"> </w:t>
      </w:r>
      <w:r w:rsidRPr="00FD05B4">
        <w:t xml:space="preserve">stk </w:t>
      </w:r>
      <w:r w:rsidR="00B26129">
        <w:t xml:space="preserve">bygg, 16 </w:t>
      </w:r>
      <w:r w:rsidRPr="00FD05B4">
        <w:t>boenheter.</w:t>
      </w:r>
      <w:r w:rsidR="007B12E3">
        <w:t xml:space="preserve"> Arbeidene er ytterligere beskrevet i ytelsesbeskrivelse, romskjema og </w:t>
      </w:r>
      <w:r w:rsidR="00B7077D">
        <w:t>Funksjonsbeskrivelse</w:t>
      </w:r>
      <w:r w:rsidR="007B12E3">
        <w:t xml:space="preserve"> EBA. </w:t>
      </w:r>
    </w:p>
    <w:p w14:paraId="6E574270" w14:textId="77777777" w:rsidR="00F97CFE" w:rsidRPr="00B82F03" w:rsidRDefault="00F97CFE" w:rsidP="00F97CFE">
      <w:pPr>
        <w:pStyle w:val="Brdtekstpaaflgende"/>
      </w:pPr>
    </w:p>
    <w:p w14:paraId="249CA898" w14:textId="77777777" w:rsidR="00F97CFE" w:rsidRDefault="00F97CFE" w:rsidP="00F97CFE">
      <w:pPr>
        <w:pStyle w:val="Overskrift3"/>
      </w:pPr>
      <w:bookmarkStart w:id="16" w:name="_Toc125094359"/>
      <w:r>
        <w:t>Beskrivelse av o</w:t>
      </w:r>
      <w:r w:rsidRPr="00550C2C">
        <w:t>psjone</w:t>
      </w:r>
      <w:r>
        <w:t>r</w:t>
      </w:r>
      <w:bookmarkEnd w:id="16"/>
    </w:p>
    <w:p w14:paraId="28FC83E5" w14:textId="7B148265" w:rsidR="00F97CFE" w:rsidRPr="00693CA1" w:rsidRDefault="001B54B0" w:rsidP="00F97CFE">
      <w:pPr>
        <w:pStyle w:val="Brdtekst"/>
      </w:pPr>
      <w:r w:rsidRPr="00693CA1">
        <w:t>Spesifisert under y</w:t>
      </w:r>
      <w:r w:rsidR="00C17093" w:rsidRPr="00693CA1">
        <w:t>telsesbeskrivelse.</w:t>
      </w:r>
    </w:p>
    <w:p w14:paraId="7A5CB643" w14:textId="77777777" w:rsidR="00F97CFE" w:rsidRPr="00B82F03" w:rsidRDefault="00F97CFE" w:rsidP="00F97CFE">
      <w:pPr>
        <w:pStyle w:val="Brdtekstpaaflgende"/>
      </w:pPr>
    </w:p>
    <w:p w14:paraId="51C932E2" w14:textId="77777777" w:rsidR="00F97CFE" w:rsidRPr="00550C2C" w:rsidRDefault="00F97CFE" w:rsidP="00F97CFE">
      <w:pPr>
        <w:pStyle w:val="Overskrift3"/>
      </w:pPr>
      <w:bookmarkStart w:id="17" w:name="_Toc125094360"/>
      <w:r>
        <w:t>Tomteforhold</w:t>
      </w:r>
      <w:bookmarkEnd w:id="17"/>
    </w:p>
    <w:p w14:paraId="2EB1DC66" w14:textId="32E398BE" w:rsidR="00F97CFE" w:rsidRPr="00FD05B4" w:rsidRDefault="00FD05B4" w:rsidP="00F97CFE">
      <w:r w:rsidRPr="00FD05B4">
        <w:t xml:space="preserve">Tomtene er bebygd i dag, grunnen er flat og består for det meste av </w:t>
      </w:r>
      <w:r w:rsidR="006E482F">
        <w:t xml:space="preserve">jord/grus over </w:t>
      </w:r>
      <w:r w:rsidRPr="00FD05B4">
        <w:t>marin leire.</w:t>
      </w:r>
    </w:p>
    <w:p w14:paraId="7860F5CA" w14:textId="77777777" w:rsidR="00F97CFE" w:rsidRDefault="00F97CFE" w:rsidP="00F97CFE"/>
    <w:p w14:paraId="3AC24430" w14:textId="77777777" w:rsidR="00F97CFE" w:rsidRDefault="00F97CFE" w:rsidP="00F97CFE">
      <w:pPr>
        <w:pStyle w:val="Overskrift3"/>
      </w:pPr>
      <w:bookmarkStart w:id="18" w:name="_Toc125094361"/>
      <w:r>
        <w:t>Plassering av risiko for forhold ved grunnen</w:t>
      </w:r>
      <w:bookmarkEnd w:id="18"/>
    </w:p>
    <w:p w14:paraId="49BEBE61" w14:textId="234B5018" w:rsidR="00F97CFE" w:rsidRPr="001943B6" w:rsidRDefault="00F97CFE" w:rsidP="00F97CFE">
      <w:pPr>
        <w:tabs>
          <w:tab w:val="left" w:pos="284"/>
          <w:tab w:val="left" w:pos="851"/>
        </w:tabs>
        <w:ind w:left="851" w:hanging="851"/>
      </w:pPr>
      <w:r>
        <w:tab/>
      </w:r>
      <w:sdt>
        <w:sdtPr>
          <w:id w:val="1395390215"/>
          <w14:checkbox>
            <w14:checked w14:val="1"/>
            <w14:checkedState w14:val="2612" w14:font="MS Gothic"/>
            <w14:uncheckedState w14:val="2610" w14:font="MS Gothic"/>
          </w14:checkbox>
        </w:sdtPr>
        <w:sdtEndPr/>
        <w:sdtContent>
          <w:r w:rsidR="00FD05B4">
            <w:rPr>
              <w:rFonts w:ascii="MS Gothic" w:eastAsia="MS Gothic" w:hAnsi="MS Gothic" w:hint="eastAsia"/>
            </w:rPr>
            <w:t>☒</w:t>
          </w:r>
        </w:sdtContent>
      </w:sdt>
      <w:r>
        <w:tab/>
      </w:r>
      <w:r w:rsidRPr="001943B6">
        <w:t xml:space="preserve">Alternativ 1: </w:t>
      </w:r>
      <w:r>
        <w:t>NS 8407 pkt 23.1 gjelder slik den står.</w:t>
      </w:r>
    </w:p>
    <w:p w14:paraId="359A5A05" w14:textId="77777777" w:rsidR="00F97CFE" w:rsidRDefault="00F97CFE" w:rsidP="00F97CFE">
      <w:pPr>
        <w:tabs>
          <w:tab w:val="left" w:pos="284"/>
          <w:tab w:val="left" w:pos="851"/>
        </w:tabs>
        <w:ind w:left="851" w:hanging="851"/>
      </w:pPr>
      <w:r>
        <w:tab/>
      </w:r>
      <w:sdt>
        <w:sdtPr>
          <w:id w:val="305973885"/>
          <w14:checkbox>
            <w14:checked w14:val="0"/>
            <w14:checkedState w14:val="2612" w14:font="MS Gothic"/>
            <w14:uncheckedState w14:val="2610" w14:font="MS Gothic"/>
          </w14:checkbox>
        </w:sdtPr>
        <w:sdtEndPr/>
        <w:sdtContent>
          <w:r>
            <w:rPr>
              <w:rFonts w:ascii="MS Gothic" w:eastAsia="MS Gothic" w:hint="eastAsia"/>
            </w:rPr>
            <w:t>☐</w:t>
          </w:r>
        </w:sdtContent>
      </w:sdt>
      <w:r>
        <w:tab/>
      </w:r>
      <w:r w:rsidRPr="001943B6">
        <w:t xml:space="preserve">Alternativ 2: </w:t>
      </w:r>
      <w:r>
        <w:t>Totalentreprenøren har risikoen for forhold ved grunnen, jf NS 8407 pkt 23.2.</w:t>
      </w:r>
    </w:p>
    <w:p w14:paraId="7D7C2FEE" w14:textId="77777777" w:rsidR="00F97CFE" w:rsidRDefault="00F97CFE" w:rsidP="00F97CFE">
      <w:pPr>
        <w:pStyle w:val="Brdtekst"/>
        <w:tabs>
          <w:tab w:val="left" w:pos="284"/>
        </w:tabs>
      </w:pPr>
      <w:r>
        <w:tab/>
        <w:t>Er det ikke krysset av for noen av alternativene, gjelder alternativ 1.</w:t>
      </w:r>
    </w:p>
    <w:p w14:paraId="2047AD8E" w14:textId="77777777" w:rsidR="00F97CFE" w:rsidRPr="00B82F03" w:rsidRDefault="00F97CFE" w:rsidP="00F97CFE">
      <w:pPr>
        <w:pStyle w:val="Brdtekstpaaflgende"/>
      </w:pPr>
    </w:p>
    <w:p w14:paraId="78D9F03B" w14:textId="77777777" w:rsidR="00F97CFE" w:rsidRDefault="00F97CFE" w:rsidP="00F97CFE">
      <w:pPr>
        <w:pStyle w:val="Overskrift3"/>
      </w:pPr>
      <w:bookmarkStart w:id="19" w:name="_Toc125094362"/>
      <w:r>
        <w:t>Status i forhold til offentlige myndigheter</w:t>
      </w:r>
      <w:bookmarkEnd w:id="19"/>
    </w:p>
    <w:p w14:paraId="5BE20ADB" w14:textId="64B564F1" w:rsidR="00F97CFE" w:rsidRPr="00135FE8" w:rsidRDefault="00135FE8" w:rsidP="00F97CFE">
      <w:pPr>
        <w:pStyle w:val="Brdtekst"/>
      </w:pPr>
      <w:r w:rsidRPr="00135FE8">
        <w:t>Området er regulert til boligformål</w:t>
      </w:r>
    </w:p>
    <w:p w14:paraId="09C7647B" w14:textId="77777777" w:rsidR="00F97CFE" w:rsidRPr="00B82F03" w:rsidRDefault="00F97CFE" w:rsidP="00F97CFE">
      <w:pPr>
        <w:pStyle w:val="Brdtekstpaaflgende"/>
      </w:pPr>
    </w:p>
    <w:p w14:paraId="41666BE5" w14:textId="77777777" w:rsidR="00F97CFE" w:rsidRPr="00135FE8" w:rsidRDefault="00F97CFE" w:rsidP="00F97CFE">
      <w:pPr>
        <w:pStyle w:val="Overskrift3"/>
      </w:pPr>
      <w:bookmarkStart w:id="20" w:name="_Toc125094363"/>
      <w:r w:rsidRPr="00135FE8">
        <w:t>Ansvarlig søker</w:t>
      </w:r>
      <w:bookmarkEnd w:id="20"/>
    </w:p>
    <w:p w14:paraId="1146064A" w14:textId="63A26D67" w:rsidR="00F97CFE" w:rsidRPr="001943B6" w:rsidRDefault="00F97CFE" w:rsidP="00F97CFE">
      <w:pPr>
        <w:tabs>
          <w:tab w:val="left" w:pos="284"/>
          <w:tab w:val="left" w:pos="851"/>
        </w:tabs>
        <w:ind w:left="851" w:hanging="851"/>
      </w:pPr>
      <w:r>
        <w:tab/>
      </w:r>
      <w:sdt>
        <w:sdtPr>
          <w:id w:val="-489638543"/>
          <w14:checkbox>
            <w14:checked w14:val="0"/>
            <w14:checkedState w14:val="2612" w14:font="MS Gothic"/>
            <w14:uncheckedState w14:val="2610" w14:font="MS Gothic"/>
          </w14:checkbox>
        </w:sdtPr>
        <w:sdtEndPr/>
        <w:sdtContent>
          <w:r w:rsidR="00BD001F">
            <w:rPr>
              <w:rFonts w:ascii="MS Gothic" w:eastAsia="MS Gothic" w:hAnsi="MS Gothic" w:hint="eastAsia"/>
            </w:rPr>
            <w:t>☐</w:t>
          </w:r>
        </w:sdtContent>
      </w:sdt>
      <w:r>
        <w:tab/>
      </w:r>
      <w:r w:rsidRPr="001943B6">
        <w:t xml:space="preserve">Alternativ 1: </w:t>
      </w:r>
      <w:r>
        <w:t>Totalentreprenøren skal være ansvarlig søker.</w:t>
      </w:r>
    </w:p>
    <w:p w14:paraId="466BED0B" w14:textId="50CA1354" w:rsidR="00F97CFE" w:rsidRDefault="00F97CFE" w:rsidP="00F97CFE">
      <w:pPr>
        <w:tabs>
          <w:tab w:val="left" w:pos="284"/>
          <w:tab w:val="left" w:pos="851"/>
        </w:tabs>
        <w:ind w:left="851" w:hanging="851"/>
      </w:pPr>
      <w:r>
        <w:tab/>
      </w:r>
      <w:sdt>
        <w:sdtPr>
          <w:id w:val="304594370"/>
          <w14:checkbox>
            <w14:checked w14:val="1"/>
            <w14:checkedState w14:val="2612" w14:font="MS Gothic"/>
            <w14:uncheckedState w14:val="2610" w14:font="MS Gothic"/>
          </w14:checkbox>
        </w:sdtPr>
        <w:sdtEndPr/>
        <w:sdtContent>
          <w:r w:rsidR="00BD001F">
            <w:rPr>
              <w:rFonts w:ascii="MS Gothic" w:eastAsia="MS Gothic" w:hAnsi="MS Gothic" w:hint="eastAsia"/>
            </w:rPr>
            <w:t>☒</w:t>
          </w:r>
        </w:sdtContent>
      </w:sdt>
      <w:r>
        <w:tab/>
      </w:r>
      <w:r w:rsidRPr="001943B6">
        <w:t xml:space="preserve">Alternativ 2: </w:t>
      </w:r>
      <w:r>
        <w:t xml:space="preserve">Totalentreprenøren skal ikke være ansvarlig søker. </w:t>
      </w:r>
    </w:p>
    <w:p w14:paraId="3571A69F" w14:textId="601EA705" w:rsidR="00F97CFE" w:rsidRDefault="00F97CFE" w:rsidP="00F97CFE">
      <w:pPr>
        <w:pStyle w:val="Brdtekst"/>
        <w:tabs>
          <w:tab w:val="left" w:pos="284"/>
        </w:tabs>
      </w:pPr>
      <w:r>
        <w:tab/>
        <w:t>Er det ikke krysset av for noen av alternativene, gjelder alternativ 1.</w:t>
      </w:r>
    </w:p>
    <w:p w14:paraId="12FA41F6" w14:textId="58CA345D" w:rsidR="00135FE8" w:rsidRPr="00706BDD" w:rsidRDefault="00176D95" w:rsidP="00135FE8">
      <w:pPr>
        <w:pStyle w:val="Brdtekstpaaflgende"/>
      </w:pPr>
      <w:r w:rsidRPr="00706BDD">
        <w:t xml:space="preserve">     T</w:t>
      </w:r>
      <w:r w:rsidR="00135FE8" w:rsidRPr="00706BDD">
        <w:t>iltakene er søknadspliktige</w:t>
      </w:r>
      <w:r w:rsidRPr="00706BDD">
        <w:t xml:space="preserve"> og byggherre ivaretar søknadsprosessen</w:t>
      </w:r>
      <w:r w:rsidR="00B26129" w:rsidRPr="00706BDD">
        <w:t xml:space="preserve"> med rammetillatelsen. Totalentreprenøren </w:t>
      </w:r>
      <w:r w:rsidR="00706BDD" w:rsidRPr="00706BDD">
        <w:t>håndterer prosessen med</w:t>
      </w:r>
      <w:r w:rsidR="00B26129" w:rsidRPr="00706BDD">
        <w:t xml:space="preserve"> IG-søknad.</w:t>
      </w:r>
    </w:p>
    <w:p w14:paraId="6412039E" w14:textId="77777777" w:rsidR="00F97CFE" w:rsidRPr="00B82F03" w:rsidRDefault="00F97CFE" w:rsidP="00F97CFE">
      <w:pPr>
        <w:pStyle w:val="Brdtekstpaaflgende"/>
      </w:pPr>
    </w:p>
    <w:p w14:paraId="2221A6C8" w14:textId="2CB5D571" w:rsidR="00F97CFE" w:rsidRDefault="00F97CFE" w:rsidP="00F97CFE">
      <w:pPr>
        <w:pStyle w:val="Overskrift3"/>
      </w:pPr>
      <w:bookmarkStart w:id="21" w:name="_Toc125094364"/>
      <w:r>
        <w:t>Orientering om spesielle forhold</w:t>
      </w:r>
      <w:bookmarkEnd w:id="21"/>
    </w:p>
    <w:p w14:paraId="56CA0E8A" w14:textId="0154C051" w:rsidR="008D2E7E" w:rsidRPr="008D2E7E" w:rsidRDefault="008D2E7E" w:rsidP="008D2E7E">
      <w:pPr>
        <w:pStyle w:val="Brdtekst"/>
        <w:rPr>
          <w:b/>
        </w:rPr>
      </w:pPr>
      <w:r w:rsidRPr="008D2E7E">
        <w:rPr>
          <w:b/>
        </w:rPr>
        <w:t>Forsvarsbygg gjør uttrykkelig oppmerksom på at mengdene som fremkommer i ytelsesbeskrivelsen kun er ment som en orientering om tiltakets omfang. Totalentreprenøren må gjøre sine egne beregninger over antall stk, lm,</w:t>
      </w:r>
      <w:r w:rsidR="00E7414A">
        <w:rPr>
          <w:b/>
        </w:rPr>
        <w:t xml:space="preserve"> </w:t>
      </w:r>
      <w:r w:rsidRPr="008D2E7E">
        <w:rPr>
          <w:b/>
        </w:rPr>
        <w:t>m</w:t>
      </w:r>
      <w:r w:rsidRPr="00E7414A">
        <w:rPr>
          <w:b/>
          <w:vertAlign w:val="superscript"/>
        </w:rPr>
        <w:t>2</w:t>
      </w:r>
      <w:r w:rsidRPr="008D2E7E">
        <w:rPr>
          <w:b/>
        </w:rPr>
        <w:t xml:space="preserve"> etc ut i fra det mottatte tilbudsunderlaget.</w:t>
      </w:r>
    </w:p>
    <w:p w14:paraId="00080D18" w14:textId="77777777" w:rsidR="00F97CFE" w:rsidRPr="00944C8A" w:rsidRDefault="00F97CFE" w:rsidP="00F97CFE">
      <w:pPr>
        <w:pStyle w:val="Brdtekst"/>
      </w:pPr>
    </w:p>
    <w:p w14:paraId="4FEAFB4E" w14:textId="77777777" w:rsidR="00F97CFE" w:rsidRDefault="00F97CFE" w:rsidP="00F97CFE">
      <w:pPr>
        <w:pStyle w:val="Overskrift2"/>
      </w:pPr>
      <w:bookmarkStart w:id="22" w:name="_Ref333411039"/>
      <w:bookmarkStart w:id="23" w:name="_Toc125094365"/>
      <w:r>
        <w:t>Hovedaktiviteter i denne kontrakten</w:t>
      </w:r>
      <w:bookmarkEnd w:id="22"/>
      <w:bookmarkEnd w:id="23"/>
    </w:p>
    <w:p w14:paraId="04B7B1EA" w14:textId="77777777" w:rsidR="00F97CFE" w:rsidRDefault="00F97CFE" w:rsidP="00F97CFE">
      <w:pPr>
        <w:pStyle w:val="Overskrift3"/>
      </w:pPr>
      <w:bookmarkStart w:id="24" w:name="_Toc329263848"/>
      <w:bookmarkStart w:id="25" w:name="_Toc125094366"/>
      <w:r>
        <w:t>Rigg og drift</w:t>
      </w:r>
      <w:bookmarkEnd w:id="24"/>
      <w:bookmarkEnd w:id="25"/>
      <w:r w:rsidRPr="0092369F">
        <w:t xml:space="preserve"> </w:t>
      </w:r>
    </w:p>
    <w:p w14:paraId="1630FF34" w14:textId="77777777" w:rsidR="00F97CFE" w:rsidRDefault="00F97CFE" w:rsidP="00F97CFE">
      <w:pPr>
        <w:pStyle w:val="Overskrift3"/>
      </w:pPr>
      <w:bookmarkStart w:id="26" w:name="_Toc329263849"/>
      <w:bookmarkStart w:id="27" w:name="_Toc125094367"/>
      <w:r>
        <w:t>Bygningsmessige arbeider</w:t>
      </w:r>
      <w:bookmarkEnd w:id="26"/>
      <w:bookmarkEnd w:id="27"/>
    </w:p>
    <w:p w14:paraId="70BB3346" w14:textId="77777777" w:rsidR="00F97CFE" w:rsidRDefault="00F97CFE" w:rsidP="00F97CFE">
      <w:pPr>
        <w:pStyle w:val="Overskrift3"/>
      </w:pPr>
      <w:bookmarkStart w:id="28" w:name="_Toc329263850"/>
      <w:bookmarkStart w:id="29" w:name="_Toc125094368"/>
      <w:r>
        <w:t>VVS-arbeider</w:t>
      </w:r>
      <w:bookmarkEnd w:id="28"/>
      <w:bookmarkEnd w:id="29"/>
    </w:p>
    <w:p w14:paraId="3CB6D985" w14:textId="0B9B6C2A" w:rsidR="00F97CFE" w:rsidRDefault="00F97CFE" w:rsidP="007B12E3">
      <w:pPr>
        <w:pStyle w:val="Overskrift3"/>
      </w:pPr>
      <w:bookmarkStart w:id="30" w:name="_Toc329263851"/>
      <w:bookmarkStart w:id="31" w:name="_Toc125094369"/>
      <w:r>
        <w:t>Elektroarbeide</w:t>
      </w:r>
      <w:bookmarkEnd w:id="30"/>
      <w:bookmarkEnd w:id="31"/>
    </w:p>
    <w:p w14:paraId="4DC3A7DF" w14:textId="77777777" w:rsidR="00F97CFE" w:rsidRPr="00944C8A" w:rsidRDefault="00F97CFE" w:rsidP="00F97CFE">
      <w:pPr>
        <w:pStyle w:val="Brdtekst"/>
      </w:pPr>
    </w:p>
    <w:p w14:paraId="660BE6B5" w14:textId="77777777" w:rsidR="00F97CFE" w:rsidRDefault="00F97CFE" w:rsidP="00F97CFE">
      <w:pPr>
        <w:pStyle w:val="Overskrift2"/>
      </w:pPr>
      <w:bookmarkStart w:id="32" w:name="_Toc125094370"/>
      <w:r>
        <w:t>Grensesnitt mot andre aktører</w:t>
      </w:r>
      <w:bookmarkEnd w:id="32"/>
    </w:p>
    <w:p w14:paraId="7DED58DA" w14:textId="49728BF7" w:rsidR="007B12E3" w:rsidRPr="00781AAF" w:rsidRDefault="00651D40" w:rsidP="00F97CFE">
      <w:pPr>
        <w:pStyle w:val="Brdtekst"/>
      </w:pPr>
      <w:r w:rsidRPr="00781AAF">
        <w:t>Grensesnitt mot C0</w:t>
      </w:r>
      <w:r w:rsidR="00A8100F">
        <w:t>4004</w:t>
      </w:r>
      <w:r w:rsidR="007B12E3" w:rsidRPr="00781AAF">
        <w:t xml:space="preserve"> </w:t>
      </w:r>
      <w:r w:rsidR="00A8100F" w:rsidRPr="00781AAF">
        <w:t>Grunnarbeider</w:t>
      </w:r>
      <w:r w:rsidR="007B12E3" w:rsidRPr="00781AAF">
        <w:t>.</w:t>
      </w:r>
    </w:p>
    <w:p w14:paraId="6D5F5A60" w14:textId="2303D5E8" w:rsidR="00F97CFE" w:rsidRPr="00335542" w:rsidRDefault="007B12E3" w:rsidP="00F97CFE">
      <w:pPr>
        <w:pStyle w:val="Brdtekst"/>
      </w:pPr>
      <w:r>
        <w:t xml:space="preserve">Grensesnitt mot </w:t>
      </w:r>
      <w:r w:rsidR="00651D40">
        <w:t>nabohus</w:t>
      </w:r>
      <w:r>
        <w:t>.</w:t>
      </w:r>
      <w:r w:rsidR="00335542">
        <w:t xml:space="preserve"> </w:t>
      </w:r>
    </w:p>
    <w:p w14:paraId="7E1B0231" w14:textId="77777777" w:rsidR="00F97CFE" w:rsidRPr="00D75BE4" w:rsidRDefault="00F97CFE" w:rsidP="00F97CFE">
      <w:pPr>
        <w:pStyle w:val="Brdtekst"/>
      </w:pPr>
    </w:p>
    <w:p w14:paraId="6D30129A" w14:textId="77777777" w:rsidR="00F97CFE" w:rsidRDefault="00F97CFE" w:rsidP="00F97CFE">
      <w:pPr>
        <w:pStyle w:val="Overskrift2"/>
      </w:pPr>
      <w:bookmarkStart w:id="33" w:name="_Toc333748647"/>
      <w:bookmarkStart w:id="34" w:name="_Toc125094371"/>
      <w:bookmarkStart w:id="35" w:name="_Toc321904683"/>
      <w:bookmarkStart w:id="36" w:name="_Toc321904082"/>
      <w:bookmarkStart w:id="37" w:name="_Ref319930568"/>
      <w:bookmarkStart w:id="38" w:name="_Ref318863078"/>
      <w:bookmarkStart w:id="39" w:name="_Toc318862466"/>
      <w:bookmarkStart w:id="40" w:name="_Toc333748667"/>
      <w:r>
        <w:t>Tiltransport og byggeplassadministrasjon</w:t>
      </w:r>
      <w:bookmarkEnd w:id="33"/>
      <w:bookmarkEnd w:id="34"/>
    </w:p>
    <w:p w14:paraId="68468113" w14:textId="77777777" w:rsidR="00F97CFE" w:rsidRDefault="00F97CFE" w:rsidP="00F97CFE">
      <w:pPr>
        <w:pStyle w:val="Overskrift3"/>
        <w:numPr>
          <w:ilvl w:val="2"/>
          <w:numId w:val="9"/>
        </w:numPr>
      </w:pPr>
      <w:bookmarkStart w:id="41" w:name="_Toc333748648"/>
      <w:bookmarkStart w:id="42" w:name="_Toc321904680"/>
      <w:bookmarkStart w:id="43" w:name="_Toc321904079"/>
      <w:bookmarkStart w:id="44" w:name="_Toc125094372"/>
      <w:r>
        <w:t>Tiltransport til underentreprise</w:t>
      </w:r>
      <w:bookmarkEnd w:id="41"/>
      <w:bookmarkEnd w:id="42"/>
      <w:bookmarkEnd w:id="43"/>
      <w:bookmarkEnd w:id="44"/>
    </w:p>
    <w:p w14:paraId="73D29BBA" w14:textId="77777777" w:rsidR="00F97CFE" w:rsidRDefault="00F97CFE" w:rsidP="00F97CFE">
      <w:pPr>
        <w:tabs>
          <w:tab w:val="left" w:pos="284"/>
          <w:tab w:val="left" w:pos="851"/>
        </w:tabs>
        <w:ind w:left="851" w:hanging="851"/>
      </w:pPr>
      <w:r>
        <w:tab/>
      </w:r>
      <w:sdt>
        <w:sdtPr>
          <w:id w:val="1452437667"/>
          <w14:checkbox>
            <w14:checked w14:val="0"/>
            <w14:checkedState w14:val="2612" w14:font="MS Gothic"/>
            <w14:uncheckedState w14:val="2610" w14:font="MS Gothic"/>
          </w14:checkbox>
        </w:sdtPr>
        <w:sdtEndPr/>
        <w:sdtContent>
          <w:r>
            <w:rPr>
              <w:rFonts w:ascii="MS Gothic" w:eastAsia="MS Gothic" w:hint="eastAsia"/>
            </w:rPr>
            <w:t>☐</w:t>
          </w:r>
        </w:sdtContent>
      </w:sdt>
      <w:r>
        <w:tab/>
        <w:t>Alternativ 1: Entreprenøren kan få tiltransportert sideentreprenører som blir hans underentreprenører.</w:t>
      </w:r>
    </w:p>
    <w:p w14:paraId="71AD2900" w14:textId="77777777" w:rsidR="00F97CFE" w:rsidRDefault="00F97CFE" w:rsidP="00F97CFE">
      <w:pPr>
        <w:tabs>
          <w:tab w:val="left" w:pos="284"/>
          <w:tab w:val="left" w:pos="851"/>
        </w:tabs>
        <w:ind w:left="851" w:hanging="851"/>
      </w:pPr>
      <w:r>
        <w:tab/>
      </w:r>
      <w:sdt>
        <w:sdtPr>
          <w:id w:val="1835645896"/>
          <w14:checkbox>
            <w14:checked w14:val="0"/>
            <w14:checkedState w14:val="2612" w14:font="MS Gothic"/>
            <w14:uncheckedState w14:val="2610" w14:font="MS Gothic"/>
          </w14:checkbox>
        </w:sdtPr>
        <w:sdtEndPr/>
        <w:sdtContent>
          <w:r>
            <w:rPr>
              <w:rFonts w:ascii="MS Gothic" w:eastAsia="MS Gothic" w:hint="eastAsia"/>
            </w:rPr>
            <w:t>☐</w:t>
          </w:r>
        </w:sdtContent>
      </w:sdt>
      <w:r>
        <w:tab/>
        <w:t>Alternativ 2: Entreprenøren kan tiltransporteres til en sideentreprenør</w:t>
      </w:r>
    </w:p>
    <w:p w14:paraId="1B0ADDB6" w14:textId="348D05CF" w:rsidR="00F97CFE" w:rsidRDefault="00F97CFE" w:rsidP="00F97CFE">
      <w:pPr>
        <w:tabs>
          <w:tab w:val="left" w:pos="284"/>
          <w:tab w:val="left" w:pos="851"/>
        </w:tabs>
        <w:ind w:left="851" w:hanging="851"/>
      </w:pPr>
      <w:r>
        <w:tab/>
      </w:r>
      <w:sdt>
        <w:sdtPr>
          <w:id w:val="2137521618"/>
          <w14:checkbox>
            <w14:checked w14:val="1"/>
            <w14:checkedState w14:val="2612" w14:font="MS Gothic"/>
            <w14:uncheckedState w14:val="2610" w14:font="MS Gothic"/>
          </w14:checkbox>
        </w:sdtPr>
        <w:sdtEndPr/>
        <w:sdtContent>
          <w:r w:rsidR="00335542">
            <w:rPr>
              <w:rFonts w:ascii="MS Gothic" w:eastAsia="MS Gothic" w:hAnsi="MS Gothic" w:hint="eastAsia"/>
            </w:rPr>
            <w:t>☒</w:t>
          </w:r>
        </w:sdtContent>
      </w:sdt>
      <w:r>
        <w:tab/>
        <w:t>Alternativ 3: Tiltransport er ikke avtalt.</w:t>
      </w:r>
    </w:p>
    <w:p w14:paraId="0AE85A93" w14:textId="77777777" w:rsidR="00F97CFE" w:rsidRDefault="00F97CFE" w:rsidP="00F97CFE">
      <w:pPr>
        <w:tabs>
          <w:tab w:val="left" w:pos="284"/>
          <w:tab w:val="left" w:pos="567"/>
        </w:tabs>
        <w:ind w:left="284" w:hanging="284"/>
      </w:pPr>
      <w:r>
        <w:tab/>
        <w:t>Er det ikke krysset av for noen av alternativene, gjelder alternativ 1.</w:t>
      </w:r>
    </w:p>
    <w:p w14:paraId="0EE76982" w14:textId="77777777" w:rsidR="00F97CFE" w:rsidRDefault="00F97CFE" w:rsidP="00F97CFE">
      <w:pPr>
        <w:tabs>
          <w:tab w:val="left" w:pos="284"/>
          <w:tab w:val="left" w:pos="567"/>
        </w:tabs>
        <w:ind w:left="284" w:hanging="284"/>
      </w:pPr>
    </w:p>
    <w:p w14:paraId="5EC76B3A" w14:textId="77777777" w:rsidR="00F97CFE" w:rsidRDefault="00F97CFE" w:rsidP="00F97CFE">
      <w:pPr>
        <w:pStyle w:val="Overskrift3"/>
        <w:numPr>
          <w:ilvl w:val="2"/>
          <w:numId w:val="9"/>
        </w:numPr>
      </w:pPr>
      <w:bookmarkStart w:id="45" w:name="_Toc333748649"/>
      <w:bookmarkStart w:id="46" w:name="_Toc321904681"/>
      <w:bookmarkStart w:id="47" w:name="_Toc321904080"/>
      <w:bookmarkStart w:id="48" w:name="_Toc125094373"/>
      <w:r>
        <w:t>Byggplassadministrasjon med fremdriftskontroll av entreprenør</w:t>
      </w:r>
      <w:bookmarkEnd w:id="45"/>
      <w:bookmarkEnd w:id="46"/>
      <w:bookmarkEnd w:id="47"/>
      <w:bookmarkEnd w:id="48"/>
    </w:p>
    <w:p w14:paraId="23698975" w14:textId="77777777" w:rsidR="00F97CFE" w:rsidRDefault="00F97CFE" w:rsidP="00F97CFE">
      <w:pPr>
        <w:tabs>
          <w:tab w:val="left" w:pos="284"/>
          <w:tab w:val="left" w:pos="851"/>
        </w:tabs>
        <w:ind w:left="851" w:hanging="851"/>
      </w:pPr>
      <w:r>
        <w:tab/>
      </w:r>
      <w:sdt>
        <w:sdtPr>
          <w:id w:val="-159005184"/>
          <w14:checkbox>
            <w14:checked w14:val="0"/>
            <w14:checkedState w14:val="2612" w14:font="MS Gothic"/>
            <w14:uncheckedState w14:val="2610" w14:font="MS Gothic"/>
          </w14:checkbox>
        </w:sdtPr>
        <w:sdtEndPr/>
        <w:sdtContent>
          <w:r>
            <w:rPr>
              <w:rFonts w:ascii="MS Gothic" w:eastAsia="MS Gothic" w:hint="eastAsia"/>
            </w:rPr>
            <w:t>☐</w:t>
          </w:r>
        </w:sdtContent>
      </w:sdt>
      <w:r>
        <w:tab/>
        <w:t>Alternativ 1: Entreprenøren kan underlegges byggplassadministrasjon og fremdriftskontroll eller pålegges å utføre byggplassadministrasjon og fremdriftskontroll av sideentreprenører.</w:t>
      </w:r>
    </w:p>
    <w:p w14:paraId="22CB0ADF" w14:textId="1F87DCBF" w:rsidR="00F97CFE" w:rsidRDefault="00F97CFE" w:rsidP="00F97CFE">
      <w:pPr>
        <w:tabs>
          <w:tab w:val="left" w:pos="284"/>
          <w:tab w:val="left" w:pos="851"/>
        </w:tabs>
        <w:ind w:left="851" w:hanging="851"/>
      </w:pPr>
      <w:r>
        <w:tab/>
      </w:r>
      <w:sdt>
        <w:sdtPr>
          <w:id w:val="-676575675"/>
          <w14:checkbox>
            <w14:checked w14:val="0"/>
            <w14:checkedState w14:val="2612" w14:font="MS Gothic"/>
            <w14:uncheckedState w14:val="2610" w14:font="MS Gothic"/>
          </w14:checkbox>
        </w:sdtPr>
        <w:sdtEndPr/>
        <w:sdtContent>
          <w:r w:rsidR="00DE0208">
            <w:rPr>
              <w:rFonts w:ascii="MS Gothic" w:eastAsia="MS Gothic" w:hAnsi="MS Gothic" w:hint="eastAsia"/>
            </w:rPr>
            <w:t>☐</w:t>
          </w:r>
        </w:sdtContent>
      </w:sdt>
      <w:r>
        <w:tab/>
        <w:t>Alternativ 2: Byggplassadministrasjon er ikke avtalt.</w:t>
      </w:r>
    </w:p>
    <w:p w14:paraId="626CDDC8" w14:textId="117D14F4" w:rsidR="00F97CFE" w:rsidRDefault="00F97CFE" w:rsidP="00F97CFE">
      <w:pPr>
        <w:tabs>
          <w:tab w:val="left" w:pos="284"/>
          <w:tab w:val="left" w:pos="851"/>
        </w:tabs>
        <w:ind w:left="851" w:hanging="851"/>
      </w:pPr>
      <w:r>
        <w:tab/>
      </w:r>
      <w:sdt>
        <w:sdtPr>
          <w:id w:val="1083413212"/>
          <w14:checkbox>
            <w14:checked w14:val="1"/>
            <w14:checkedState w14:val="2612" w14:font="MS Gothic"/>
            <w14:uncheckedState w14:val="2610" w14:font="MS Gothic"/>
          </w14:checkbox>
        </w:sdtPr>
        <w:sdtEndPr/>
        <w:sdtContent>
          <w:r w:rsidR="00DE0208">
            <w:rPr>
              <w:rFonts w:ascii="MS Gothic" w:eastAsia="MS Gothic" w:hAnsi="MS Gothic" w:hint="eastAsia"/>
            </w:rPr>
            <w:t>☒</w:t>
          </w:r>
        </w:sdtContent>
      </w:sdt>
      <w:r>
        <w:tab/>
        <w:t>Alternativ 3: Entreprenøren kan underlegges byggplassadministrasjon og fremdriftskontroll.</w:t>
      </w:r>
    </w:p>
    <w:p w14:paraId="05853A85" w14:textId="77777777" w:rsidR="00F97CFE" w:rsidRDefault="00F97CFE" w:rsidP="00F97CFE">
      <w:pPr>
        <w:tabs>
          <w:tab w:val="left" w:pos="284"/>
          <w:tab w:val="left" w:pos="567"/>
        </w:tabs>
        <w:ind w:left="284" w:hanging="284"/>
      </w:pPr>
      <w:r>
        <w:tab/>
        <w:t>Er det ikke krysset av for noen av alternativene, gjelder alternativ 1.</w:t>
      </w:r>
    </w:p>
    <w:p w14:paraId="6322B344" w14:textId="77777777" w:rsidR="00F97CFE" w:rsidRDefault="00F97CFE" w:rsidP="00F97CFE">
      <w:pPr>
        <w:pStyle w:val="Brdtekstpaaflgende"/>
      </w:pPr>
    </w:p>
    <w:p w14:paraId="45442553" w14:textId="77777777" w:rsidR="00F97CFE" w:rsidRPr="001943B6" w:rsidRDefault="00F97CFE" w:rsidP="00F97CFE">
      <w:pPr>
        <w:pStyle w:val="Overskrift3"/>
      </w:pPr>
      <w:bookmarkStart w:id="49" w:name="_Toc125094374"/>
      <w:r>
        <w:t>Tiltransport av prosjekterende</w:t>
      </w:r>
      <w:bookmarkEnd w:id="49"/>
      <w:r w:rsidRPr="001943B6">
        <w:t xml:space="preserve"> </w:t>
      </w:r>
    </w:p>
    <w:p w14:paraId="6258B106" w14:textId="5C1AB0D1" w:rsidR="00F97CFE" w:rsidRPr="001943B6" w:rsidRDefault="00F97CFE" w:rsidP="00F97CFE">
      <w:pPr>
        <w:tabs>
          <w:tab w:val="left" w:pos="284"/>
          <w:tab w:val="left" w:pos="851"/>
        </w:tabs>
        <w:ind w:left="851" w:hanging="851"/>
      </w:pPr>
      <w:r>
        <w:tab/>
      </w:r>
      <w:sdt>
        <w:sdtPr>
          <w:id w:val="-2028095468"/>
          <w14:checkbox>
            <w14:checked w14:val="1"/>
            <w14:checkedState w14:val="2612" w14:font="MS Gothic"/>
            <w14:uncheckedState w14:val="2610" w14:font="MS Gothic"/>
          </w14:checkbox>
        </w:sdtPr>
        <w:sdtEndPr/>
        <w:sdtContent>
          <w:r w:rsidR="00335542">
            <w:rPr>
              <w:rFonts w:ascii="MS Gothic" w:eastAsia="MS Gothic" w:hAnsi="MS Gothic" w:hint="eastAsia"/>
            </w:rPr>
            <w:t>☒</w:t>
          </w:r>
        </w:sdtContent>
      </w:sdt>
      <w:r>
        <w:tab/>
      </w:r>
      <w:r w:rsidRPr="001943B6">
        <w:t xml:space="preserve">Alternativ 1: </w:t>
      </w:r>
      <w:r>
        <w:t>Tiltransport er ikke avtalt.</w:t>
      </w:r>
    </w:p>
    <w:p w14:paraId="7F8C2524" w14:textId="77777777" w:rsidR="00F97CFE" w:rsidRPr="001943B6" w:rsidRDefault="00F97CFE" w:rsidP="00F97CFE">
      <w:pPr>
        <w:tabs>
          <w:tab w:val="left" w:pos="284"/>
          <w:tab w:val="left" w:pos="851"/>
        </w:tabs>
        <w:ind w:left="851" w:hanging="851"/>
      </w:pPr>
      <w:r>
        <w:tab/>
      </w:r>
      <w:sdt>
        <w:sdtPr>
          <w:id w:val="72013622"/>
          <w14:checkbox>
            <w14:checked w14:val="0"/>
            <w14:checkedState w14:val="2612" w14:font="MS Gothic"/>
            <w14:uncheckedState w14:val="2610" w14:font="MS Gothic"/>
          </w14:checkbox>
        </w:sdtPr>
        <w:sdtEndPr/>
        <w:sdtContent>
          <w:r>
            <w:rPr>
              <w:rFonts w:ascii="MS Gothic" w:eastAsia="MS Gothic" w:hint="eastAsia"/>
            </w:rPr>
            <w:t>☐</w:t>
          </w:r>
        </w:sdtContent>
      </w:sdt>
      <w:r>
        <w:tab/>
      </w:r>
      <w:r w:rsidRPr="001943B6">
        <w:t>Alternativ 2:</w:t>
      </w:r>
      <w:r>
        <w:t xml:space="preserve"> Totalentreprenøren</w:t>
      </w:r>
      <w:r w:rsidRPr="001943B6">
        <w:t xml:space="preserve"> </w:t>
      </w:r>
      <w:r>
        <w:t xml:space="preserve">får tiltransportert seg ________________________________ (navn på den / de prosjekterende) som blir hans kontraktsmedhjelper(e). </w:t>
      </w:r>
    </w:p>
    <w:p w14:paraId="3E79E0D9" w14:textId="77777777" w:rsidR="00F97CFE" w:rsidRDefault="00F97CFE" w:rsidP="00F97CFE">
      <w:pPr>
        <w:tabs>
          <w:tab w:val="left" w:pos="284"/>
          <w:tab w:val="left" w:pos="851"/>
        </w:tabs>
        <w:ind w:left="851" w:hanging="851"/>
      </w:pPr>
      <w:r>
        <w:tab/>
        <w:t>Er det ikke krysset av for noen av alternativene, gjelder alternativ 1.</w:t>
      </w:r>
    </w:p>
    <w:p w14:paraId="64B3A797" w14:textId="77777777" w:rsidR="00F97CFE" w:rsidRDefault="00F97CFE" w:rsidP="00F97CFE">
      <w:pPr>
        <w:pStyle w:val="Brdtekst"/>
      </w:pPr>
    </w:p>
    <w:p w14:paraId="5B3145FD" w14:textId="77777777" w:rsidR="00F97CFE" w:rsidRPr="00D75BE4" w:rsidRDefault="00F97CFE" w:rsidP="00F97CFE">
      <w:pPr>
        <w:pStyle w:val="Overskrift2"/>
      </w:pPr>
      <w:bookmarkStart w:id="50" w:name="_Toc125094375"/>
      <w:r>
        <w:t>Overføring av risiko for utført prosjektering</w:t>
      </w:r>
      <w:bookmarkEnd w:id="50"/>
    </w:p>
    <w:p w14:paraId="0C56D79A" w14:textId="77777777" w:rsidR="00F97CFE" w:rsidRPr="001943B6" w:rsidRDefault="00F97CFE" w:rsidP="00F97CFE"/>
    <w:p w14:paraId="7A99D681" w14:textId="0BD7FD60" w:rsidR="00F97CFE" w:rsidRPr="001943B6" w:rsidRDefault="00F97CFE" w:rsidP="00F97CFE">
      <w:pPr>
        <w:tabs>
          <w:tab w:val="left" w:pos="284"/>
          <w:tab w:val="left" w:pos="851"/>
        </w:tabs>
        <w:ind w:left="851" w:hanging="851"/>
      </w:pPr>
      <w:r>
        <w:tab/>
      </w:r>
      <w:sdt>
        <w:sdtPr>
          <w:id w:val="670365780"/>
          <w14:checkbox>
            <w14:checked w14:val="0"/>
            <w14:checkedState w14:val="2612" w14:font="MS Gothic"/>
            <w14:uncheckedState w14:val="2610" w14:font="MS Gothic"/>
          </w14:checkbox>
        </w:sdtPr>
        <w:sdtEndPr/>
        <w:sdtContent>
          <w:r w:rsidR="002B045C">
            <w:rPr>
              <w:rFonts w:ascii="MS Gothic" w:eastAsia="MS Gothic" w:hAnsi="MS Gothic" w:hint="eastAsia"/>
            </w:rPr>
            <w:t>☐</w:t>
          </w:r>
        </w:sdtContent>
      </w:sdt>
      <w:r>
        <w:tab/>
      </w:r>
      <w:r w:rsidRPr="001943B6">
        <w:t xml:space="preserve">Alternativ 1: </w:t>
      </w:r>
      <w:r>
        <w:t>Byggherren har risikoen for løsninger og annen prosjektering som er utarbeidet av byggherren før kontraktsinngåelsen, jf NS 8407 pkt 24.1.</w:t>
      </w:r>
    </w:p>
    <w:p w14:paraId="7AC70F77" w14:textId="1C8C0BBF" w:rsidR="00F97CFE" w:rsidRDefault="00F97CFE" w:rsidP="00F97CFE">
      <w:pPr>
        <w:tabs>
          <w:tab w:val="left" w:pos="284"/>
          <w:tab w:val="left" w:pos="851"/>
        </w:tabs>
        <w:ind w:left="851" w:hanging="851"/>
      </w:pPr>
      <w:r>
        <w:tab/>
      </w:r>
      <w:sdt>
        <w:sdtPr>
          <w:id w:val="-1927571598"/>
          <w14:checkbox>
            <w14:checked w14:val="1"/>
            <w14:checkedState w14:val="2612" w14:font="MS Gothic"/>
            <w14:uncheckedState w14:val="2610" w14:font="MS Gothic"/>
          </w14:checkbox>
        </w:sdtPr>
        <w:sdtEndPr/>
        <w:sdtContent>
          <w:r w:rsidR="002B045C">
            <w:rPr>
              <w:rFonts w:ascii="MS Gothic" w:eastAsia="MS Gothic" w:hAnsi="MS Gothic" w:hint="eastAsia"/>
            </w:rPr>
            <w:t>☒</w:t>
          </w:r>
        </w:sdtContent>
      </w:sdt>
      <w:r>
        <w:tab/>
      </w:r>
      <w:r w:rsidRPr="001943B6">
        <w:t xml:space="preserve">Alternativ 2: </w:t>
      </w:r>
      <w:r>
        <w:t>Totalentreprenøren har risikoen for løsninger og annen prosjektering som er utarbeidet av byggherren før kontraktsinngåelsen, jf NS 8407 pkt 24.2.</w:t>
      </w:r>
    </w:p>
    <w:p w14:paraId="41A94B21" w14:textId="77777777" w:rsidR="00F97CFE" w:rsidRDefault="00F97CFE" w:rsidP="00F97CFE">
      <w:pPr>
        <w:tabs>
          <w:tab w:val="left" w:pos="284"/>
          <w:tab w:val="left" w:pos="851"/>
        </w:tabs>
        <w:ind w:left="851" w:hanging="851"/>
      </w:pPr>
      <w:r>
        <w:tab/>
        <w:t>Er det ikke krysset av for noen av alternativene, gjelder alternativ 1.</w:t>
      </w:r>
    </w:p>
    <w:p w14:paraId="16B4176B" w14:textId="77777777" w:rsidR="00F97CFE" w:rsidRPr="00D75BE4" w:rsidRDefault="00F97CFE" w:rsidP="00F97CFE">
      <w:pPr>
        <w:pStyle w:val="Brdtekst"/>
      </w:pPr>
    </w:p>
    <w:p w14:paraId="15F322F7" w14:textId="77777777" w:rsidR="00F97CFE" w:rsidRDefault="00F97CFE" w:rsidP="00F97CFE">
      <w:pPr>
        <w:pStyle w:val="Overskrift2"/>
        <w:numPr>
          <w:ilvl w:val="1"/>
          <w:numId w:val="9"/>
        </w:numPr>
      </w:pPr>
      <w:bookmarkStart w:id="51" w:name="_Toc125094376"/>
      <w:r>
        <w:t>Prøvedrif</w:t>
      </w:r>
      <w:bookmarkEnd w:id="35"/>
      <w:bookmarkEnd w:id="36"/>
      <w:bookmarkEnd w:id="37"/>
      <w:bookmarkEnd w:id="38"/>
      <w:bookmarkEnd w:id="39"/>
      <w:r>
        <w:t>t</w:t>
      </w:r>
      <w:bookmarkEnd w:id="40"/>
      <w:bookmarkEnd w:id="51"/>
    </w:p>
    <w:p w14:paraId="2B910EF6" w14:textId="38FEC3BD" w:rsidR="00F97CFE" w:rsidRDefault="00F97CFE" w:rsidP="00F97CFE">
      <w:pPr>
        <w:tabs>
          <w:tab w:val="left" w:pos="284"/>
          <w:tab w:val="left" w:pos="851"/>
        </w:tabs>
        <w:ind w:left="851" w:hanging="851"/>
      </w:pPr>
      <w:r>
        <w:tab/>
      </w:r>
      <w:sdt>
        <w:sdtPr>
          <w:id w:val="-1720817509"/>
          <w14:checkbox>
            <w14:checked w14:val="1"/>
            <w14:checkedState w14:val="2612" w14:font="MS Gothic"/>
            <w14:uncheckedState w14:val="2610" w14:font="MS Gothic"/>
          </w14:checkbox>
        </w:sdtPr>
        <w:sdtEndPr/>
        <w:sdtContent>
          <w:r w:rsidR="00E75679">
            <w:rPr>
              <w:rFonts w:ascii="MS Gothic" w:eastAsia="MS Gothic" w:hAnsi="MS Gothic" w:hint="eastAsia"/>
            </w:rPr>
            <w:t>☒</w:t>
          </w:r>
        </w:sdtContent>
      </w:sdt>
      <w:r>
        <w:tab/>
        <w:t>Alternativ 1: Det skal ikke gjennomføres prøvedriftperiode.</w:t>
      </w:r>
    </w:p>
    <w:p w14:paraId="76F7B3CD" w14:textId="77777777" w:rsidR="00F97CFE" w:rsidRDefault="00F97CFE" w:rsidP="00F97CFE">
      <w:pPr>
        <w:tabs>
          <w:tab w:val="left" w:pos="284"/>
          <w:tab w:val="left" w:pos="851"/>
        </w:tabs>
        <w:ind w:left="851" w:hanging="851"/>
      </w:pPr>
      <w:r>
        <w:tab/>
      </w:r>
      <w:sdt>
        <w:sdtPr>
          <w:id w:val="1563910514"/>
          <w14:checkbox>
            <w14:checked w14:val="0"/>
            <w14:checkedState w14:val="2612" w14:font="MS Gothic"/>
            <w14:uncheckedState w14:val="2610" w14:font="MS Gothic"/>
          </w14:checkbox>
        </w:sdtPr>
        <w:sdtEndPr/>
        <w:sdtContent>
          <w:r>
            <w:rPr>
              <w:rFonts w:ascii="MS Gothic" w:eastAsia="MS Gothic" w:hint="eastAsia"/>
            </w:rPr>
            <w:t>☐</w:t>
          </w:r>
        </w:sdtContent>
      </w:sdt>
      <w:r>
        <w:tab/>
        <w:t xml:space="preserve">Alternativ 2: Det skal gjennomføres prøvedrift for samtlige tekniske anlegg/installasjoner. Prøvedriftsperioden er på _______ måneder. Er ikke annet fastsatt er prøvedriftsperioden 6 måneder. </w:t>
      </w:r>
    </w:p>
    <w:p w14:paraId="17B9C7C5" w14:textId="77777777" w:rsidR="00F97CFE" w:rsidRDefault="00F97CFE" w:rsidP="00F97CFE">
      <w:pPr>
        <w:tabs>
          <w:tab w:val="left" w:pos="284"/>
          <w:tab w:val="left" w:pos="851"/>
        </w:tabs>
        <w:ind w:left="851" w:hanging="851"/>
      </w:pPr>
    </w:p>
    <w:p w14:paraId="4D3193A0" w14:textId="77777777" w:rsidR="00F97CFE" w:rsidRDefault="00F97CFE" w:rsidP="00F97CFE">
      <w:pPr>
        <w:tabs>
          <w:tab w:val="left" w:pos="284"/>
          <w:tab w:val="left" w:pos="851"/>
        </w:tabs>
        <w:ind w:left="851" w:hanging="851"/>
      </w:pPr>
      <w:r>
        <w:tab/>
      </w:r>
      <w:sdt>
        <w:sdtPr>
          <w:id w:val="-634412472"/>
          <w14:checkbox>
            <w14:checked w14:val="0"/>
            <w14:checkedState w14:val="2612" w14:font="MS Gothic"/>
            <w14:uncheckedState w14:val="2610" w14:font="MS Gothic"/>
          </w14:checkbox>
        </w:sdtPr>
        <w:sdtEndPr/>
        <w:sdtContent>
          <w:r>
            <w:rPr>
              <w:rFonts w:ascii="MS Gothic" w:eastAsia="MS Gothic" w:hint="eastAsia"/>
            </w:rPr>
            <w:t>☐</w:t>
          </w:r>
        </w:sdtContent>
      </w:sdt>
      <w:r>
        <w:tab/>
        <w:t>Alternativ 3: Det skal gjennomføres prøvedrift for følgende tekniske anlegg/installasjoner:</w:t>
      </w:r>
    </w:p>
    <w:p w14:paraId="01F950C6" w14:textId="77777777" w:rsidR="00F97CFE" w:rsidRDefault="00F97CFE" w:rsidP="00F97CFE">
      <w:pPr>
        <w:tabs>
          <w:tab w:val="left" w:pos="284"/>
          <w:tab w:val="left" w:pos="851"/>
        </w:tabs>
        <w:ind w:left="851" w:hanging="851"/>
      </w:pPr>
      <w:r>
        <w:tab/>
      </w:r>
      <w:r>
        <w:tab/>
        <w:t xml:space="preserve">__________________________________________ (angi hvilket anlegg). </w:t>
      </w:r>
    </w:p>
    <w:p w14:paraId="549C61C4" w14:textId="77777777" w:rsidR="00F97CFE" w:rsidRDefault="00F97CFE" w:rsidP="00F97CFE">
      <w:pPr>
        <w:tabs>
          <w:tab w:val="left" w:pos="284"/>
          <w:tab w:val="left" w:pos="851"/>
        </w:tabs>
        <w:ind w:left="851" w:hanging="851"/>
      </w:pPr>
      <w:r>
        <w:tab/>
      </w:r>
      <w:r>
        <w:tab/>
        <w:t>__________________________________________ (angi hvilket anlegg).</w:t>
      </w:r>
    </w:p>
    <w:p w14:paraId="0E5F91FF" w14:textId="77777777" w:rsidR="00F97CFE" w:rsidRDefault="00F97CFE" w:rsidP="00F97CFE">
      <w:pPr>
        <w:tabs>
          <w:tab w:val="left" w:pos="284"/>
          <w:tab w:val="left" w:pos="851"/>
        </w:tabs>
        <w:ind w:left="851" w:hanging="851"/>
      </w:pPr>
      <w:r>
        <w:tab/>
      </w:r>
      <w:r>
        <w:tab/>
        <w:t>__________________________________________ (angi hvilket anlegg).</w:t>
      </w:r>
    </w:p>
    <w:p w14:paraId="03709C70" w14:textId="77777777" w:rsidR="00F97CFE" w:rsidRDefault="00F97CFE" w:rsidP="00F97CFE">
      <w:pPr>
        <w:tabs>
          <w:tab w:val="left" w:pos="284"/>
          <w:tab w:val="left" w:pos="851"/>
        </w:tabs>
        <w:ind w:left="851" w:hanging="851"/>
      </w:pPr>
      <w:r>
        <w:tab/>
      </w:r>
      <w:r>
        <w:tab/>
      </w:r>
      <w:r>
        <w:tab/>
      </w:r>
      <w:r>
        <w:tab/>
      </w:r>
    </w:p>
    <w:p w14:paraId="122E1C07" w14:textId="77777777" w:rsidR="00F97CFE" w:rsidRDefault="00F97CFE" w:rsidP="00F97CFE">
      <w:pPr>
        <w:tabs>
          <w:tab w:val="left" w:pos="284"/>
          <w:tab w:val="left" w:pos="851"/>
        </w:tabs>
        <w:ind w:left="851" w:hanging="851"/>
      </w:pPr>
      <w:r>
        <w:tab/>
      </w:r>
      <w:r>
        <w:tab/>
        <w:t xml:space="preserve">Prøvedriftsperioden er på _______ måneder. Er ikke annet fastsatt er prøvedriftsperioden 6 måneder. </w:t>
      </w:r>
    </w:p>
    <w:p w14:paraId="0DF5F9E2" w14:textId="77777777" w:rsidR="00F97CFE" w:rsidRDefault="00F97CFE" w:rsidP="00F97CFE">
      <w:pPr>
        <w:tabs>
          <w:tab w:val="left" w:pos="284"/>
          <w:tab w:val="left" w:pos="851"/>
        </w:tabs>
        <w:ind w:left="851" w:hanging="851"/>
      </w:pPr>
    </w:p>
    <w:p w14:paraId="30801590" w14:textId="77777777" w:rsidR="00F97CFE" w:rsidRDefault="00F97CFE" w:rsidP="00F97CFE">
      <w:pPr>
        <w:tabs>
          <w:tab w:val="left" w:pos="284"/>
          <w:tab w:val="left" w:pos="851"/>
        </w:tabs>
        <w:ind w:left="851" w:hanging="851"/>
      </w:pPr>
      <w:r>
        <w:tab/>
        <w:t>Er det ikke krysset av for noen av alternativene, gjelder alternativ 1.</w:t>
      </w:r>
    </w:p>
    <w:p w14:paraId="3CC81393" w14:textId="77777777" w:rsidR="00F97CFE" w:rsidRDefault="00F97CFE" w:rsidP="00F97CFE"/>
    <w:p w14:paraId="62A3B535" w14:textId="77777777" w:rsidR="00F97CFE" w:rsidRDefault="00F97CFE" w:rsidP="00F97CFE">
      <w:r>
        <w:t xml:space="preserve">Dersom det ovenfor er bestemt at det skal avholdes prøvedrift, skal prøvedriften gjennomføres i henhold til de nærmere bestemmelser i konkurransegrunnlaget del II. </w:t>
      </w:r>
    </w:p>
    <w:p w14:paraId="3D6BA50B" w14:textId="77777777" w:rsidR="00F97CFE" w:rsidRDefault="00F97CFE" w:rsidP="00F97CFE"/>
    <w:p w14:paraId="65A77B53" w14:textId="77777777" w:rsidR="00F97CFE" w:rsidRDefault="00F97CFE" w:rsidP="00F97CFE">
      <w:pPr>
        <w:pStyle w:val="Overskrift2"/>
        <w:numPr>
          <w:ilvl w:val="1"/>
          <w:numId w:val="9"/>
        </w:numPr>
      </w:pPr>
      <w:bookmarkStart w:id="52" w:name="_Toc125094377"/>
      <w:r>
        <w:t>Lærlingklausul</w:t>
      </w:r>
      <w:bookmarkEnd w:id="52"/>
    </w:p>
    <w:p w14:paraId="6533014E" w14:textId="725AD01A" w:rsidR="00F97CFE" w:rsidRDefault="00E11E32" w:rsidP="00F97CFE">
      <w:sdt>
        <w:sdtPr>
          <w:id w:val="-2063850498"/>
          <w14:checkbox>
            <w14:checked w14:val="1"/>
            <w14:checkedState w14:val="2612" w14:font="MS Gothic"/>
            <w14:uncheckedState w14:val="2610" w14:font="MS Gothic"/>
          </w14:checkbox>
        </w:sdtPr>
        <w:sdtEndPr/>
        <w:sdtContent>
          <w:r w:rsidR="00E75679">
            <w:rPr>
              <w:rFonts w:ascii="MS Gothic" w:eastAsia="MS Gothic" w:hAnsi="MS Gothic" w:hint="eastAsia"/>
            </w:rPr>
            <w:t>☒</w:t>
          </w:r>
        </w:sdtContent>
      </w:sdt>
      <w:r w:rsidR="00F97CFE">
        <w:tab/>
        <w:t>Alternativ 1: Ved utf</w:t>
      </w:r>
      <w:r w:rsidR="00F97CFE">
        <w:rPr>
          <w:rFonts w:cs="Garamond"/>
        </w:rPr>
        <w:t>ø</w:t>
      </w:r>
      <w:r w:rsidR="00F97CFE">
        <w:t xml:space="preserve">relsen av kontraktsarbeidet skal minimum 5 % av arbeidede timer innenfor bygg- og anleggsfagene samlet (de fag som omfattes av utdanningsprogrammet for bygg- og anleggsteknikk, samt anleggsgartnerfaget) utføres av lærlinger, jf. opplæringslova § 4-1. Kravene kan oppfylles ved at arbeidede timer er utført av personer som er under systematisk opplæringen og er oppmeldt etter kravene i Praksiskandidatordningen, jf. opplæringslova § 3-5. Kravene kan også oppfylles ved å benytte lærlinger etter tilsvarende ordning i annet EU/EØS- land og personer som er under systematisk opplæringen og er oppmeldt etter tilsvarende ordning som kravene i Praksiskandidatordningen, jf. opplæringslova § 3-5, i annet EU/EØS-land. </w:t>
      </w:r>
    </w:p>
    <w:p w14:paraId="70C60B96" w14:textId="77777777" w:rsidR="00F97CFE" w:rsidRDefault="00F97CFE" w:rsidP="00F97CFE"/>
    <w:p w14:paraId="78B77C2A" w14:textId="77777777" w:rsidR="00F97CFE" w:rsidRDefault="00F97CFE" w:rsidP="00F97CFE">
      <w:r>
        <w:t>Kravet gjelder ikke for arbeider som det ikke eksisterer lærlingeordning for, eller arbeider som ikke er egnet ut fra arbeidets art og helse, miljø og sikkerhet. Kravet gjelder heller ikke dersom totalentreprenøren kan dokumentere at det i rimelig omfang er annonsert etter lærlinger, og at en fylkeskommune eller annen relevant institusjon etter en konkret henvendelse fra entreprenøren, ikke har sett seg i stand til å formidle lærlinger.</w:t>
      </w:r>
    </w:p>
    <w:p w14:paraId="32234F12" w14:textId="77777777" w:rsidR="00F97CFE" w:rsidRDefault="00F97CFE" w:rsidP="00F97CFE"/>
    <w:p w14:paraId="0F9D2A1A" w14:textId="77777777" w:rsidR="00F97CFE" w:rsidRDefault="00F97CFE" w:rsidP="00F97CFE">
      <w:pPr>
        <w:pStyle w:val="Brdtekstpaaflgende"/>
      </w:pPr>
      <w:r>
        <w:t xml:space="preserve">Totalentreprenøren skal ved oppstart redegjøre for hvordan kravet vil bli oppfylt, samt jevnlig oversende bemanningsplaner og rapporter som viser oppfyllelsesgraden. Ved kontraktsavslutning skal det fremlegges oversikt over antall lærlingetimer. Timelister skal fremlegges på anmodning. </w:t>
      </w:r>
    </w:p>
    <w:p w14:paraId="1B64E2A4" w14:textId="77777777" w:rsidR="00F97CFE" w:rsidRDefault="00F97CFE" w:rsidP="00F97CFE"/>
    <w:p w14:paraId="08577417" w14:textId="77777777" w:rsidR="00F97CFE" w:rsidRDefault="00F97CFE" w:rsidP="00F97CFE">
      <w:r>
        <w:t>Kravet kan oppfylles av totalentreprenøren eller en eller flere av hans underentreprenører.</w:t>
      </w:r>
    </w:p>
    <w:p w14:paraId="1E0D46E9" w14:textId="77777777" w:rsidR="00F97CFE" w:rsidRDefault="00F97CFE" w:rsidP="00F97CFE"/>
    <w:p w14:paraId="7E662717" w14:textId="77777777" w:rsidR="00F97CFE" w:rsidRDefault="00F97CFE" w:rsidP="00F97CFE">
      <w:r>
        <w:rPr>
          <w:rFonts w:ascii="Segoe UI Symbol" w:hAnsi="Segoe UI Symbol" w:cs="Segoe UI Symbol"/>
        </w:rPr>
        <w:t>☐</w:t>
      </w:r>
      <w:r>
        <w:tab/>
        <w:t>Alternativ 2: Det gjelder ingen l</w:t>
      </w:r>
      <w:r>
        <w:rPr>
          <w:rFonts w:cs="Garamond"/>
        </w:rPr>
        <w:t>æ</w:t>
      </w:r>
      <w:r>
        <w:t>rlingklausul for denne kontrakten.</w:t>
      </w:r>
    </w:p>
    <w:p w14:paraId="2FF6A461" w14:textId="77777777" w:rsidR="00F97CFE" w:rsidRDefault="00F97CFE" w:rsidP="00F97CFE"/>
    <w:p w14:paraId="240CDD01" w14:textId="77777777" w:rsidR="00F97CFE" w:rsidRDefault="00F97CFE" w:rsidP="00F97CFE">
      <w:pPr>
        <w:pStyle w:val="Brdtekstpaaflgende"/>
      </w:pPr>
      <w:r>
        <w:t xml:space="preserve">Er det ikke krysset av for noen av alternativene så gjelder alternativ 1. </w:t>
      </w:r>
    </w:p>
    <w:p w14:paraId="1C8738F2" w14:textId="77777777" w:rsidR="00F97CFE" w:rsidRDefault="00F97CFE" w:rsidP="00F97CFE"/>
    <w:p w14:paraId="0AA05DA1" w14:textId="77777777" w:rsidR="00F97CFE" w:rsidRDefault="00F97CFE" w:rsidP="00F97CFE">
      <w:pPr>
        <w:pStyle w:val="Overskrift2"/>
      </w:pPr>
      <w:bookmarkStart w:id="53" w:name="_Toc125094378"/>
      <w:r>
        <w:t>Språkplan</w:t>
      </w:r>
      <w:bookmarkEnd w:id="53"/>
    </w:p>
    <w:p w14:paraId="4534A86E" w14:textId="77777777" w:rsidR="00F97CFE" w:rsidRDefault="00F97CFE" w:rsidP="00F97CFE">
      <w:r>
        <w:rPr>
          <w:rFonts w:ascii="Segoe UI Symbol" w:hAnsi="Segoe UI Symbol" w:cs="Segoe UI Symbol"/>
        </w:rPr>
        <w:t>☐</w:t>
      </w:r>
      <w:r>
        <w:tab/>
        <w:t xml:space="preserve">Alternativ 1: Totalentreprenøren skal før oppstart på byggeplass utarbeide en prosjekttilpasset plan for språk og kommunikasjon (språkplan) som omfatter egne ansatte, underentreprenører og innleide. Planen skal gjøre det enkelt for oppdragsgiver å følge opp at ovennevnte krav er ivaretatt. Språkplanen skal som et minimum inneholde navn på autorisert oversetter(e), rutine for løpende oppdateringer av skriftlige oversettere og vise hvem som er språkkyndig i det enkelte arbeidslaget. Språkplanen skal løpende oppdateres. </w:t>
      </w:r>
    </w:p>
    <w:p w14:paraId="102E4D9E" w14:textId="77777777" w:rsidR="00F97CFE" w:rsidRDefault="00F97CFE" w:rsidP="00F97CFE">
      <w:r>
        <w:t xml:space="preserve"> </w:t>
      </w:r>
    </w:p>
    <w:p w14:paraId="5B646F14" w14:textId="77777777" w:rsidR="00F97CFE" w:rsidRDefault="00F97CFE" w:rsidP="00F97CFE"/>
    <w:p w14:paraId="37063373" w14:textId="77777777" w:rsidR="00F97CFE" w:rsidRDefault="00F97CFE" w:rsidP="00F97CFE"/>
    <w:p w14:paraId="03F08CCF" w14:textId="46DDC9A7" w:rsidR="00F97CFE" w:rsidRDefault="00E11E32" w:rsidP="00F97CFE">
      <w:sdt>
        <w:sdtPr>
          <w:id w:val="-1716196141"/>
          <w14:checkbox>
            <w14:checked w14:val="1"/>
            <w14:checkedState w14:val="2612" w14:font="MS Gothic"/>
            <w14:uncheckedState w14:val="2610" w14:font="MS Gothic"/>
          </w14:checkbox>
        </w:sdtPr>
        <w:sdtEndPr/>
        <w:sdtContent>
          <w:r w:rsidR="00335542">
            <w:rPr>
              <w:rFonts w:ascii="MS Gothic" w:eastAsia="MS Gothic" w:hAnsi="MS Gothic" w:hint="eastAsia"/>
            </w:rPr>
            <w:t>☒</w:t>
          </w:r>
        </w:sdtContent>
      </w:sdt>
      <w:r w:rsidR="00F97CFE">
        <w:tab/>
        <w:t xml:space="preserve">Alternativ 2: Det stilles ingen krav om språkplan. </w:t>
      </w:r>
    </w:p>
    <w:p w14:paraId="3E56A65C" w14:textId="77777777" w:rsidR="00F97CFE" w:rsidRDefault="00F97CFE" w:rsidP="00F97CFE"/>
    <w:p w14:paraId="1D38E400" w14:textId="77777777" w:rsidR="00F97CFE" w:rsidRDefault="00F97CFE" w:rsidP="00F97CFE">
      <w:r>
        <w:t>Er det ikke krysset av for noen av alternativene så gjelder alternativ 1.</w:t>
      </w:r>
    </w:p>
    <w:p w14:paraId="2A8F9FE7" w14:textId="77777777" w:rsidR="00F97CFE" w:rsidRDefault="00F97CFE" w:rsidP="00F97CFE"/>
    <w:p w14:paraId="62F63AD5" w14:textId="7A36E9CA" w:rsidR="00F97CFE" w:rsidRDefault="00F97CFE" w:rsidP="00F97CFE">
      <w:pPr>
        <w:pStyle w:val="Overskrift2"/>
      </w:pPr>
      <w:bookmarkStart w:id="54" w:name="_Toc125094379"/>
      <w:r>
        <w:t>Annet</w:t>
      </w:r>
      <w:bookmarkEnd w:id="54"/>
    </w:p>
    <w:p w14:paraId="27B3DC47" w14:textId="77777777" w:rsidR="00E0028D" w:rsidRPr="00E0028D" w:rsidRDefault="00E0028D" w:rsidP="00E0028D">
      <w:pPr>
        <w:pStyle w:val="Brdtekst"/>
      </w:pPr>
    </w:p>
    <w:p w14:paraId="1B3BD606" w14:textId="108E458E" w:rsidR="00F97CFE" w:rsidRDefault="00E0028D" w:rsidP="00F97CFE">
      <w:pPr>
        <w:pStyle w:val="Overskrift1"/>
      </w:pPr>
      <w:bookmarkStart w:id="55" w:name="_Toc125094380"/>
      <w:r>
        <w:t>SERIØSITETSBESTEMMELSER</w:t>
      </w:r>
      <w:bookmarkEnd w:id="55"/>
    </w:p>
    <w:p w14:paraId="618E5315" w14:textId="77777777" w:rsidR="00F97CFE" w:rsidRDefault="00F97CFE" w:rsidP="00F97CFE">
      <w:pPr>
        <w:pStyle w:val="Brdtekst"/>
      </w:pPr>
      <w:r>
        <w:t>Forsvarsbygg har gjort endringer i seriøsitetsbestemmelene i konkurransegrunnlagets del II og III. Disse bestemmelsene samsvarer nå i stor grad med blant annet Difi og bransjen sitt forslag til seriøsitetsbestemmelser. Endringene gjelder i hovedsak:</w:t>
      </w:r>
    </w:p>
    <w:p w14:paraId="2C164198" w14:textId="77777777" w:rsidR="00F97CFE" w:rsidRDefault="00F97CFE" w:rsidP="00F97CFE">
      <w:pPr>
        <w:pStyle w:val="Brdtekst"/>
      </w:pPr>
      <w:r>
        <w:t>-</w:t>
      </w:r>
      <w:r>
        <w:tab/>
        <w:t xml:space="preserve">HMS kort, </w:t>
      </w:r>
    </w:p>
    <w:p w14:paraId="6CDF2C72" w14:textId="77777777" w:rsidR="00F97CFE" w:rsidRDefault="00F97CFE" w:rsidP="00F97CFE">
      <w:pPr>
        <w:pStyle w:val="Brdtekst"/>
      </w:pPr>
      <w:r>
        <w:t>-</w:t>
      </w:r>
      <w:r>
        <w:tab/>
        <w:t xml:space="preserve">pliktig medlemskap i startBANK, </w:t>
      </w:r>
    </w:p>
    <w:p w14:paraId="48B91583" w14:textId="77777777" w:rsidR="00F97CFE" w:rsidRDefault="00F97CFE" w:rsidP="00F97CFE">
      <w:pPr>
        <w:pStyle w:val="Brdtekst"/>
      </w:pPr>
      <w:r>
        <w:t>-</w:t>
      </w:r>
      <w:r>
        <w:tab/>
        <w:t>krav om faglærte håndverkere</w:t>
      </w:r>
    </w:p>
    <w:p w14:paraId="7F7B256B" w14:textId="77777777" w:rsidR="00F97CFE" w:rsidRDefault="00F97CFE" w:rsidP="00F97CFE">
      <w:pPr>
        <w:pStyle w:val="Brdtekst"/>
      </w:pPr>
      <w:r>
        <w:t>-</w:t>
      </w:r>
      <w:r>
        <w:tab/>
        <w:t>lærlinger,</w:t>
      </w:r>
    </w:p>
    <w:p w14:paraId="32576A1D" w14:textId="77777777" w:rsidR="00F97CFE" w:rsidRDefault="00F97CFE" w:rsidP="00F97CFE">
      <w:pPr>
        <w:pStyle w:val="Brdtekst"/>
      </w:pPr>
      <w:r>
        <w:t>-</w:t>
      </w:r>
      <w:r>
        <w:tab/>
        <w:t>rapporteringsplikt til sentralskattekontoret for utenlandssaker,</w:t>
      </w:r>
    </w:p>
    <w:p w14:paraId="5E8EB845" w14:textId="77777777" w:rsidR="00F97CFE" w:rsidRDefault="00F97CFE" w:rsidP="00F97CFE">
      <w:pPr>
        <w:pStyle w:val="Brdtekst"/>
      </w:pPr>
      <w:r>
        <w:t>-</w:t>
      </w:r>
      <w:r>
        <w:tab/>
        <w:t>internkontroll, sikkerhet, helse og arbeidsmiljø (SHA), herunder krav til språk,</w:t>
      </w:r>
    </w:p>
    <w:p w14:paraId="244011D3" w14:textId="77777777" w:rsidR="00F97CFE" w:rsidRDefault="00F97CFE" w:rsidP="00F97CFE">
      <w:pPr>
        <w:pStyle w:val="Brdtekst"/>
      </w:pPr>
      <w:r>
        <w:t>-</w:t>
      </w:r>
      <w:r>
        <w:tab/>
        <w:t xml:space="preserve">bruk av underentreprenører, </w:t>
      </w:r>
    </w:p>
    <w:p w14:paraId="48F88E90" w14:textId="77777777" w:rsidR="00F97CFE" w:rsidRDefault="00F97CFE" w:rsidP="00F97CFE">
      <w:pPr>
        <w:pStyle w:val="Brdtekst"/>
      </w:pPr>
      <w:r>
        <w:t>-</w:t>
      </w:r>
      <w:r>
        <w:tab/>
        <w:t xml:space="preserve">krav om betaling til bank, </w:t>
      </w:r>
    </w:p>
    <w:p w14:paraId="02820C06" w14:textId="72A931CB" w:rsidR="00F97CFE" w:rsidRDefault="00F97CFE" w:rsidP="00F97CFE">
      <w:pPr>
        <w:pStyle w:val="Brdtekst"/>
      </w:pPr>
      <w:r>
        <w:t>-</w:t>
      </w:r>
      <w:r>
        <w:tab/>
        <w:t>revisjon.</w:t>
      </w:r>
    </w:p>
    <w:p w14:paraId="5FE82444" w14:textId="4E262EAE" w:rsidR="00E0028D" w:rsidRDefault="00E0028D" w:rsidP="00E0028D">
      <w:pPr>
        <w:pStyle w:val="Brdtekstpaaflgende"/>
      </w:pPr>
    </w:p>
    <w:p w14:paraId="0EFA3E5B" w14:textId="49BB0C73" w:rsidR="00E0028D" w:rsidRPr="007F6E0D" w:rsidRDefault="00E0028D" w:rsidP="00E0028D">
      <w:pPr>
        <w:pStyle w:val="Overskrift1"/>
      </w:pPr>
      <w:bookmarkStart w:id="56" w:name="_Toc468704117"/>
      <w:bookmarkStart w:id="57" w:name="_Toc428192289"/>
      <w:bookmarkStart w:id="58" w:name="_Toc536778142"/>
      <w:bookmarkStart w:id="59" w:name="_Toc480447036"/>
      <w:bookmarkStart w:id="60" w:name="_Toc11925970"/>
      <w:bookmarkStart w:id="61" w:name="_Toc125094381"/>
      <w:bookmarkStart w:id="62" w:name="_Toc19884554"/>
      <w:bookmarkStart w:id="63" w:name="_Toc29821033"/>
      <w:r w:rsidRPr="007F6E0D">
        <w:t>OVERNATTING</w:t>
      </w:r>
      <w:bookmarkEnd w:id="56"/>
      <w:bookmarkEnd w:id="57"/>
      <w:r w:rsidRPr="007F6E0D">
        <w:t xml:space="preserve"> MV.</w:t>
      </w:r>
      <w:bookmarkEnd w:id="58"/>
      <w:bookmarkEnd w:id="59"/>
      <w:bookmarkEnd w:id="60"/>
      <w:bookmarkEnd w:id="61"/>
      <w:r w:rsidRPr="007F6E0D">
        <w:t xml:space="preserve"> </w:t>
      </w:r>
      <w:bookmarkEnd w:id="62"/>
      <w:bookmarkEnd w:id="63"/>
    </w:p>
    <w:p w14:paraId="3136D1BF" w14:textId="2F544871" w:rsidR="00E0028D" w:rsidRDefault="00E0028D" w:rsidP="00E0028D">
      <w:pPr>
        <w:pStyle w:val="Brdtekstpaaflgende"/>
      </w:pPr>
      <w:r>
        <w:t xml:space="preserve">All overnatting i forbindelse med prosjektet skal skje </w:t>
      </w:r>
      <w:r w:rsidR="007F6E0D">
        <w:t>utenfor</w:t>
      </w:r>
      <w:r>
        <w:t xml:space="preserve"> administrativt</w:t>
      </w:r>
      <w:r w:rsidR="007F6E0D">
        <w:t xml:space="preserve"> og operativt</w:t>
      </w:r>
      <w:r>
        <w:t xml:space="preserve"> område på flystasjonen. </w:t>
      </w:r>
    </w:p>
    <w:p w14:paraId="1F195811" w14:textId="77777777" w:rsidR="00E0028D" w:rsidRDefault="00E0028D" w:rsidP="00E0028D">
      <w:pPr>
        <w:pStyle w:val="Brdtekstpaaflgende"/>
        <w:rPr>
          <w:rFonts w:cs="Arial"/>
          <w:color w:val="000000" w:themeColor="text1"/>
        </w:rPr>
      </w:pPr>
    </w:p>
    <w:p w14:paraId="29D9B5B5" w14:textId="77777777" w:rsidR="00E0028D" w:rsidRPr="00E0028D" w:rsidRDefault="00E0028D" w:rsidP="00E0028D">
      <w:pPr>
        <w:pStyle w:val="Brdtekstpaaflgende"/>
      </w:pPr>
    </w:p>
    <w:p w14:paraId="5213F043" w14:textId="77777777" w:rsidR="00F97CFE" w:rsidRDefault="00F97CFE" w:rsidP="00F97CFE">
      <w:pPr>
        <w:pStyle w:val="Overskrift1"/>
      </w:pPr>
      <w:bookmarkStart w:id="64" w:name="_Toc125094382"/>
      <w:r>
        <w:t>FREMDRIFT OG TIDSFRISTER</w:t>
      </w:r>
      <w:bookmarkEnd w:id="64"/>
    </w:p>
    <w:p w14:paraId="61F50904" w14:textId="77777777" w:rsidR="00F97CFE" w:rsidRDefault="00F97CFE" w:rsidP="00F97CFE"/>
    <w:p w14:paraId="1067C4A9" w14:textId="77777777" w:rsidR="00F97CFE" w:rsidRDefault="00F97CFE" w:rsidP="00F97CFE">
      <w:r>
        <w:t xml:space="preserve">Forsvarsbygg har satt følgende tidsplan for gjennomføringen av oppdraget. </w:t>
      </w:r>
      <w:r w:rsidRPr="0044339B">
        <w:t xml:space="preserve">Forsvarsbygg </w:t>
      </w:r>
      <w:r>
        <w:t>kan</w:t>
      </w:r>
      <w:r w:rsidRPr="0044339B">
        <w:t xml:space="preserve"> kreve dagmulkt i </w:t>
      </w:r>
      <w:r>
        <w:t>henhold til kontraktsbestemmelsene</w:t>
      </w:r>
      <w:r w:rsidRPr="0044339B">
        <w:t xml:space="preserve"> for overskridelse av </w:t>
      </w:r>
      <w:r>
        <w:t>de oppgitte dagmulktbelagte fristene</w:t>
      </w:r>
      <w:r w:rsidRPr="0044339B">
        <w:t>.</w:t>
      </w:r>
      <w:r>
        <w:t xml:space="preserve"> </w:t>
      </w:r>
    </w:p>
    <w:p w14:paraId="77F03193" w14:textId="77777777" w:rsidR="00F97CFE" w:rsidRDefault="00F97CFE" w:rsidP="00F97CFE"/>
    <w:p w14:paraId="54AADEB8" w14:textId="77777777" w:rsidR="00F97CFE" w:rsidRDefault="00F97CFE" w:rsidP="00F97C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6050"/>
        <w:gridCol w:w="1430"/>
        <w:gridCol w:w="1392"/>
      </w:tblGrid>
      <w:tr w:rsidR="00F97CFE" w14:paraId="4B2D939C" w14:textId="77777777" w:rsidTr="00472BA7">
        <w:trPr>
          <w:trHeight w:val="400"/>
        </w:trPr>
        <w:tc>
          <w:tcPr>
            <w:tcW w:w="620" w:type="dxa"/>
            <w:shd w:val="clear" w:color="auto" w:fill="D9D9D9" w:themeFill="background1" w:themeFillShade="D9"/>
            <w:vAlign w:val="center"/>
          </w:tcPr>
          <w:p w14:paraId="3A2F1EAC" w14:textId="77777777" w:rsidR="00F97CFE" w:rsidRDefault="00F97CFE" w:rsidP="00472BA7">
            <w:pPr>
              <w:jc w:val="center"/>
              <w:rPr>
                <w:b/>
              </w:rPr>
            </w:pPr>
            <w:r>
              <w:rPr>
                <w:b/>
              </w:rPr>
              <w:t>Nr.</w:t>
            </w:r>
          </w:p>
        </w:tc>
        <w:tc>
          <w:tcPr>
            <w:tcW w:w="6050" w:type="dxa"/>
            <w:shd w:val="clear" w:color="auto" w:fill="D9D9D9" w:themeFill="background1" w:themeFillShade="D9"/>
            <w:vAlign w:val="center"/>
          </w:tcPr>
          <w:p w14:paraId="3CB8808E" w14:textId="77777777" w:rsidR="00F97CFE" w:rsidRDefault="00F97CFE" w:rsidP="00472BA7">
            <w:pPr>
              <w:rPr>
                <w:b/>
              </w:rPr>
            </w:pPr>
            <w:r>
              <w:rPr>
                <w:b/>
              </w:rPr>
              <w:t>Beskrivelse</w:t>
            </w:r>
          </w:p>
        </w:tc>
        <w:tc>
          <w:tcPr>
            <w:tcW w:w="1430" w:type="dxa"/>
            <w:shd w:val="clear" w:color="auto" w:fill="D9D9D9" w:themeFill="background1" w:themeFillShade="D9"/>
            <w:vAlign w:val="center"/>
          </w:tcPr>
          <w:p w14:paraId="0D2899C9" w14:textId="77777777" w:rsidR="00F97CFE" w:rsidRDefault="00F97CFE" w:rsidP="00472BA7">
            <w:pPr>
              <w:jc w:val="center"/>
              <w:rPr>
                <w:b/>
              </w:rPr>
            </w:pPr>
            <w:r>
              <w:rPr>
                <w:b/>
              </w:rPr>
              <w:t>Dato</w:t>
            </w:r>
          </w:p>
        </w:tc>
        <w:tc>
          <w:tcPr>
            <w:tcW w:w="1392" w:type="dxa"/>
            <w:shd w:val="clear" w:color="auto" w:fill="D9D9D9" w:themeFill="background1" w:themeFillShade="D9"/>
            <w:vAlign w:val="center"/>
          </w:tcPr>
          <w:p w14:paraId="69A07175" w14:textId="77777777" w:rsidR="00F97CFE" w:rsidRDefault="00F97CFE" w:rsidP="00472BA7">
            <w:pPr>
              <w:jc w:val="center"/>
              <w:rPr>
                <w:b/>
              </w:rPr>
            </w:pPr>
            <w:r>
              <w:rPr>
                <w:b/>
              </w:rPr>
              <w:t>Dagmulkt</w:t>
            </w:r>
          </w:p>
        </w:tc>
      </w:tr>
      <w:tr w:rsidR="00F97CFE" w14:paraId="3B572844" w14:textId="77777777" w:rsidTr="00472BA7">
        <w:trPr>
          <w:trHeight w:val="460"/>
        </w:trPr>
        <w:tc>
          <w:tcPr>
            <w:tcW w:w="620" w:type="dxa"/>
            <w:vAlign w:val="center"/>
          </w:tcPr>
          <w:p w14:paraId="2E84960C" w14:textId="77777777" w:rsidR="00F97CFE" w:rsidRDefault="00F97CFE" w:rsidP="00472BA7">
            <w:pPr>
              <w:jc w:val="center"/>
            </w:pPr>
            <w:r>
              <w:t>1</w:t>
            </w:r>
          </w:p>
        </w:tc>
        <w:tc>
          <w:tcPr>
            <w:tcW w:w="6050" w:type="dxa"/>
            <w:vAlign w:val="center"/>
          </w:tcPr>
          <w:p w14:paraId="2F7D240D" w14:textId="77777777" w:rsidR="00F97CFE" w:rsidRDefault="00F97CFE" w:rsidP="00472BA7">
            <w:r>
              <w:t>Kontraktsinngåelse</w:t>
            </w:r>
          </w:p>
        </w:tc>
        <w:tc>
          <w:tcPr>
            <w:tcW w:w="1430" w:type="dxa"/>
            <w:vAlign w:val="center"/>
          </w:tcPr>
          <w:p w14:paraId="6EDCCA75" w14:textId="50A4B3F7" w:rsidR="00F97CFE" w:rsidRDefault="008460B1" w:rsidP="00472BA7">
            <w:pPr>
              <w:jc w:val="center"/>
            </w:pPr>
            <w:r w:rsidRPr="008460B1">
              <w:t xml:space="preserve">Uke </w:t>
            </w:r>
            <w:r w:rsidR="00F02394">
              <w:t>10</w:t>
            </w:r>
          </w:p>
        </w:tc>
        <w:tc>
          <w:tcPr>
            <w:tcW w:w="1392" w:type="dxa"/>
            <w:vAlign w:val="center"/>
          </w:tcPr>
          <w:p w14:paraId="274FCC23" w14:textId="77777777" w:rsidR="00F97CFE" w:rsidRDefault="00F97CFE" w:rsidP="00472BA7">
            <w:pPr>
              <w:jc w:val="center"/>
            </w:pPr>
            <w:r>
              <w:t>Nei</w:t>
            </w:r>
          </w:p>
        </w:tc>
      </w:tr>
      <w:tr w:rsidR="00F97CFE" w14:paraId="3CB107E2" w14:textId="77777777" w:rsidTr="00472BA7">
        <w:trPr>
          <w:trHeight w:val="460"/>
        </w:trPr>
        <w:tc>
          <w:tcPr>
            <w:tcW w:w="620" w:type="dxa"/>
            <w:vAlign w:val="center"/>
          </w:tcPr>
          <w:p w14:paraId="19B09278" w14:textId="77777777" w:rsidR="00F97CFE" w:rsidRDefault="00F97CFE" w:rsidP="00472BA7">
            <w:pPr>
              <w:jc w:val="center"/>
            </w:pPr>
            <w:r>
              <w:t>2</w:t>
            </w:r>
          </w:p>
        </w:tc>
        <w:tc>
          <w:tcPr>
            <w:tcW w:w="6050" w:type="dxa"/>
            <w:vAlign w:val="center"/>
          </w:tcPr>
          <w:p w14:paraId="25EFD04D" w14:textId="77777777" w:rsidR="00F97CFE" w:rsidRDefault="00F97CFE" w:rsidP="00472BA7">
            <w:r>
              <w:t>Fremleggelse av fremdriftsplan</w:t>
            </w:r>
          </w:p>
        </w:tc>
        <w:tc>
          <w:tcPr>
            <w:tcW w:w="1430" w:type="dxa"/>
            <w:vAlign w:val="center"/>
          </w:tcPr>
          <w:p w14:paraId="7C16D11E" w14:textId="77777777" w:rsidR="00F97CFE" w:rsidRDefault="00F97CFE" w:rsidP="00472BA7">
            <w:pPr>
              <w:jc w:val="center"/>
            </w:pPr>
            <w:r>
              <w:t>Fire uker etter kontrakts- inngåelse</w:t>
            </w:r>
          </w:p>
        </w:tc>
        <w:tc>
          <w:tcPr>
            <w:tcW w:w="1392" w:type="dxa"/>
            <w:vAlign w:val="center"/>
          </w:tcPr>
          <w:p w14:paraId="1261601E" w14:textId="77777777" w:rsidR="00F97CFE" w:rsidRDefault="00F97CFE" w:rsidP="00472BA7">
            <w:pPr>
              <w:jc w:val="center"/>
            </w:pPr>
            <w:r>
              <w:t>Ja</w:t>
            </w:r>
          </w:p>
        </w:tc>
      </w:tr>
      <w:tr w:rsidR="00F97CFE" w14:paraId="4A652ABD" w14:textId="77777777" w:rsidTr="00472BA7">
        <w:trPr>
          <w:trHeight w:val="460"/>
        </w:trPr>
        <w:tc>
          <w:tcPr>
            <w:tcW w:w="620" w:type="dxa"/>
            <w:vAlign w:val="center"/>
          </w:tcPr>
          <w:p w14:paraId="6E8850A6" w14:textId="77777777" w:rsidR="00F97CFE" w:rsidRDefault="00F97CFE" w:rsidP="00472BA7">
            <w:pPr>
              <w:jc w:val="center"/>
            </w:pPr>
            <w:r>
              <w:t>3</w:t>
            </w:r>
          </w:p>
        </w:tc>
        <w:tc>
          <w:tcPr>
            <w:tcW w:w="6050" w:type="dxa"/>
            <w:vAlign w:val="center"/>
          </w:tcPr>
          <w:p w14:paraId="7E8AF18D" w14:textId="77777777" w:rsidR="00F97CFE" w:rsidRDefault="00F97CFE" w:rsidP="00472BA7">
            <w:r>
              <w:t>Søknad om ansvarsrett som ansvarlig søker</w:t>
            </w:r>
          </w:p>
        </w:tc>
        <w:tc>
          <w:tcPr>
            <w:tcW w:w="1430" w:type="dxa"/>
            <w:vAlign w:val="center"/>
          </w:tcPr>
          <w:p w14:paraId="3361BB2A" w14:textId="22AD4CF6" w:rsidR="00F97CFE" w:rsidRDefault="00135FE8" w:rsidP="00472BA7">
            <w:pPr>
              <w:jc w:val="center"/>
            </w:pPr>
            <w:r>
              <w:t>Avtales</w:t>
            </w:r>
          </w:p>
        </w:tc>
        <w:tc>
          <w:tcPr>
            <w:tcW w:w="1392" w:type="dxa"/>
            <w:vAlign w:val="center"/>
          </w:tcPr>
          <w:p w14:paraId="4756075C" w14:textId="77777777" w:rsidR="00F97CFE" w:rsidRDefault="00F97CFE" w:rsidP="00472BA7">
            <w:pPr>
              <w:jc w:val="center"/>
            </w:pPr>
          </w:p>
        </w:tc>
      </w:tr>
      <w:tr w:rsidR="00F97CFE" w14:paraId="34C4B46E" w14:textId="77777777" w:rsidTr="00472BA7">
        <w:trPr>
          <w:trHeight w:val="460"/>
        </w:trPr>
        <w:tc>
          <w:tcPr>
            <w:tcW w:w="620" w:type="dxa"/>
            <w:vAlign w:val="center"/>
          </w:tcPr>
          <w:p w14:paraId="26257818" w14:textId="77777777" w:rsidR="00F97CFE" w:rsidRDefault="00F97CFE" w:rsidP="00472BA7">
            <w:pPr>
              <w:jc w:val="center"/>
            </w:pPr>
            <w:r>
              <w:t>4</w:t>
            </w:r>
          </w:p>
        </w:tc>
        <w:tc>
          <w:tcPr>
            <w:tcW w:w="6050" w:type="dxa"/>
            <w:vAlign w:val="center"/>
          </w:tcPr>
          <w:p w14:paraId="067CE59F" w14:textId="77777777" w:rsidR="00F97CFE" w:rsidRDefault="00F97CFE" w:rsidP="00472BA7">
            <w:r>
              <w:t>Igangsetting av arbeid på byggeplass</w:t>
            </w:r>
          </w:p>
        </w:tc>
        <w:tc>
          <w:tcPr>
            <w:tcW w:w="1430" w:type="dxa"/>
            <w:vAlign w:val="center"/>
          </w:tcPr>
          <w:p w14:paraId="0081C162" w14:textId="427B1892" w:rsidR="00F97CFE" w:rsidRDefault="008460B1" w:rsidP="003B0A85">
            <w:pPr>
              <w:jc w:val="center"/>
            </w:pPr>
            <w:r w:rsidRPr="008460B1">
              <w:t xml:space="preserve">Uke </w:t>
            </w:r>
            <w:r w:rsidR="00E11E32">
              <w:t>11-12</w:t>
            </w:r>
          </w:p>
        </w:tc>
        <w:tc>
          <w:tcPr>
            <w:tcW w:w="1392" w:type="dxa"/>
            <w:vAlign w:val="center"/>
          </w:tcPr>
          <w:p w14:paraId="0CE47E0F" w14:textId="7B8995FA" w:rsidR="00F97CFE" w:rsidRDefault="00EA4AD6" w:rsidP="00472BA7">
            <w:pPr>
              <w:jc w:val="center"/>
            </w:pPr>
            <w:r>
              <w:t>Nei</w:t>
            </w:r>
          </w:p>
        </w:tc>
      </w:tr>
      <w:tr w:rsidR="00F97CFE" w14:paraId="34424828" w14:textId="77777777" w:rsidTr="00472BA7">
        <w:trPr>
          <w:trHeight w:val="460"/>
        </w:trPr>
        <w:tc>
          <w:tcPr>
            <w:tcW w:w="620" w:type="dxa"/>
            <w:tcBorders>
              <w:top w:val="single" w:sz="4" w:space="0" w:color="auto"/>
              <w:left w:val="single" w:sz="4" w:space="0" w:color="auto"/>
              <w:bottom w:val="single" w:sz="4" w:space="0" w:color="auto"/>
              <w:right w:val="single" w:sz="4" w:space="0" w:color="auto"/>
            </w:tcBorders>
            <w:vAlign w:val="center"/>
          </w:tcPr>
          <w:p w14:paraId="794AC107" w14:textId="77777777" w:rsidR="00F97CFE" w:rsidRDefault="00F97CFE" w:rsidP="00472BA7">
            <w:pPr>
              <w:jc w:val="center"/>
            </w:pPr>
            <w:r>
              <w:t>5</w:t>
            </w:r>
          </w:p>
        </w:tc>
        <w:tc>
          <w:tcPr>
            <w:tcW w:w="6050" w:type="dxa"/>
            <w:tcBorders>
              <w:top w:val="single" w:sz="4" w:space="0" w:color="auto"/>
              <w:left w:val="single" w:sz="4" w:space="0" w:color="auto"/>
              <w:bottom w:val="single" w:sz="4" w:space="0" w:color="auto"/>
              <w:right w:val="single" w:sz="4" w:space="0" w:color="auto"/>
            </w:tcBorders>
            <w:vAlign w:val="center"/>
          </w:tcPr>
          <w:p w14:paraId="43DC22AA" w14:textId="77777777" w:rsidR="00F97CFE" w:rsidRDefault="00F97CFE" w:rsidP="00472BA7">
            <w:r>
              <w:t>Levering av FDV-dokumentasjon</w:t>
            </w:r>
          </w:p>
        </w:tc>
        <w:tc>
          <w:tcPr>
            <w:tcW w:w="1430" w:type="dxa"/>
            <w:tcBorders>
              <w:top w:val="single" w:sz="4" w:space="0" w:color="auto"/>
              <w:left w:val="single" w:sz="4" w:space="0" w:color="auto"/>
              <w:bottom w:val="single" w:sz="4" w:space="0" w:color="auto"/>
              <w:right w:val="single" w:sz="4" w:space="0" w:color="auto"/>
            </w:tcBorders>
            <w:vAlign w:val="center"/>
          </w:tcPr>
          <w:p w14:paraId="6F2AB264" w14:textId="77777777" w:rsidR="00F97CFE" w:rsidRDefault="00F97CFE" w:rsidP="00472BA7">
            <w:pPr>
              <w:jc w:val="center"/>
            </w:pPr>
            <w:r>
              <w:t>Tre uker før overtakelse (eller oppstart prøvedrift dersom avtalt)</w:t>
            </w:r>
          </w:p>
        </w:tc>
        <w:tc>
          <w:tcPr>
            <w:tcW w:w="1392" w:type="dxa"/>
            <w:tcBorders>
              <w:top w:val="single" w:sz="4" w:space="0" w:color="auto"/>
              <w:left w:val="single" w:sz="4" w:space="0" w:color="auto"/>
              <w:bottom w:val="single" w:sz="4" w:space="0" w:color="auto"/>
              <w:right w:val="single" w:sz="4" w:space="0" w:color="auto"/>
            </w:tcBorders>
            <w:vAlign w:val="center"/>
          </w:tcPr>
          <w:p w14:paraId="540A8FFA" w14:textId="77777777" w:rsidR="00F97CFE" w:rsidRDefault="00F97CFE" w:rsidP="00472BA7">
            <w:pPr>
              <w:jc w:val="center"/>
            </w:pPr>
            <w:r>
              <w:t>Ja</w:t>
            </w:r>
          </w:p>
        </w:tc>
      </w:tr>
      <w:tr w:rsidR="00F97CFE" w14:paraId="3480CCBD" w14:textId="77777777" w:rsidTr="00472BA7">
        <w:trPr>
          <w:trHeight w:val="460"/>
        </w:trPr>
        <w:tc>
          <w:tcPr>
            <w:tcW w:w="620" w:type="dxa"/>
            <w:tcBorders>
              <w:top w:val="single" w:sz="4" w:space="0" w:color="auto"/>
              <w:left w:val="single" w:sz="4" w:space="0" w:color="auto"/>
              <w:bottom w:val="single" w:sz="4" w:space="0" w:color="auto"/>
              <w:right w:val="single" w:sz="4" w:space="0" w:color="auto"/>
            </w:tcBorders>
            <w:vAlign w:val="center"/>
          </w:tcPr>
          <w:p w14:paraId="6DD6F44E" w14:textId="77777777" w:rsidR="00F97CFE" w:rsidRDefault="00F97CFE" w:rsidP="00472BA7">
            <w:pPr>
              <w:jc w:val="center"/>
            </w:pPr>
            <w:r>
              <w:t>6</w:t>
            </w:r>
          </w:p>
        </w:tc>
        <w:tc>
          <w:tcPr>
            <w:tcW w:w="6050" w:type="dxa"/>
            <w:tcBorders>
              <w:top w:val="single" w:sz="4" w:space="0" w:color="auto"/>
              <w:left w:val="single" w:sz="4" w:space="0" w:color="auto"/>
              <w:bottom w:val="single" w:sz="4" w:space="0" w:color="auto"/>
              <w:right w:val="single" w:sz="4" w:space="0" w:color="auto"/>
            </w:tcBorders>
            <w:vAlign w:val="center"/>
          </w:tcPr>
          <w:p w14:paraId="6A674301" w14:textId="175BF06A" w:rsidR="00F97CFE" w:rsidRDefault="00F97CFE" w:rsidP="00EA4AD6">
            <w:r>
              <w:t>Ferdigbefaring</w:t>
            </w:r>
            <w:r w:rsidR="00EA4AD6">
              <w:t>, delovertakelse</w:t>
            </w:r>
          </w:p>
        </w:tc>
        <w:tc>
          <w:tcPr>
            <w:tcW w:w="1430" w:type="dxa"/>
            <w:tcBorders>
              <w:top w:val="single" w:sz="4" w:space="0" w:color="auto"/>
              <w:left w:val="single" w:sz="4" w:space="0" w:color="auto"/>
              <w:bottom w:val="single" w:sz="4" w:space="0" w:color="auto"/>
              <w:right w:val="single" w:sz="4" w:space="0" w:color="auto"/>
            </w:tcBorders>
            <w:vAlign w:val="center"/>
          </w:tcPr>
          <w:p w14:paraId="16826225" w14:textId="327B5EEB" w:rsidR="00F97CFE" w:rsidRDefault="00EA4AD6" w:rsidP="00472BA7">
            <w:pPr>
              <w:jc w:val="center"/>
            </w:pPr>
            <w:r>
              <w:t>Fortløpende</w:t>
            </w:r>
            <w:r w:rsidR="002B045C">
              <w:t xml:space="preserve"> ihht avtalte datoer.</w:t>
            </w:r>
          </w:p>
        </w:tc>
        <w:tc>
          <w:tcPr>
            <w:tcW w:w="1392" w:type="dxa"/>
            <w:tcBorders>
              <w:top w:val="single" w:sz="4" w:space="0" w:color="auto"/>
              <w:left w:val="single" w:sz="4" w:space="0" w:color="auto"/>
              <w:bottom w:val="single" w:sz="4" w:space="0" w:color="auto"/>
              <w:right w:val="single" w:sz="4" w:space="0" w:color="auto"/>
            </w:tcBorders>
            <w:vAlign w:val="center"/>
          </w:tcPr>
          <w:p w14:paraId="22FBE4AF" w14:textId="77777777" w:rsidR="00F97CFE" w:rsidRDefault="00F97CFE" w:rsidP="00472BA7">
            <w:pPr>
              <w:jc w:val="center"/>
            </w:pPr>
            <w:r>
              <w:t>Ja</w:t>
            </w:r>
          </w:p>
        </w:tc>
      </w:tr>
      <w:tr w:rsidR="00F97CFE" w14:paraId="287AFF72" w14:textId="77777777" w:rsidTr="00472BA7">
        <w:trPr>
          <w:trHeight w:val="460"/>
        </w:trPr>
        <w:tc>
          <w:tcPr>
            <w:tcW w:w="620" w:type="dxa"/>
            <w:tcBorders>
              <w:top w:val="single" w:sz="4" w:space="0" w:color="auto"/>
              <w:left w:val="single" w:sz="4" w:space="0" w:color="auto"/>
              <w:bottom w:val="single" w:sz="4" w:space="0" w:color="auto"/>
              <w:right w:val="single" w:sz="4" w:space="0" w:color="auto"/>
            </w:tcBorders>
            <w:vAlign w:val="center"/>
          </w:tcPr>
          <w:p w14:paraId="4C3B4D38" w14:textId="77777777" w:rsidR="00F97CFE" w:rsidRDefault="00F97CFE" w:rsidP="00472BA7">
            <w:pPr>
              <w:jc w:val="center"/>
            </w:pPr>
            <w:r>
              <w:t>7</w:t>
            </w:r>
          </w:p>
        </w:tc>
        <w:tc>
          <w:tcPr>
            <w:tcW w:w="6050" w:type="dxa"/>
            <w:tcBorders>
              <w:top w:val="single" w:sz="4" w:space="0" w:color="auto"/>
              <w:left w:val="single" w:sz="4" w:space="0" w:color="auto"/>
              <w:bottom w:val="single" w:sz="4" w:space="0" w:color="auto"/>
              <w:right w:val="single" w:sz="4" w:space="0" w:color="auto"/>
            </w:tcBorders>
            <w:vAlign w:val="center"/>
          </w:tcPr>
          <w:p w14:paraId="1A0E4007" w14:textId="4614F2AB" w:rsidR="00F97CFE" w:rsidRDefault="00F97CFE" w:rsidP="00472BA7">
            <w:r>
              <w:t xml:space="preserve">Overtakelse av </w:t>
            </w:r>
            <w:r w:rsidR="00EA4AD6">
              <w:t xml:space="preserve">hele </w:t>
            </w:r>
            <w:r>
              <w:t>kontraktarbeidet</w:t>
            </w:r>
          </w:p>
        </w:tc>
        <w:tc>
          <w:tcPr>
            <w:tcW w:w="1430" w:type="dxa"/>
            <w:tcBorders>
              <w:top w:val="single" w:sz="4" w:space="0" w:color="auto"/>
              <w:left w:val="single" w:sz="4" w:space="0" w:color="auto"/>
              <w:bottom w:val="single" w:sz="4" w:space="0" w:color="auto"/>
              <w:right w:val="single" w:sz="4" w:space="0" w:color="auto"/>
            </w:tcBorders>
            <w:vAlign w:val="center"/>
          </w:tcPr>
          <w:p w14:paraId="2FBB087D" w14:textId="03794C6F" w:rsidR="00F97CFE" w:rsidRDefault="00B7077D" w:rsidP="00472BA7">
            <w:pPr>
              <w:jc w:val="center"/>
            </w:pPr>
            <w:r w:rsidRPr="00693CA1">
              <w:t>31.</w:t>
            </w:r>
            <w:r w:rsidR="005E537D" w:rsidRPr="00693CA1">
              <w:t>05</w:t>
            </w:r>
            <w:r w:rsidR="00E75679" w:rsidRPr="00693CA1">
              <w:t>.202</w:t>
            </w:r>
            <w:r w:rsidR="005E537D" w:rsidRPr="00693CA1">
              <w:t>4</w:t>
            </w:r>
          </w:p>
        </w:tc>
        <w:tc>
          <w:tcPr>
            <w:tcW w:w="1392" w:type="dxa"/>
            <w:tcBorders>
              <w:top w:val="single" w:sz="4" w:space="0" w:color="auto"/>
              <w:left w:val="single" w:sz="4" w:space="0" w:color="auto"/>
              <w:bottom w:val="single" w:sz="4" w:space="0" w:color="auto"/>
              <w:right w:val="single" w:sz="4" w:space="0" w:color="auto"/>
            </w:tcBorders>
            <w:vAlign w:val="center"/>
          </w:tcPr>
          <w:p w14:paraId="354162E0" w14:textId="77777777" w:rsidR="00F97CFE" w:rsidRDefault="00F97CFE" w:rsidP="00472BA7">
            <w:pPr>
              <w:jc w:val="center"/>
            </w:pPr>
            <w:r w:rsidRPr="00C41F64">
              <w:t>Ja</w:t>
            </w:r>
          </w:p>
        </w:tc>
      </w:tr>
      <w:bookmarkEnd w:id="0"/>
      <w:bookmarkEnd w:id="1"/>
      <w:bookmarkEnd w:id="2"/>
      <w:bookmarkEnd w:id="3"/>
      <w:bookmarkEnd w:id="4"/>
      <w:bookmarkEnd w:id="5"/>
      <w:bookmarkEnd w:id="6"/>
      <w:bookmarkEnd w:id="7"/>
    </w:tbl>
    <w:p w14:paraId="3D20667A" w14:textId="77777777" w:rsidR="00F97CFE" w:rsidRPr="00C120B5" w:rsidRDefault="00F97CFE" w:rsidP="00F97CFE"/>
    <w:p w14:paraId="650D6D58" w14:textId="77777777" w:rsidR="000A2A58" w:rsidRPr="00F97CFE" w:rsidRDefault="000A2A58" w:rsidP="00F97CFE"/>
    <w:sectPr w:rsidR="000A2A58" w:rsidRPr="00F97CFE" w:rsidSect="000A2A58">
      <w:headerReference w:type="default" r:id="rId13"/>
      <w:footerReference w:type="default" r:id="rId14"/>
      <w:headerReference w:type="first" r:id="rId15"/>
      <w:endnotePr>
        <w:numFmt w:val="upperLetter"/>
      </w:endnotePr>
      <w:pgSz w:w="11907" w:h="16840" w:code="9"/>
      <w:pgMar w:top="1440" w:right="1080" w:bottom="1440" w:left="1080"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6377" w14:textId="77777777" w:rsidR="00EC31F5" w:rsidRDefault="00EC31F5" w:rsidP="000B2D6E">
      <w:r>
        <w:separator/>
      </w:r>
    </w:p>
  </w:endnote>
  <w:endnote w:type="continuationSeparator" w:id="0">
    <w:p w14:paraId="7B0AC9EE" w14:textId="77777777" w:rsidR="00EC31F5" w:rsidRDefault="00EC31F5" w:rsidP="000B2D6E">
      <w:r>
        <w:continuationSeparator/>
      </w:r>
    </w:p>
  </w:endnote>
  <w:endnote w:type="continuationNotice" w:id="1">
    <w:p w14:paraId="3E939701" w14:textId="77777777" w:rsidR="00B8111C" w:rsidRDefault="00B8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69"/>
    </w:tblGrid>
    <w:tr w:rsidR="00EC31F5" w:rsidRPr="008668C0" w14:paraId="650D6D6C" w14:textId="77777777" w:rsidTr="000A2A58">
      <w:tc>
        <w:tcPr>
          <w:tcW w:w="4943" w:type="dxa"/>
        </w:tcPr>
        <w:p w14:paraId="650D6D6A" w14:textId="5037173C" w:rsidR="00EC31F5" w:rsidRPr="008668C0" w:rsidRDefault="00EC31F5" w:rsidP="00B3141C">
          <w:pPr>
            <w:pStyle w:val="Bunntekst"/>
            <w:rPr>
              <w:rFonts w:asciiTheme="minorHAnsi" w:hAnsiTheme="minorHAnsi" w:cstheme="minorHAnsi"/>
              <w:b w:val="0"/>
              <w:sz w:val="18"/>
              <w:szCs w:val="18"/>
            </w:rPr>
          </w:pPr>
          <w:r>
            <w:rPr>
              <w:rFonts w:asciiTheme="minorHAnsi" w:hAnsiTheme="minorHAnsi" w:cstheme="minorHAnsi"/>
              <w:b w:val="0"/>
              <w:sz w:val="18"/>
              <w:szCs w:val="18"/>
            </w:rPr>
            <w:t>Versjonsdato 20.09.2022</w:t>
          </w:r>
        </w:p>
      </w:tc>
      <w:tc>
        <w:tcPr>
          <w:tcW w:w="4944" w:type="dxa"/>
        </w:tcPr>
        <w:p w14:paraId="650D6D6B" w14:textId="529F7137" w:rsidR="00EC31F5" w:rsidRPr="008668C0" w:rsidRDefault="00EC31F5" w:rsidP="000A2A58">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DF55E8">
            <w:rPr>
              <w:rFonts w:asciiTheme="minorHAnsi" w:hAnsiTheme="minorHAnsi" w:cstheme="minorHAnsi"/>
              <w:b w:val="0"/>
              <w:sz w:val="18"/>
              <w:szCs w:val="18"/>
            </w:rPr>
            <w:t>2</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r w:rsidRPr="008668C0">
            <w:rPr>
              <w:rFonts w:asciiTheme="minorHAnsi" w:hAnsiTheme="minorHAnsi" w:cstheme="minorHAnsi"/>
              <w:b w:val="0"/>
              <w:sz w:val="18"/>
              <w:szCs w:val="18"/>
            </w:rPr>
            <w:t xml:space="preserve">av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SECTIONPAGES   \* MERGEFORMAT </w:instrText>
          </w:r>
          <w:r>
            <w:rPr>
              <w:rFonts w:asciiTheme="minorHAnsi" w:hAnsiTheme="minorHAnsi" w:cstheme="minorHAnsi"/>
              <w:b w:val="0"/>
              <w:sz w:val="18"/>
              <w:szCs w:val="18"/>
            </w:rPr>
            <w:fldChar w:fldCharType="separate"/>
          </w:r>
          <w:r w:rsidR="00E11E32">
            <w:rPr>
              <w:rFonts w:asciiTheme="minorHAnsi" w:hAnsiTheme="minorHAnsi" w:cstheme="minorHAnsi"/>
              <w:b w:val="0"/>
              <w:sz w:val="18"/>
              <w:szCs w:val="18"/>
            </w:rPr>
            <w:t>7</w:t>
          </w:r>
          <w:r>
            <w:rPr>
              <w:rFonts w:asciiTheme="minorHAnsi" w:hAnsiTheme="minorHAnsi" w:cstheme="minorHAnsi"/>
              <w:b w:val="0"/>
              <w:sz w:val="18"/>
              <w:szCs w:val="18"/>
            </w:rPr>
            <w:fldChar w:fldCharType="end"/>
          </w:r>
        </w:p>
      </w:tc>
    </w:tr>
  </w:tbl>
  <w:p w14:paraId="650D6D6D" w14:textId="77777777" w:rsidR="00EC31F5" w:rsidRDefault="00EC31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2400" w14:textId="77777777" w:rsidR="00EC31F5" w:rsidRDefault="00EC31F5" w:rsidP="000B2D6E">
      <w:r>
        <w:separator/>
      </w:r>
    </w:p>
  </w:footnote>
  <w:footnote w:type="continuationSeparator" w:id="0">
    <w:p w14:paraId="30631A80" w14:textId="77777777" w:rsidR="00EC31F5" w:rsidRDefault="00EC31F5" w:rsidP="000B2D6E">
      <w:r>
        <w:continuationSeparator/>
      </w:r>
    </w:p>
  </w:footnote>
  <w:footnote w:type="continuationNotice" w:id="1">
    <w:p w14:paraId="459AA585" w14:textId="77777777" w:rsidR="00B8111C" w:rsidRDefault="00B81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6D62" w14:textId="77777777" w:rsidR="00EC31F5" w:rsidRPr="005A5C91" w:rsidRDefault="00EC31F5" w:rsidP="000A2A58">
    <w:pPr>
      <w:pStyle w:val="Topptekst"/>
      <w:jc w:val="right"/>
      <w:rPr>
        <w:color w:val="C00000"/>
      </w:rPr>
    </w:pPr>
    <w:r w:rsidRPr="005A5C91">
      <w:rPr>
        <w:color w:val="C00000"/>
      </w:rPr>
      <w:t xml:space="preserve">Konkurransegrunnlagets del </w:t>
    </w:r>
    <w:r>
      <w:rPr>
        <w:color w:val="C00000"/>
      </w:rPr>
      <w:t>III-A</w:t>
    </w:r>
  </w:p>
  <w:p w14:paraId="650D6D63" w14:textId="77777777" w:rsidR="00EC31F5" w:rsidRPr="003072AF" w:rsidRDefault="00EC31F5" w:rsidP="000A2A58">
    <w:pPr>
      <w:pStyle w:val="Topptekst"/>
      <w:jc w:val="right"/>
      <w:rPr>
        <w:b w:val="0"/>
        <w:color w:val="C00000"/>
        <w:sz w:val="20"/>
        <w:szCs w:val="20"/>
      </w:rPr>
    </w:pPr>
    <w:r>
      <w:rPr>
        <w:b w:val="0"/>
        <w:color w:val="C00000"/>
        <w:sz w:val="20"/>
        <w:szCs w:val="20"/>
      </w:rPr>
      <w:t>Oppdraget NS 8407</w:t>
    </w:r>
  </w:p>
  <w:p w14:paraId="650D6D64" w14:textId="77777777" w:rsidR="00EC31F5" w:rsidRPr="00B01BCA" w:rsidRDefault="00EC31F5" w:rsidP="000A2A58">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220"/>
      <w:gridCol w:w="3486"/>
      <w:gridCol w:w="4041"/>
    </w:tblGrid>
    <w:tr w:rsidR="00EC31F5" w:rsidRPr="006C61D9" w14:paraId="650D6D68" w14:textId="77777777" w:rsidTr="000A2A58">
      <w:trPr>
        <w:trHeight w:val="191"/>
      </w:trPr>
      <w:tc>
        <w:tcPr>
          <w:tcW w:w="2235" w:type="dxa"/>
          <w:vAlign w:val="center"/>
        </w:tcPr>
        <w:p w14:paraId="650D6D65" w14:textId="370D1113" w:rsidR="00EC31F5" w:rsidRPr="006C61D9" w:rsidRDefault="00EC31F5" w:rsidP="000A2A58">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Prosjektnr:</w:t>
          </w:r>
          <w:r>
            <w:rPr>
              <w:rFonts w:asciiTheme="minorHAnsi" w:hAnsiTheme="minorHAnsi" w:cstheme="minorHAnsi"/>
              <w:b w:val="0"/>
              <w:color w:val="808080" w:themeColor="background1" w:themeShade="80"/>
              <w:sz w:val="18"/>
              <w:szCs w:val="18"/>
            </w:rPr>
            <w:t>100758</w:t>
          </w:r>
        </w:p>
      </w:tc>
      <w:tc>
        <w:tcPr>
          <w:tcW w:w="3543" w:type="dxa"/>
          <w:vAlign w:val="center"/>
        </w:tcPr>
        <w:p w14:paraId="650D6D66" w14:textId="45986FE3" w:rsidR="00EC31F5" w:rsidRPr="006C61D9" w:rsidRDefault="00EC31F5" w:rsidP="000A2A58">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Prosjektets navn:</w:t>
          </w:r>
          <w:r>
            <w:rPr>
              <w:rFonts w:asciiTheme="minorHAnsi" w:hAnsiTheme="minorHAnsi" w:cstheme="minorHAnsi"/>
              <w:b w:val="0"/>
              <w:color w:val="808080" w:themeColor="background1" w:themeShade="80"/>
              <w:sz w:val="18"/>
              <w:szCs w:val="18"/>
            </w:rPr>
            <w:t xml:space="preserve"> Fornyelse boliger</w:t>
          </w:r>
        </w:p>
      </w:tc>
      <w:tc>
        <w:tcPr>
          <w:tcW w:w="4109" w:type="dxa"/>
          <w:vAlign w:val="center"/>
        </w:tcPr>
        <w:p w14:paraId="650D6D67" w14:textId="654543B7" w:rsidR="00EC31F5" w:rsidRPr="006C61D9" w:rsidRDefault="00EC31F5" w:rsidP="00D37656">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Kontraktsnr:</w:t>
          </w:r>
          <w:r>
            <w:rPr>
              <w:rFonts w:asciiTheme="minorHAnsi" w:hAnsiTheme="minorHAnsi" w:cstheme="minorHAnsi"/>
              <w:b w:val="0"/>
              <w:color w:val="808080" w:themeColor="background1" w:themeShade="80"/>
              <w:sz w:val="18"/>
              <w:szCs w:val="18"/>
            </w:rPr>
            <w:t xml:space="preserve"> C0</w:t>
          </w:r>
          <w:r w:rsidR="00B26129">
            <w:rPr>
              <w:rFonts w:asciiTheme="minorHAnsi" w:hAnsiTheme="minorHAnsi" w:cstheme="minorHAnsi"/>
              <w:b w:val="0"/>
              <w:color w:val="808080" w:themeColor="background1" w:themeShade="80"/>
              <w:sz w:val="18"/>
              <w:szCs w:val="18"/>
            </w:rPr>
            <w:t>4014</w:t>
          </w:r>
        </w:p>
      </w:tc>
    </w:tr>
  </w:tbl>
  <w:p w14:paraId="650D6D69" w14:textId="77777777" w:rsidR="00EC31F5" w:rsidRDefault="00EC31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E639" w14:textId="77777777" w:rsidR="00EC31F5" w:rsidRDefault="00EC31F5">
    <w:pPr>
      <w:pStyle w:val="Topptekst"/>
    </w:pPr>
  </w:p>
  <w:p w14:paraId="59A713E3" w14:textId="77777777" w:rsidR="00EC31F5" w:rsidRDefault="00EC31F5">
    <w:pPr>
      <w:pStyle w:val="Topptekst"/>
    </w:pPr>
  </w:p>
  <w:p w14:paraId="492ECA82" w14:textId="77777777" w:rsidR="00EC31F5" w:rsidRDefault="00EC31F5">
    <w:pPr>
      <w:pStyle w:val="Topptekst"/>
    </w:pPr>
  </w:p>
  <w:p w14:paraId="1CC8D63A" w14:textId="77777777" w:rsidR="00EC31F5" w:rsidRDefault="00EC31F5">
    <w:pPr>
      <w:pStyle w:val="Topptekst"/>
    </w:pPr>
  </w:p>
  <w:p w14:paraId="4CCB032C" w14:textId="77777777" w:rsidR="00EC31F5" w:rsidRDefault="00EC31F5">
    <w:pPr>
      <w:pStyle w:val="Topptekst"/>
    </w:pPr>
  </w:p>
  <w:p w14:paraId="796A17C2" w14:textId="77777777" w:rsidR="00EC31F5" w:rsidRDefault="00EC31F5">
    <w:pPr>
      <w:pStyle w:val="Topptekst"/>
    </w:pPr>
  </w:p>
  <w:p w14:paraId="650D6D6E" w14:textId="3C96C25A" w:rsidR="00EC31F5" w:rsidRDefault="00EC31F5" w:rsidP="00B3141C">
    <w:pPr>
      <w:pStyle w:val="Topptekst"/>
      <w:pBdr>
        <w:bottom w:val="single" w:sz="4" w:space="1" w:color="auto"/>
      </w:pBdr>
    </w:pPr>
    <w:r w:rsidRPr="0084006C">
      <w:rPr>
        <w:rFonts w:asciiTheme="majorHAnsi" w:hAnsiTheme="majorHAnsi"/>
        <w:noProof/>
        <w:sz w:val="20"/>
      </w:rPr>
      <w:drawing>
        <wp:anchor distT="0" distB="0" distL="114300" distR="114300" simplePos="0" relativeHeight="251658240" behindDoc="1" locked="0" layoutInCell="1" allowOverlap="1" wp14:anchorId="2CFD4FD4" wp14:editId="7B6161CB">
          <wp:simplePos x="0" y="0"/>
          <wp:positionH relativeFrom="page">
            <wp:posOffset>19050</wp:posOffset>
          </wp:positionH>
          <wp:positionV relativeFrom="page">
            <wp:posOffset>7620</wp:posOffset>
          </wp:positionV>
          <wp:extent cx="2669540" cy="99949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1079BA"/>
    <w:lvl w:ilvl="0">
      <w:start w:val="1"/>
      <w:numFmt w:val="decimal"/>
      <w:pStyle w:val="Overskrift1"/>
      <w:suff w:val="space"/>
      <w:lvlText w:val="%1"/>
      <w:lvlJc w:val="left"/>
      <w:pPr>
        <w:ind w:left="142"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06F87B72"/>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EC76DA"/>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9775A5B"/>
    <w:multiLevelType w:val="hybridMultilevel"/>
    <w:tmpl w:val="06D2E9BA"/>
    <w:lvl w:ilvl="0" w:tplc="503ECCB8">
      <w:start w:val="1"/>
      <w:numFmt w:val="decimal"/>
      <w:lvlText w:val="%1."/>
      <w:lvlJc w:val="left"/>
      <w:pPr>
        <w:tabs>
          <w:tab w:val="num" w:pos="1134"/>
        </w:tabs>
        <w:ind w:left="1134" w:hanging="567"/>
      </w:pPr>
      <w:rPr>
        <w:rFonts w:hint="default"/>
      </w:rPr>
    </w:lvl>
    <w:lvl w:ilvl="1" w:tplc="04140019">
      <w:start w:val="1"/>
      <w:numFmt w:val="lowerLetter"/>
      <w:lvlText w:val="%2."/>
      <w:lvlJc w:val="left"/>
      <w:pPr>
        <w:tabs>
          <w:tab w:val="num" w:pos="2007"/>
        </w:tabs>
        <w:ind w:left="2007" w:hanging="360"/>
      </w:p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4" w15:restartNumberingAfterBreak="0">
    <w:nsid w:val="0E9E6682"/>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847435"/>
    <w:multiLevelType w:val="hybridMultilevel"/>
    <w:tmpl w:val="C9EAD04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0F83FD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1CB4097"/>
    <w:multiLevelType w:val="hybridMultilevel"/>
    <w:tmpl w:val="64F0B30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9D37B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641381"/>
    <w:multiLevelType w:val="hybridMultilevel"/>
    <w:tmpl w:val="C5F4945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24F7313"/>
    <w:multiLevelType w:val="hybridMultilevel"/>
    <w:tmpl w:val="27683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9431EB"/>
    <w:multiLevelType w:val="hybridMultilevel"/>
    <w:tmpl w:val="9064A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2B0131"/>
    <w:multiLevelType w:val="hybridMultilevel"/>
    <w:tmpl w:val="D97C28F4"/>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17798C"/>
    <w:multiLevelType w:val="hybridMultilevel"/>
    <w:tmpl w:val="7BC49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DEB3A27"/>
    <w:multiLevelType w:val="multilevel"/>
    <w:tmpl w:val="99DACC24"/>
    <w:lvl w:ilvl="0">
      <w:start w:val="1"/>
      <w:numFmt w:val="decimal"/>
      <w:lvlText w:val="%1"/>
      <w:lvlJc w:val="left"/>
      <w:pPr>
        <w:tabs>
          <w:tab w:val="num" w:pos="432"/>
        </w:tabs>
        <w:ind w:left="432" w:hanging="432"/>
      </w:p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ABB4E54"/>
    <w:multiLevelType w:val="hybridMultilevel"/>
    <w:tmpl w:val="32C64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D54DC9"/>
    <w:multiLevelType w:val="singleLevel"/>
    <w:tmpl w:val="0414000F"/>
    <w:lvl w:ilvl="0">
      <w:start w:val="1"/>
      <w:numFmt w:val="decimal"/>
      <w:lvlText w:val="%1."/>
      <w:lvlJc w:val="left"/>
      <w:pPr>
        <w:tabs>
          <w:tab w:val="num" w:pos="360"/>
        </w:tabs>
        <w:ind w:left="360" w:hanging="360"/>
      </w:pPr>
    </w:lvl>
  </w:abstractNum>
  <w:abstractNum w:abstractNumId="18" w15:restartNumberingAfterBreak="0">
    <w:nsid w:val="428F38A8"/>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42F166CC"/>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4CBA3052"/>
    <w:multiLevelType w:val="hybridMultilevel"/>
    <w:tmpl w:val="F18E64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D016244"/>
    <w:multiLevelType w:val="hybridMultilevel"/>
    <w:tmpl w:val="471455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D591BB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5704093D"/>
    <w:multiLevelType w:val="hybridMultilevel"/>
    <w:tmpl w:val="5A700B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64600"/>
    <w:multiLevelType w:val="hybridMultilevel"/>
    <w:tmpl w:val="7CA40B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C7834"/>
    <w:multiLevelType w:val="hybridMultilevel"/>
    <w:tmpl w:val="4468A3A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27" w15:restartNumberingAfterBreak="0">
    <w:nsid w:val="5DFF3786"/>
    <w:multiLevelType w:val="hybridMultilevel"/>
    <w:tmpl w:val="9ECC6E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9" w15:restartNumberingAfterBreak="0">
    <w:nsid w:val="65A1148D"/>
    <w:multiLevelType w:val="hybridMultilevel"/>
    <w:tmpl w:val="1BF85F36"/>
    <w:lvl w:ilvl="0" w:tplc="04090003">
      <w:start w:val="1"/>
      <w:numFmt w:val="bullet"/>
      <w:lvlText w:val="o"/>
      <w:lvlJc w:val="left"/>
      <w:pPr>
        <w:tabs>
          <w:tab w:val="num" w:pos="360"/>
        </w:tabs>
        <w:ind w:left="360" w:hanging="360"/>
      </w:pPr>
      <w:rPr>
        <w:rFonts w:ascii="Courier New" w:hAnsi="Courier New" w:cs="Courier New" w:hint="default"/>
        <w:b/>
        <w:i w:val="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01458"/>
    <w:multiLevelType w:val="hybridMultilevel"/>
    <w:tmpl w:val="11CE6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3915DC"/>
    <w:multiLevelType w:val="hybridMultilevel"/>
    <w:tmpl w:val="B38A62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8D0199"/>
    <w:multiLevelType w:val="hybridMultilevel"/>
    <w:tmpl w:val="F448253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7D1699E"/>
    <w:multiLevelType w:val="hybridMultilevel"/>
    <w:tmpl w:val="3168D59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84440012">
    <w:abstractNumId w:val="0"/>
  </w:num>
  <w:num w:numId="2" w16cid:durableId="1775972804">
    <w:abstractNumId w:val="28"/>
  </w:num>
  <w:num w:numId="3" w16cid:durableId="1453592667">
    <w:abstractNumId w:val="26"/>
  </w:num>
  <w:num w:numId="4" w16cid:durableId="491333175">
    <w:abstractNumId w:val="3"/>
  </w:num>
  <w:num w:numId="5" w16cid:durableId="688720488">
    <w:abstractNumId w:val="19"/>
  </w:num>
  <w:num w:numId="6" w16cid:durableId="1744064516">
    <w:abstractNumId w:val="10"/>
  </w:num>
  <w:num w:numId="7" w16cid:durableId="1868373754">
    <w:abstractNumId w:val="29"/>
  </w:num>
  <w:num w:numId="8" w16cid:durableId="681664762">
    <w:abstractNumId w:val="2"/>
  </w:num>
  <w:num w:numId="9" w16cid:durableId="1665279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752096">
    <w:abstractNumId w:val="15"/>
  </w:num>
  <w:num w:numId="11" w16cid:durableId="931931442">
    <w:abstractNumId w:val="25"/>
  </w:num>
  <w:num w:numId="12" w16cid:durableId="412287735">
    <w:abstractNumId w:val="7"/>
  </w:num>
  <w:num w:numId="13" w16cid:durableId="473564104">
    <w:abstractNumId w:val="32"/>
  </w:num>
  <w:num w:numId="14" w16cid:durableId="977338560">
    <w:abstractNumId w:val="9"/>
  </w:num>
  <w:num w:numId="15" w16cid:durableId="1594239604">
    <w:abstractNumId w:val="5"/>
  </w:num>
  <w:num w:numId="16" w16cid:durableId="885721256">
    <w:abstractNumId w:val="33"/>
  </w:num>
  <w:num w:numId="17" w16cid:durableId="1269579206">
    <w:abstractNumId w:val="20"/>
  </w:num>
  <w:num w:numId="18" w16cid:durableId="1284772073">
    <w:abstractNumId w:val="27"/>
  </w:num>
  <w:num w:numId="19" w16cid:durableId="1189682311">
    <w:abstractNumId w:val="21"/>
  </w:num>
  <w:num w:numId="20" w16cid:durableId="1414161616">
    <w:abstractNumId w:val="12"/>
  </w:num>
  <w:num w:numId="21" w16cid:durableId="1861895404">
    <w:abstractNumId w:val="17"/>
  </w:num>
  <w:num w:numId="22" w16cid:durableId="1505318584">
    <w:abstractNumId w:val="8"/>
  </w:num>
  <w:num w:numId="23" w16cid:durableId="1627657943">
    <w:abstractNumId w:val="6"/>
  </w:num>
  <w:num w:numId="24" w16cid:durableId="1323270003">
    <w:abstractNumId w:val="4"/>
  </w:num>
  <w:num w:numId="25" w16cid:durableId="1163664684">
    <w:abstractNumId w:val="22"/>
  </w:num>
  <w:num w:numId="26" w16cid:durableId="1210651681">
    <w:abstractNumId w:val="18"/>
  </w:num>
  <w:num w:numId="27" w16cid:durableId="1323118315">
    <w:abstractNumId w:val="1"/>
  </w:num>
  <w:num w:numId="28" w16cid:durableId="1072776491">
    <w:abstractNumId w:val="23"/>
  </w:num>
  <w:num w:numId="29" w16cid:durableId="2110156600">
    <w:abstractNumId w:val="31"/>
  </w:num>
  <w:num w:numId="30" w16cid:durableId="1956521102">
    <w:abstractNumId w:val="15"/>
  </w:num>
  <w:num w:numId="31" w16cid:durableId="778137594">
    <w:abstractNumId w:val="15"/>
    <w:lvlOverride w:ilvl="0">
      <w:startOverride w:val="9"/>
    </w:lvlOverride>
  </w:num>
  <w:num w:numId="32" w16cid:durableId="107160534">
    <w:abstractNumId w:val="24"/>
  </w:num>
  <w:num w:numId="33" w16cid:durableId="1344671169">
    <w:abstractNumId w:val="16"/>
  </w:num>
  <w:num w:numId="34" w16cid:durableId="952323953">
    <w:abstractNumId w:val="11"/>
  </w:num>
  <w:num w:numId="35" w16cid:durableId="747770762">
    <w:abstractNumId w:val="30"/>
  </w:num>
  <w:num w:numId="36" w16cid:durableId="1049106033">
    <w:abstractNumId w:val="14"/>
  </w:num>
  <w:num w:numId="37" w16cid:durableId="1752241956">
    <w:abstractNumId w:val="0"/>
    <w:lvlOverride w:ilvl="0">
      <w:startOverride w:val="1"/>
    </w:lvlOverride>
  </w:num>
  <w:num w:numId="38" w16cid:durableId="3906311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41313"/>
  </w:hdrShapeDefaults>
  <w:footnotePr>
    <w:footnote w:id="-1"/>
    <w:footnote w:id="0"/>
    <w:footnote w:id="1"/>
  </w:footnotePr>
  <w:endnotePr>
    <w:pos w:val="sectEnd"/>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543B"/>
    <w:rsid w:val="00041B35"/>
    <w:rsid w:val="00050F50"/>
    <w:rsid w:val="00070FFD"/>
    <w:rsid w:val="00090955"/>
    <w:rsid w:val="00094D26"/>
    <w:rsid w:val="000A2A58"/>
    <w:rsid w:val="000B01CE"/>
    <w:rsid w:val="000B2D6E"/>
    <w:rsid w:val="000D5D54"/>
    <w:rsid w:val="000F2EAB"/>
    <w:rsid w:val="00107C2E"/>
    <w:rsid w:val="00116C3B"/>
    <w:rsid w:val="00133094"/>
    <w:rsid w:val="00135FE8"/>
    <w:rsid w:val="001414A6"/>
    <w:rsid w:val="00144040"/>
    <w:rsid w:val="00176D95"/>
    <w:rsid w:val="00185456"/>
    <w:rsid w:val="001A1927"/>
    <w:rsid w:val="001B54B0"/>
    <w:rsid w:val="001D0310"/>
    <w:rsid w:val="001D0A6A"/>
    <w:rsid w:val="001E0960"/>
    <w:rsid w:val="001E4DDC"/>
    <w:rsid w:val="001F215C"/>
    <w:rsid w:val="001F3F88"/>
    <w:rsid w:val="0020774E"/>
    <w:rsid w:val="00211D4E"/>
    <w:rsid w:val="00221EDB"/>
    <w:rsid w:val="00233ABE"/>
    <w:rsid w:val="002464F1"/>
    <w:rsid w:val="00264991"/>
    <w:rsid w:val="0026639A"/>
    <w:rsid w:val="002734C0"/>
    <w:rsid w:val="002A1295"/>
    <w:rsid w:val="002B045C"/>
    <w:rsid w:val="002B55CF"/>
    <w:rsid w:val="002C54D8"/>
    <w:rsid w:val="003072AF"/>
    <w:rsid w:val="00320492"/>
    <w:rsid w:val="00323137"/>
    <w:rsid w:val="003347BC"/>
    <w:rsid w:val="00335542"/>
    <w:rsid w:val="00343F9B"/>
    <w:rsid w:val="003559F5"/>
    <w:rsid w:val="00363415"/>
    <w:rsid w:val="003B0A85"/>
    <w:rsid w:val="003B3D99"/>
    <w:rsid w:val="003B70CD"/>
    <w:rsid w:val="003D30BD"/>
    <w:rsid w:val="003D7739"/>
    <w:rsid w:val="003E04C7"/>
    <w:rsid w:val="003E05C6"/>
    <w:rsid w:val="003F1D56"/>
    <w:rsid w:val="00410FCF"/>
    <w:rsid w:val="00461A9F"/>
    <w:rsid w:val="00461DF8"/>
    <w:rsid w:val="00471914"/>
    <w:rsid w:val="00472BA7"/>
    <w:rsid w:val="00472E20"/>
    <w:rsid w:val="00481AC0"/>
    <w:rsid w:val="00483A0C"/>
    <w:rsid w:val="00485B47"/>
    <w:rsid w:val="00493085"/>
    <w:rsid w:val="00494F27"/>
    <w:rsid w:val="004C5266"/>
    <w:rsid w:val="004D3C2A"/>
    <w:rsid w:val="004E1D43"/>
    <w:rsid w:val="004E71CE"/>
    <w:rsid w:val="005115F2"/>
    <w:rsid w:val="00550B66"/>
    <w:rsid w:val="005568CC"/>
    <w:rsid w:val="005654C7"/>
    <w:rsid w:val="00573E92"/>
    <w:rsid w:val="00577D69"/>
    <w:rsid w:val="005A5C91"/>
    <w:rsid w:val="005B1EA4"/>
    <w:rsid w:val="005B59A2"/>
    <w:rsid w:val="005C3027"/>
    <w:rsid w:val="005E537D"/>
    <w:rsid w:val="005F0981"/>
    <w:rsid w:val="005F0D67"/>
    <w:rsid w:val="005F6C6E"/>
    <w:rsid w:val="005F6EE1"/>
    <w:rsid w:val="006006D4"/>
    <w:rsid w:val="00645FDE"/>
    <w:rsid w:val="00647628"/>
    <w:rsid w:val="00651D40"/>
    <w:rsid w:val="00672FC6"/>
    <w:rsid w:val="00693CA1"/>
    <w:rsid w:val="006962BF"/>
    <w:rsid w:val="006976A1"/>
    <w:rsid w:val="006A1454"/>
    <w:rsid w:val="006A336A"/>
    <w:rsid w:val="006A4A02"/>
    <w:rsid w:val="006B337A"/>
    <w:rsid w:val="006B7366"/>
    <w:rsid w:val="006C23EB"/>
    <w:rsid w:val="006C3C97"/>
    <w:rsid w:val="006C61D9"/>
    <w:rsid w:val="006D2D2F"/>
    <w:rsid w:val="006E482F"/>
    <w:rsid w:val="00706BDD"/>
    <w:rsid w:val="007248BD"/>
    <w:rsid w:val="00726997"/>
    <w:rsid w:val="00771825"/>
    <w:rsid w:val="00781AAF"/>
    <w:rsid w:val="0078239B"/>
    <w:rsid w:val="007B12E3"/>
    <w:rsid w:val="007B31AA"/>
    <w:rsid w:val="007D4C35"/>
    <w:rsid w:val="007D65A9"/>
    <w:rsid w:val="007F0364"/>
    <w:rsid w:val="007F1A11"/>
    <w:rsid w:val="007F5F03"/>
    <w:rsid w:val="007F680B"/>
    <w:rsid w:val="007F6E0D"/>
    <w:rsid w:val="00806347"/>
    <w:rsid w:val="00813D78"/>
    <w:rsid w:val="00814B0D"/>
    <w:rsid w:val="00823D4B"/>
    <w:rsid w:val="00832C6F"/>
    <w:rsid w:val="00833230"/>
    <w:rsid w:val="00836840"/>
    <w:rsid w:val="008460B1"/>
    <w:rsid w:val="00866207"/>
    <w:rsid w:val="0087104C"/>
    <w:rsid w:val="00887DE8"/>
    <w:rsid w:val="008C0CC0"/>
    <w:rsid w:val="008C0D8F"/>
    <w:rsid w:val="008D0D94"/>
    <w:rsid w:val="008D2E7E"/>
    <w:rsid w:val="0092023F"/>
    <w:rsid w:val="00921A39"/>
    <w:rsid w:val="0092254D"/>
    <w:rsid w:val="00933472"/>
    <w:rsid w:val="0094339E"/>
    <w:rsid w:val="00944C8A"/>
    <w:rsid w:val="00947146"/>
    <w:rsid w:val="00975836"/>
    <w:rsid w:val="009842ED"/>
    <w:rsid w:val="00986C68"/>
    <w:rsid w:val="00997AD7"/>
    <w:rsid w:val="009A040C"/>
    <w:rsid w:val="009A30BE"/>
    <w:rsid w:val="009B34B5"/>
    <w:rsid w:val="009B759A"/>
    <w:rsid w:val="009F755E"/>
    <w:rsid w:val="00A14F6F"/>
    <w:rsid w:val="00A5019C"/>
    <w:rsid w:val="00A57B4A"/>
    <w:rsid w:val="00A73754"/>
    <w:rsid w:val="00A8100F"/>
    <w:rsid w:val="00A8105D"/>
    <w:rsid w:val="00A93E33"/>
    <w:rsid w:val="00AA48B5"/>
    <w:rsid w:val="00AA7233"/>
    <w:rsid w:val="00AF0550"/>
    <w:rsid w:val="00AF455B"/>
    <w:rsid w:val="00B01BCA"/>
    <w:rsid w:val="00B02775"/>
    <w:rsid w:val="00B11A0C"/>
    <w:rsid w:val="00B11B44"/>
    <w:rsid w:val="00B1228E"/>
    <w:rsid w:val="00B26129"/>
    <w:rsid w:val="00B3100E"/>
    <w:rsid w:val="00B3141C"/>
    <w:rsid w:val="00B31B53"/>
    <w:rsid w:val="00B33156"/>
    <w:rsid w:val="00B36EC8"/>
    <w:rsid w:val="00B67876"/>
    <w:rsid w:val="00B7077D"/>
    <w:rsid w:val="00B8111C"/>
    <w:rsid w:val="00B82F03"/>
    <w:rsid w:val="00B861EC"/>
    <w:rsid w:val="00B92C95"/>
    <w:rsid w:val="00B94C09"/>
    <w:rsid w:val="00B955EE"/>
    <w:rsid w:val="00BA1FF3"/>
    <w:rsid w:val="00BB4111"/>
    <w:rsid w:val="00BC0838"/>
    <w:rsid w:val="00BC2805"/>
    <w:rsid w:val="00BC494E"/>
    <w:rsid w:val="00BD001F"/>
    <w:rsid w:val="00BD30F6"/>
    <w:rsid w:val="00C10333"/>
    <w:rsid w:val="00C120B5"/>
    <w:rsid w:val="00C17093"/>
    <w:rsid w:val="00C27AF7"/>
    <w:rsid w:val="00C67E55"/>
    <w:rsid w:val="00C86986"/>
    <w:rsid w:val="00C97CF8"/>
    <w:rsid w:val="00CA1032"/>
    <w:rsid w:val="00CA4616"/>
    <w:rsid w:val="00CD0AEB"/>
    <w:rsid w:val="00CD3A77"/>
    <w:rsid w:val="00CE2388"/>
    <w:rsid w:val="00CE301C"/>
    <w:rsid w:val="00D02766"/>
    <w:rsid w:val="00D33979"/>
    <w:rsid w:val="00D37656"/>
    <w:rsid w:val="00D45113"/>
    <w:rsid w:val="00D60BB6"/>
    <w:rsid w:val="00D74FC0"/>
    <w:rsid w:val="00D75555"/>
    <w:rsid w:val="00D75BE4"/>
    <w:rsid w:val="00D92456"/>
    <w:rsid w:val="00DA4302"/>
    <w:rsid w:val="00DB017F"/>
    <w:rsid w:val="00DB273A"/>
    <w:rsid w:val="00DB2FB7"/>
    <w:rsid w:val="00DE0208"/>
    <w:rsid w:val="00DE2D1D"/>
    <w:rsid w:val="00DE6C80"/>
    <w:rsid w:val="00DF55E8"/>
    <w:rsid w:val="00E0028D"/>
    <w:rsid w:val="00E02DD9"/>
    <w:rsid w:val="00E11E32"/>
    <w:rsid w:val="00E1351D"/>
    <w:rsid w:val="00E37B02"/>
    <w:rsid w:val="00E62260"/>
    <w:rsid w:val="00E635EE"/>
    <w:rsid w:val="00E6497C"/>
    <w:rsid w:val="00E7414A"/>
    <w:rsid w:val="00E7456F"/>
    <w:rsid w:val="00E75679"/>
    <w:rsid w:val="00E809CB"/>
    <w:rsid w:val="00E9008C"/>
    <w:rsid w:val="00E901D4"/>
    <w:rsid w:val="00EA4AD6"/>
    <w:rsid w:val="00EA57AC"/>
    <w:rsid w:val="00EA7456"/>
    <w:rsid w:val="00EB78B0"/>
    <w:rsid w:val="00EC31F5"/>
    <w:rsid w:val="00EF557D"/>
    <w:rsid w:val="00F02394"/>
    <w:rsid w:val="00F60D3F"/>
    <w:rsid w:val="00F93FA3"/>
    <w:rsid w:val="00F97CFE"/>
    <w:rsid w:val="00FC1CEB"/>
    <w:rsid w:val="00FC728C"/>
    <w:rsid w:val="00FD05B4"/>
    <w:rsid w:val="00FD3517"/>
    <w:rsid w:val="00FD5C55"/>
    <w:rsid w:val="00FE3D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650D6C7A"/>
  <w15:docId w15:val="{93B604C4-F2EA-4392-A66C-854A7703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3072AF"/>
    <w:pPr>
      <w:keepNext/>
      <w:numPr>
        <w:numId w:val="1"/>
      </w:numPr>
      <w:spacing w:before="180"/>
      <w:outlineLvl w:val="0"/>
    </w:pPr>
    <w:rPr>
      <w:rFonts w:ascii="Arial" w:hAnsi="Arial"/>
      <w:b/>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uiPriority w:val="99"/>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461A9F"/>
    <w:pPr>
      <w:spacing w:before="120" w:after="60"/>
      <w:ind w:right="1134"/>
    </w:pPr>
    <w:rPr>
      <w:rFonts w:ascii="Arial" w:hAnsi="Arial"/>
      <w:b/>
      <w:smallCaps/>
      <w:sz w:val="20"/>
    </w:rPr>
  </w:style>
  <w:style w:type="paragraph" w:styleId="INNH2">
    <w:name w:val="toc 2"/>
    <w:basedOn w:val="Normal"/>
    <w:next w:val="Normal"/>
    <w:uiPriority w:val="39"/>
    <w:rsid w:val="00AF455B"/>
    <w:pPr>
      <w:ind w:right="1134"/>
    </w:pPr>
    <w:rPr>
      <w:rFonts w:ascii="Arial" w:hAnsi="Arial"/>
      <w:sz w:val="18"/>
    </w:rPr>
  </w:style>
  <w:style w:type="paragraph" w:styleId="INNH3">
    <w:name w:val="toc 3"/>
    <w:basedOn w:val="Normal"/>
    <w:next w:val="Normal"/>
    <w:uiPriority w:val="39"/>
    <w:rsid w:val="00461A9F"/>
    <w:pPr>
      <w:ind w:left="284"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uiPriority w:val="59"/>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uiPriority w:val="99"/>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2C54D8"/>
    <w:rPr>
      <w:rFonts w:ascii="Arial" w:hAnsi="Arial"/>
      <w:b/>
      <w:kern w:val="28"/>
      <w:sz w:val="22"/>
      <w:szCs w:val="22"/>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2C54D8"/>
    <w:rPr>
      <w:rFonts w:ascii="Arial" w:hAnsi="Arial"/>
      <w:kern w:val="28"/>
      <w:sz w:val="18"/>
      <w:szCs w:val="18"/>
      <w:u w:val="single"/>
    </w:rPr>
  </w:style>
  <w:style w:type="paragraph" w:styleId="Brdtekst2">
    <w:name w:val="Body Text 2"/>
    <w:basedOn w:val="Normal"/>
    <w:link w:val="Brdtekst2Tegn"/>
    <w:rsid w:val="007B31AA"/>
    <w:pPr>
      <w:spacing w:after="120" w:line="480" w:lineRule="auto"/>
    </w:pPr>
  </w:style>
  <w:style w:type="character" w:customStyle="1" w:styleId="Brdtekst2Tegn">
    <w:name w:val="Brødtekst 2 Tegn"/>
    <w:basedOn w:val="Standardskriftforavsnitt"/>
    <w:link w:val="Brdtekst2"/>
    <w:rsid w:val="007B31AA"/>
    <w:rPr>
      <w:rFonts w:ascii="Garamond" w:hAnsi="Garamond"/>
      <w:sz w:val="22"/>
      <w:szCs w:val="22"/>
    </w:rPr>
  </w:style>
  <w:style w:type="paragraph" w:customStyle="1" w:styleId="Default">
    <w:name w:val="Default"/>
    <w:rsid w:val="003559F5"/>
    <w:pPr>
      <w:autoSpaceDE w:val="0"/>
      <w:autoSpaceDN w:val="0"/>
      <w:adjustRightInd w:val="0"/>
    </w:pPr>
    <w:rPr>
      <w:rFonts w:ascii="Arial" w:hAnsi="Arial" w:cs="Arial"/>
      <w:color w:val="000000"/>
      <w:sz w:val="24"/>
      <w:szCs w:val="24"/>
    </w:rPr>
  </w:style>
  <w:style w:type="table" w:styleId="Tabell-3D-effekt1">
    <w:name w:val="Table 3D effects 1"/>
    <w:basedOn w:val="Vanligtabell"/>
    <w:rsid w:val="000A2A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rdtekstpaaflgendeTegn">
    <w:name w:val="Brødtekst paafølgende Tegn"/>
    <w:link w:val="Brdtekstpaaflgende"/>
    <w:locked/>
    <w:rsid w:val="00E0028D"/>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81038">
      <w:bodyDiv w:val="1"/>
      <w:marLeft w:val="0"/>
      <w:marRight w:val="0"/>
      <w:marTop w:val="0"/>
      <w:marBottom w:val="0"/>
      <w:divBdr>
        <w:top w:val="none" w:sz="0" w:space="0" w:color="auto"/>
        <w:left w:val="none" w:sz="0" w:space="0" w:color="auto"/>
        <w:bottom w:val="none" w:sz="0" w:space="0" w:color="auto"/>
        <w:right w:val="none" w:sz="0" w:space="0" w:color="auto"/>
      </w:divBdr>
    </w:div>
    <w:div w:id="1230581368">
      <w:bodyDiv w:val="1"/>
      <w:marLeft w:val="0"/>
      <w:marRight w:val="0"/>
      <w:marTop w:val="0"/>
      <w:marBottom w:val="0"/>
      <w:divBdr>
        <w:top w:val="none" w:sz="0" w:space="0" w:color="auto"/>
        <w:left w:val="none" w:sz="0" w:space="0" w:color="auto"/>
        <w:bottom w:val="none" w:sz="0" w:space="0" w:color="auto"/>
        <w:right w:val="none" w:sz="0" w:space="0" w:color="auto"/>
      </w:divBdr>
    </w:div>
    <w:div w:id="1771314245">
      <w:bodyDiv w:val="1"/>
      <w:marLeft w:val="0"/>
      <w:marRight w:val="0"/>
      <w:marTop w:val="0"/>
      <w:marBottom w:val="0"/>
      <w:divBdr>
        <w:top w:val="none" w:sz="0" w:space="0" w:color="auto"/>
        <w:left w:val="none" w:sz="0" w:space="0" w:color="auto"/>
        <w:bottom w:val="none" w:sz="0" w:space="0" w:color="auto"/>
        <w:right w:val="none" w:sz="0" w:space="0" w:color="auto"/>
      </w:divBdr>
    </w:div>
    <w:div w:id="19284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orsvarsbygg.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1D431DAB065A8643ACCAA7415FB76FF9" ma:contentTypeVersion="3" ma:contentTypeDescription="Opprett et nytt dokument." ma:contentTypeScope="" ma:versionID="a9a2caa5c2e85c5b779dc3c6b0df47f2">
  <xsd:schema xmlns:xsd="http://www.w3.org/2001/XMLSchema" xmlns:xs="http://www.w3.org/2001/XMLSchema" xmlns:p="http://schemas.microsoft.com/office/2006/metadata/properties" xmlns:ns2="1446590e-b397-4948-98cc-2ba3c8972ca4" targetNamespace="http://schemas.microsoft.com/office/2006/metadata/properties" ma:root="true" ma:fieldsID="cd0f0f2554abda4b28628b1641ba33d3"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45c8ddb-2d96-43da-8e15-969cb8c42b68}" ma:internalName="TaxCatchAll" ma:showField="CatchAllData" ma:web="13da7812-4e80-4cde-b7ba-59ae5235c0e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45c8ddb-2d96-43da-8e15-969cb8c42b68}" ma:internalName="TaxCatchAllLabel" ma:readOnly="true" ma:showField="CatchAllDataLabel" ma:web="13da7812-4e80-4cde-b7ba-59ae5235c0e4">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enumeration value="Planlegging av ansk."/>
          <xsd:enumeration value="Gjennomføring av konk."/>
          <xsd:enumeration value="Signering og implementering"/>
          <xsd:enumeration value="Kontraktsoppfølg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5979382-3a25-4d81-ad6a-e013d1bb35f1" ContentTypeId="0x010100EE04A17F31714CF689F55AD2A6CBD717"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1</Value>
    </TaxCatchAll>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false</ContractDocumentArchivable>
    <ContractPhaseDocument xmlns="1446590e-b397-4948-98cc-2ba3c8972ca4">Gjennomføring av konk.</ContractPhaseDocument>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Props1.xml><?xml version="1.0" encoding="utf-8"?>
<ds:datastoreItem xmlns:ds="http://schemas.openxmlformats.org/officeDocument/2006/customXml" ds:itemID="{DC7B1BDD-A06E-4823-B13A-88F343069D07}">
  <ds:schemaRefs>
    <ds:schemaRef ds:uri="http://schemas.microsoft.com/sharepoint/v3/contenttype/forms"/>
  </ds:schemaRefs>
</ds:datastoreItem>
</file>

<file path=customXml/itemProps2.xml><?xml version="1.0" encoding="utf-8"?>
<ds:datastoreItem xmlns:ds="http://schemas.openxmlformats.org/officeDocument/2006/customXml" ds:itemID="{C589F08A-96B8-4164-9121-150C7EDB2E10}">
  <ds:schemaRefs>
    <ds:schemaRef ds:uri="http://schemas.openxmlformats.org/officeDocument/2006/bibliography"/>
  </ds:schemaRefs>
</ds:datastoreItem>
</file>

<file path=customXml/itemProps3.xml><?xml version="1.0" encoding="utf-8"?>
<ds:datastoreItem xmlns:ds="http://schemas.openxmlformats.org/officeDocument/2006/customXml" ds:itemID="{05EA799F-3B1A-4564-8F69-4D3E7A5BC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BE94C-8080-4830-B449-2825E45E8777}">
  <ds:schemaRefs>
    <ds:schemaRef ds:uri="Microsoft.SharePoint.Taxonomy.ContentTypeSync"/>
  </ds:schemaRefs>
</ds:datastoreItem>
</file>

<file path=customXml/itemProps5.xml><?xml version="1.0" encoding="utf-8"?>
<ds:datastoreItem xmlns:ds="http://schemas.openxmlformats.org/officeDocument/2006/customXml" ds:itemID="{DC0BA634-1119-4512-BC56-98502827912E}">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1446590e-b397-4948-98cc-2ba3c8972c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Brev_Notat FB</Template>
  <TotalTime>38</TotalTime>
  <Pages>7</Pages>
  <Words>1482</Words>
  <Characters>11558</Characters>
  <Application>Microsoft Office Word</Application>
  <DocSecurity>0</DocSecurity>
  <Lines>96</Lines>
  <Paragraphs>26</Paragraphs>
  <ScaleCrop>false</ScaleCrop>
  <HeadingPairs>
    <vt:vector size="2" baseType="variant">
      <vt:variant>
        <vt:lpstr>Tittel</vt:lpstr>
      </vt:variant>
      <vt:variant>
        <vt:i4>1</vt:i4>
      </vt:variant>
    </vt:vector>
  </HeadingPairs>
  <TitlesOfParts>
    <vt:vector size="1" baseType="lpstr">
      <vt:lpstr>Del III-A - Oppdraget NS 8407</vt:lpstr>
    </vt:vector>
  </TitlesOfParts>
  <Company>FOKAM</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FOMAL</dc:subject>
  <dc:creator>FOKAM</dc:creator>
  <dc:description/>
  <cp:lastModifiedBy>Helgesen, Lone-Lise</cp:lastModifiedBy>
  <cp:revision>11</cp:revision>
  <cp:lastPrinted>2022-09-23T12:11:00Z</cp:lastPrinted>
  <dcterms:created xsi:type="dcterms:W3CDTF">2023-01-15T13:10:00Z</dcterms:created>
  <dcterms:modified xsi:type="dcterms:W3CDTF">2023-01-20T08:25:00Z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0x010100EE04A17F31714CF689F55AD2A6CBD717001D431DAB065A8643ACCAA7415FB76FF9</vt:lpwstr>
  </property>
  <property fmtid="{D5CDD505-2E9C-101B-9397-08002B2CF9AE}" pid="8" name="_dlc_DocIdItemGuid">
    <vt:lpwstr>91dd295d-7624-4829-97aa-e087c1db7ed1</vt:lpwstr>
  </property>
  <property fmtid="{D5CDD505-2E9C-101B-9397-08002B2CF9AE}" pid="9" name="Type dokument">
    <vt:lpwstr>53;#Mal|3ee3e023-ff54-411c-8b87-30620316b60e</vt:lpwstr>
  </property>
  <property fmtid="{D5CDD505-2E9C-101B-9397-08002B2CF9AE}" pid="10" name="Støtteprosesser">
    <vt:lpwstr>68;#NS 8407|cdbb7df3-cc40-40bb-a5ac-cd65477bc355</vt:lpwstr>
  </property>
  <property fmtid="{D5CDD505-2E9C-101B-9397-08002B2CF9AE}" pid="11" name="Kjerneprosesser1">
    <vt:lpwstr>129;#NS 8407|cdbb7df3-cc40-40bb-a5ac-cd65477bc355</vt:lpwstr>
  </property>
  <property fmtid="{D5CDD505-2E9C-101B-9397-08002B2CF9AE}" pid="12" name="Type innhold">
    <vt:lpwstr>9;#Skal benyttes|2952ae88-8c4c-42ae-b6ca-618af796a1e1</vt:lpwstr>
  </property>
  <property fmtid="{D5CDD505-2E9C-101B-9397-08002B2CF9AE}" pid="13" name="Order">
    <vt:r8>3900</vt:r8>
  </property>
  <property fmtid="{D5CDD505-2E9C-101B-9397-08002B2CF9AE}" pid="14" name="f4bf848b42d149e1904ab5a49be6c2be">
    <vt:lpwstr>NS 8407|cdbb7df3-cc40-40bb-a5ac-cd65477bc355</vt:lpwstr>
  </property>
  <property fmtid="{D5CDD505-2E9C-101B-9397-08002B2CF9AE}" pid="15" name="Kontrollansvarlig">
    <vt:lpwstr/>
  </property>
  <property fmtid="{D5CDD505-2E9C-101B-9397-08002B2CF9AE}" pid="16" name="a483dc853f0e480abfb8031e5d82c911">
    <vt:lpwstr>Skal benyttes|2952ae88-8c4c-42ae-b6ca-618af796a1e1</vt:lpwstr>
  </property>
  <property fmtid="{D5CDD505-2E9C-101B-9397-08002B2CF9AE}" pid="17" name="Sortering">
    <vt:lpwstr>0031</vt:lpwstr>
  </property>
  <property fmtid="{D5CDD505-2E9C-101B-9397-08002B2CF9AE}" pid="18" name="DLCPolicyLabelValue">
    <vt:lpwstr>FBKS-78-39
12.0</vt:lpwstr>
  </property>
  <property fmtid="{D5CDD505-2E9C-101B-9397-08002B2CF9AE}" pid="19" name="DLCPolicyLabelClientValue">
    <vt:lpwstr>FBKS-78-39
{_UIVersionString}</vt:lpwstr>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ContractDocumentKeywords">
    <vt:lpwstr/>
  </property>
  <property fmtid="{D5CDD505-2E9C-101B-9397-08002B2CF9AE}" pid="25" name="ContractDocumentCategories">
    <vt:lpwstr>1;#02 Konkurransegrunnlag|7e204078-cc47-44d5-a235-a30eea727785</vt:lpwstr>
  </property>
</Properties>
</file>