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2820342"/>
        <w:docPartObj>
          <w:docPartGallery w:val="Cover Pages"/>
          <w:docPartUnique/>
        </w:docPartObj>
      </w:sdtPr>
      <w:sdtEndPr/>
      <w:sdtContent>
        <w:p w14:paraId="3D0D1AD5" w14:textId="3D47EC44" w:rsidR="00977AD9" w:rsidRDefault="00977AD9"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977AD9" w:rsidRPr="00934498" w14:paraId="741CADC9" w14:textId="77777777" w:rsidTr="00977AD9">
            <w:trPr>
              <w:trHeight w:hRule="exact" w:val="1701"/>
            </w:trPr>
            <w:tc>
              <w:tcPr>
                <w:tcW w:w="10065" w:type="dxa"/>
              </w:tcPr>
              <w:p w14:paraId="3ACB3678" w14:textId="0674DB73" w:rsidR="00977AD9" w:rsidRPr="00934498" w:rsidRDefault="00977AD9" w:rsidP="00977AD9">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0F57250" w14:textId="437F772C"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2F1CF1" w14:textId="4DFC0B7B"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4175EDAB" w14:textId="7E16D887"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42B81BA" w14:textId="10C1BFD9" w:rsidR="00977AD9" w:rsidRPr="00934498" w:rsidRDefault="00977AD9" w:rsidP="00977AD9">
                <w:pPr>
                  <w:ind w:left="198"/>
                  <w:rPr>
                    <w:color w:val="00529B"/>
                  </w:rPr>
                </w:pPr>
                <w:r w:rsidRPr="00934498">
                  <w:rPr>
                    <w:rFonts w:ascii="Calibri" w:hAnsi="Calibri" w:cs="Calibri"/>
                    <w:color w:val="00529B"/>
                    <w:sz w:val="16"/>
                    <w:szCs w:val="16"/>
                  </w:rPr>
                  <w:t>Sykehusinnkjøp HF, Postboks 40, 9811 Vadsø</w:t>
                </w:r>
              </w:p>
            </w:tc>
          </w:tr>
          <w:tr w:rsidR="00977AD9" w:rsidRPr="00934498" w14:paraId="59D0B2A7" w14:textId="77777777" w:rsidTr="00977AD9">
            <w:tc>
              <w:tcPr>
                <w:tcW w:w="10065" w:type="dxa"/>
              </w:tcPr>
              <w:sdt>
                <w:sdtPr>
                  <w:rPr>
                    <w:b w:val="0"/>
                    <w:bCs/>
                    <w:sz w:val="92"/>
                    <w:szCs w:val="92"/>
                  </w:rPr>
                  <w:id w:val="569235837"/>
                  <w:placeholder>
                    <w:docPart w:val="1FC420F5C0764979ACA6B28DC99F6EB5"/>
                  </w:placeholder>
                  <w:text/>
                </w:sdtPr>
                <w:sdtEndPr/>
                <w:sdtContent>
                  <w:p w14:paraId="0B43E378" w14:textId="328D38D5" w:rsidR="00977AD9" w:rsidRPr="00D266F0" w:rsidRDefault="00977AD9" w:rsidP="00977AD9">
                    <w:pPr>
                      <w:pStyle w:val="Tittel"/>
                      <w:rPr>
                        <w:b w:val="0"/>
                        <w:bCs/>
                        <w:sz w:val="90"/>
                        <w:szCs w:val="90"/>
                      </w:rPr>
                    </w:pPr>
                    <w:r w:rsidRPr="00B125EA">
                      <w:rPr>
                        <w:b w:val="0"/>
                        <w:bCs/>
                        <w:sz w:val="92"/>
                        <w:szCs w:val="92"/>
                      </w:rPr>
                      <w:t>Rammeavtale tjeneste</w:t>
                    </w:r>
                    <w:r w:rsidR="00D266F0" w:rsidRPr="00B125EA">
                      <w:rPr>
                        <w:b w:val="0"/>
                        <w:bCs/>
                        <w:sz w:val="92"/>
                        <w:szCs w:val="92"/>
                      </w:rPr>
                      <w:t>kjøp</w:t>
                    </w:r>
                  </w:p>
                </w:sdtContent>
              </w:sdt>
              <w:sdt>
                <w:sdtPr>
                  <w:rPr>
                    <w:color w:val="00529B"/>
                    <w:spacing w:val="-20"/>
                    <w:sz w:val="40"/>
                    <w:szCs w:val="40"/>
                  </w:rPr>
                  <w:alias w:val="Undertittel"/>
                  <w:tag w:val="Undertittel"/>
                  <w:id w:val="571550917"/>
                  <w:placeholder>
                    <w:docPart w:val="BC2203BD16E3448BB074DB0E144D4832"/>
                  </w:placeholder>
                  <w:text/>
                </w:sdtPr>
                <w:sdtEndPr/>
                <w:sdtContent>
                  <w:p w14:paraId="467A385A" w14:textId="695F029C" w:rsidR="00977AD9" w:rsidRPr="00934498" w:rsidRDefault="00F72C11" w:rsidP="00977AD9">
                    <w:pPr>
                      <w:rPr>
                        <w:color w:val="00529B"/>
                        <w:spacing w:val="-20"/>
                        <w:sz w:val="40"/>
                        <w:szCs w:val="40"/>
                      </w:rPr>
                    </w:pPr>
                    <w:r w:rsidRPr="004C5580">
                      <w:rPr>
                        <w:color w:val="00529B"/>
                        <w:spacing w:val="-20"/>
                        <w:sz w:val="40"/>
                        <w:szCs w:val="40"/>
                      </w:rPr>
                      <w:t xml:space="preserve">Service, rehabilitering og feilretting </w:t>
                    </w:r>
                    <w:proofErr w:type="spellStart"/>
                    <w:r w:rsidRPr="004C5580">
                      <w:rPr>
                        <w:color w:val="00529B"/>
                        <w:spacing w:val="-20"/>
                        <w:sz w:val="40"/>
                        <w:szCs w:val="40"/>
                      </w:rPr>
                      <w:t>byggautomasjon</w:t>
                    </w:r>
                    <w:proofErr w:type="spellEnd"/>
                    <w:r w:rsidRPr="004C5580">
                      <w:rPr>
                        <w:color w:val="00529B"/>
                        <w:spacing w:val="-20"/>
                        <w:sz w:val="40"/>
                        <w:szCs w:val="40"/>
                      </w:rPr>
                      <w:t xml:space="preserve"> Siemens TIA Portal / </w:t>
                    </w:r>
                    <w:proofErr w:type="spellStart"/>
                    <w:r w:rsidRPr="004C5580">
                      <w:rPr>
                        <w:color w:val="00529B"/>
                        <w:spacing w:val="-20"/>
                        <w:sz w:val="40"/>
                        <w:szCs w:val="40"/>
                      </w:rPr>
                      <w:t>Simatic</w:t>
                    </w:r>
                    <w:proofErr w:type="spellEnd"/>
                    <w:r w:rsidRPr="004C5580">
                      <w:rPr>
                        <w:color w:val="00529B"/>
                        <w:spacing w:val="-20"/>
                        <w:sz w:val="40"/>
                        <w:szCs w:val="40"/>
                      </w:rPr>
                      <w:t xml:space="preserve"> Manager Step7 og operasjonsstuer - St. Olavs hospital HF</w:t>
                    </w:r>
                    <w:r>
                      <w:rPr>
                        <w:color w:val="00529B"/>
                        <w:spacing w:val="-20"/>
                        <w:sz w:val="40"/>
                        <w:szCs w:val="40"/>
                      </w:rPr>
                      <w:t xml:space="preserve"> </w:t>
                    </w:r>
                  </w:p>
                </w:sdtContent>
              </w:sdt>
            </w:tc>
          </w:tr>
        </w:tbl>
        <w:p w14:paraId="3662A854" w14:textId="1CB8D133" w:rsidR="00977AD9" w:rsidRDefault="00977AD9" w:rsidP="00200A6B">
          <w:r>
            <w:rPr>
              <w:noProof/>
            </w:rPr>
            <w:drawing>
              <wp:anchor distT="0" distB="0" distL="114300" distR="114300" simplePos="0" relativeHeight="251658240" behindDoc="1" locked="0" layoutInCell="1" allowOverlap="1" wp14:anchorId="1BEBE76E" wp14:editId="683B9A1B">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01E07B6E" w14:textId="3EF4DA8F" w:rsidR="00977AD9" w:rsidRPr="00200A6B" w:rsidRDefault="00977AD9" w:rsidP="00200A6B"/>
        <w:p w14:paraId="1F57BF9E" w14:textId="419CEAE8" w:rsidR="00977AD9" w:rsidRDefault="001C7382">
          <w:r w:rsidRPr="008E7000">
            <w:rPr>
              <w:noProof/>
              <w:lang w:eastAsia="nb-NO"/>
            </w:rPr>
            <mc:AlternateContent>
              <mc:Choice Requires="wps">
                <w:drawing>
                  <wp:anchor distT="0" distB="0" distL="114300" distR="114300" simplePos="0" relativeHeight="251658243" behindDoc="0" locked="0" layoutInCell="1" allowOverlap="1" wp14:anchorId="604C89AD" wp14:editId="4BEBAE79">
                    <wp:simplePos x="0" y="0"/>
                    <wp:positionH relativeFrom="column">
                      <wp:posOffset>3365334</wp:posOffset>
                    </wp:positionH>
                    <wp:positionV relativeFrom="paragraph">
                      <wp:posOffset>5736204</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89AD" id="_x0000_t202" coordsize="21600,21600" o:spt="202" path="m,l,21600r21600,l21600,xe">
                    <v:stroke joinstyle="miter"/>
                    <v:path gradientshapeok="t" o:connecttype="rect"/>
                  </v:shapetype>
                  <v:shape id="Tekstboks 7" o:spid="_x0000_s1026" type="#_x0000_t202" style="position:absolute;margin-left:265pt;margin-top:451.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" fillcolor="white [3201]" stroked="f" strokeweight=".5pt">
                    <v:textbo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7146237D" wp14:editId="522D596F">
                    <wp:simplePos x="0" y="0"/>
                    <wp:positionH relativeFrom="column">
                      <wp:posOffset>-425974</wp:posOffset>
                    </wp:positionH>
                    <wp:positionV relativeFrom="paragraph">
                      <wp:posOffset>5739268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5B9D2BB4" w14:textId="77777777"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37D" id="Tekstboks 5" o:spid="_x0000_s1027" type="#_x0000_t202" style="position:absolute;margin-left:-33.55pt;margin-top:451.9pt;width:260.1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9LwIAAFwEAAAOAAAAZHJzL2Uyb0RvYy54bWysVE2P2yAQvVfqf0DcGzsfu2msOKs0q1SV&#10;ot2VstWeCYYECTMUSOz013fA+eq2p6oXPMMMj5k3D08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" fillcolor="white [3201]" stroked="f" strokeweight=".5pt">
                    <v:textbox>
                      <w:txbxContent>
                        <w:p w14:paraId="5B9D2BB4" w14:textId="77777777"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v:textbox>
                  </v:shape>
                </w:pict>
              </mc:Fallback>
            </mc:AlternateContent>
          </w:r>
          <w:r w:rsidR="00D266F0" w:rsidRPr="008E7000">
            <w:rPr>
              <w:noProof/>
              <w:lang w:eastAsia="nb-NO"/>
            </w:rPr>
            <mc:AlternateContent>
              <mc:Choice Requires="wps">
                <w:drawing>
                  <wp:anchor distT="0" distB="0" distL="114300" distR="114300" simplePos="0" relativeHeight="251658241" behindDoc="0" locked="0" layoutInCell="1" allowOverlap="1" wp14:anchorId="00B4F662" wp14:editId="4350FBF1">
                    <wp:simplePos x="0" y="0"/>
                    <wp:positionH relativeFrom="margin">
                      <wp:align>center</wp:align>
                    </wp:positionH>
                    <wp:positionV relativeFrom="paragraph">
                      <wp:posOffset>3921429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w:t>
                                </w:r>
                                <w:proofErr w:type="gramStart"/>
                                <w:r w:rsidRPr="008568E1">
                                  <w:rPr>
                                    <w:color w:val="003283"/>
                                  </w:rPr>
                                  <w:t>MM:ÅÅ</w:t>
                                </w:r>
                                <w:proofErr w:type="gramEnd"/>
                                <w:r w:rsidRPr="008568E1">
                                  <w:rPr>
                                    <w:color w:val="003283"/>
                                  </w:rPr>
                                  <w:t>]-[DD:MM:ÅÅ]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F662" id="Tekstboks 6" o:spid="_x0000_s1028" type="#_x0000_t202" style="position:absolute;margin-left:0;margin-top:308.75pt;width:506.5pt;height:32.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VMQIAAFs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" fillcolor="white [3201]" stroked="f" strokeweight=".5pt">
                    <v:textbo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w:t>
                          </w:r>
                          <w:proofErr w:type="gramStart"/>
                          <w:r w:rsidRPr="008568E1">
                            <w:rPr>
                              <w:color w:val="003283"/>
                            </w:rPr>
                            <w:t>MM:ÅÅ</w:t>
                          </w:r>
                          <w:proofErr w:type="gramEnd"/>
                          <w:r w:rsidRPr="008568E1">
                            <w:rPr>
                              <w:color w:val="003283"/>
                            </w:rPr>
                            <w:t>]-[DD:MM:ÅÅ]</w:t>
                          </w:r>
                        </w:p>
                      </w:txbxContent>
                    </v:textbox>
                    <w10:wrap anchorx="margin"/>
                  </v:shape>
                </w:pict>
              </mc:Fallback>
            </mc:AlternateContent>
          </w:r>
          <w:r w:rsidR="00977AD9">
            <w:br w:type="page"/>
          </w:r>
        </w:p>
      </w:sdtContent>
    </w:sdt>
    <w:sdt>
      <w:sdtPr>
        <w:rPr>
          <w:rFonts w:asciiTheme="minorHAnsi" w:eastAsiaTheme="minorHAnsi" w:hAnsiTheme="minorHAnsi" w:cstheme="minorBidi"/>
          <w:color w:val="auto"/>
          <w:sz w:val="22"/>
          <w:szCs w:val="22"/>
        </w:rPr>
        <w:id w:val="368032344"/>
        <w:docPartObj>
          <w:docPartGallery w:val="Table of Contents"/>
          <w:docPartUnique/>
        </w:docPartObj>
      </w:sdtPr>
      <w:sdtEndPr>
        <w:rPr>
          <w:b/>
          <w:bCs/>
        </w:rPr>
      </w:sdtEndPr>
      <w:sdtContent>
        <w:p w14:paraId="67BAA488" w14:textId="170AB28C" w:rsidR="00977AD9" w:rsidRDefault="00977AD9" w:rsidP="00977AD9">
          <w:pPr>
            <w:pStyle w:val="Overskriftforinnholdsfortegnelse"/>
            <w:numPr>
              <w:ilvl w:val="0"/>
              <w:numId w:val="0"/>
            </w:numPr>
            <w:ind w:left="432" w:hanging="432"/>
          </w:pPr>
          <w:r>
            <w:t>Innholdsfortegnelse</w:t>
          </w:r>
        </w:p>
        <w:p w14:paraId="1D9102E8" w14:textId="03F5F150" w:rsidR="0010716E" w:rsidRDefault="00977AD9">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18960130" w:history="1">
            <w:r w:rsidR="0010716E" w:rsidRPr="00651313">
              <w:rPr>
                <w:rStyle w:val="Hyperkobling"/>
                <w:noProof/>
              </w:rPr>
              <w:t>1</w:t>
            </w:r>
            <w:r w:rsidR="0010716E">
              <w:rPr>
                <w:rFonts w:eastAsiaTheme="minorEastAsia"/>
                <w:noProof/>
                <w:lang w:eastAsia="nb-NO"/>
              </w:rPr>
              <w:tab/>
            </w:r>
            <w:r w:rsidR="0010716E" w:rsidRPr="00651313">
              <w:rPr>
                <w:rStyle w:val="Hyperkobling"/>
                <w:noProof/>
              </w:rPr>
              <w:t>Alminnelige bestemmelser</w:t>
            </w:r>
            <w:r w:rsidR="0010716E">
              <w:rPr>
                <w:noProof/>
                <w:webHidden/>
              </w:rPr>
              <w:tab/>
            </w:r>
            <w:r w:rsidR="0010716E">
              <w:rPr>
                <w:noProof/>
                <w:webHidden/>
              </w:rPr>
              <w:fldChar w:fldCharType="begin"/>
            </w:r>
            <w:r w:rsidR="0010716E">
              <w:rPr>
                <w:noProof/>
                <w:webHidden/>
              </w:rPr>
              <w:instrText xml:space="preserve"> PAGEREF _Toc118960130 \h </w:instrText>
            </w:r>
            <w:r w:rsidR="0010716E">
              <w:rPr>
                <w:noProof/>
                <w:webHidden/>
              </w:rPr>
            </w:r>
            <w:r w:rsidR="0010716E">
              <w:rPr>
                <w:noProof/>
                <w:webHidden/>
              </w:rPr>
              <w:fldChar w:fldCharType="separate"/>
            </w:r>
            <w:r w:rsidR="0010716E">
              <w:rPr>
                <w:noProof/>
                <w:webHidden/>
              </w:rPr>
              <w:t>4</w:t>
            </w:r>
            <w:r w:rsidR="0010716E">
              <w:rPr>
                <w:noProof/>
                <w:webHidden/>
              </w:rPr>
              <w:fldChar w:fldCharType="end"/>
            </w:r>
          </w:hyperlink>
        </w:p>
        <w:p w14:paraId="5F29417E" w14:textId="1A32907E" w:rsidR="0010716E" w:rsidRDefault="0010716E">
          <w:pPr>
            <w:pStyle w:val="INNH2"/>
            <w:tabs>
              <w:tab w:val="left" w:pos="880"/>
              <w:tab w:val="right" w:leader="dot" w:pos="9016"/>
            </w:tabs>
            <w:rPr>
              <w:rFonts w:eastAsiaTheme="minorEastAsia"/>
              <w:noProof/>
              <w:lang w:eastAsia="nb-NO"/>
            </w:rPr>
          </w:pPr>
          <w:hyperlink w:anchor="_Toc118960131" w:history="1">
            <w:r w:rsidRPr="00651313">
              <w:rPr>
                <w:rStyle w:val="Hyperkobling"/>
                <w:noProof/>
              </w:rPr>
              <w:t>1.1</w:t>
            </w:r>
            <w:r>
              <w:rPr>
                <w:rFonts w:eastAsiaTheme="minorEastAsia"/>
                <w:noProof/>
                <w:lang w:eastAsia="nb-NO"/>
              </w:rPr>
              <w:tab/>
            </w:r>
            <w:r w:rsidRPr="00651313">
              <w:rPr>
                <w:rStyle w:val="Hyperkobling"/>
                <w:noProof/>
              </w:rPr>
              <w:t>Avtalens parter og kontaktpersoner</w:t>
            </w:r>
            <w:r>
              <w:rPr>
                <w:noProof/>
                <w:webHidden/>
              </w:rPr>
              <w:tab/>
            </w:r>
            <w:r>
              <w:rPr>
                <w:noProof/>
                <w:webHidden/>
              </w:rPr>
              <w:fldChar w:fldCharType="begin"/>
            </w:r>
            <w:r>
              <w:rPr>
                <w:noProof/>
                <w:webHidden/>
              </w:rPr>
              <w:instrText xml:space="preserve"> PAGEREF _Toc118960131 \h </w:instrText>
            </w:r>
            <w:r>
              <w:rPr>
                <w:noProof/>
                <w:webHidden/>
              </w:rPr>
            </w:r>
            <w:r>
              <w:rPr>
                <w:noProof/>
                <w:webHidden/>
              </w:rPr>
              <w:fldChar w:fldCharType="separate"/>
            </w:r>
            <w:r>
              <w:rPr>
                <w:noProof/>
                <w:webHidden/>
              </w:rPr>
              <w:t>4</w:t>
            </w:r>
            <w:r>
              <w:rPr>
                <w:noProof/>
                <w:webHidden/>
              </w:rPr>
              <w:fldChar w:fldCharType="end"/>
            </w:r>
          </w:hyperlink>
        </w:p>
        <w:p w14:paraId="4CC255FD" w14:textId="3345F06C" w:rsidR="0010716E" w:rsidRDefault="0010716E">
          <w:pPr>
            <w:pStyle w:val="INNH2"/>
            <w:tabs>
              <w:tab w:val="left" w:pos="880"/>
              <w:tab w:val="right" w:leader="dot" w:pos="9016"/>
            </w:tabs>
            <w:rPr>
              <w:rFonts w:eastAsiaTheme="minorEastAsia"/>
              <w:noProof/>
              <w:lang w:eastAsia="nb-NO"/>
            </w:rPr>
          </w:pPr>
          <w:hyperlink w:anchor="_Toc118960132" w:history="1">
            <w:r w:rsidRPr="00651313">
              <w:rPr>
                <w:rStyle w:val="Hyperkobling"/>
                <w:noProof/>
              </w:rPr>
              <w:t>1.2</w:t>
            </w:r>
            <w:r>
              <w:rPr>
                <w:rFonts w:eastAsiaTheme="minorEastAsia"/>
                <w:noProof/>
                <w:lang w:eastAsia="nb-NO"/>
              </w:rPr>
              <w:tab/>
            </w:r>
            <w:r w:rsidRPr="00651313">
              <w:rPr>
                <w:rStyle w:val="Hyperkobling"/>
                <w:noProof/>
              </w:rPr>
              <w:t>Avtalens formål og omfang</w:t>
            </w:r>
            <w:r>
              <w:rPr>
                <w:noProof/>
                <w:webHidden/>
              </w:rPr>
              <w:tab/>
            </w:r>
            <w:r>
              <w:rPr>
                <w:noProof/>
                <w:webHidden/>
              </w:rPr>
              <w:fldChar w:fldCharType="begin"/>
            </w:r>
            <w:r>
              <w:rPr>
                <w:noProof/>
                <w:webHidden/>
              </w:rPr>
              <w:instrText xml:space="preserve"> PAGEREF _Toc118960132 \h </w:instrText>
            </w:r>
            <w:r>
              <w:rPr>
                <w:noProof/>
                <w:webHidden/>
              </w:rPr>
            </w:r>
            <w:r>
              <w:rPr>
                <w:noProof/>
                <w:webHidden/>
              </w:rPr>
              <w:fldChar w:fldCharType="separate"/>
            </w:r>
            <w:r>
              <w:rPr>
                <w:noProof/>
                <w:webHidden/>
              </w:rPr>
              <w:t>4</w:t>
            </w:r>
            <w:r>
              <w:rPr>
                <w:noProof/>
                <w:webHidden/>
              </w:rPr>
              <w:fldChar w:fldCharType="end"/>
            </w:r>
          </w:hyperlink>
        </w:p>
        <w:p w14:paraId="5669B53B" w14:textId="42BA6B4F" w:rsidR="0010716E" w:rsidRDefault="0010716E">
          <w:pPr>
            <w:pStyle w:val="INNH2"/>
            <w:tabs>
              <w:tab w:val="left" w:pos="880"/>
              <w:tab w:val="right" w:leader="dot" w:pos="9016"/>
            </w:tabs>
            <w:rPr>
              <w:rFonts w:eastAsiaTheme="minorEastAsia"/>
              <w:noProof/>
              <w:lang w:eastAsia="nb-NO"/>
            </w:rPr>
          </w:pPr>
          <w:hyperlink w:anchor="_Toc118960133" w:history="1">
            <w:r w:rsidRPr="00651313">
              <w:rPr>
                <w:rStyle w:val="Hyperkobling"/>
                <w:noProof/>
              </w:rPr>
              <w:t>1.3</w:t>
            </w:r>
            <w:r>
              <w:rPr>
                <w:rFonts w:eastAsiaTheme="minorEastAsia"/>
                <w:noProof/>
                <w:lang w:eastAsia="nb-NO"/>
              </w:rPr>
              <w:tab/>
            </w:r>
            <w:r w:rsidRPr="00651313">
              <w:rPr>
                <w:rStyle w:val="Hyperkobling"/>
                <w:noProof/>
              </w:rPr>
              <w:t>Avtaledokumenter og tolkningsregler</w:t>
            </w:r>
            <w:r>
              <w:rPr>
                <w:noProof/>
                <w:webHidden/>
              </w:rPr>
              <w:tab/>
            </w:r>
            <w:r>
              <w:rPr>
                <w:noProof/>
                <w:webHidden/>
              </w:rPr>
              <w:fldChar w:fldCharType="begin"/>
            </w:r>
            <w:r>
              <w:rPr>
                <w:noProof/>
                <w:webHidden/>
              </w:rPr>
              <w:instrText xml:space="preserve"> PAGEREF _Toc118960133 \h </w:instrText>
            </w:r>
            <w:r>
              <w:rPr>
                <w:noProof/>
                <w:webHidden/>
              </w:rPr>
            </w:r>
            <w:r>
              <w:rPr>
                <w:noProof/>
                <w:webHidden/>
              </w:rPr>
              <w:fldChar w:fldCharType="separate"/>
            </w:r>
            <w:r>
              <w:rPr>
                <w:noProof/>
                <w:webHidden/>
              </w:rPr>
              <w:t>4</w:t>
            </w:r>
            <w:r>
              <w:rPr>
                <w:noProof/>
                <w:webHidden/>
              </w:rPr>
              <w:fldChar w:fldCharType="end"/>
            </w:r>
          </w:hyperlink>
        </w:p>
        <w:p w14:paraId="305A8EF9" w14:textId="7E639B7C" w:rsidR="0010716E" w:rsidRDefault="0010716E">
          <w:pPr>
            <w:pStyle w:val="INNH2"/>
            <w:tabs>
              <w:tab w:val="left" w:pos="880"/>
              <w:tab w:val="right" w:leader="dot" w:pos="9016"/>
            </w:tabs>
            <w:rPr>
              <w:rFonts w:eastAsiaTheme="minorEastAsia"/>
              <w:noProof/>
              <w:lang w:eastAsia="nb-NO"/>
            </w:rPr>
          </w:pPr>
          <w:hyperlink w:anchor="_Toc118960134" w:history="1">
            <w:r w:rsidRPr="00651313">
              <w:rPr>
                <w:rStyle w:val="Hyperkobling"/>
                <w:noProof/>
              </w:rPr>
              <w:t>1.4</w:t>
            </w:r>
            <w:r>
              <w:rPr>
                <w:rFonts w:eastAsiaTheme="minorEastAsia"/>
                <w:noProof/>
                <w:lang w:eastAsia="nb-NO"/>
              </w:rPr>
              <w:tab/>
            </w:r>
            <w:r w:rsidRPr="00651313">
              <w:rPr>
                <w:rStyle w:val="Hyperkobling"/>
                <w:noProof/>
              </w:rPr>
              <w:t>Avtaleperiode, forlengelse og oppsigelse</w:t>
            </w:r>
            <w:r>
              <w:rPr>
                <w:noProof/>
                <w:webHidden/>
              </w:rPr>
              <w:tab/>
            </w:r>
            <w:r>
              <w:rPr>
                <w:noProof/>
                <w:webHidden/>
              </w:rPr>
              <w:fldChar w:fldCharType="begin"/>
            </w:r>
            <w:r>
              <w:rPr>
                <w:noProof/>
                <w:webHidden/>
              </w:rPr>
              <w:instrText xml:space="preserve"> PAGEREF _Toc118960134 \h </w:instrText>
            </w:r>
            <w:r>
              <w:rPr>
                <w:noProof/>
                <w:webHidden/>
              </w:rPr>
            </w:r>
            <w:r>
              <w:rPr>
                <w:noProof/>
                <w:webHidden/>
              </w:rPr>
              <w:fldChar w:fldCharType="separate"/>
            </w:r>
            <w:r>
              <w:rPr>
                <w:noProof/>
                <w:webHidden/>
              </w:rPr>
              <w:t>5</w:t>
            </w:r>
            <w:r>
              <w:rPr>
                <w:noProof/>
                <w:webHidden/>
              </w:rPr>
              <w:fldChar w:fldCharType="end"/>
            </w:r>
          </w:hyperlink>
        </w:p>
        <w:p w14:paraId="1D2BA792" w14:textId="05223779" w:rsidR="0010716E" w:rsidRDefault="0010716E">
          <w:pPr>
            <w:pStyle w:val="INNH2"/>
            <w:tabs>
              <w:tab w:val="left" w:pos="880"/>
              <w:tab w:val="right" w:leader="dot" w:pos="9016"/>
            </w:tabs>
            <w:rPr>
              <w:rFonts w:eastAsiaTheme="minorEastAsia"/>
              <w:noProof/>
              <w:lang w:eastAsia="nb-NO"/>
            </w:rPr>
          </w:pPr>
          <w:hyperlink w:anchor="_Toc118960135" w:history="1">
            <w:r w:rsidRPr="00651313">
              <w:rPr>
                <w:rStyle w:val="Hyperkobling"/>
                <w:noProof/>
              </w:rPr>
              <w:t>1.5</w:t>
            </w:r>
            <w:r>
              <w:rPr>
                <w:rFonts w:eastAsiaTheme="minorEastAsia"/>
                <w:noProof/>
                <w:lang w:eastAsia="nb-NO"/>
              </w:rPr>
              <w:tab/>
            </w:r>
            <w:r w:rsidRPr="00651313">
              <w:rPr>
                <w:rStyle w:val="Hyperkobling"/>
                <w:noProof/>
              </w:rPr>
              <w:t>Transport av Avtalen</w:t>
            </w:r>
            <w:r>
              <w:rPr>
                <w:noProof/>
                <w:webHidden/>
              </w:rPr>
              <w:tab/>
            </w:r>
            <w:r>
              <w:rPr>
                <w:noProof/>
                <w:webHidden/>
              </w:rPr>
              <w:fldChar w:fldCharType="begin"/>
            </w:r>
            <w:r>
              <w:rPr>
                <w:noProof/>
                <w:webHidden/>
              </w:rPr>
              <w:instrText xml:space="preserve"> PAGEREF _Toc118960135 \h </w:instrText>
            </w:r>
            <w:r>
              <w:rPr>
                <w:noProof/>
                <w:webHidden/>
              </w:rPr>
            </w:r>
            <w:r>
              <w:rPr>
                <w:noProof/>
                <w:webHidden/>
              </w:rPr>
              <w:fldChar w:fldCharType="separate"/>
            </w:r>
            <w:r>
              <w:rPr>
                <w:noProof/>
                <w:webHidden/>
              </w:rPr>
              <w:t>5</w:t>
            </w:r>
            <w:r>
              <w:rPr>
                <w:noProof/>
                <w:webHidden/>
              </w:rPr>
              <w:fldChar w:fldCharType="end"/>
            </w:r>
          </w:hyperlink>
        </w:p>
        <w:p w14:paraId="2EC85FF6" w14:textId="45F2C914" w:rsidR="0010716E" w:rsidRDefault="0010716E">
          <w:pPr>
            <w:pStyle w:val="INNH1"/>
            <w:tabs>
              <w:tab w:val="left" w:pos="440"/>
              <w:tab w:val="right" w:leader="dot" w:pos="9016"/>
            </w:tabs>
            <w:rPr>
              <w:rFonts w:eastAsiaTheme="minorEastAsia"/>
              <w:noProof/>
              <w:lang w:eastAsia="nb-NO"/>
            </w:rPr>
          </w:pPr>
          <w:hyperlink w:anchor="_Toc118960136" w:history="1">
            <w:r w:rsidRPr="00651313">
              <w:rPr>
                <w:rStyle w:val="Hyperkobling"/>
                <w:noProof/>
              </w:rPr>
              <w:t>2</w:t>
            </w:r>
            <w:r>
              <w:rPr>
                <w:rFonts w:eastAsiaTheme="minorEastAsia"/>
                <w:noProof/>
                <w:lang w:eastAsia="nb-NO"/>
              </w:rPr>
              <w:tab/>
            </w:r>
            <w:r w:rsidRPr="00651313">
              <w:rPr>
                <w:rStyle w:val="Hyperkobling"/>
                <w:noProof/>
              </w:rPr>
              <w:t>Avrop og bestilling</w:t>
            </w:r>
            <w:r>
              <w:rPr>
                <w:noProof/>
                <w:webHidden/>
              </w:rPr>
              <w:tab/>
            </w:r>
            <w:r>
              <w:rPr>
                <w:noProof/>
                <w:webHidden/>
              </w:rPr>
              <w:fldChar w:fldCharType="begin"/>
            </w:r>
            <w:r>
              <w:rPr>
                <w:noProof/>
                <w:webHidden/>
              </w:rPr>
              <w:instrText xml:space="preserve"> PAGEREF _Toc118960136 \h </w:instrText>
            </w:r>
            <w:r>
              <w:rPr>
                <w:noProof/>
                <w:webHidden/>
              </w:rPr>
            </w:r>
            <w:r>
              <w:rPr>
                <w:noProof/>
                <w:webHidden/>
              </w:rPr>
              <w:fldChar w:fldCharType="separate"/>
            </w:r>
            <w:r>
              <w:rPr>
                <w:noProof/>
                <w:webHidden/>
              </w:rPr>
              <w:t>6</w:t>
            </w:r>
            <w:r>
              <w:rPr>
                <w:noProof/>
                <w:webHidden/>
              </w:rPr>
              <w:fldChar w:fldCharType="end"/>
            </w:r>
          </w:hyperlink>
        </w:p>
        <w:p w14:paraId="581624A0" w14:textId="0F24AD36" w:rsidR="0010716E" w:rsidRDefault="0010716E">
          <w:pPr>
            <w:pStyle w:val="INNH2"/>
            <w:tabs>
              <w:tab w:val="left" w:pos="880"/>
              <w:tab w:val="right" w:leader="dot" w:pos="9016"/>
            </w:tabs>
            <w:rPr>
              <w:rFonts w:eastAsiaTheme="minorEastAsia"/>
              <w:noProof/>
              <w:lang w:eastAsia="nb-NO"/>
            </w:rPr>
          </w:pPr>
          <w:hyperlink w:anchor="_Toc118960137" w:history="1">
            <w:r w:rsidRPr="00651313">
              <w:rPr>
                <w:rStyle w:val="Hyperkobling"/>
                <w:noProof/>
              </w:rPr>
              <w:t>2.1</w:t>
            </w:r>
            <w:r>
              <w:rPr>
                <w:rFonts w:eastAsiaTheme="minorEastAsia"/>
                <w:noProof/>
                <w:lang w:eastAsia="nb-NO"/>
              </w:rPr>
              <w:tab/>
            </w:r>
            <w:r w:rsidRPr="00651313">
              <w:rPr>
                <w:rStyle w:val="Hyperkobling"/>
                <w:noProof/>
              </w:rPr>
              <w:t>Avrop</w:t>
            </w:r>
            <w:r>
              <w:rPr>
                <w:noProof/>
                <w:webHidden/>
              </w:rPr>
              <w:tab/>
            </w:r>
            <w:r>
              <w:rPr>
                <w:noProof/>
                <w:webHidden/>
              </w:rPr>
              <w:fldChar w:fldCharType="begin"/>
            </w:r>
            <w:r>
              <w:rPr>
                <w:noProof/>
                <w:webHidden/>
              </w:rPr>
              <w:instrText xml:space="preserve"> PAGEREF _Toc118960137 \h </w:instrText>
            </w:r>
            <w:r>
              <w:rPr>
                <w:noProof/>
                <w:webHidden/>
              </w:rPr>
            </w:r>
            <w:r>
              <w:rPr>
                <w:noProof/>
                <w:webHidden/>
              </w:rPr>
              <w:fldChar w:fldCharType="separate"/>
            </w:r>
            <w:r>
              <w:rPr>
                <w:noProof/>
                <w:webHidden/>
              </w:rPr>
              <w:t>6</w:t>
            </w:r>
            <w:r>
              <w:rPr>
                <w:noProof/>
                <w:webHidden/>
              </w:rPr>
              <w:fldChar w:fldCharType="end"/>
            </w:r>
          </w:hyperlink>
        </w:p>
        <w:p w14:paraId="6487FA2B" w14:textId="6EB6B8F3" w:rsidR="0010716E" w:rsidRDefault="0010716E">
          <w:pPr>
            <w:pStyle w:val="INNH2"/>
            <w:tabs>
              <w:tab w:val="left" w:pos="880"/>
              <w:tab w:val="right" w:leader="dot" w:pos="9016"/>
            </w:tabs>
            <w:rPr>
              <w:rFonts w:eastAsiaTheme="minorEastAsia"/>
              <w:noProof/>
              <w:lang w:eastAsia="nb-NO"/>
            </w:rPr>
          </w:pPr>
          <w:hyperlink w:anchor="_Toc118960138" w:history="1">
            <w:r w:rsidRPr="00651313">
              <w:rPr>
                <w:rStyle w:val="Hyperkobling"/>
                <w:noProof/>
              </w:rPr>
              <w:t>2.2</w:t>
            </w:r>
            <w:r>
              <w:rPr>
                <w:rFonts w:eastAsiaTheme="minorEastAsia"/>
                <w:noProof/>
                <w:lang w:eastAsia="nb-NO"/>
              </w:rPr>
              <w:tab/>
            </w:r>
            <w:r w:rsidRPr="00651313">
              <w:rPr>
                <w:rStyle w:val="Hyperkobling"/>
                <w:noProof/>
              </w:rPr>
              <w:t>Bestilling</w:t>
            </w:r>
            <w:r>
              <w:rPr>
                <w:noProof/>
                <w:webHidden/>
              </w:rPr>
              <w:tab/>
            </w:r>
            <w:r>
              <w:rPr>
                <w:noProof/>
                <w:webHidden/>
              </w:rPr>
              <w:fldChar w:fldCharType="begin"/>
            </w:r>
            <w:r>
              <w:rPr>
                <w:noProof/>
                <w:webHidden/>
              </w:rPr>
              <w:instrText xml:space="preserve"> PAGEREF _Toc118960138 \h </w:instrText>
            </w:r>
            <w:r>
              <w:rPr>
                <w:noProof/>
                <w:webHidden/>
              </w:rPr>
            </w:r>
            <w:r>
              <w:rPr>
                <w:noProof/>
                <w:webHidden/>
              </w:rPr>
              <w:fldChar w:fldCharType="separate"/>
            </w:r>
            <w:r>
              <w:rPr>
                <w:noProof/>
                <w:webHidden/>
              </w:rPr>
              <w:t>6</w:t>
            </w:r>
            <w:r>
              <w:rPr>
                <w:noProof/>
                <w:webHidden/>
              </w:rPr>
              <w:fldChar w:fldCharType="end"/>
            </w:r>
          </w:hyperlink>
        </w:p>
        <w:p w14:paraId="4F9540FA" w14:textId="7A41AC14" w:rsidR="0010716E" w:rsidRDefault="0010716E">
          <w:pPr>
            <w:pStyle w:val="INNH1"/>
            <w:tabs>
              <w:tab w:val="left" w:pos="440"/>
              <w:tab w:val="right" w:leader="dot" w:pos="9016"/>
            </w:tabs>
            <w:rPr>
              <w:rFonts w:eastAsiaTheme="minorEastAsia"/>
              <w:noProof/>
              <w:lang w:eastAsia="nb-NO"/>
            </w:rPr>
          </w:pPr>
          <w:hyperlink w:anchor="_Toc118960139" w:history="1">
            <w:r w:rsidRPr="00651313">
              <w:rPr>
                <w:rStyle w:val="Hyperkobling"/>
                <w:noProof/>
              </w:rPr>
              <w:t>3</w:t>
            </w:r>
            <w:r>
              <w:rPr>
                <w:rFonts w:eastAsiaTheme="minorEastAsia"/>
                <w:noProof/>
                <w:lang w:eastAsia="nb-NO"/>
              </w:rPr>
              <w:tab/>
            </w:r>
            <w:r w:rsidRPr="00651313">
              <w:rPr>
                <w:rStyle w:val="Hyperkobling"/>
                <w:noProof/>
              </w:rPr>
              <w:t>Partenes plikter</w:t>
            </w:r>
            <w:r>
              <w:rPr>
                <w:noProof/>
                <w:webHidden/>
              </w:rPr>
              <w:tab/>
            </w:r>
            <w:r>
              <w:rPr>
                <w:noProof/>
                <w:webHidden/>
              </w:rPr>
              <w:fldChar w:fldCharType="begin"/>
            </w:r>
            <w:r>
              <w:rPr>
                <w:noProof/>
                <w:webHidden/>
              </w:rPr>
              <w:instrText xml:space="preserve"> PAGEREF _Toc118960139 \h </w:instrText>
            </w:r>
            <w:r>
              <w:rPr>
                <w:noProof/>
                <w:webHidden/>
              </w:rPr>
            </w:r>
            <w:r>
              <w:rPr>
                <w:noProof/>
                <w:webHidden/>
              </w:rPr>
              <w:fldChar w:fldCharType="separate"/>
            </w:r>
            <w:r>
              <w:rPr>
                <w:noProof/>
                <w:webHidden/>
              </w:rPr>
              <w:t>6</w:t>
            </w:r>
            <w:r>
              <w:rPr>
                <w:noProof/>
                <w:webHidden/>
              </w:rPr>
              <w:fldChar w:fldCharType="end"/>
            </w:r>
          </w:hyperlink>
        </w:p>
        <w:p w14:paraId="2BEA8C3D" w14:textId="1A6875D1" w:rsidR="0010716E" w:rsidRDefault="0010716E">
          <w:pPr>
            <w:pStyle w:val="INNH2"/>
            <w:tabs>
              <w:tab w:val="left" w:pos="880"/>
              <w:tab w:val="right" w:leader="dot" w:pos="9016"/>
            </w:tabs>
            <w:rPr>
              <w:rFonts w:eastAsiaTheme="minorEastAsia"/>
              <w:noProof/>
              <w:lang w:eastAsia="nb-NO"/>
            </w:rPr>
          </w:pPr>
          <w:hyperlink w:anchor="_Toc118960140" w:history="1">
            <w:r w:rsidRPr="00651313">
              <w:rPr>
                <w:rStyle w:val="Hyperkobling"/>
                <w:noProof/>
              </w:rPr>
              <w:t>3.1</w:t>
            </w:r>
            <w:r>
              <w:rPr>
                <w:rFonts w:eastAsiaTheme="minorEastAsia"/>
                <w:noProof/>
                <w:lang w:eastAsia="nb-NO"/>
              </w:rPr>
              <w:tab/>
            </w:r>
            <w:r w:rsidRPr="00651313">
              <w:rPr>
                <w:rStyle w:val="Hyperkobling"/>
                <w:noProof/>
              </w:rPr>
              <w:t>Kundens plikter</w:t>
            </w:r>
            <w:r>
              <w:rPr>
                <w:noProof/>
                <w:webHidden/>
              </w:rPr>
              <w:tab/>
            </w:r>
            <w:r>
              <w:rPr>
                <w:noProof/>
                <w:webHidden/>
              </w:rPr>
              <w:fldChar w:fldCharType="begin"/>
            </w:r>
            <w:r>
              <w:rPr>
                <w:noProof/>
                <w:webHidden/>
              </w:rPr>
              <w:instrText xml:space="preserve"> PAGEREF _Toc118960140 \h </w:instrText>
            </w:r>
            <w:r>
              <w:rPr>
                <w:noProof/>
                <w:webHidden/>
              </w:rPr>
            </w:r>
            <w:r>
              <w:rPr>
                <w:noProof/>
                <w:webHidden/>
              </w:rPr>
              <w:fldChar w:fldCharType="separate"/>
            </w:r>
            <w:r>
              <w:rPr>
                <w:noProof/>
                <w:webHidden/>
              </w:rPr>
              <w:t>6</w:t>
            </w:r>
            <w:r>
              <w:rPr>
                <w:noProof/>
                <w:webHidden/>
              </w:rPr>
              <w:fldChar w:fldCharType="end"/>
            </w:r>
          </w:hyperlink>
        </w:p>
        <w:p w14:paraId="6012DCB2" w14:textId="64368600" w:rsidR="0010716E" w:rsidRDefault="0010716E">
          <w:pPr>
            <w:pStyle w:val="INNH2"/>
            <w:tabs>
              <w:tab w:val="left" w:pos="880"/>
              <w:tab w:val="right" w:leader="dot" w:pos="9016"/>
            </w:tabs>
            <w:rPr>
              <w:rFonts w:eastAsiaTheme="minorEastAsia"/>
              <w:noProof/>
              <w:lang w:eastAsia="nb-NO"/>
            </w:rPr>
          </w:pPr>
          <w:hyperlink w:anchor="_Toc118960141" w:history="1">
            <w:r w:rsidRPr="00651313">
              <w:rPr>
                <w:rStyle w:val="Hyperkobling"/>
                <w:noProof/>
              </w:rPr>
              <w:t>3.2</w:t>
            </w:r>
            <w:r>
              <w:rPr>
                <w:rFonts w:eastAsiaTheme="minorEastAsia"/>
                <w:noProof/>
                <w:lang w:eastAsia="nb-NO"/>
              </w:rPr>
              <w:tab/>
            </w:r>
            <w:r w:rsidRPr="00651313">
              <w:rPr>
                <w:rStyle w:val="Hyperkobling"/>
                <w:noProof/>
              </w:rPr>
              <w:t>Leverandørens plikter</w:t>
            </w:r>
            <w:r>
              <w:rPr>
                <w:noProof/>
                <w:webHidden/>
              </w:rPr>
              <w:tab/>
            </w:r>
            <w:r>
              <w:rPr>
                <w:noProof/>
                <w:webHidden/>
              </w:rPr>
              <w:fldChar w:fldCharType="begin"/>
            </w:r>
            <w:r>
              <w:rPr>
                <w:noProof/>
                <w:webHidden/>
              </w:rPr>
              <w:instrText xml:space="preserve"> PAGEREF _Toc118960141 \h </w:instrText>
            </w:r>
            <w:r>
              <w:rPr>
                <w:noProof/>
                <w:webHidden/>
              </w:rPr>
            </w:r>
            <w:r>
              <w:rPr>
                <w:noProof/>
                <w:webHidden/>
              </w:rPr>
              <w:fldChar w:fldCharType="separate"/>
            </w:r>
            <w:r>
              <w:rPr>
                <w:noProof/>
                <w:webHidden/>
              </w:rPr>
              <w:t>6</w:t>
            </w:r>
            <w:r>
              <w:rPr>
                <w:noProof/>
                <w:webHidden/>
              </w:rPr>
              <w:fldChar w:fldCharType="end"/>
            </w:r>
          </w:hyperlink>
        </w:p>
        <w:p w14:paraId="4EA97F04" w14:textId="188CE7D3" w:rsidR="0010716E" w:rsidRDefault="0010716E">
          <w:pPr>
            <w:pStyle w:val="INNH3"/>
            <w:tabs>
              <w:tab w:val="left" w:pos="1320"/>
              <w:tab w:val="right" w:leader="dot" w:pos="9016"/>
            </w:tabs>
            <w:rPr>
              <w:rFonts w:eastAsiaTheme="minorEastAsia"/>
              <w:noProof/>
              <w:lang w:eastAsia="nb-NO"/>
            </w:rPr>
          </w:pPr>
          <w:hyperlink w:anchor="_Toc118960142" w:history="1">
            <w:r w:rsidRPr="00651313">
              <w:rPr>
                <w:rStyle w:val="Hyperkobling"/>
                <w:noProof/>
              </w:rPr>
              <w:t>3.2.1</w:t>
            </w:r>
            <w:r>
              <w:rPr>
                <w:rFonts w:eastAsiaTheme="minorEastAsia"/>
                <w:noProof/>
                <w:lang w:eastAsia="nb-NO"/>
              </w:rPr>
              <w:tab/>
            </w:r>
            <w:r w:rsidRPr="00651313">
              <w:rPr>
                <w:rStyle w:val="Hyperkobling"/>
                <w:noProof/>
              </w:rPr>
              <w:t>Kvalitetssikring</w:t>
            </w:r>
            <w:r>
              <w:rPr>
                <w:noProof/>
                <w:webHidden/>
              </w:rPr>
              <w:tab/>
            </w:r>
            <w:r>
              <w:rPr>
                <w:noProof/>
                <w:webHidden/>
              </w:rPr>
              <w:fldChar w:fldCharType="begin"/>
            </w:r>
            <w:r>
              <w:rPr>
                <w:noProof/>
                <w:webHidden/>
              </w:rPr>
              <w:instrText xml:space="preserve"> PAGEREF _Toc118960142 \h </w:instrText>
            </w:r>
            <w:r>
              <w:rPr>
                <w:noProof/>
                <w:webHidden/>
              </w:rPr>
            </w:r>
            <w:r>
              <w:rPr>
                <w:noProof/>
                <w:webHidden/>
              </w:rPr>
              <w:fldChar w:fldCharType="separate"/>
            </w:r>
            <w:r>
              <w:rPr>
                <w:noProof/>
                <w:webHidden/>
              </w:rPr>
              <w:t>6</w:t>
            </w:r>
            <w:r>
              <w:rPr>
                <w:noProof/>
                <w:webHidden/>
              </w:rPr>
              <w:fldChar w:fldCharType="end"/>
            </w:r>
          </w:hyperlink>
        </w:p>
        <w:p w14:paraId="577A9AF0" w14:textId="3F3645DA" w:rsidR="0010716E" w:rsidRDefault="0010716E">
          <w:pPr>
            <w:pStyle w:val="INNH3"/>
            <w:tabs>
              <w:tab w:val="left" w:pos="1320"/>
              <w:tab w:val="right" w:leader="dot" w:pos="9016"/>
            </w:tabs>
            <w:rPr>
              <w:rFonts w:eastAsiaTheme="minorEastAsia"/>
              <w:noProof/>
              <w:lang w:eastAsia="nb-NO"/>
            </w:rPr>
          </w:pPr>
          <w:hyperlink w:anchor="_Toc118960143" w:history="1">
            <w:r w:rsidRPr="00651313">
              <w:rPr>
                <w:rStyle w:val="Hyperkobling"/>
                <w:noProof/>
              </w:rPr>
              <w:t>3.2.2</w:t>
            </w:r>
            <w:r>
              <w:rPr>
                <w:rFonts w:eastAsiaTheme="minorEastAsia"/>
                <w:noProof/>
                <w:lang w:eastAsia="nb-NO"/>
              </w:rPr>
              <w:tab/>
            </w:r>
            <w:r w:rsidRPr="00651313">
              <w:rPr>
                <w:rStyle w:val="Hyperkobling"/>
                <w:noProof/>
              </w:rPr>
              <w:t>Leverandørens personell</w:t>
            </w:r>
            <w:r>
              <w:rPr>
                <w:noProof/>
                <w:webHidden/>
              </w:rPr>
              <w:tab/>
            </w:r>
            <w:r>
              <w:rPr>
                <w:noProof/>
                <w:webHidden/>
              </w:rPr>
              <w:fldChar w:fldCharType="begin"/>
            </w:r>
            <w:r>
              <w:rPr>
                <w:noProof/>
                <w:webHidden/>
              </w:rPr>
              <w:instrText xml:space="preserve"> PAGEREF _Toc118960143 \h </w:instrText>
            </w:r>
            <w:r>
              <w:rPr>
                <w:noProof/>
                <w:webHidden/>
              </w:rPr>
            </w:r>
            <w:r>
              <w:rPr>
                <w:noProof/>
                <w:webHidden/>
              </w:rPr>
              <w:fldChar w:fldCharType="separate"/>
            </w:r>
            <w:r>
              <w:rPr>
                <w:noProof/>
                <w:webHidden/>
              </w:rPr>
              <w:t>7</w:t>
            </w:r>
            <w:r>
              <w:rPr>
                <w:noProof/>
                <w:webHidden/>
              </w:rPr>
              <w:fldChar w:fldCharType="end"/>
            </w:r>
          </w:hyperlink>
        </w:p>
        <w:p w14:paraId="1596C4E7" w14:textId="2BB47E80" w:rsidR="0010716E" w:rsidRDefault="0010716E">
          <w:pPr>
            <w:pStyle w:val="INNH3"/>
            <w:tabs>
              <w:tab w:val="left" w:pos="1320"/>
              <w:tab w:val="right" w:leader="dot" w:pos="9016"/>
            </w:tabs>
            <w:rPr>
              <w:rFonts w:eastAsiaTheme="minorEastAsia"/>
              <w:noProof/>
              <w:lang w:eastAsia="nb-NO"/>
            </w:rPr>
          </w:pPr>
          <w:hyperlink w:anchor="_Toc118960144" w:history="1">
            <w:r w:rsidRPr="00651313">
              <w:rPr>
                <w:rStyle w:val="Hyperkobling"/>
                <w:noProof/>
              </w:rPr>
              <w:t>3.2.3</w:t>
            </w:r>
            <w:r>
              <w:rPr>
                <w:rFonts w:eastAsiaTheme="minorEastAsia"/>
                <w:noProof/>
                <w:lang w:eastAsia="nb-NO"/>
              </w:rPr>
              <w:tab/>
            </w:r>
            <w:r w:rsidRPr="00651313">
              <w:rPr>
                <w:rStyle w:val="Hyperkobling"/>
                <w:noProof/>
              </w:rPr>
              <w:t>Bruk av underleverandør</w:t>
            </w:r>
            <w:r>
              <w:rPr>
                <w:noProof/>
                <w:webHidden/>
              </w:rPr>
              <w:tab/>
            </w:r>
            <w:r>
              <w:rPr>
                <w:noProof/>
                <w:webHidden/>
              </w:rPr>
              <w:fldChar w:fldCharType="begin"/>
            </w:r>
            <w:r>
              <w:rPr>
                <w:noProof/>
                <w:webHidden/>
              </w:rPr>
              <w:instrText xml:space="preserve"> PAGEREF _Toc118960144 \h </w:instrText>
            </w:r>
            <w:r>
              <w:rPr>
                <w:noProof/>
                <w:webHidden/>
              </w:rPr>
            </w:r>
            <w:r>
              <w:rPr>
                <w:noProof/>
                <w:webHidden/>
              </w:rPr>
              <w:fldChar w:fldCharType="separate"/>
            </w:r>
            <w:r>
              <w:rPr>
                <w:noProof/>
                <w:webHidden/>
              </w:rPr>
              <w:t>7</w:t>
            </w:r>
            <w:r>
              <w:rPr>
                <w:noProof/>
                <w:webHidden/>
              </w:rPr>
              <w:fldChar w:fldCharType="end"/>
            </w:r>
          </w:hyperlink>
        </w:p>
        <w:p w14:paraId="540C91FB" w14:textId="6D7A6A01" w:rsidR="0010716E" w:rsidRDefault="0010716E">
          <w:pPr>
            <w:pStyle w:val="INNH3"/>
            <w:tabs>
              <w:tab w:val="left" w:pos="1320"/>
              <w:tab w:val="right" w:leader="dot" w:pos="9016"/>
            </w:tabs>
            <w:rPr>
              <w:rFonts w:eastAsiaTheme="minorEastAsia"/>
              <w:noProof/>
              <w:lang w:eastAsia="nb-NO"/>
            </w:rPr>
          </w:pPr>
          <w:hyperlink w:anchor="_Toc118960145" w:history="1">
            <w:r w:rsidRPr="00651313">
              <w:rPr>
                <w:rStyle w:val="Hyperkobling"/>
                <w:noProof/>
              </w:rPr>
              <w:t>3.2.4</w:t>
            </w:r>
            <w:r>
              <w:rPr>
                <w:rFonts w:eastAsiaTheme="minorEastAsia"/>
                <w:noProof/>
                <w:lang w:eastAsia="nb-NO"/>
              </w:rPr>
              <w:tab/>
            </w:r>
            <w:r w:rsidRPr="00651313">
              <w:rPr>
                <w:rStyle w:val="Hyperkobling"/>
                <w:noProof/>
              </w:rPr>
              <w:t>Statistikk</w:t>
            </w:r>
            <w:r>
              <w:rPr>
                <w:noProof/>
                <w:webHidden/>
              </w:rPr>
              <w:tab/>
            </w:r>
            <w:r>
              <w:rPr>
                <w:noProof/>
                <w:webHidden/>
              </w:rPr>
              <w:fldChar w:fldCharType="begin"/>
            </w:r>
            <w:r>
              <w:rPr>
                <w:noProof/>
                <w:webHidden/>
              </w:rPr>
              <w:instrText xml:space="preserve"> PAGEREF _Toc118960145 \h </w:instrText>
            </w:r>
            <w:r>
              <w:rPr>
                <w:noProof/>
                <w:webHidden/>
              </w:rPr>
            </w:r>
            <w:r>
              <w:rPr>
                <w:noProof/>
                <w:webHidden/>
              </w:rPr>
              <w:fldChar w:fldCharType="separate"/>
            </w:r>
            <w:r>
              <w:rPr>
                <w:noProof/>
                <w:webHidden/>
              </w:rPr>
              <w:t>7</w:t>
            </w:r>
            <w:r>
              <w:rPr>
                <w:noProof/>
                <w:webHidden/>
              </w:rPr>
              <w:fldChar w:fldCharType="end"/>
            </w:r>
          </w:hyperlink>
        </w:p>
        <w:p w14:paraId="01492FA4" w14:textId="2620C478" w:rsidR="0010716E" w:rsidRDefault="0010716E">
          <w:pPr>
            <w:pStyle w:val="INNH3"/>
            <w:tabs>
              <w:tab w:val="left" w:pos="1320"/>
              <w:tab w:val="right" w:leader="dot" w:pos="9016"/>
            </w:tabs>
            <w:rPr>
              <w:rFonts w:eastAsiaTheme="minorEastAsia"/>
              <w:noProof/>
              <w:lang w:eastAsia="nb-NO"/>
            </w:rPr>
          </w:pPr>
          <w:hyperlink w:anchor="_Toc118960146" w:history="1">
            <w:r w:rsidRPr="00651313">
              <w:rPr>
                <w:rStyle w:val="Hyperkobling"/>
                <w:noProof/>
              </w:rPr>
              <w:t>3.2.5</w:t>
            </w:r>
            <w:r>
              <w:rPr>
                <w:rFonts w:eastAsiaTheme="minorEastAsia"/>
                <w:noProof/>
                <w:lang w:eastAsia="nb-NO"/>
              </w:rPr>
              <w:tab/>
            </w:r>
            <w:r w:rsidRPr="00651313">
              <w:rPr>
                <w:rStyle w:val="Hyperkobling"/>
                <w:noProof/>
              </w:rPr>
              <w:t>Forsikring</w:t>
            </w:r>
            <w:r>
              <w:rPr>
                <w:noProof/>
                <w:webHidden/>
              </w:rPr>
              <w:tab/>
            </w:r>
            <w:r>
              <w:rPr>
                <w:noProof/>
                <w:webHidden/>
              </w:rPr>
              <w:fldChar w:fldCharType="begin"/>
            </w:r>
            <w:r>
              <w:rPr>
                <w:noProof/>
                <w:webHidden/>
              </w:rPr>
              <w:instrText xml:space="preserve"> PAGEREF _Toc118960146 \h </w:instrText>
            </w:r>
            <w:r>
              <w:rPr>
                <w:noProof/>
                <w:webHidden/>
              </w:rPr>
            </w:r>
            <w:r>
              <w:rPr>
                <w:noProof/>
                <w:webHidden/>
              </w:rPr>
              <w:fldChar w:fldCharType="separate"/>
            </w:r>
            <w:r>
              <w:rPr>
                <w:noProof/>
                <w:webHidden/>
              </w:rPr>
              <w:t>7</w:t>
            </w:r>
            <w:r>
              <w:rPr>
                <w:noProof/>
                <w:webHidden/>
              </w:rPr>
              <w:fldChar w:fldCharType="end"/>
            </w:r>
          </w:hyperlink>
        </w:p>
        <w:p w14:paraId="6FB557CE" w14:textId="697F1047" w:rsidR="0010716E" w:rsidRDefault="0010716E">
          <w:pPr>
            <w:pStyle w:val="INNH3"/>
            <w:tabs>
              <w:tab w:val="left" w:pos="1320"/>
              <w:tab w:val="right" w:leader="dot" w:pos="9016"/>
            </w:tabs>
            <w:rPr>
              <w:rFonts w:eastAsiaTheme="minorEastAsia"/>
              <w:noProof/>
              <w:lang w:eastAsia="nb-NO"/>
            </w:rPr>
          </w:pPr>
          <w:hyperlink w:anchor="_Toc118960147" w:history="1">
            <w:r w:rsidRPr="00651313">
              <w:rPr>
                <w:rStyle w:val="Hyperkobling"/>
                <w:noProof/>
              </w:rPr>
              <w:t>3.2.6</w:t>
            </w:r>
            <w:r>
              <w:rPr>
                <w:rFonts w:eastAsiaTheme="minorEastAsia"/>
                <w:noProof/>
                <w:lang w:eastAsia="nb-NO"/>
              </w:rPr>
              <w:tab/>
            </w:r>
            <w:r w:rsidRPr="00651313">
              <w:rPr>
                <w:rStyle w:val="Hyperkobling"/>
                <w:noProof/>
              </w:rPr>
              <w:t>Samfunnsansvar</w:t>
            </w:r>
            <w:r>
              <w:rPr>
                <w:noProof/>
                <w:webHidden/>
              </w:rPr>
              <w:tab/>
            </w:r>
            <w:r>
              <w:rPr>
                <w:noProof/>
                <w:webHidden/>
              </w:rPr>
              <w:fldChar w:fldCharType="begin"/>
            </w:r>
            <w:r>
              <w:rPr>
                <w:noProof/>
                <w:webHidden/>
              </w:rPr>
              <w:instrText xml:space="preserve"> PAGEREF _Toc118960147 \h </w:instrText>
            </w:r>
            <w:r>
              <w:rPr>
                <w:noProof/>
                <w:webHidden/>
              </w:rPr>
            </w:r>
            <w:r>
              <w:rPr>
                <w:noProof/>
                <w:webHidden/>
              </w:rPr>
              <w:fldChar w:fldCharType="separate"/>
            </w:r>
            <w:r>
              <w:rPr>
                <w:noProof/>
                <w:webHidden/>
              </w:rPr>
              <w:t>8</w:t>
            </w:r>
            <w:r>
              <w:rPr>
                <w:noProof/>
                <w:webHidden/>
              </w:rPr>
              <w:fldChar w:fldCharType="end"/>
            </w:r>
          </w:hyperlink>
        </w:p>
        <w:p w14:paraId="1AF660A4" w14:textId="65080BE2" w:rsidR="0010716E" w:rsidRDefault="0010716E">
          <w:pPr>
            <w:pStyle w:val="INNH3"/>
            <w:tabs>
              <w:tab w:val="left" w:pos="1320"/>
              <w:tab w:val="right" w:leader="dot" w:pos="9016"/>
            </w:tabs>
            <w:rPr>
              <w:rFonts w:eastAsiaTheme="minorEastAsia"/>
              <w:noProof/>
              <w:lang w:eastAsia="nb-NO"/>
            </w:rPr>
          </w:pPr>
          <w:hyperlink w:anchor="_Toc118960148" w:history="1">
            <w:r w:rsidRPr="00651313">
              <w:rPr>
                <w:rStyle w:val="Hyperkobling"/>
                <w:noProof/>
              </w:rPr>
              <w:t>3.2.7</w:t>
            </w:r>
            <w:r>
              <w:rPr>
                <w:rFonts w:eastAsiaTheme="minorEastAsia"/>
                <w:noProof/>
                <w:lang w:eastAsia="nb-NO"/>
              </w:rPr>
              <w:tab/>
            </w:r>
            <w:r w:rsidRPr="00651313">
              <w:rPr>
                <w:rStyle w:val="Hyperkobling"/>
                <w:noProof/>
              </w:rPr>
              <w:t>Behandling av personopplysninger</w:t>
            </w:r>
            <w:r>
              <w:rPr>
                <w:noProof/>
                <w:webHidden/>
              </w:rPr>
              <w:tab/>
            </w:r>
            <w:r>
              <w:rPr>
                <w:noProof/>
                <w:webHidden/>
              </w:rPr>
              <w:fldChar w:fldCharType="begin"/>
            </w:r>
            <w:r>
              <w:rPr>
                <w:noProof/>
                <w:webHidden/>
              </w:rPr>
              <w:instrText xml:space="preserve"> PAGEREF _Toc118960148 \h </w:instrText>
            </w:r>
            <w:r>
              <w:rPr>
                <w:noProof/>
                <w:webHidden/>
              </w:rPr>
            </w:r>
            <w:r>
              <w:rPr>
                <w:noProof/>
                <w:webHidden/>
              </w:rPr>
              <w:fldChar w:fldCharType="separate"/>
            </w:r>
            <w:r>
              <w:rPr>
                <w:noProof/>
                <w:webHidden/>
              </w:rPr>
              <w:t>9</w:t>
            </w:r>
            <w:r>
              <w:rPr>
                <w:noProof/>
                <w:webHidden/>
              </w:rPr>
              <w:fldChar w:fldCharType="end"/>
            </w:r>
          </w:hyperlink>
        </w:p>
        <w:p w14:paraId="78E63AAF" w14:textId="0A591C26" w:rsidR="0010716E" w:rsidRDefault="0010716E">
          <w:pPr>
            <w:pStyle w:val="INNH2"/>
            <w:tabs>
              <w:tab w:val="left" w:pos="880"/>
              <w:tab w:val="right" w:leader="dot" w:pos="9016"/>
            </w:tabs>
            <w:rPr>
              <w:rFonts w:eastAsiaTheme="minorEastAsia"/>
              <w:noProof/>
              <w:lang w:eastAsia="nb-NO"/>
            </w:rPr>
          </w:pPr>
          <w:hyperlink w:anchor="_Toc118960149" w:history="1">
            <w:r w:rsidRPr="00651313">
              <w:rPr>
                <w:rStyle w:val="Hyperkobling"/>
                <w:noProof/>
              </w:rPr>
              <w:t>3.3</w:t>
            </w:r>
            <w:r>
              <w:rPr>
                <w:rFonts w:eastAsiaTheme="minorEastAsia"/>
                <w:noProof/>
                <w:lang w:eastAsia="nb-NO"/>
              </w:rPr>
              <w:tab/>
            </w:r>
            <w:r w:rsidRPr="00651313">
              <w:rPr>
                <w:rStyle w:val="Hyperkobling"/>
                <w:noProof/>
              </w:rPr>
              <w:t>Felles plikter</w:t>
            </w:r>
            <w:r>
              <w:rPr>
                <w:noProof/>
                <w:webHidden/>
              </w:rPr>
              <w:tab/>
            </w:r>
            <w:r>
              <w:rPr>
                <w:noProof/>
                <w:webHidden/>
              </w:rPr>
              <w:fldChar w:fldCharType="begin"/>
            </w:r>
            <w:r>
              <w:rPr>
                <w:noProof/>
                <w:webHidden/>
              </w:rPr>
              <w:instrText xml:space="preserve"> PAGEREF _Toc118960149 \h </w:instrText>
            </w:r>
            <w:r>
              <w:rPr>
                <w:noProof/>
                <w:webHidden/>
              </w:rPr>
            </w:r>
            <w:r>
              <w:rPr>
                <w:noProof/>
                <w:webHidden/>
              </w:rPr>
              <w:fldChar w:fldCharType="separate"/>
            </w:r>
            <w:r>
              <w:rPr>
                <w:noProof/>
                <w:webHidden/>
              </w:rPr>
              <w:t>9</w:t>
            </w:r>
            <w:r>
              <w:rPr>
                <w:noProof/>
                <w:webHidden/>
              </w:rPr>
              <w:fldChar w:fldCharType="end"/>
            </w:r>
          </w:hyperlink>
        </w:p>
        <w:p w14:paraId="336633E0" w14:textId="216226CA" w:rsidR="0010716E" w:rsidRDefault="0010716E">
          <w:pPr>
            <w:pStyle w:val="INNH3"/>
            <w:tabs>
              <w:tab w:val="left" w:pos="1320"/>
              <w:tab w:val="right" w:leader="dot" w:pos="9016"/>
            </w:tabs>
            <w:rPr>
              <w:rFonts w:eastAsiaTheme="minorEastAsia"/>
              <w:noProof/>
              <w:lang w:eastAsia="nb-NO"/>
            </w:rPr>
          </w:pPr>
          <w:hyperlink w:anchor="_Toc118960150" w:history="1">
            <w:r w:rsidRPr="00651313">
              <w:rPr>
                <w:rStyle w:val="Hyperkobling"/>
                <w:noProof/>
              </w:rPr>
              <w:t>3.3.1</w:t>
            </w:r>
            <w:r>
              <w:rPr>
                <w:rFonts w:eastAsiaTheme="minorEastAsia"/>
                <w:noProof/>
                <w:lang w:eastAsia="nb-NO"/>
              </w:rPr>
              <w:tab/>
            </w:r>
            <w:r w:rsidRPr="00651313">
              <w:rPr>
                <w:rStyle w:val="Hyperkobling"/>
                <w:noProof/>
              </w:rPr>
              <w:t>Samarbeid</w:t>
            </w:r>
            <w:r>
              <w:rPr>
                <w:noProof/>
                <w:webHidden/>
              </w:rPr>
              <w:tab/>
            </w:r>
            <w:r>
              <w:rPr>
                <w:noProof/>
                <w:webHidden/>
              </w:rPr>
              <w:fldChar w:fldCharType="begin"/>
            </w:r>
            <w:r>
              <w:rPr>
                <w:noProof/>
                <w:webHidden/>
              </w:rPr>
              <w:instrText xml:space="preserve"> PAGEREF _Toc118960150 \h </w:instrText>
            </w:r>
            <w:r>
              <w:rPr>
                <w:noProof/>
                <w:webHidden/>
              </w:rPr>
            </w:r>
            <w:r>
              <w:rPr>
                <w:noProof/>
                <w:webHidden/>
              </w:rPr>
              <w:fldChar w:fldCharType="separate"/>
            </w:r>
            <w:r>
              <w:rPr>
                <w:noProof/>
                <w:webHidden/>
              </w:rPr>
              <w:t>9</w:t>
            </w:r>
            <w:r>
              <w:rPr>
                <w:noProof/>
                <w:webHidden/>
              </w:rPr>
              <w:fldChar w:fldCharType="end"/>
            </w:r>
          </w:hyperlink>
        </w:p>
        <w:p w14:paraId="72E0EC38" w14:textId="0650AB2E" w:rsidR="0010716E" w:rsidRDefault="0010716E">
          <w:pPr>
            <w:pStyle w:val="INNH3"/>
            <w:tabs>
              <w:tab w:val="left" w:pos="1320"/>
              <w:tab w:val="right" w:leader="dot" w:pos="9016"/>
            </w:tabs>
            <w:rPr>
              <w:rFonts w:eastAsiaTheme="minorEastAsia"/>
              <w:noProof/>
              <w:lang w:eastAsia="nb-NO"/>
            </w:rPr>
          </w:pPr>
          <w:hyperlink w:anchor="_Toc118960151" w:history="1">
            <w:r w:rsidRPr="00651313">
              <w:rPr>
                <w:rStyle w:val="Hyperkobling"/>
                <w:noProof/>
              </w:rPr>
              <w:t>3.3.2</w:t>
            </w:r>
            <w:r>
              <w:rPr>
                <w:rFonts w:eastAsiaTheme="minorEastAsia"/>
                <w:noProof/>
                <w:lang w:eastAsia="nb-NO"/>
              </w:rPr>
              <w:tab/>
            </w:r>
            <w:r w:rsidRPr="00651313">
              <w:rPr>
                <w:rStyle w:val="Hyperkobling"/>
                <w:noProof/>
              </w:rPr>
              <w:t>Kommunikasjon og møter</w:t>
            </w:r>
            <w:r>
              <w:rPr>
                <w:noProof/>
                <w:webHidden/>
              </w:rPr>
              <w:tab/>
            </w:r>
            <w:r>
              <w:rPr>
                <w:noProof/>
                <w:webHidden/>
              </w:rPr>
              <w:fldChar w:fldCharType="begin"/>
            </w:r>
            <w:r>
              <w:rPr>
                <w:noProof/>
                <w:webHidden/>
              </w:rPr>
              <w:instrText xml:space="preserve"> PAGEREF _Toc118960151 \h </w:instrText>
            </w:r>
            <w:r>
              <w:rPr>
                <w:noProof/>
                <w:webHidden/>
              </w:rPr>
            </w:r>
            <w:r>
              <w:rPr>
                <w:noProof/>
                <w:webHidden/>
              </w:rPr>
              <w:fldChar w:fldCharType="separate"/>
            </w:r>
            <w:r>
              <w:rPr>
                <w:noProof/>
                <w:webHidden/>
              </w:rPr>
              <w:t>9</w:t>
            </w:r>
            <w:r>
              <w:rPr>
                <w:noProof/>
                <w:webHidden/>
              </w:rPr>
              <w:fldChar w:fldCharType="end"/>
            </w:r>
          </w:hyperlink>
        </w:p>
        <w:p w14:paraId="39D30400" w14:textId="6B238342" w:rsidR="0010716E" w:rsidRDefault="0010716E">
          <w:pPr>
            <w:pStyle w:val="INNH1"/>
            <w:tabs>
              <w:tab w:val="left" w:pos="440"/>
              <w:tab w:val="right" w:leader="dot" w:pos="9016"/>
            </w:tabs>
            <w:rPr>
              <w:rFonts w:eastAsiaTheme="minorEastAsia"/>
              <w:noProof/>
              <w:lang w:eastAsia="nb-NO"/>
            </w:rPr>
          </w:pPr>
          <w:hyperlink w:anchor="_Toc118960152" w:history="1">
            <w:r w:rsidRPr="00651313">
              <w:rPr>
                <w:rStyle w:val="Hyperkobling"/>
                <w:noProof/>
              </w:rPr>
              <w:t>4</w:t>
            </w:r>
            <w:r>
              <w:rPr>
                <w:rFonts w:eastAsiaTheme="minorEastAsia"/>
                <w:noProof/>
                <w:lang w:eastAsia="nb-NO"/>
              </w:rPr>
              <w:tab/>
            </w:r>
            <w:r w:rsidRPr="00651313">
              <w:rPr>
                <w:rStyle w:val="Hyperkobling"/>
                <w:noProof/>
              </w:rPr>
              <w:t>Vederlag og prisjustering</w:t>
            </w:r>
            <w:r>
              <w:rPr>
                <w:noProof/>
                <w:webHidden/>
              </w:rPr>
              <w:tab/>
            </w:r>
            <w:r>
              <w:rPr>
                <w:noProof/>
                <w:webHidden/>
              </w:rPr>
              <w:fldChar w:fldCharType="begin"/>
            </w:r>
            <w:r>
              <w:rPr>
                <w:noProof/>
                <w:webHidden/>
              </w:rPr>
              <w:instrText xml:space="preserve"> PAGEREF _Toc118960152 \h </w:instrText>
            </w:r>
            <w:r>
              <w:rPr>
                <w:noProof/>
                <w:webHidden/>
              </w:rPr>
            </w:r>
            <w:r>
              <w:rPr>
                <w:noProof/>
                <w:webHidden/>
              </w:rPr>
              <w:fldChar w:fldCharType="separate"/>
            </w:r>
            <w:r>
              <w:rPr>
                <w:noProof/>
                <w:webHidden/>
              </w:rPr>
              <w:t>10</w:t>
            </w:r>
            <w:r>
              <w:rPr>
                <w:noProof/>
                <w:webHidden/>
              </w:rPr>
              <w:fldChar w:fldCharType="end"/>
            </w:r>
          </w:hyperlink>
        </w:p>
        <w:p w14:paraId="6F4D3DF4" w14:textId="4A2D0001" w:rsidR="0010716E" w:rsidRDefault="0010716E">
          <w:pPr>
            <w:pStyle w:val="INNH2"/>
            <w:tabs>
              <w:tab w:val="left" w:pos="880"/>
              <w:tab w:val="right" w:leader="dot" w:pos="9016"/>
            </w:tabs>
            <w:rPr>
              <w:rFonts w:eastAsiaTheme="minorEastAsia"/>
              <w:noProof/>
              <w:lang w:eastAsia="nb-NO"/>
            </w:rPr>
          </w:pPr>
          <w:hyperlink w:anchor="_Toc118960153" w:history="1">
            <w:r w:rsidRPr="00651313">
              <w:rPr>
                <w:rStyle w:val="Hyperkobling"/>
                <w:noProof/>
              </w:rPr>
              <w:t>4.1</w:t>
            </w:r>
            <w:r>
              <w:rPr>
                <w:rFonts w:eastAsiaTheme="minorEastAsia"/>
                <w:noProof/>
                <w:lang w:eastAsia="nb-NO"/>
              </w:rPr>
              <w:tab/>
            </w:r>
            <w:r w:rsidRPr="00651313">
              <w:rPr>
                <w:rStyle w:val="Hyperkobling"/>
                <w:noProof/>
              </w:rPr>
              <w:t>Vederlag</w:t>
            </w:r>
            <w:r>
              <w:rPr>
                <w:noProof/>
                <w:webHidden/>
              </w:rPr>
              <w:tab/>
            </w:r>
            <w:r>
              <w:rPr>
                <w:noProof/>
                <w:webHidden/>
              </w:rPr>
              <w:fldChar w:fldCharType="begin"/>
            </w:r>
            <w:r>
              <w:rPr>
                <w:noProof/>
                <w:webHidden/>
              </w:rPr>
              <w:instrText xml:space="preserve"> PAGEREF _Toc118960153 \h </w:instrText>
            </w:r>
            <w:r>
              <w:rPr>
                <w:noProof/>
                <w:webHidden/>
              </w:rPr>
            </w:r>
            <w:r>
              <w:rPr>
                <w:noProof/>
                <w:webHidden/>
              </w:rPr>
              <w:fldChar w:fldCharType="separate"/>
            </w:r>
            <w:r>
              <w:rPr>
                <w:noProof/>
                <w:webHidden/>
              </w:rPr>
              <w:t>10</w:t>
            </w:r>
            <w:r>
              <w:rPr>
                <w:noProof/>
                <w:webHidden/>
              </w:rPr>
              <w:fldChar w:fldCharType="end"/>
            </w:r>
          </w:hyperlink>
        </w:p>
        <w:p w14:paraId="014E9E33" w14:textId="50A79AFB" w:rsidR="0010716E" w:rsidRDefault="0010716E">
          <w:pPr>
            <w:pStyle w:val="INNH2"/>
            <w:tabs>
              <w:tab w:val="left" w:pos="880"/>
              <w:tab w:val="right" w:leader="dot" w:pos="9016"/>
            </w:tabs>
            <w:rPr>
              <w:rFonts w:eastAsiaTheme="minorEastAsia"/>
              <w:noProof/>
              <w:lang w:eastAsia="nb-NO"/>
            </w:rPr>
          </w:pPr>
          <w:hyperlink w:anchor="_Toc118960154" w:history="1">
            <w:r w:rsidRPr="00651313">
              <w:rPr>
                <w:rStyle w:val="Hyperkobling"/>
                <w:noProof/>
              </w:rPr>
              <w:t>4.2</w:t>
            </w:r>
            <w:r>
              <w:rPr>
                <w:rFonts w:eastAsiaTheme="minorEastAsia"/>
                <w:noProof/>
                <w:lang w:eastAsia="nb-NO"/>
              </w:rPr>
              <w:tab/>
            </w:r>
            <w:r w:rsidRPr="00651313">
              <w:rPr>
                <w:rStyle w:val="Hyperkobling"/>
                <w:noProof/>
              </w:rPr>
              <w:t>Prisjustering</w:t>
            </w:r>
            <w:r>
              <w:rPr>
                <w:noProof/>
                <w:webHidden/>
              </w:rPr>
              <w:tab/>
            </w:r>
            <w:r>
              <w:rPr>
                <w:noProof/>
                <w:webHidden/>
              </w:rPr>
              <w:fldChar w:fldCharType="begin"/>
            </w:r>
            <w:r>
              <w:rPr>
                <w:noProof/>
                <w:webHidden/>
              </w:rPr>
              <w:instrText xml:space="preserve"> PAGEREF _Toc118960154 \h </w:instrText>
            </w:r>
            <w:r>
              <w:rPr>
                <w:noProof/>
                <w:webHidden/>
              </w:rPr>
            </w:r>
            <w:r>
              <w:rPr>
                <w:noProof/>
                <w:webHidden/>
              </w:rPr>
              <w:fldChar w:fldCharType="separate"/>
            </w:r>
            <w:r>
              <w:rPr>
                <w:noProof/>
                <w:webHidden/>
              </w:rPr>
              <w:t>10</w:t>
            </w:r>
            <w:r>
              <w:rPr>
                <w:noProof/>
                <w:webHidden/>
              </w:rPr>
              <w:fldChar w:fldCharType="end"/>
            </w:r>
          </w:hyperlink>
        </w:p>
        <w:p w14:paraId="4017B503" w14:textId="7BF27430" w:rsidR="0010716E" w:rsidRDefault="0010716E">
          <w:pPr>
            <w:pStyle w:val="INNH3"/>
            <w:tabs>
              <w:tab w:val="left" w:pos="1320"/>
              <w:tab w:val="right" w:leader="dot" w:pos="9016"/>
            </w:tabs>
            <w:rPr>
              <w:rFonts w:eastAsiaTheme="minorEastAsia"/>
              <w:noProof/>
              <w:lang w:eastAsia="nb-NO"/>
            </w:rPr>
          </w:pPr>
          <w:hyperlink w:anchor="_Toc118960155" w:history="1">
            <w:r w:rsidRPr="00651313">
              <w:rPr>
                <w:rStyle w:val="Hyperkobling"/>
                <w:noProof/>
              </w:rPr>
              <w:t>4.2.1</w:t>
            </w:r>
            <w:r>
              <w:rPr>
                <w:rFonts w:eastAsiaTheme="minorEastAsia"/>
                <w:noProof/>
                <w:lang w:eastAsia="nb-NO"/>
              </w:rPr>
              <w:tab/>
            </w:r>
            <w:r w:rsidRPr="00651313">
              <w:rPr>
                <w:rStyle w:val="Hyperkobling"/>
                <w:noProof/>
              </w:rPr>
              <w:t>Prisjustering som følge av myndighetsvedtak</w:t>
            </w:r>
            <w:r>
              <w:rPr>
                <w:noProof/>
                <w:webHidden/>
              </w:rPr>
              <w:tab/>
            </w:r>
            <w:r>
              <w:rPr>
                <w:noProof/>
                <w:webHidden/>
              </w:rPr>
              <w:fldChar w:fldCharType="begin"/>
            </w:r>
            <w:r>
              <w:rPr>
                <w:noProof/>
                <w:webHidden/>
              </w:rPr>
              <w:instrText xml:space="preserve"> PAGEREF _Toc118960155 \h </w:instrText>
            </w:r>
            <w:r>
              <w:rPr>
                <w:noProof/>
                <w:webHidden/>
              </w:rPr>
            </w:r>
            <w:r>
              <w:rPr>
                <w:noProof/>
                <w:webHidden/>
              </w:rPr>
              <w:fldChar w:fldCharType="separate"/>
            </w:r>
            <w:r>
              <w:rPr>
                <w:noProof/>
                <w:webHidden/>
              </w:rPr>
              <w:t>10</w:t>
            </w:r>
            <w:r>
              <w:rPr>
                <w:noProof/>
                <w:webHidden/>
              </w:rPr>
              <w:fldChar w:fldCharType="end"/>
            </w:r>
          </w:hyperlink>
        </w:p>
        <w:p w14:paraId="68880D8E" w14:textId="28093218" w:rsidR="0010716E" w:rsidRDefault="0010716E">
          <w:pPr>
            <w:pStyle w:val="INNH3"/>
            <w:tabs>
              <w:tab w:val="left" w:pos="1320"/>
              <w:tab w:val="right" w:leader="dot" w:pos="9016"/>
            </w:tabs>
            <w:rPr>
              <w:rFonts w:eastAsiaTheme="minorEastAsia"/>
              <w:noProof/>
              <w:lang w:eastAsia="nb-NO"/>
            </w:rPr>
          </w:pPr>
          <w:hyperlink w:anchor="_Toc118960156" w:history="1">
            <w:r w:rsidRPr="00651313">
              <w:rPr>
                <w:rStyle w:val="Hyperkobling"/>
                <w:noProof/>
              </w:rPr>
              <w:t>4.2.2</w:t>
            </w:r>
            <w:r>
              <w:rPr>
                <w:rFonts w:eastAsiaTheme="minorEastAsia"/>
                <w:noProof/>
                <w:lang w:eastAsia="nb-NO"/>
              </w:rPr>
              <w:tab/>
            </w:r>
            <w:r w:rsidRPr="00651313">
              <w:rPr>
                <w:rStyle w:val="Hyperkobling"/>
                <w:noProof/>
              </w:rPr>
              <w:t>Prisjustering som følge av valutaendringer</w:t>
            </w:r>
            <w:r>
              <w:rPr>
                <w:noProof/>
                <w:webHidden/>
              </w:rPr>
              <w:tab/>
            </w:r>
            <w:r>
              <w:rPr>
                <w:noProof/>
                <w:webHidden/>
              </w:rPr>
              <w:fldChar w:fldCharType="begin"/>
            </w:r>
            <w:r>
              <w:rPr>
                <w:noProof/>
                <w:webHidden/>
              </w:rPr>
              <w:instrText xml:space="preserve"> PAGEREF _Toc118960156 \h </w:instrText>
            </w:r>
            <w:r>
              <w:rPr>
                <w:noProof/>
                <w:webHidden/>
              </w:rPr>
            </w:r>
            <w:r>
              <w:rPr>
                <w:noProof/>
                <w:webHidden/>
              </w:rPr>
              <w:fldChar w:fldCharType="separate"/>
            </w:r>
            <w:r>
              <w:rPr>
                <w:noProof/>
                <w:webHidden/>
              </w:rPr>
              <w:t>10</w:t>
            </w:r>
            <w:r>
              <w:rPr>
                <w:noProof/>
                <w:webHidden/>
              </w:rPr>
              <w:fldChar w:fldCharType="end"/>
            </w:r>
          </w:hyperlink>
        </w:p>
        <w:p w14:paraId="467CE13E" w14:textId="6F8C56B0" w:rsidR="0010716E" w:rsidRDefault="0010716E">
          <w:pPr>
            <w:pStyle w:val="INNH3"/>
            <w:tabs>
              <w:tab w:val="left" w:pos="1320"/>
              <w:tab w:val="right" w:leader="dot" w:pos="9016"/>
            </w:tabs>
            <w:rPr>
              <w:rFonts w:eastAsiaTheme="minorEastAsia"/>
              <w:noProof/>
              <w:lang w:eastAsia="nb-NO"/>
            </w:rPr>
          </w:pPr>
          <w:hyperlink w:anchor="_Toc118960157" w:history="1">
            <w:r w:rsidRPr="00651313">
              <w:rPr>
                <w:rStyle w:val="Hyperkobling"/>
                <w:noProof/>
              </w:rPr>
              <w:t>4.2.3</w:t>
            </w:r>
            <w:r>
              <w:rPr>
                <w:rFonts w:eastAsiaTheme="minorEastAsia"/>
                <w:noProof/>
                <w:lang w:eastAsia="nb-NO"/>
              </w:rPr>
              <w:tab/>
            </w:r>
            <w:r w:rsidRPr="00651313">
              <w:rPr>
                <w:rStyle w:val="Hyperkobling"/>
                <w:noProof/>
              </w:rPr>
              <w:t>Indeksregulering</w:t>
            </w:r>
            <w:r>
              <w:rPr>
                <w:noProof/>
                <w:webHidden/>
              </w:rPr>
              <w:tab/>
            </w:r>
            <w:r>
              <w:rPr>
                <w:noProof/>
                <w:webHidden/>
              </w:rPr>
              <w:fldChar w:fldCharType="begin"/>
            </w:r>
            <w:r>
              <w:rPr>
                <w:noProof/>
                <w:webHidden/>
              </w:rPr>
              <w:instrText xml:space="preserve"> PAGEREF _Toc118960157 \h </w:instrText>
            </w:r>
            <w:r>
              <w:rPr>
                <w:noProof/>
                <w:webHidden/>
              </w:rPr>
            </w:r>
            <w:r>
              <w:rPr>
                <w:noProof/>
                <w:webHidden/>
              </w:rPr>
              <w:fldChar w:fldCharType="separate"/>
            </w:r>
            <w:r>
              <w:rPr>
                <w:noProof/>
                <w:webHidden/>
              </w:rPr>
              <w:t>10</w:t>
            </w:r>
            <w:r>
              <w:rPr>
                <w:noProof/>
                <w:webHidden/>
              </w:rPr>
              <w:fldChar w:fldCharType="end"/>
            </w:r>
          </w:hyperlink>
        </w:p>
        <w:p w14:paraId="3FD9ED80" w14:textId="4433ADD8" w:rsidR="0010716E" w:rsidRDefault="0010716E">
          <w:pPr>
            <w:pStyle w:val="INNH2"/>
            <w:tabs>
              <w:tab w:val="left" w:pos="880"/>
              <w:tab w:val="right" w:leader="dot" w:pos="9016"/>
            </w:tabs>
            <w:rPr>
              <w:rFonts w:eastAsiaTheme="minorEastAsia"/>
              <w:noProof/>
              <w:lang w:eastAsia="nb-NO"/>
            </w:rPr>
          </w:pPr>
          <w:hyperlink w:anchor="_Toc118960158" w:history="1">
            <w:r w:rsidRPr="00651313">
              <w:rPr>
                <w:rStyle w:val="Hyperkobling"/>
                <w:noProof/>
              </w:rPr>
              <w:t>4.3</w:t>
            </w:r>
            <w:r>
              <w:rPr>
                <w:rFonts w:eastAsiaTheme="minorEastAsia"/>
                <w:noProof/>
                <w:lang w:eastAsia="nb-NO"/>
              </w:rPr>
              <w:tab/>
            </w:r>
            <w:r w:rsidRPr="00651313">
              <w:rPr>
                <w:rStyle w:val="Hyperkobling"/>
                <w:noProof/>
              </w:rPr>
              <w:t>Fakturerings- og betalingsbetingelser</w:t>
            </w:r>
            <w:r>
              <w:rPr>
                <w:noProof/>
                <w:webHidden/>
              </w:rPr>
              <w:tab/>
            </w:r>
            <w:r>
              <w:rPr>
                <w:noProof/>
                <w:webHidden/>
              </w:rPr>
              <w:fldChar w:fldCharType="begin"/>
            </w:r>
            <w:r>
              <w:rPr>
                <w:noProof/>
                <w:webHidden/>
              </w:rPr>
              <w:instrText xml:space="preserve"> PAGEREF _Toc118960158 \h </w:instrText>
            </w:r>
            <w:r>
              <w:rPr>
                <w:noProof/>
                <w:webHidden/>
              </w:rPr>
            </w:r>
            <w:r>
              <w:rPr>
                <w:noProof/>
                <w:webHidden/>
              </w:rPr>
              <w:fldChar w:fldCharType="separate"/>
            </w:r>
            <w:r>
              <w:rPr>
                <w:noProof/>
                <w:webHidden/>
              </w:rPr>
              <w:t>11</w:t>
            </w:r>
            <w:r>
              <w:rPr>
                <w:noProof/>
                <w:webHidden/>
              </w:rPr>
              <w:fldChar w:fldCharType="end"/>
            </w:r>
          </w:hyperlink>
        </w:p>
        <w:p w14:paraId="26792982" w14:textId="16FC6F95" w:rsidR="0010716E" w:rsidRDefault="0010716E">
          <w:pPr>
            <w:pStyle w:val="INNH2"/>
            <w:tabs>
              <w:tab w:val="left" w:pos="880"/>
              <w:tab w:val="right" w:leader="dot" w:pos="9016"/>
            </w:tabs>
            <w:rPr>
              <w:rFonts w:eastAsiaTheme="minorEastAsia"/>
              <w:noProof/>
              <w:lang w:eastAsia="nb-NO"/>
            </w:rPr>
          </w:pPr>
          <w:hyperlink w:anchor="_Toc118960159" w:history="1">
            <w:r w:rsidRPr="00651313">
              <w:rPr>
                <w:rStyle w:val="Hyperkobling"/>
                <w:noProof/>
              </w:rPr>
              <w:t>4.4</w:t>
            </w:r>
            <w:r>
              <w:rPr>
                <w:rFonts w:eastAsiaTheme="minorEastAsia"/>
                <w:noProof/>
                <w:lang w:eastAsia="nb-NO"/>
              </w:rPr>
              <w:tab/>
            </w:r>
            <w:r w:rsidRPr="00651313">
              <w:rPr>
                <w:rStyle w:val="Hyperkobling"/>
                <w:noProof/>
              </w:rPr>
              <w:t>Forsinkelsesrente</w:t>
            </w:r>
            <w:r>
              <w:rPr>
                <w:noProof/>
                <w:webHidden/>
              </w:rPr>
              <w:tab/>
            </w:r>
            <w:r>
              <w:rPr>
                <w:noProof/>
                <w:webHidden/>
              </w:rPr>
              <w:fldChar w:fldCharType="begin"/>
            </w:r>
            <w:r>
              <w:rPr>
                <w:noProof/>
                <w:webHidden/>
              </w:rPr>
              <w:instrText xml:space="preserve"> PAGEREF _Toc118960159 \h </w:instrText>
            </w:r>
            <w:r>
              <w:rPr>
                <w:noProof/>
                <w:webHidden/>
              </w:rPr>
            </w:r>
            <w:r>
              <w:rPr>
                <w:noProof/>
                <w:webHidden/>
              </w:rPr>
              <w:fldChar w:fldCharType="separate"/>
            </w:r>
            <w:r>
              <w:rPr>
                <w:noProof/>
                <w:webHidden/>
              </w:rPr>
              <w:t>11</w:t>
            </w:r>
            <w:r>
              <w:rPr>
                <w:noProof/>
                <w:webHidden/>
              </w:rPr>
              <w:fldChar w:fldCharType="end"/>
            </w:r>
          </w:hyperlink>
        </w:p>
        <w:p w14:paraId="113A2A2F" w14:textId="75DBEE04" w:rsidR="0010716E" w:rsidRDefault="0010716E">
          <w:pPr>
            <w:pStyle w:val="INNH1"/>
            <w:tabs>
              <w:tab w:val="left" w:pos="440"/>
              <w:tab w:val="right" w:leader="dot" w:pos="9016"/>
            </w:tabs>
            <w:rPr>
              <w:rFonts w:eastAsiaTheme="minorEastAsia"/>
              <w:noProof/>
              <w:lang w:eastAsia="nb-NO"/>
            </w:rPr>
          </w:pPr>
          <w:hyperlink w:anchor="_Toc118960160" w:history="1">
            <w:r w:rsidRPr="00651313">
              <w:rPr>
                <w:rStyle w:val="Hyperkobling"/>
                <w:noProof/>
              </w:rPr>
              <w:t>5</w:t>
            </w:r>
            <w:r>
              <w:rPr>
                <w:rFonts w:eastAsiaTheme="minorEastAsia"/>
                <w:noProof/>
                <w:lang w:eastAsia="nb-NO"/>
              </w:rPr>
              <w:tab/>
            </w:r>
            <w:r w:rsidRPr="00651313">
              <w:rPr>
                <w:rStyle w:val="Hyperkobling"/>
                <w:noProof/>
              </w:rPr>
              <w:t>Endring, utsettelse og avbestilling</w:t>
            </w:r>
            <w:r>
              <w:rPr>
                <w:noProof/>
                <w:webHidden/>
              </w:rPr>
              <w:tab/>
            </w:r>
            <w:r>
              <w:rPr>
                <w:noProof/>
                <w:webHidden/>
              </w:rPr>
              <w:fldChar w:fldCharType="begin"/>
            </w:r>
            <w:r>
              <w:rPr>
                <w:noProof/>
                <w:webHidden/>
              </w:rPr>
              <w:instrText xml:space="preserve"> PAGEREF _Toc118960160 \h </w:instrText>
            </w:r>
            <w:r>
              <w:rPr>
                <w:noProof/>
                <w:webHidden/>
              </w:rPr>
            </w:r>
            <w:r>
              <w:rPr>
                <w:noProof/>
                <w:webHidden/>
              </w:rPr>
              <w:fldChar w:fldCharType="separate"/>
            </w:r>
            <w:r>
              <w:rPr>
                <w:noProof/>
                <w:webHidden/>
              </w:rPr>
              <w:t>11</w:t>
            </w:r>
            <w:r>
              <w:rPr>
                <w:noProof/>
                <w:webHidden/>
              </w:rPr>
              <w:fldChar w:fldCharType="end"/>
            </w:r>
          </w:hyperlink>
        </w:p>
        <w:p w14:paraId="7F710B43" w14:textId="69A9BF1D" w:rsidR="0010716E" w:rsidRDefault="0010716E">
          <w:pPr>
            <w:pStyle w:val="INNH2"/>
            <w:tabs>
              <w:tab w:val="left" w:pos="880"/>
              <w:tab w:val="right" w:leader="dot" w:pos="9016"/>
            </w:tabs>
            <w:rPr>
              <w:rFonts w:eastAsiaTheme="minorEastAsia"/>
              <w:noProof/>
              <w:lang w:eastAsia="nb-NO"/>
            </w:rPr>
          </w:pPr>
          <w:hyperlink w:anchor="_Toc118960161" w:history="1">
            <w:r w:rsidRPr="00651313">
              <w:rPr>
                <w:rStyle w:val="Hyperkobling"/>
                <w:noProof/>
              </w:rPr>
              <w:t>5.1</w:t>
            </w:r>
            <w:r>
              <w:rPr>
                <w:rFonts w:eastAsiaTheme="minorEastAsia"/>
                <w:noProof/>
                <w:lang w:eastAsia="nb-NO"/>
              </w:rPr>
              <w:tab/>
            </w:r>
            <w:r w:rsidRPr="00651313">
              <w:rPr>
                <w:rStyle w:val="Hyperkobling"/>
                <w:noProof/>
              </w:rPr>
              <w:t>Endringer</w:t>
            </w:r>
            <w:r>
              <w:rPr>
                <w:noProof/>
                <w:webHidden/>
              </w:rPr>
              <w:tab/>
            </w:r>
            <w:r>
              <w:rPr>
                <w:noProof/>
                <w:webHidden/>
              </w:rPr>
              <w:fldChar w:fldCharType="begin"/>
            </w:r>
            <w:r>
              <w:rPr>
                <w:noProof/>
                <w:webHidden/>
              </w:rPr>
              <w:instrText xml:space="preserve"> PAGEREF _Toc118960161 \h </w:instrText>
            </w:r>
            <w:r>
              <w:rPr>
                <w:noProof/>
                <w:webHidden/>
              </w:rPr>
            </w:r>
            <w:r>
              <w:rPr>
                <w:noProof/>
                <w:webHidden/>
              </w:rPr>
              <w:fldChar w:fldCharType="separate"/>
            </w:r>
            <w:r>
              <w:rPr>
                <w:noProof/>
                <w:webHidden/>
              </w:rPr>
              <w:t>11</w:t>
            </w:r>
            <w:r>
              <w:rPr>
                <w:noProof/>
                <w:webHidden/>
              </w:rPr>
              <w:fldChar w:fldCharType="end"/>
            </w:r>
          </w:hyperlink>
        </w:p>
        <w:p w14:paraId="2ECA0067" w14:textId="4B04D989" w:rsidR="0010716E" w:rsidRDefault="0010716E">
          <w:pPr>
            <w:pStyle w:val="INNH2"/>
            <w:tabs>
              <w:tab w:val="left" w:pos="880"/>
              <w:tab w:val="right" w:leader="dot" w:pos="9016"/>
            </w:tabs>
            <w:rPr>
              <w:rFonts w:eastAsiaTheme="minorEastAsia"/>
              <w:noProof/>
              <w:lang w:eastAsia="nb-NO"/>
            </w:rPr>
          </w:pPr>
          <w:hyperlink w:anchor="_Toc118960162" w:history="1">
            <w:r w:rsidRPr="00651313">
              <w:rPr>
                <w:rStyle w:val="Hyperkobling"/>
                <w:noProof/>
              </w:rPr>
              <w:t>5.2</w:t>
            </w:r>
            <w:r>
              <w:rPr>
                <w:rFonts w:eastAsiaTheme="minorEastAsia"/>
                <w:noProof/>
                <w:lang w:eastAsia="nb-NO"/>
              </w:rPr>
              <w:tab/>
            </w:r>
            <w:r w:rsidRPr="00651313">
              <w:rPr>
                <w:rStyle w:val="Hyperkobling"/>
                <w:noProof/>
              </w:rPr>
              <w:t>Vederlag for endringer</w:t>
            </w:r>
            <w:r>
              <w:rPr>
                <w:noProof/>
                <w:webHidden/>
              </w:rPr>
              <w:tab/>
            </w:r>
            <w:r>
              <w:rPr>
                <w:noProof/>
                <w:webHidden/>
              </w:rPr>
              <w:fldChar w:fldCharType="begin"/>
            </w:r>
            <w:r>
              <w:rPr>
                <w:noProof/>
                <w:webHidden/>
              </w:rPr>
              <w:instrText xml:space="preserve"> PAGEREF _Toc118960162 \h </w:instrText>
            </w:r>
            <w:r>
              <w:rPr>
                <w:noProof/>
                <w:webHidden/>
              </w:rPr>
            </w:r>
            <w:r>
              <w:rPr>
                <w:noProof/>
                <w:webHidden/>
              </w:rPr>
              <w:fldChar w:fldCharType="separate"/>
            </w:r>
            <w:r>
              <w:rPr>
                <w:noProof/>
                <w:webHidden/>
              </w:rPr>
              <w:t>11</w:t>
            </w:r>
            <w:r>
              <w:rPr>
                <w:noProof/>
                <w:webHidden/>
              </w:rPr>
              <w:fldChar w:fldCharType="end"/>
            </w:r>
          </w:hyperlink>
        </w:p>
        <w:p w14:paraId="167E3B06" w14:textId="5B06D9A7" w:rsidR="0010716E" w:rsidRDefault="0010716E">
          <w:pPr>
            <w:pStyle w:val="INNH2"/>
            <w:tabs>
              <w:tab w:val="left" w:pos="880"/>
              <w:tab w:val="right" w:leader="dot" w:pos="9016"/>
            </w:tabs>
            <w:rPr>
              <w:rFonts w:eastAsiaTheme="minorEastAsia"/>
              <w:noProof/>
              <w:lang w:eastAsia="nb-NO"/>
            </w:rPr>
          </w:pPr>
          <w:hyperlink w:anchor="_Toc118960163" w:history="1">
            <w:r w:rsidRPr="00651313">
              <w:rPr>
                <w:rStyle w:val="Hyperkobling"/>
                <w:noProof/>
              </w:rPr>
              <w:t>5.3</w:t>
            </w:r>
            <w:r>
              <w:rPr>
                <w:rFonts w:eastAsiaTheme="minorEastAsia"/>
                <w:noProof/>
                <w:lang w:eastAsia="nb-NO"/>
              </w:rPr>
              <w:tab/>
            </w:r>
            <w:r w:rsidRPr="00651313">
              <w:rPr>
                <w:rStyle w:val="Hyperkobling"/>
                <w:noProof/>
              </w:rPr>
              <w:t>Utsettelse</w:t>
            </w:r>
            <w:r>
              <w:rPr>
                <w:noProof/>
                <w:webHidden/>
              </w:rPr>
              <w:tab/>
            </w:r>
            <w:r>
              <w:rPr>
                <w:noProof/>
                <w:webHidden/>
              </w:rPr>
              <w:fldChar w:fldCharType="begin"/>
            </w:r>
            <w:r>
              <w:rPr>
                <w:noProof/>
                <w:webHidden/>
              </w:rPr>
              <w:instrText xml:space="preserve"> PAGEREF _Toc118960163 \h </w:instrText>
            </w:r>
            <w:r>
              <w:rPr>
                <w:noProof/>
                <w:webHidden/>
              </w:rPr>
            </w:r>
            <w:r>
              <w:rPr>
                <w:noProof/>
                <w:webHidden/>
              </w:rPr>
              <w:fldChar w:fldCharType="separate"/>
            </w:r>
            <w:r>
              <w:rPr>
                <w:noProof/>
                <w:webHidden/>
              </w:rPr>
              <w:t>11</w:t>
            </w:r>
            <w:r>
              <w:rPr>
                <w:noProof/>
                <w:webHidden/>
              </w:rPr>
              <w:fldChar w:fldCharType="end"/>
            </w:r>
          </w:hyperlink>
        </w:p>
        <w:p w14:paraId="03AB1339" w14:textId="6EECC01C" w:rsidR="0010716E" w:rsidRDefault="0010716E">
          <w:pPr>
            <w:pStyle w:val="INNH2"/>
            <w:tabs>
              <w:tab w:val="left" w:pos="880"/>
              <w:tab w:val="right" w:leader="dot" w:pos="9016"/>
            </w:tabs>
            <w:rPr>
              <w:rFonts w:eastAsiaTheme="minorEastAsia"/>
              <w:noProof/>
              <w:lang w:eastAsia="nb-NO"/>
            </w:rPr>
          </w:pPr>
          <w:hyperlink w:anchor="_Toc118960164" w:history="1">
            <w:r w:rsidRPr="00651313">
              <w:rPr>
                <w:rStyle w:val="Hyperkobling"/>
                <w:noProof/>
              </w:rPr>
              <w:t>5.4</w:t>
            </w:r>
            <w:r>
              <w:rPr>
                <w:rFonts w:eastAsiaTheme="minorEastAsia"/>
                <w:noProof/>
                <w:lang w:eastAsia="nb-NO"/>
              </w:rPr>
              <w:tab/>
            </w:r>
            <w:r w:rsidRPr="00651313">
              <w:rPr>
                <w:rStyle w:val="Hyperkobling"/>
                <w:noProof/>
              </w:rPr>
              <w:t>Avbestilling</w:t>
            </w:r>
            <w:r>
              <w:rPr>
                <w:noProof/>
                <w:webHidden/>
              </w:rPr>
              <w:tab/>
            </w:r>
            <w:r>
              <w:rPr>
                <w:noProof/>
                <w:webHidden/>
              </w:rPr>
              <w:fldChar w:fldCharType="begin"/>
            </w:r>
            <w:r>
              <w:rPr>
                <w:noProof/>
                <w:webHidden/>
              </w:rPr>
              <w:instrText xml:space="preserve"> PAGEREF _Toc118960164 \h </w:instrText>
            </w:r>
            <w:r>
              <w:rPr>
                <w:noProof/>
                <w:webHidden/>
              </w:rPr>
            </w:r>
            <w:r>
              <w:rPr>
                <w:noProof/>
                <w:webHidden/>
              </w:rPr>
              <w:fldChar w:fldCharType="separate"/>
            </w:r>
            <w:r>
              <w:rPr>
                <w:noProof/>
                <w:webHidden/>
              </w:rPr>
              <w:t>12</w:t>
            </w:r>
            <w:r>
              <w:rPr>
                <w:noProof/>
                <w:webHidden/>
              </w:rPr>
              <w:fldChar w:fldCharType="end"/>
            </w:r>
          </w:hyperlink>
        </w:p>
        <w:p w14:paraId="550D3478" w14:textId="696A9EAE" w:rsidR="0010716E" w:rsidRDefault="0010716E">
          <w:pPr>
            <w:pStyle w:val="INNH1"/>
            <w:tabs>
              <w:tab w:val="left" w:pos="440"/>
              <w:tab w:val="right" w:leader="dot" w:pos="9016"/>
            </w:tabs>
            <w:rPr>
              <w:rFonts w:eastAsiaTheme="minorEastAsia"/>
              <w:noProof/>
              <w:lang w:eastAsia="nb-NO"/>
            </w:rPr>
          </w:pPr>
          <w:hyperlink w:anchor="_Toc118960165" w:history="1">
            <w:r w:rsidRPr="00651313">
              <w:rPr>
                <w:rStyle w:val="Hyperkobling"/>
                <w:noProof/>
              </w:rPr>
              <w:t>6</w:t>
            </w:r>
            <w:r>
              <w:rPr>
                <w:rFonts w:eastAsiaTheme="minorEastAsia"/>
                <w:noProof/>
                <w:lang w:eastAsia="nb-NO"/>
              </w:rPr>
              <w:tab/>
            </w:r>
            <w:r w:rsidRPr="00651313">
              <w:rPr>
                <w:rStyle w:val="Hyperkobling"/>
                <w:noProof/>
              </w:rPr>
              <w:t>Kundens mislighold</w:t>
            </w:r>
            <w:r>
              <w:rPr>
                <w:noProof/>
                <w:webHidden/>
              </w:rPr>
              <w:tab/>
            </w:r>
            <w:r>
              <w:rPr>
                <w:noProof/>
                <w:webHidden/>
              </w:rPr>
              <w:fldChar w:fldCharType="begin"/>
            </w:r>
            <w:r>
              <w:rPr>
                <w:noProof/>
                <w:webHidden/>
              </w:rPr>
              <w:instrText xml:space="preserve"> PAGEREF _Toc118960165 \h </w:instrText>
            </w:r>
            <w:r>
              <w:rPr>
                <w:noProof/>
                <w:webHidden/>
              </w:rPr>
            </w:r>
            <w:r>
              <w:rPr>
                <w:noProof/>
                <w:webHidden/>
              </w:rPr>
              <w:fldChar w:fldCharType="separate"/>
            </w:r>
            <w:r>
              <w:rPr>
                <w:noProof/>
                <w:webHidden/>
              </w:rPr>
              <w:t>12</w:t>
            </w:r>
            <w:r>
              <w:rPr>
                <w:noProof/>
                <w:webHidden/>
              </w:rPr>
              <w:fldChar w:fldCharType="end"/>
            </w:r>
          </w:hyperlink>
        </w:p>
        <w:p w14:paraId="76A2B35C" w14:textId="36FFA9CF" w:rsidR="0010716E" w:rsidRDefault="0010716E">
          <w:pPr>
            <w:pStyle w:val="INNH2"/>
            <w:tabs>
              <w:tab w:val="left" w:pos="880"/>
              <w:tab w:val="right" w:leader="dot" w:pos="9016"/>
            </w:tabs>
            <w:rPr>
              <w:rFonts w:eastAsiaTheme="minorEastAsia"/>
              <w:noProof/>
              <w:lang w:eastAsia="nb-NO"/>
            </w:rPr>
          </w:pPr>
          <w:hyperlink w:anchor="_Toc118960166" w:history="1">
            <w:r w:rsidRPr="00651313">
              <w:rPr>
                <w:rStyle w:val="Hyperkobling"/>
                <w:noProof/>
              </w:rPr>
              <w:t>6.1</w:t>
            </w:r>
            <w:r>
              <w:rPr>
                <w:rFonts w:eastAsiaTheme="minorEastAsia"/>
                <w:noProof/>
                <w:lang w:eastAsia="nb-NO"/>
              </w:rPr>
              <w:tab/>
            </w:r>
            <w:r w:rsidRPr="00651313">
              <w:rPr>
                <w:rStyle w:val="Hyperkobling"/>
                <w:noProof/>
              </w:rPr>
              <w:t>Hva som anses som mislighold</w:t>
            </w:r>
            <w:r>
              <w:rPr>
                <w:noProof/>
                <w:webHidden/>
              </w:rPr>
              <w:tab/>
            </w:r>
            <w:r>
              <w:rPr>
                <w:noProof/>
                <w:webHidden/>
              </w:rPr>
              <w:fldChar w:fldCharType="begin"/>
            </w:r>
            <w:r>
              <w:rPr>
                <w:noProof/>
                <w:webHidden/>
              </w:rPr>
              <w:instrText xml:space="preserve"> PAGEREF _Toc118960166 \h </w:instrText>
            </w:r>
            <w:r>
              <w:rPr>
                <w:noProof/>
                <w:webHidden/>
              </w:rPr>
            </w:r>
            <w:r>
              <w:rPr>
                <w:noProof/>
                <w:webHidden/>
              </w:rPr>
              <w:fldChar w:fldCharType="separate"/>
            </w:r>
            <w:r>
              <w:rPr>
                <w:noProof/>
                <w:webHidden/>
              </w:rPr>
              <w:t>12</w:t>
            </w:r>
            <w:r>
              <w:rPr>
                <w:noProof/>
                <w:webHidden/>
              </w:rPr>
              <w:fldChar w:fldCharType="end"/>
            </w:r>
          </w:hyperlink>
        </w:p>
        <w:p w14:paraId="5AC7D378" w14:textId="7824C913" w:rsidR="0010716E" w:rsidRDefault="0010716E">
          <w:pPr>
            <w:pStyle w:val="INNH2"/>
            <w:tabs>
              <w:tab w:val="left" w:pos="880"/>
              <w:tab w:val="right" w:leader="dot" w:pos="9016"/>
            </w:tabs>
            <w:rPr>
              <w:rFonts w:eastAsiaTheme="minorEastAsia"/>
              <w:noProof/>
              <w:lang w:eastAsia="nb-NO"/>
            </w:rPr>
          </w:pPr>
          <w:hyperlink w:anchor="_Toc118960167" w:history="1">
            <w:r w:rsidRPr="00651313">
              <w:rPr>
                <w:rStyle w:val="Hyperkobling"/>
                <w:noProof/>
              </w:rPr>
              <w:t>6.2</w:t>
            </w:r>
            <w:r>
              <w:rPr>
                <w:rFonts w:eastAsiaTheme="minorEastAsia"/>
                <w:noProof/>
                <w:lang w:eastAsia="nb-NO"/>
              </w:rPr>
              <w:tab/>
            </w:r>
            <w:r w:rsidRPr="00651313">
              <w:rPr>
                <w:rStyle w:val="Hyperkobling"/>
                <w:noProof/>
              </w:rPr>
              <w:t>Leverandørens krav ved Kundens mislighold</w:t>
            </w:r>
            <w:r>
              <w:rPr>
                <w:noProof/>
                <w:webHidden/>
              </w:rPr>
              <w:tab/>
            </w:r>
            <w:r>
              <w:rPr>
                <w:noProof/>
                <w:webHidden/>
              </w:rPr>
              <w:fldChar w:fldCharType="begin"/>
            </w:r>
            <w:r>
              <w:rPr>
                <w:noProof/>
                <w:webHidden/>
              </w:rPr>
              <w:instrText xml:space="preserve"> PAGEREF _Toc118960167 \h </w:instrText>
            </w:r>
            <w:r>
              <w:rPr>
                <w:noProof/>
                <w:webHidden/>
              </w:rPr>
            </w:r>
            <w:r>
              <w:rPr>
                <w:noProof/>
                <w:webHidden/>
              </w:rPr>
              <w:fldChar w:fldCharType="separate"/>
            </w:r>
            <w:r>
              <w:rPr>
                <w:noProof/>
                <w:webHidden/>
              </w:rPr>
              <w:t>12</w:t>
            </w:r>
            <w:r>
              <w:rPr>
                <w:noProof/>
                <w:webHidden/>
              </w:rPr>
              <w:fldChar w:fldCharType="end"/>
            </w:r>
          </w:hyperlink>
        </w:p>
        <w:p w14:paraId="3F0896F5" w14:textId="44A42C6F" w:rsidR="0010716E" w:rsidRDefault="0010716E">
          <w:pPr>
            <w:pStyle w:val="INNH3"/>
            <w:tabs>
              <w:tab w:val="left" w:pos="1320"/>
              <w:tab w:val="right" w:leader="dot" w:pos="9016"/>
            </w:tabs>
            <w:rPr>
              <w:rFonts w:eastAsiaTheme="minorEastAsia"/>
              <w:noProof/>
              <w:lang w:eastAsia="nb-NO"/>
            </w:rPr>
          </w:pPr>
          <w:hyperlink w:anchor="_Toc118960168" w:history="1">
            <w:r w:rsidRPr="00651313">
              <w:rPr>
                <w:rStyle w:val="Hyperkobling"/>
                <w:noProof/>
              </w:rPr>
              <w:t>6.2.1</w:t>
            </w:r>
            <w:r>
              <w:rPr>
                <w:rFonts w:eastAsiaTheme="minorEastAsia"/>
                <w:noProof/>
                <w:lang w:eastAsia="nb-NO"/>
              </w:rPr>
              <w:tab/>
            </w:r>
            <w:r w:rsidRPr="00651313">
              <w:rPr>
                <w:rStyle w:val="Hyperkobling"/>
                <w:noProof/>
              </w:rPr>
              <w:t>Merutgifter</w:t>
            </w:r>
            <w:r>
              <w:rPr>
                <w:noProof/>
                <w:webHidden/>
              </w:rPr>
              <w:tab/>
            </w:r>
            <w:r>
              <w:rPr>
                <w:noProof/>
                <w:webHidden/>
              </w:rPr>
              <w:fldChar w:fldCharType="begin"/>
            </w:r>
            <w:r>
              <w:rPr>
                <w:noProof/>
                <w:webHidden/>
              </w:rPr>
              <w:instrText xml:space="preserve"> PAGEREF _Toc118960168 \h </w:instrText>
            </w:r>
            <w:r>
              <w:rPr>
                <w:noProof/>
                <w:webHidden/>
              </w:rPr>
            </w:r>
            <w:r>
              <w:rPr>
                <w:noProof/>
                <w:webHidden/>
              </w:rPr>
              <w:fldChar w:fldCharType="separate"/>
            </w:r>
            <w:r>
              <w:rPr>
                <w:noProof/>
                <w:webHidden/>
              </w:rPr>
              <w:t>12</w:t>
            </w:r>
            <w:r>
              <w:rPr>
                <w:noProof/>
                <w:webHidden/>
              </w:rPr>
              <w:fldChar w:fldCharType="end"/>
            </w:r>
          </w:hyperlink>
        </w:p>
        <w:p w14:paraId="47941237" w14:textId="5E7C9FC1" w:rsidR="0010716E" w:rsidRDefault="0010716E">
          <w:pPr>
            <w:pStyle w:val="INNH3"/>
            <w:tabs>
              <w:tab w:val="left" w:pos="1320"/>
              <w:tab w:val="right" w:leader="dot" w:pos="9016"/>
            </w:tabs>
            <w:rPr>
              <w:rFonts w:eastAsiaTheme="minorEastAsia"/>
              <w:noProof/>
              <w:lang w:eastAsia="nb-NO"/>
            </w:rPr>
          </w:pPr>
          <w:hyperlink w:anchor="_Toc118960169" w:history="1">
            <w:r w:rsidRPr="00651313">
              <w:rPr>
                <w:rStyle w:val="Hyperkobling"/>
                <w:noProof/>
              </w:rPr>
              <w:t>6.2.2</w:t>
            </w:r>
            <w:r>
              <w:rPr>
                <w:rFonts w:eastAsiaTheme="minorEastAsia"/>
                <w:noProof/>
                <w:lang w:eastAsia="nb-NO"/>
              </w:rPr>
              <w:tab/>
            </w:r>
            <w:r w:rsidRPr="00651313">
              <w:rPr>
                <w:rStyle w:val="Hyperkobling"/>
                <w:noProof/>
              </w:rPr>
              <w:t>Heving</w:t>
            </w:r>
            <w:r>
              <w:rPr>
                <w:noProof/>
                <w:webHidden/>
              </w:rPr>
              <w:tab/>
            </w:r>
            <w:r>
              <w:rPr>
                <w:noProof/>
                <w:webHidden/>
              </w:rPr>
              <w:fldChar w:fldCharType="begin"/>
            </w:r>
            <w:r>
              <w:rPr>
                <w:noProof/>
                <w:webHidden/>
              </w:rPr>
              <w:instrText xml:space="preserve"> PAGEREF _Toc118960169 \h </w:instrText>
            </w:r>
            <w:r>
              <w:rPr>
                <w:noProof/>
                <w:webHidden/>
              </w:rPr>
            </w:r>
            <w:r>
              <w:rPr>
                <w:noProof/>
                <w:webHidden/>
              </w:rPr>
              <w:fldChar w:fldCharType="separate"/>
            </w:r>
            <w:r>
              <w:rPr>
                <w:noProof/>
                <w:webHidden/>
              </w:rPr>
              <w:t>12</w:t>
            </w:r>
            <w:r>
              <w:rPr>
                <w:noProof/>
                <w:webHidden/>
              </w:rPr>
              <w:fldChar w:fldCharType="end"/>
            </w:r>
          </w:hyperlink>
        </w:p>
        <w:p w14:paraId="168BA053" w14:textId="5A0529C2" w:rsidR="0010716E" w:rsidRDefault="0010716E">
          <w:pPr>
            <w:pStyle w:val="INNH3"/>
            <w:tabs>
              <w:tab w:val="left" w:pos="1320"/>
              <w:tab w:val="right" w:leader="dot" w:pos="9016"/>
            </w:tabs>
            <w:rPr>
              <w:rFonts w:eastAsiaTheme="minorEastAsia"/>
              <w:noProof/>
              <w:lang w:eastAsia="nb-NO"/>
            </w:rPr>
          </w:pPr>
          <w:hyperlink w:anchor="_Toc118960170" w:history="1">
            <w:r w:rsidRPr="00651313">
              <w:rPr>
                <w:rStyle w:val="Hyperkobling"/>
                <w:noProof/>
              </w:rPr>
              <w:t>6.2.3</w:t>
            </w:r>
            <w:r>
              <w:rPr>
                <w:rFonts w:eastAsiaTheme="minorEastAsia"/>
                <w:noProof/>
                <w:lang w:eastAsia="nb-NO"/>
              </w:rPr>
              <w:tab/>
            </w:r>
            <w:r w:rsidRPr="00651313">
              <w:rPr>
                <w:rStyle w:val="Hyperkobling"/>
                <w:noProof/>
              </w:rPr>
              <w:t>Erstatning</w:t>
            </w:r>
            <w:r>
              <w:rPr>
                <w:noProof/>
                <w:webHidden/>
              </w:rPr>
              <w:tab/>
            </w:r>
            <w:r>
              <w:rPr>
                <w:noProof/>
                <w:webHidden/>
              </w:rPr>
              <w:fldChar w:fldCharType="begin"/>
            </w:r>
            <w:r>
              <w:rPr>
                <w:noProof/>
                <w:webHidden/>
              </w:rPr>
              <w:instrText xml:space="preserve"> PAGEREF _Toc118960170 \h </w:instrText>
            </w:r>
            <w:r>
              <w:rPr>
                <w:noProof/>
                <w:webHidden/>
              </w:rPr>
            </w:r>
            <w:r>
              <w:rPr>
                <w:noProof/>
                <w:webHidden/>
              </w:rPr>
              <w:fldChar w:fldCharType="separate"/>
            </w:r>
            <w:r>
              <w:rPr>
                <w:noProof/>
                <w:webHidden/>
              </w:rPr>
              <w:t>12</w:t>
            </w:r>
            <w:r>
              <w:rPr>
                <w:noProof/>
                <w:webHidden/>
              </w:rPr>
              <w:fldChar w:fldCharType="end"/>
            </w:r>
          </w:hyperlink>
        </w:p>
        <w:p w14:paraId="0592498D" w14:textId="3802F304" w:rsidR="0010716E" w:rsidRDefault="0010716E">
          <w:pPr>
            <w:pStyle w:val="INNH1"/>
            <w:tabs>
              <w:tab w:val="left" w:pos="440"/>
              <w:tab w:val="right" w:leader="dot" w:pos="9016"/>
            </w:tabs>
            <w:rPr>
              <w:rFonts w:eastAsiaTheme="minorEastAsia"/>
              <w:noProof/>
              <w:lang w:eastAsia="nb-NO"/>
            </w:rPr>
          </w:pPr>
          <w:hyperlink w:anchor="_Toc118960171" w:history="1">
            <w:r w:rsidRPr="00651313">
              <w:rPr>
                <w:rStyle w:val="Hyperkobling"/>
                <w:noProof/>
              </w:rPr>
              <w:t>7</w:t>
            </w:r>
            <w:r>
              <w:rPr>
                <w:rFonts w:eastAsiaTheme="minorEastAsia"/>
                <w:noProof/>
                <w:lang w:eastAsia="nb-NO"/>
              </w:rPr>
              <w:tab/>
            </w:r>
            <w:r w:rsidRPr="00651313">
              <w:rPr>
                <w:rStyle w:val="Hyperkobling"/>
                <w:noProof/>
              </w:rPr>
              <w:t>Leverandørens mislighold</w:t>
            </w:r>
            <w:r>
              <w:rPr>
                <w:noProof/>
                <w:webHidden/>
              </w:rPr>
              <w:tab/>
            </w:r>
            <w:r>
              <w:rPr>
                <w:noProof/>
                <w:webHidden/>
              </w:rPr>
              <w:fldChar w:fldCharType="begin"/>
            </w:r>
            <w:r>
              <w:rPr>
                <w:noProof/>
                <w:webHidden/>
              </w:rPr>
              <w:instrText xml:space="preserve"> PAGEREF _Toc118960171 \h </w:instrText>
            </w:r>
            <w:r>
              <w:rPr>
                <w:noProof/>
                <w:webHidden/>
              </w:rPr>
            </w:r>
            <w:r>
              <w:rPr>
                <w:noProof/>
                <w:webHidden/>
              </w:rPr>
              <w:fldChar w:fldCharType="separate"/>
            </w:r>
            <w:r>
              <w:rPr>
                <w:noProof/>
                <w:webHidden/>
              </w:rPr>
              <w:t>13</w:t>
            </w:r>
            <w:r>
              <w:rPr>
                <w:noProof/>
                <w:webHidden/>
              </w:rPr>
              <w:fldChar w:fldCharType="end"/>
            </w:r>
          </w:hyperlink>
        </w:p>
        <w:p w14:paraId="581C5EF1" w14:textId="04410371" w:rsidR="0010716E" w:rsidRDefault="0010716E">
          <w:pPr>
            <w:pStyle w:val="INNH2"/>
            <w:tabs>
              <w:tab w:val="left" w:pos="880"/>
              <w:tab w:val="right" w:leader="dot" w:pos="9016"/>
            </w:tabs>
            <w:rPr>
              <w:rFonts w:eastAsiaTheme="minorEastAsia"/>
              <w:noProof/>
              <w:lang w:eastAsia="nb-NO"/>
            </w:rPr>
          </w:pPr>
          <w:hyperlink w:anchor="_Toc118960172" w:history="1">
            <w:r w:rsidRPr="00651313">
              <w:rPr>
                <w:rStyle w:val="Hyperkobling"/>
                <w:noProof/>
              </w:rPr>
              <w:t>7.1</w:t>
            </w:r>
            <w:r>
              <w:rPr>
                <w:rFonts w:eastAsiaTheme="minorEastAsia"/>
                <w:noProof/>
                <w:lang w:eastAsia="nb-NO"/>
              </w:rPr>
              <w:tab/>
            </w:r>
            <w:r w:rsidRPr="00651313">
              <w:rPr>
                <w:rStyle w:val="Hyperkobling"/>
                <w:noProof/>
              </w:rPr>
              <w:t>Mangler</w:t>
            </w:r>
            <w:r>
              <w:rPr>
                <w:noProof/>
                <w:webHidden/>
              </w:rPr>
              <w:tab/>
            </w:r>
            <w:r>
              <w:rPr>
                <w:noProof/>
                <w:webHidden/>
              </w:rPr>
              <w:fldChar w:fldCharType="begin"/>
            </w:r>
            <w:r>
              <w:rPr>
                <w:noProof/>
                <w:webHidden/>
              </w:rPr>
              <w:instrText xml:space="preserve"> PAGEREF _Toc118960172 \h </w:instrText>
            </w:r>
            <w:r>
              <w:rPr>
                <w:noProof/>
                <w:webHidden/>
              </w:rPr>
            </w:r>
            <w:r>
              <w:rPr>
                <w:noProof/>
                <w:webHidden/>
              </w:rPr>
              <w:fldChar w:fldCharType="separate"/>
            </w:r>
            <w:r>
              <w:rPr>
                <w:noProof/>
                <w:webHidden/>
              </w:rPr>
              <w:t>13</w:t>
            </w:r>
            <w:r>
              <w:rPr>
                <w:noProof/>
                <w:webHidden/>
              </w:rPr>
              <w:fldChar w:fldCharType="end"/>
            </w:r>
          </w:hyperlink>
        </w:p>
        <w:p w14:paraId="537330A5" w14:textId="4A68DEE1" w:rsidR="0010716E" w:rsidRDefault="0010716E">
          <w:pPr>
            <w:pStyle w:val="INNH3"/>
            <w:tabs>
              <w:tab w:val="left" w:pos="1320"/>
              <w:tab w:val="right" w:leader="dot" w:pos="9016"/>
            </w:tabs>
            <w:rPr>
              <w:rFonts w:eastAsiaTheme="minorEastAsia"/>
              <w:noProof/>
              <w:lang w:eastAsia="nb-NO"/>
            </w:rPr>
          </w:pPr>
          <w:hyperlink w:anchor="_Toc118960173" w:history="1">
            <w:r w:rsidRPr="00651313">
              <w:rPr>
                <w:rStyle w:val="Hyperkobling"/>
                <w:noProof/>
              </w:rPr>
              <w:t>7.1.1</w:t>
            </w:r>
            <w:r>
              <w:rPr>
                <w:rFonts w:eastAsiaTheme="minorEastAsia"/>
                <w:noProof/>
                <w:lang w:eastAsia="nb-NO"/>
              </w:rPr>
              <w:tab/>
            </w:r>
            <w:r w:rsidRPr="00651313">
              <w:rPr>
                <w:rStyle w:val="Hyperkobling"/>
                <w:noProof/>
              </w:rPr>
              <w:t>Hva som utgjør en mangel</w:t>
            </w:r>
            <w:r>
              <w:rPr>
                <w:noProof/>
                <w:webHidden/>
              </w:rPr>
              <w:tab/>
            </w:r>
            <w:r>
              <w:rPr>
                <w:noProof/>
                <w:webHidden/>
              </w:rPr>
              <w:fldChar w:fldCharType="begin"/>
            </w:r>
            <w:r>
              <w:rPr>
                <w:noProof/>
                <w:webHidden/>
              </w:rPr>
              <w:instrText xml:space="preserve"> PAGEREF _Toc118960173 \h </w:instrText>
            </w:r>
            <w:r>
              <w:rPr>
                <w:noProof/>
                <w:webHidden/>
              </w:rPr>
            </w:r>
            <w:r>
              <w:rPr>
                <w:noProof/>
                <w:webHidden/>
              </w:rPr>
              <w:fldChar w:fldCharType="separate"/>
            </w:r>
            <w:r>
              <w:rPr>
                <w:noProof/>
                <w:webHidden/>
              </w:rPr>
              <w:t>13</w:t>
            </w:r>
            <w:r>
              <w:rPr>
                <w:noProof/>
                <w:webHidden/>
              </w:rPr>
              <w:fldChar w:fldCharType="end"/>
            </w:r>
          </w:hyperlink>
        </w:p>
        <w:p w14:paraId="051E15C4" w14:textId="27478BCA" w:rsidR="0010716E" w:rsidRDefault="0010716E">
          <w:pPr>
            <w:pStyle w:val="INNH3"/>
            <w:tabs>
              <w:tab w:val="left" w:pos="1320"/>
              <w:tab w:val="right" w:leader="dot" w:pos="9016"/>
            </w:tabs>
            <w:rPr>
              <w:rFonts w:eastAsiaTheme="minorEastAsia"/>
              <w:noProof/>
              <w:lang w:eastAsia="nb-NO"/>
            </w:rPr>
          </w:pPr>
          <w:hyperlink w:anchor="_Toc118960174" w:history="1">
            <w:r w:rsidRPr="00651313">
              <w:rPr>
                <w:rStyle w:val="Hyperkobling"/>
                <w:noProof/>
              </w:rPr>
              <w:t>7.1.2</w:t>
            </w:r>
            <w:r>
              <w:rPr>
                <w:rFonts w:eastAsiaTheme="minorEastAsia"/>
                <w:noProof/>
                <w:lang w:eastAsia="nb-NO"/>
              </w:rPr>
              <w:tab/>
            </w:r>
            <w:r w:rsidRPr="00651313">
              <w:rPr>
                <w:rStyle w:val="Hyperkobling"/>
                <w:noProof/>
              </w:rPr>
              <w:t>Kundens reklamasjonsfrist</w:t>
            </w:r>
            <w:r>
              <w:rPr>
                <w:noProof/>
                <w:webHidden/>
              </w:rPr>
              <w:tab/>
            </w:r>
            <w:r>
              <w:rPr>
                <w:noProof/>
                <w:webHidden/>
              </w:rPr>
              <w:fldChar w:fldCharType="begin"/>
            </w:r>
            <w:r>
              <w:rPr>
                <w:noProof/>
                <w:webHidden/>
              </w:rPr>
              <w:instrText xml:space="preserve"> PAGEREF _Toc118960174 \h </w:instrText>
            </w:r>
            <w:r>
              <w:rPr>
                <w:noProof/>
                <w:webHidden/>
              </w:rPr>
            </w:r>
            <w:r>
              <w:rPr>
                <w:noProof/>
                <w:webHidden/>
              </w:rPr>
              <w:fldChar w:fldCharType="separate"/>
            </w:r>
            <w:r>
              <w:rPr>
                <w:noProof/>
                <w:webHidden/>
              </w:rPr>
              <w:t>13</w:t>
            </w:r>
            <w:r>
              <w:rPr>
                <w:noProof/>
                <w:webHidden/>
              </w:rPr>
              <w:fldChar w:fldCharType="end"/>
            </w:r>
          </w:hyperlink>
        </w:p>
        <w:p w14:paraId="6E35C24A" w14:textId="04F328E3" w:rsidR="0010716E" w:rsidRDefault="0010716E">
          <w:pPr>
            <w:pStyle w:val="INNH3"/>
            <w:tabs>
              <w:tab w:val="left" w:pos="1320"/>
              <w:tab w:val="right" w:leader="dot" w:pos="9016"/>
            </w:tabs>
            <w:rPr>
              <w:rFonts w:eastAsiaTheme="minorEastAsia"/>
              <w:noProof/>
              <w:lang w:eastAsia="nb-NO"/>
            </w:rPr>
          </w:pPr>
          <w:hyperlink w:anchor="_Toc118960175" w:history="1">
            <w:r w:rsidRPr="00651313">
              <w:rPr>
                <w:rStyle w:val="Hyperkobling"/>
                <w:noProof/>
              </w:rPr>
              <w:t>7.1.3</w:t>
            </w:r>
            <w:r>
              <w:rPr>
                <w:rFonts w:eastAsiaTheme="minorEastAsia"/>
                <w:noProof/>
                <w:lang w:eastAsia="nb-NO"/>
              </w:rPr>
              <w:tab/>
            </w:r>
            <w:r w:rsidRPr="00651313">
              <w:rPr>
                <w:rStyle w:val="Hyperkobling"/>
                <w:noProof/>
              </w:rPr>
              <w:t>Tilbakehold</w:t>
            </w:r>
            <w:r>
              <w:rPr>
                <w:noProof/>
                <w:webHidden/>
              </w:rPr>
              <w:tab/>
            </w:r>
            <w:r>
              <w:rPr>
                <w:noProof/>
                <w:webHidden/>
              </w:rPr>
              <w:fldChar w:fldCharType="begin"/>
            </w:r>
            <w:r>
              <w:rPr>
                <w:noProof/>
                <w:webHidden/>
              </w:rPr>
              <w:instrText xml:space="preserve"> PAGEREF _Toc118960175 \h </w:instrText>
            </w:r>
            <w:r>
              <w:rPr>
                <w:noProof/>
                <w:webHidden/>
              </w:rPr>
            </w:r>
            <w:r>
              <w:rPr>
                <w:noProof/>
                <w:webHidden/>
              </w:rPr>
              <w:fldChar w:fldCharType="separate"/>
            </w:r>
            <w:r>
              <w:rPr>
                <w:noProof/>
                <w:webHidden/>
              </w:rPr>
              <w:t>13</w:t>
            </w:r>
            <w:r>
              <w:rPr>
                <w:noProof/>
                <w:webHidden/>
              </w:rPr>
              <w:fldChar w:fldCharType="end"/>
            </w:r>
          </w:hyperlink>
        </w:p>
        <w:p w14:paraId="1F6B72AB" w14:textId="2F521B70" w:rsidR="0010716E" w:rsidRDefault="0010716E">
          <w:pPr>
            <w:pStyle w:val="INNH3"/>
            <w:tabs>
              <w:tab w:val="left" w:pos="1320"/>
              <w:tab w:val="right" w:leader="dot" w:pos="9016"/>
            </w:tabs>
            <w:rPr>
              <w:rFonts w:eastAsiaTheme="minorEastAsia"/>
              <w:noProof/>
              <w:lang w:eastAsia="nb-NO"/>
            </w:rPr>
          </w:pPr>
          <w:hyperlink w:anchor="_Toc118960176" w:history="1">
            <w:r w:rsidRPr="00651313">
              <w:rPr>
                <w:rStyle w:val="Hyperkobling"/>
                <w:noProof/>
              </w:rPr>
              <w:t>7.1.4</w:t>
            </w:r>
            <w:r>
              <w:rPr>
                <w:rFonts w:eastAsiaTheme="minorEastAsia"/>
                <w:noProof/>
                <w:lang w:eastAsia="nb-NO"/>
              </w:rPr>
              <w:tab/>
            </w:r>
            <w:r w:rsidRPr="00651313">
              <w:rPr>
                <w:rStyle w:val="Hyperkobling"/>
                <w:noProof/>
              </w:rPr>
              <w:t>Utbedring</w:t>
            </w:r>
            <w:r>
              <w:rPr>
                <w:noProof/>
                <w:webHidden/>
              </w:rPr>
              <w:tab/>
            </w:r>
            <w:r>
              <w:rPr>
                <w:noProof/>
                <w:webHidden/>
              </w:rPr>
              <w:fldChar w:fldCharType="begin"/>
            </w:r>
            <w:r>
              <w:rPr>
                <w:noProof/>
                <w:webHidden/>
              </w:rPr>
              <w:instrText xml:space="preserve"> PAGEREF _Toc118960176 \h </w:instrText>
            </w:r>
            <w:r>
              <w:rPr>
                <w:noProof/>
                <w:webHidden/>
              </w:rPr>
            </w:r>
            <w:r>
              <w:rPr>
                <w:noProof/>
                <w:webHidden/>
              </w:rPr>
              <w:fldChar w:fldCharType="separate"/>
            </w:r>
            <w:r>
              <w:rPr>
                <w:noProof/>
                <w:webHidden/>
              </w:rPr>
              <w:t>13</w:t>
            </w:r>
            <w:r>
              <w:rPr>
                <w:noProof/>
                <w:webHidden/>
              </w:rPr>
              <w:fldChar w:fldCharType="end"/>
            </w:r>
          </w:hyperlink>
        </w:p>
        <w:p w14:paraId="781ABF3E" w14:textId="16FE97AA" w:rsidR="0010716E" w:rsidRDefault="0010716E">
          <w:pPr>
            <w:pStyle w:val="INNH3"/>
            <w:tabs>
              <w:tab w:val="left" w:pos="1320"/>
              <w:tab w:val="right" w:leader="dot" w:pos="9016"/>
            </w:tabs>
            <w:rPr>
              <w:rFonts w:eastAsiaTheme="minorEastAsia"/>
              <w:noProof/>
              <w:lang w:eastAsia="nb-NO"/>
            </w:rPr>
          </w:pPr>
          <w:hyperlink w:anchor="_Toc118960177" w:history="1">
            <w:r w:rsidRPr="00651313">
              <w:rPr>
                <w:rStyle w:val="Hyperkobling"/>
                <w:noProof/>
              </w:rPr>
              <w:t>7.1.5</w:t>
            </w:r>
            <w:r>
              <w:rPr>
                <w:rFonts w:eastAsiaTheme="minorEastAsia"/>
                <w:noProof/>
                <w:lang w:eastAsia="nb-NO"/>
              </w:rPr>
              <w:tab/>
            </w:r>
            <w:r w:rsidRPr="00651313">
              <w:rPr>
                <w:rStyle w:val="Hyperkobling"/>
                <w:noProof/>
              </w:rPr>
              <w:t>Prisavslag</w:t>
            </w:r>
            <w:r>
              <w:rPr>
                <w:noProof/>
                <w:webHidden/>
              </w:rPr>
              <w:tab/>
            </w:r>
            <w:r>
              <w:rPr>
                <w:noProof/>
                <w:webHidden/>
              </w:rPr>
              <w:fldChar w:fldCharType="begin"/>
            </w:r>
            <w:r>
              <w:rPr>
                <w:noProof/>
                <w:webHidden/>
              </w:rPr>
              <w:instrText xml:space="preserve"> PAGEREF _Toc118960177 \h </w:instrText>
            </w:r>
            <w:r>
              <w:rPr>
                <w:noProof/>
                <w:webHidden/>
              </w:rPr>
            </w:r>
            <w:r>
              <w:rPr>
                <w:noProof/>
                <w:webHidden/>
              </w:rPr>
              <w:fldChar w:fldCharType="separate"/>
            </w:r>
            <w:r>
              <w:rPr>
                <w:noProof/>
                <w:webHidden/>
              </w:rPr>
              <w:t>13</w:t>
            </w:r>
            <w:r>
              <w:rPr>
                <w:noProof/>
                <w:webHidden/>
              </w:rPr>
              <w:fldChar w:fldCharType="end"/>
            </w:r>
          </w:hyperlink>
        </w:p>
        <w:p w14:paraId="3527A569" w14:textId="3D70AD4F" w:rsidR="0010716E" w:rsidRDefault="0010716E">
          <w:pPr>
            <w:pStyle w:val="INNH3"/>
            <w:tabs>
              <w:tab w:val="left" w:pos="1320"/>
              <w:tab w:val="right" w:leader="dot" w:pos="9016"/>
            </w:tabs>
            <w:rPr>
              <w:rFonts w:eastAsiaTheme="minorEastAsia"/>
              <w:noProof/>
              <w:lang w:eastAsia="nb-NO"/>
            </w:rPr>
          </w:pPr>
          <w:hyperlink w:anchor="_Toc118960178" w:history="1">
            <w:r w:rsidRPr="00651313">
              <w:rPr>
                <w:rStyle w:val="Hyperkobling"/>
                <w:noProof/>
              </w:rPr>
              <w:t>7.1.6</w:t>
            </w:r>
            <w:r>
              <w:rPr>
                <w:rFonts w:eastAsiaTheme="minorEastAsia"/>
                <w:noProof/>
                <w:lang w:eastAsia="nb-NO"/>
              </w:rPr>
              <w:tab/>
            </w:r>
            <w:r w:rsidRPr="00651313">
              <w:rPr>
                <w:rStyle w:val="Hyperkobling"/>
                <w:noProof/>
              </w:rPr>
              <w:t>Erstatning ved unnlatt utbedring</w:t>
            </w:r>
            <w:r>
              <w:rPr>
                <w:noProof/>
                <w:webHidden/>
              </w:rPr>
              <w:tab/>
            </w:r>
            <w:r>
              <w:rPr>
                <w:noProof/>
                <w:webHidden/>
              </w:rPr>
              <w:fldChar w:fldCharType="begin"/>
            </w:r>
            <w:r>
              <w:rPr>
                <w:noProof/>
                <w:webHidden/>
              </w:rPr>
              <w:instrText xml:space="preserve"> PAGEREF _Toc118960178 \h </w:instrText>
            </w:r>
            <w:r>
              <w:rPr>
                <w:noProof/>
                <w:webHidden/>
              </w:rPr>
            </w:r>
            <w:r>
              <w:rPr>
                <w:noProof/>
                <w:webHidden/>
              </w:rPr>
              <w:fldChar w:fldCharType="separate"/>
            </w:r>
            <w:r>
              <w:rPr>
                <w:noProof/>
                <w:webHidden/>
              </w:rPr>
              <w:t>14</w:t>
            </w:r>
            <w:r>
              <w:rPr>
                <w:noProof/>
                <w:webHidden/>
              </w:rPr>
              <w:fldChar w:fldCharType="end"/>
            </w:r>
          </w:hyperlink>
        </w:p>
        <w:p w14:paraId="4D017899" w14:textId="03A7E889" w:rsidR="0010716E" w:rsidRDefault="0010716E">
          <w:pPr>
            <w:pStyle w:val="INNH3"/>
            <w:tabs>
              <w:tab w:val="left" w:pos="1320"/>
              <w:tab w:val="right" w:leader="dot" w:pos="9016"/>
            </w:tabs>
            <w:rPr>
              <w:rFonts w:eastAsiaTheme="minorEastAsia"/>
              <w:noProof/>
              <w:lang w:eastAsia="nb-NO"/>
            </w:rPr>
          </w:pPr>
          <w:hyperlink w:anchor="_Toc118960179" w:history="1">
            <w:r w:rsidRPr="00651313">
              <w:rPr>
                <w:rStyle w:val="Hyperkobling"/>
                <w:noProof/>
              </w:rPr>
              <w:t>7.1.7</w:t>
            </w:r>
            <w:r>
              <w:rPr>
                <w:rFonts w:eastAsiaTheme="minorEastAsia"/>
                <w:noProof/>
                <w:lang w:eastAsia="nb-NO"/>
              </w:rPr>
              <w:tab/>
            </w:r>
            <w:r w:rsidRPr="00651313">
              <w:rPr>
                <w:rStyle w:val="Hyperkobling"/>
                <w:noProof/>
              </w:rPr>
              <w:t>Dekningskjøp</w:t>
            </w:r>
            <w:r>
              <w:rPr>
                <w:noProof/>
                <w:webHidden/>
              </w:rPr>
              <w:tab/>
            </w:r>
            <w:r>
              <w:rPr>
                <w:noProof/>
                <w:webHidden/>
              </w:rPr>
              <w:fldChar w:fldCharType="begin"/>
            </w:r>
            <w:r>
              <w:rPr>
                <w:noProof/>
                <w:webHidden/>
              </w:rPr>
              <w:instrText xml:space="preserve"> PAGEREF _Toc118960179 \h </w:instrText>
            </w:r>
            <w:r>
              <w:rPr>
                <w:noProof/>
                <w:webHidden/>
              </w:rPr>
            </w:r>
            <w:r>
              <w:rPr>
                <w:noProof/>
                <w:webHidden/>
              </w:rPr>
              <w:fldChar w:fldCharType="separate"/>
            </w:r>
            <w:r>
              <w:rPr>
                <w:noProof/>
                <w:webHidden/>
              </w:rPr>
              <w:t>14</w:t>
            </w:r>
            <w:r>
              <w:rPr>
                <w:noProof/>
                <w:webHidden/>
              </w:rPr>
              <w:fldChar w:fldCharType="end"/>
            </w:r>
          </w:hyperlink>
        </w:p>
        <w:p w14:paraId="4C7C5C0D" w14:textId="3673D59E" w:rsidR="0010716E" w:rsidRDefault="0010716E">
          <w:pPr>
            <w:pStyle w:val="INNH3"/>
            <w:tabs>
              <w:tab w:val="left" w:pos="1320"/>
              <w:tab w:val="right" w:leader="dot" w:pos="9016"/>
            </w:tabs>
            <w:rPr>
              <w:rFonts w:eastAsiaTheme="minorEastAsia"/>
              <w:noProof/>
              <w:lang w:eastAsia="nb-NO"/>
            </w:rPr>
          </w:pPr>
          <w:hyperlink w:anchor="_Toc118960180" w:history="1">
            <w:r w:rsidRPr="00651313">
              <w:rPr>
                <w:rStyle w:val="Hyperkobling"/>
                <w:noProof/>
              </w:rPr>
              <w:t>7.1.8</w:t>
            </w:r>
            <w:r>
              <w:rPr>
                <w:rFonts w:eastAsiaTheme="minorEastAsia"/>
                <w:noProof/>
                <w:lang w:eastAsia="nb-NO"/>
              </w:rPr>
              <w:tab/>
            </w:r>
            <w:r w:rsidRPr="00651313">
              <w:rPr>
                <w:rStyle w:val="Hyperkobling"/>
                <w:noProof/>
              </w:rPr>
              <w:t>Heving av avrop</w:t>
            </w:r>
            <w:r>
              <w:rPr>
                <w:noProof/>
                <w:webHidden/>
              </w:rPr>
              <w:tab/>
            </w:r>
            <w:r>
              <w:rPr>
                <w:noProof/>
                <w:webHidden/>
              </w:rPr>
              <w:fldChar w:fldCharType="begin"/>
            </w:r>
            <w:r>
              <w:rPr>
                <w:noProof/>
                <w:webHidden/>
              </w:rPr>
              <w:instrText xml:space="preserve"> PAGEREF _Toc118960180 \h </w:instrText>
            </w:r>
            <w:r>
              <w:rPr>
                <w:noProof/>
                <w:webHidden/>
              </w:rPr>
            </w:r>
            <w:r>
              <w:rPr>
                <w:noProof/>
                <w:webHidden/>
              </w:rPr>
              <w:fldChar w:fldCharType="separate"/>
            </w:r>
            <w:r>
              <w:rPr>
                <w:noProof/>
                <w:webHidden/>
              </w:rPr>
              <w:t>14</w:t>
            </w:r>
            <w:r>
              <w:rPr>
                <w:noProof/>
                <w:webHidden/>
              </w:rPr>
              <w:fldChar w:fldCharType="end"/>
            </w:r>
          </w:hyperlink>
        </w:p>
        <w:p w14:paraId="59E429BA" w14:textId="52C1D478" w:rsidR="0010716E" w:rsidRDefault="0010716E">
          <w:pPr>
            <w:pStyle w:val="INNH3"/>
            <w:tabs>
              <w:tab w:val="left" w:pos="1320"/>
              <w:tab w:val="right" w:leader="dot" w:pos="9016"/>
            </w:tabs>
            <w:rPr>
              <w:rFonts w:eastAsiaTheme="minorEastAsia"/>
              <w:noProof/>
              <w:lang w:eastAsia="nb-NO"/>
            </w:rPr>
          </w:pPr>
          <w:hyperlink w:anchor="_Toc118960181" w:history="1">
            <w:r w:rsidRPr="00651313">
              <w:rPr>
                <w:rStyle w:val="Hyperkobling"/>
                <w:noProof/>
              </w:rPr>
              <w:t>7.1.9</w:t>
            </w:r>
            <w:r>
              <w:rPr>
                <w:rFonts w:eastAsiaTheme="minorEastAsia"/>
                <w:noProof/>
                <w:lang w:eastAsia="nb-NO"/>
              </w:rPr>
              <w:tab/>
            </w:r>
            <w:r w:rsidRPr="00651313">
              <w:rPr>
                <w:rStyle w:val="Hyperkobling"/>
                <w:noProof/>
              </w:rPr>
              <w:t>Heving av Avtalen</w:t>
            </w:r>
            <w:r>
              <w:rPr>
                <w:noProof/>
                <w:webHidden/>
              </w:rPr>
              <w:tab/>
            </w:r>
            <w:r>
              <w:rPr>
                <w:noProof/>
                <w:webHidden/>
              </w:rPr>
              <w:fldChar w:fldCharType="begin"/>
            </w:r>
            <w:r>
              <w:rPr>
                <w:noProof/>
                <w:webHidden/>
              </w:rPr>
              <w:instrText xml:space="preserve"> PAGEREF _Toc118960181 \h </w:instrText>
            </w:r>
            <w:r>
              <w:rPr>
                <w:noProof/>
                <w:webHidden/>
              </w:rPr>
            </w:r>
            <w:r>
              <w:rPr>
                <w:noProof/>
                <w:webHidden/>
              </w:rPr>
              <w:fldChar w:fldCharType="separate"/>
            </w:r>
            <w:r>
              <w:rPr>
                <w:noProof/>
                <w:webHidden/>
              </w:rPr>
              <w:t>14</w:t>
            </w:r>
            <w:r>
              <w:rPr>
                <w:noProof/>
                <w:webHidden/>
              </w:rPr>
              <w:fldChar w:fldCharType="end"/>
            </w:r>
          </w:hyperlink>
        </w:p>
        <w:p w14:paraId="21219798" w14:textId="72415393" w:rsidR="0010716E" w:rsidRDefault="0010716E">
          <w:pPr>
            <w:pStyle w:val="INNH3"/>
            <w:tabs>
              <w:tab w:val="left" w:pos="1320"/>
              <w:tab w:val="right" w:leader="dot" w:pos="9016"/>
            </w:tabs>
            <w:rPr>
              <w:rFonts w:eastAsiaTheme="minorEastAsia"/>
              <w:noProof/>
              <w:lang w:eastAsia="nb-NO"/>
            </w:rPr>
          </w:pPr>
          <w:hyperlink w:anchor="_Toc118960182" w:history="1">
            <w:r w:rsidRPr="00651313">
              <w:rPr>
                <w:rStyle w:val="Hyperkobling"/>
                <w:noProof/>
              </w:rPr>
              <w:t>7.1.10</w:t>
            </w:r>
            <w:r>
              <w:rPr>
                <w:rFonts w:eastAsiaTheme="minorEastAsia"/>
                <w:noProof/>
                <w:lang w:eastAsia="nb-NO"/>
              </w:rPr>
              <w:tab/>
            </w:r>
            <w:r w:rsidRPr="00651313">
              <w:rPr>
                <w:rStyle w:val="Hyperkobling"/>
                <w:noProof/>
              </w:rPr>
              <w:t>Dekningskjøp ved heving</w:t>
            </w:r>
            <w:r>
              <w:rPr>
                <w:noProof/>
                <w:webHidden/>
              </w:rPr>
              <w:tab/>
            </w:r>
            <w:r>
              <w:rPr>
                <w:noProof/>
                <w:webHidden/>
              </w:rPr>
              <w:fldChar w:fldCharType="begin"/>
            </w:r>
            <w:r>
              <w:rPr>
                <w:noProof/>
                <w:webHidden/>
              </w:rPr>
              <w:instrText xml:space="preserve"> PAGEREF _Toc118960182 \h </w:instrText>
            </w:r>
            <w:r>
              <w:rPr>
                <w:noProof/>
                <w:webHidden/>
              </w:rPr>
            </w:r>
            <w:r>
              <w:rPr>
                <w:noProof/>
                <w:webHidden/>
              </w:rPr>
              <w:fldChar w:fldCharType="separate"/>
            </w:r>
            <w:r>
              <w:rPr>
                <w:noProof/>
                <w:webHidden/>
              </w:rPr>
              <w:t>14</w:t>
            </w:r>
            <w:r>
              <w:rPr>
                <w:noProof/>
                <w:webHidden/>
              </w:rPr>
              <w:fldChar w:fldCharType="end"/>
            </w:r>
          </w:hyperlink>
        </w:p>
        <w:p w14:paraId="20C15F96" w14:textId="332E506C" w:rsidR="0010716E" w:rsidRDefault="0010716E">
          <w:pPr>
            <w:pStyle w:val="INNH3"/>
            <w:tabs>
              <w:tab w:val="left" w:pos="1320"/>
              <w:tab w:val="right" w:leader="dot" w:pos="9016"/>
            </w:tabs>
            <w:rPr>
              <w:rFonts w:eastAsiaTheme="minorEastAsia"/>
              <w:noProof/>
              <w:lang w:eastAsia="nb-NO"/>
            </w:rPr>
          </w:pPr>
          <w:hyperlink w:anchor="_Toc118960183" w:history="1">
            <w:r w:rsidRPr="00651313">
              <w:rPr>
                <w:rStyle w:val="Hyperkobling"/>
                <w:noProof/>
              </w:rPr>
              <w:t>7.1.11</w:t>
            </w:r>
            <w:r>
              <w:rPr>
                <w:rFonts w:eastAsiaTheme="minorEastAsia"/>
                <w:noProof/>
                <w:lang w:eastAsia="nb-NO"/>
              </w:rPr>
              <w:tab/>
            </w:r>
            <w:r w:rsidRPr="00651313">
              <w:rPr>
                <w:rStyle w:val="Hyperkobling"/>
                <w:noProof/>
              </w:rPr>
              <w:t>Erstatning for mangler</w:t>
            </w:r>
            <w:r>
              <w:rPr>
                <w:noProof/>
                <w:webHidden/>
              </w:rPr>
              <w:tab/>
            </w:r>
            <w:r>
              <w:rPr>
                <w:noProof/>
                <w:webHidden/>
              </w:rPr>
              <w:fldChar w:fldCharType="begin"/>
            </w:r>
            <w:r>
              <w:rPr>
                <w:noProof/>
                <w:webHidden/>
              </w:rPr>
              <w:instrText xml:space="preserve"> PAGEREF _Toc118960183 \h </w:instrText>
            </w:r>
            <w:r>
              <w:rPr>
                <w:noProof/>
                <w:webHidden/>
              </w:rPr>
            </w:r>
            <w:r>
              <w:rPr>
                <w:noProof/>
                <w:webHidden/>
              </w:rPr>
              <w:fldChar w:fldCharType="separate"/>
            </w:r>
            <w:r>
              <w:rPr>
                <w:noProof/>
                <w:webHidden/>
              </w:rPr>
              <w:t>14</w:t>
            </w:r>
            <w:r>
              <w:rPr>
                <w:noProof/>
                <w:webHidden/>
              </w:rPr>
              <w:fldChar w:fldCharType="end"/>
            </w:r>
          </w:hyperlink>
        </w:p>
        <w:p w14:paraId="357CCE44" w14:textId="1C7CF213" w:rsidR="0010716E" w:rsidRDefault="0010716E">
          <w:pPr>
            <w:pStyle w:val="INNH2"/>
            <w:tabs>
              <w:tab w:val="left" w:pos="880"/>
              <w:tab w:val="right" w:leader="dot" w:pos="9016"/>
            </w:tabs>
            <w:rPr>
              <w:rFonts w:eastAsiaTheme="minorEastAsia"/>
              <w:noProof/>
              <w:lang w:eastAsia="nb-NO"/>
            </w:rPr>
          </w:pPr>
          <w:hyperlink w:anchor="_Toc118960184" w:history="1">
            <w:r w:rsidRPr="00651313">
              <w:rPr>
                <w:rStyle w:val="Hyperkobling"/>
                <w:noProof/>
              </w:rPr>
              <w:t>7.2</w:t>
            </w:r>
            <w:r>
              <w:rPr>
                <w:rFonts w:eastAsiaTheme="minorEastAsia"/>
                <w:noProof/>
                <w:lang w:eastAsia="nb-NO"/>
              </w:rPr>
              <w:tab/>
            </w:r>
            <w:r w:rsidRPr="00651313">
              <w:rPr>
                <w:rStyle w:val="Hyperkobling"/>
                <w:noProof/>
              </w:rPr>
              <w:t>Forsinkelse</w:t>
            </w:r>
            <w:r>
              <w:rPr>
                <w:noProof/>
                <w:webHidden/>
              </w:rPr>
              <w:tab/>
            </w:r>
            <w:r>
              <w:rPr>
                <w:noProof/>
                <w:webHidden/>
              </w:rPr>
              <w:fldChar w:fldCharType="begin"/>
            </w:r>
            <w:r>
              <w:rPr>
                <w:noProof/>
                <w:webHidden/>
              </w:rPr>
              <w:instrText xml:space="preserve"> PAGEREF _Toc118960184 \h </w:instrText>
            </w:r>
            <w:r>
              <w:rPr>
                <w:noProof/>
                <w:webHidden/>
              </w:rPr>
            </w:r>
            <w:r>
              <w:rPr>
                <w:noProof/>
                <w:webHidden/>
              </w:rPr>
              <w:fldChar w:fldCharType="separate"/>
            </w:r>
            <w:r>
              <w:rPr>
                <w:noProof/>
                <w:webHidden/>
              </w:rPr>
              <w:t>15</w:t>
            </w:r>
            <w:r>
              <w:rPr>
                <w:noProof/>
                <w:webHidden/>
              </w:rPr>
              <w:fldChar w:fldCharType="end"/>
            </w:r>
          </w:hyperlink>
        </w:p>
        <w:p w14:paraId="1001D934" w14:textId="2452D59A" w:rsidR="0010716E" w:rsidRDefault="0010716E">
          <w:pPr>
            <w:pStyle w:val="INNH3"/>
            <w:tabs>
              <w:tab w:val="left" w:pos="1320"/>
              <w:tab w:val="right" w:leader="dot" w:pos="9016"/>
            </w:tabs>
            <w:rPr>
              <w:rFonts w:eastAsiaTheme="minorEastAsia"/>
              <w:noProof/>
              <w:lang w:eastAsia="nb-NO"/>
            </w:rPr>
          </w:pPr>
          <w:hyperlink w:anchor="_Toc118960185" w:history="1">
            <w:r w:rsidRPr="00651313">
              <w:rPr>
                <w:rStyle w:val="Hyperkobling"/>
                <w:noProof/>
              </w:rPr>
              <w:t>7.2.1</w:t>
            </w:r>
            <w:r>
              <w:rPr>
                <w:rFonts w:eastAsiaTheme="minorEastAsia"/>
                <w:noProof/>
                <w:lang w:eastAsia="nb-NO"/>
              </w:rPr>
              <w:tab/>
            </w:r>
            <w:r w:rsidRPr="00651313">
              <w:rPr>
                <w:rStyle w:val="Hyperkobling"/>
                <w:noProof/>
              </w:rPr>
              <w:t>Hva som utgjør forsinkelse</w:t>
            </w:r>
            <w:r>
              <w:rPr>
                <w:noProof/>
                <w:webHidden/>
              </w:rPr>
              <w:tab/>
            </w:r>
            <w:r>
              <w:rPr>
                <w:noProof/>
                <w:webHidden/>
              </w:rPr>
              <w:fldChar w:fldCharType="begin"/>
            </w:r>
            <w:r>
              <w:rPr>
                <w:noProof/>
                <w:webHidden/>
              </w:rPr>
              <w:instrText xml:space="preserve"> PAGEREF _Toc118960185 \h </w:instrText>
            </w:r>
            <w:r>
              <w:rPr>
                <w:noProof/>
                <w:webHidden/>
              </w:rPr>
            </w:r>
            <w:r>
              <w:rPr>
                <w:noProof/>
                <w:webHidden/>
              </w:rPr>
              <w:fldChar w:fldCharType="separate"/>
            </w:r>
            <w:r>
              <w:rPr>
                <w:noProof/>
                <w:webHidden/>
              </w:rPr>
              <w:t>15</w:t>
            </w:r>
            <w:r>
              <w:rPr>
                <w:noProof/>
                <w:webHidden/>
              </w:rPr>
              <w:fldChar w:fldCharType="end"/>
            </w:r>
          </w:hyperlink>
        </w:p>
        <w:p w14:paraId="31F652D8" w14:textId="2841BAE5" w:rsidR="0010716E" w:rsidRDefault="0010716E">
          <w:pPr>
            <w:pStyle w:val="INNH3"/>
            <w:tabs>
              <w:tab w:val="left" w:pos="1320"/>
              <w:tab w:val="right" w:leader="dot" w:pos="9016"/>
            </w:tabs>
            <w:rPr>
              <w:rFonts w:eastAsiaTheme="minorEastAsia"/>
              <w:noProof/>
              <w:lang w:eastAsia="nb-NO"/>
            </w:rPr>
          </w:pPr>
          <w:hyperlink w:anchor="_Toc118960186" w:history="1">
            <w:r w:rsidRPr="00651313">
              <w:rPr>
                <w:rStyle w:val="Hyperkobling"/>
                <w:noProof/>
              </w:rPr>
              <w:t>7.2.2</w:t>
            </w:r>
            <w:r>
              <w:rPr>
                <w:rFonts w:eastAsiaTheme="minorEastAsia"/>
                <w:noProof/>
                <w:lang w:eastAsia="nb-NO"/>
              </w:rPr>
              <w:tab/>
            </w:r>
            <w:r w:rsidRPr="00651313">
              <w:rPr>
                <w:rStyle w:val="Hyperkobling"/>
                <w:noProof/>
              </w:rPr>
              <w:t>Leverandørens varslingsplikt og plikt til å begrense forsinkelsen</w:t>
            </w:r>
            <w:r>
              <w:rPr>
                <w:noProof/>
                <w:webHidden/>
              </w:rPr>
              <w:tab/>
            </w:r>
            <w:r>
              <w:rPr>
                <w:noProof/>
                <w:webHidden/>
              </w:rPr>
              <w:fldChar w:fldCharType="begin"/>
            </w:r>
            <w:r>
              <w:rPr>
                <w:noProof/>
                <w:webHidden/>
              </w:rPr>
              <w:instrText xml:space="preserve"> PAGEREF _Toc118960186 \h </w:instrText>
            </w:r>
            <w:r>
              <w:rPr>
                <w:noProof/>
                <w:webHidden/>
              </w:rPr>
            </w:r>
            <w:r>
              <w:rPr>
                <w:noProof/>
                <w:webHidden/>
              </w:rPr>
              <w:fldChar w:fldCharType="separate"/>
            </w:r>
            <w:r>
              <w:rPr>
                <w:noProof/>
                <w:webHidden/>
              </w:rPr>
              <w:t>15</w:t>
            </w:r>
            <w:r>
              <w:rPr>
                <w:noProof/>
                <w:webHidden/>
              </w:rPr>
              <w:fldChar w:fldCharType="end"/>
            </w:r>
          </w:hyperlink>
        </w:p>
        <w:p w14:paraId="51D4EFBA" w14:textId="1AB1F55E" w:rsidR="0010716E" w:rsidRDefault="0010716E">
          <w:pPr>
            <w:pStyle w:val="INNH3"/>
            <w:tabs>
              <w:tab w:val="left" w:pos="1320"/>
              <w:tab w:val="right" w:leader="dot" w:pos="9016"/>
            </w:tabs>
            <w:rPr>
              <w:rFonts w:eastAsiaTheme="minorEastAsia"/>
              <w:noProof/>
              <w:lang w:eastAsia="nb-NO"/>
            </w:rPr>
          </w:pPr>
          <w:hyperlink w:anchor="_Toc118960187" w:history="1">
            <w:r w:rsidRPr="00651313">
              <w:rPr>
                <w:rStyle w:val="Hyperkobling"/>
                <w:noProof/>
              </w:rPr>
              <w:t>7.2.3</w:t>
            </w:r>
            <w:r>
              <w:rPr>
                <w:rFonts w:eastAsiaTheme="minorEastAsia"/>
                <w:noProof/>
                <w:lang w:eastAsia="nb-NO"/>
              </w:rPr>
              <w:tab/>
            </w:r>
            <w:r w:rsidRPr="00651313">
              <w:rPr>
                <w:rStyle w:val="Hyperkobling"/>
                <w:noProof/>
              </w:rPr>
              <w:t>Tilbakehold</w:t>
            </w:r>
            <w:r>
              <w:rPr>
                <w:noProof/>
                <w:webHidden/>
              </w:rPr>
              <w:tab/>
            </w:r>
            <w:r>
              <w:rPr>
                <w:noProof/>
                <w:webHidden/>
              </w:rPr>
              <w:fldChar w:fldCharType="begin"/>
            </w:r>
            <w:r>
              <w:rPr>
                <w:noProof/>
                <w:webHidden/>
              </w:rPr>
              <w:instrText xml:space="preserve"> PAGEREF _Toc118960187 \h </w:instrText>
            </w:r>
            <w:r>
              <w:rPr>
                <w:noProof/>
                <w:webHidden/>
              </w:rPr>
            </w:r>
            <w:r>
              <w:rPr>
                <w:noProof/>
                <w:webHidden/>
              </w:rPr>
              <w:fldChar w:fldCharType="separate"/>
            </w:r>
            <w:r>
              <w:rPr>
                <w:noProof/>
                <w:webHidden/>
              </w:rPr>
              <w:t>15</w:t>
            </w:r>
            <w:r>
              <w:rPr>
                <w:noProof/>
                <w:webHidden/>
              </w:rPr>
              <w:fldChar w:fldCharType="end"/>
            </w:r>
          </w:hyperlink>
        </w:p>
        <w:p w14:paraId="70FD8271" w14:textId="2A798EB8" w:rsidR="0010716E" w:rsidRDefault="0010716E">
          <w:pPr>
            <w:pStyle w:val="INNH3"/>
            <w:tabs>
              <w:tab w:val="left" w:pos="1320"/>
              <w:tab w:val="right" w:leader="dot" w:pos="9016"/>
            </w:tabs>
            <w:rPr>
              <w:rFonts w:eastAsiaTheme="minorEastAsia"/>
              <w:noProof/>
              <w:lang w:eastAsia="nb-NO"/>
            </w:rPr>
          </w:pPr>
          <w:hyperlink w:anchor="_Toc118960188" w:history="1">
            <w:r w:rsidRPr="00651313">
              <w:rPr>
                <w:rStyle w:val="Hyperkobling"/>
                <w:noProof/>
              </w:rPr>
              <w:t>7.2.4</w:t>
            </w:r>
            <w:r>
              <w:rPr>
                <w:rFonts w:eastAsiaTheme="minorEastAsia"/>
                <w:noProof/>
                <w:lang w:eastAsia="nb-NO"/>
              </w:rPr>
              <w:tab/>
            </w:r>
            <w:r w:rsidRPr="00651313">
              <w:rPr>
                <w:rStyle w:val="Hyperkobling"/>
                <w:noProof/>
              </w:rPr>
              <w:t>Kundens rett til å fastholde Avtalen</w:t>
            </w:r>
            <w:r>
              <w:rPr>
                <w:noProof/>
                <w:webHidden/>
              </w:rPr>
              <w:tab/>
            </w:r>
            <w:r>
              <w:rPr>
                <w:noProof/>
                <w:webHidden/>
              </w:rPr>
              <w:fldChar w:fldCharType="begin"/>
            </w:r>
            <w:r>
              <w:rPr>
                <w:noProof/>
                <w:webHidden/>
              </w:rPr>
              <w:instrText xml:space="preserve"> PAGEREF _Toc118960188 \h </w:instrText>
            </w:r>
            <w:r>
              <w:rPr>
                <w:noProof/>
                <w:webHidden/>
              </w:rPr>
            </w:r>
            <w:r>
              <w:rPr>
                <w:noProof/>
                <w:webHidden/>
              </w:rPr>
              <w:fldChar w:fldCharType="separate"/>
            </w:r>
            <w:r>
              <w:rPr>
                <w:noProof/>
                <w:webHidden/>
              </w:rPr>
              <w:t>15</w:t>
            </w:r>
            <w:r>
              <w:rPr>
                <w:noProof/>
                <w:webHidden/>
              </w:rPr>
              <w:fldChar w:fldCharType="end"/>
            </w:r>
          </w:hyperlink>
        </w:p>
        <w:p w14:paraId="48821B04" w14:textId="03EF30B0" w:rsidR="0010716E" w:rsidRDefault="0010716E">
          <w:pPr>
            <w:pStyle w:val="INNH3"/>
            <w:tabs>
              <w:tab w:val="left" w:pos="1320"/>
              <w:tab w:val="right" w:leader="dot" w:pos="9016"/>
            </w:tabs>
            <w:rPr>
              <w:rFonts w:eastAsiaTheme="minorEastAsia"/>
              <w:noProof/>
              <w:lang w:eastAsia="nb-NO"/>
            </w:rPr>
          </w:pPr>
          <w:hyperlink w:anchor="_Toc118960189" w:history="1">
            <w:r w:rsidRPr="00651313">
              <w:rPr>
                <w:rStyle w:val="Hyperkobling"/>
                <w:noProof/>
              </w:rPr>
              <w:t>7.2.5</w:t>
            </w:r>
            <w:r>
              <w:rPr>
                <w:rFonts w:eastAsiaTheme="minorEastAsia"/>
                <w:noProof/>
                <w:lang w:eastAsia="nb-NO"/>
              </w:rPr>
              <w:tab/>
            </w:r>
            <w:r w:rsidRPr="00651313">
              <w:rPr>
                <w:rStyle w:val="Hyperkobling"/>
                <w:noProof/>
              </w:rPr>
              <w:t>Dekningskjøp</w:t>
            </w:r>
            <w:r>
              <w:rPr>
                <w:noProof/>
                <w:webHidden/>
              </w:rPr>
              <w:tab/>
            </w:r>
            <w:r>
              <w:rPr>
                <w:noProof/>
                <w:webHidden/>
              </w:rPr>
              <w:fldChar w:fldCharType="begin"/>
            </w:r>
            <w:r>
              <w:rPr>
                <w:noProof/>
                <w:webHidden/>
              </w:rPr>
              <w:instrText xml:space="preserve"> PAGEREF _Toc118960189 \h </w:instrText>
            </w:r>
            <w:r>
              <w:rPr>
                <w:noProof/>
                <w:webHidden/>
              </w:rPr>
            </w:r>
            <w:r>
              <w:rPr>
                <w:noProof/>
                <w:webHidden/>
              </w:rPr>
              <w:fldChar w:fldCharType="separate"/>
            </w:r>
            <w:r>
              <w:rPr>
                <w:noProof/>
                <w:webHidden/>
              </w:rPr>
              <w:t>15</w:t>
            </w:r>
            <w:r>
              <w:rPr>
                <w:noProof/>
                <w:webHidden/>
              </w:rPr>
              <w:fldChar w:fldCharType="end"/>
            </w:r>
          </w:hyperlink>
        </w:p>
        <w:p w14:paraId="42534CEF" w14:textId="4FE51E14" w:rsidR="0010716E" w:rsidRDefault="0010716E">
          <w:pPr>
            <w:pStyle w:val="INNH3"/>
            <w:tabs>
              <w:tab w:val="left" w:pos="1320"/>
              <w:tab w:val="right" w:leader="dot" w:pos="9016"/>
            </w:tabs>
            <w:rPr>
              <w:rFonts w:eastAsiaTheme="minorEastAsia"/>
              <w:noProof/>
              <w:lang w:eastAsia="nb-NO"/>
            </w:rPr>
          </w:pPr>
          <w:hyperlink w:anchor="_Toc118960190" w:history="1">
            <w:r w:rsidRPr="00651313">
              <w:rPr>
                <w:rStyle w:val="Hyperkobling"/>
                <w:noProof/>
              </w:rPr>
              <w:t>7.2.6</w:t>
            </w:r>
            <w:r>
              <w:rPr>
                <w:rFonts w:eastAsiaTheme="minorEastAsia"/>
                <w:noProof/>
                <w:lang w:eastAsia="nb-NO"/>
              </w:rPr>
              <w:tab/>
            </w:r>
            <w:r w:rsidRPr="00651313">
              <w:rPr>
                <w:rStyle w:val="Hyperkobling"/>
                <w:noProof/>
              </w:rPr>
              <w:t>Dagmulkt</w:t>
            </w:r>
            <w:r>
              <w:rPr>
                <w:noProof/>
                <w:webHidden/>
              </w:rPr>
              <w:tab/>
            </w:r>
            <w:r>
              <w:rPr>
                <w:noProof/>
                <w:webHidden/>
              </w:rPr>
              <w:fldChar w:fldCharType="begin"/>
            </w:r>
            <w:r>
              <w:rPr>
                <w:noProof/>
                <w:webHidden/>
              </w:rPr>
              <w:instrText xml:space="preserve"> PAGEREF _Toc118960190 \h </w:instrText>
            </w:r>
            <w:r>
              <w:rPr>
                <w:noProof/>
                <w:webHidden/>
              </w:rPr>
            </w:r>
            <w:r>
              <w:rPr>
                <w:noProof/>
                <w:webHidden/>
              </w:rPr>
              <w:fldChar w:fldCharType="separate"/>
            </w:r>
            <w:r>
              <w:rPr>
                <w:noProof/>
                <w:webHidden/>
              </w:rPr>
              <w:t>15</w:t>
            </w:r>
            <w:r>
              <w:rPr>
                <w:noProof/>
                <w:webHidden/>
              </w:rPr>
              <w:fldChar w:fldCharType="end"/>
            </w:r>
          </w:hyperlink>
        </w:p>
        <w:p w14:paraId="10BB368F" w14:textId="41DC85BF" w:rsidR="0010716E" w:rsidRDefault="0010716E">
          <w:pPr>
            <w:pStyle w:val="INNH3"/>
            <w:tabs>
              <w:tab w:val="left" w:pos="1320"/>
              <w:tab w:val="right" w:leader="dot" w:pos="9016"/>
            </w:tabs>
            <w:rPr>
              <w:rFonts w:eastAsiaTheme="minorEastAsia"/>
              <w:noProof/>
              <w:lang w:eastAsia="nb-NO"/>
            </w:rPr>
          </w:pPr>
          <w:hyperlink w:anchor="_Toc118960191" w:history="1">
            <w:r w:rsidRPr="00651313">
              <w:rPr>
                <w:rStyle w:val="Hyperkobling"/>
                <w:noProof/>
              </w:rPr>
              <w:t>7.2.7</w:t>
            </w:r>
            <w:r>
              <w:rPr>
                <w:rFonts w:eastAsiaTheme="minorEastAsia"/>
                <w:noProof/>
                <w:lang w:eastAsia="nb-NO"/>
              </w:rPr>
              <w:tab/>
            </w:r>
            <w:r w:rsidRPr="00651313">
              <w:rPr>
                <w:rStyle w:val="Hyperkobling"/>
                <w:noProof/>
              </w:rPr>
              <w:t>Erstatning ved forsinkelse</w:t>
            </w:r>
            <w:r>
              <w:rPr>
                <w:noProof/>
                <w:webHidden/>
              </w:rPr>
              <w:tab/>
            </w:r>
            <w:r>
              <w:rPr>
                <w:noProof/>
                <w:webHidden/>
              </w:rPr>
              <w:fldChar w:fldCharType="begin"/>
            </w:r>
            <w:r>
              <w:rPr>
                <w:noProof/>
                <w:webHidden/>
              </w:rPr>
              <w:instrText xml:space="preserve"> PAGEREF _Toc118960191 \h </w:instrText>
            </w:r>
            <w:r>
              <w:rPr>
                <w:noProof/>
                <w:webHidden/>
              </w:rPr>
            </w:r>
            <w:r>
              <w:rPr>
                <w:noProof/>
                <w:webHidden/>
              </w:rPr>
              <w:fldChar w:fldCharType="separate"/>
            </w:r>
            <w:r>
              <w:rPr>
                <w:noProof/>
                <w:webHidden/>
              </w:rPr>
              <w:t>15</w:t>
            </w:r>
            <w:r>
              <w:rPr>
                <w:noProof/>
                <w:webHidden/>
              </w:rPr>
              <w:fldChar w:fldCharType="end"/>
            </w:r>
          </w:hyperlink>
        </w:p>
        <w:p w14:paraId="7928B53B" w14:textId="458094ED" w:rsidR="0010716E" w:rsidRDefault="0010716E">
          <w:pPr>
            <w:pStyle w:val="INNH3"/>
            <w:tabs>
              <w:tab w:val="left" w:pos="1320"/>
              <w:tab w:val="right" w:leader="dot" w:pos="9016"/>
            </w:tabs>
            <w:rPr>
              <w:rFonts w:eastAsiaTheme="minorEastAsia"/>
              <w:noProof/>
              <w:lang w:eastAsia="nb-NO"/>
            </w:rPr>
          </w:pPr>
          <w:hyperlink w:anchor="_Toc118960192" w:history="1">
            <w:r w:rsidRPr="00651313">
              <w:rPr>
                <w:rStyle w:val="Hyperkobling"/>
                <w:noProof/>
              </w:rPr>
              <w:t>7.2.8</w:t>
            </w:r>
            <w:r>
              <w:rPr>
                <w:rFonts w:eastAsiaTheme="minorEastAsia"/>
                <w:noProof/>
                <w:lang w:eastAsia="nb-NO"/>
              </w:rPr>
              <w:tab/>
            </w:r>
            <w:r w:rsidRPr="00651313">
              <w:rPr>
                <w:rStyle w:val="Hyperkobling"/>
                <w:noProof/>
              </w:rPr>
              <w:t>Heving av avrop</w:t>
            </w:r>
            <w:r>
              <w:rPr>
                <w:noProof/>
                <w:webHidden/>
              </w:rPr>
              <w:tab/>
            </w:r>
            <w:r>
              <w:rPr>
                <w:noProof/>
                <w:webHidden/>
              </w:rPr>
              <w:fldChar w:fldCharType="begin"/>
            </w:r>
            <w:r>
              <w:rPr>
                <w:noProof/>
                <w:webHidden/>
              </w:rPr>
              <w:instrText xml:space="preserve"> PAGEREF _Toc118960192 \h </w:instrText>
            </w:r>
            <w:r>
              <w:rPr>
                <w:noProof/>
                <w:webHidden/>
              </w:rPr>
            </w:r>
            <w:r>
              <w:rPr>
                <w:noProof/>
                <w:webHidden/>
              </w:rPr>
              <w:fldChar w:fldCharType="separate"/>
            </w:r>
            <w:r>
              <w:rPr>
                <w:noProof/>
                <w:webHidden/>
              </w:rPr>
              <w:t>16</w:t>
            </w:r>
            <w:r>
              <w:rPr>
                <w:noProof/>
                <w:webHidden/>
              </w:rPr>
              <w:fldChar w:fldCharType="end"/>
            </w:r>
          </w:hyperlink>
        </w:p>
        <w:p w14:paraId="29BD9BDC" w14:textId="67B5AB91" w:rsidR="0010716E" w:rsidRDefault="0010716E">
          <w:pPr>
            <w:pStyle w:val="INNH3"/>
            <w:tabs>
              <w:tab w:val="left" w:pos="1320"/>
              <w:tab w:val="right" w:leader="dot" w:pos="9016"/>
            </w:tabs>
            <w:rPr>
              <w:rFonts w:eastAsiaTheme="minorEastAsia"/>
              <w:noProof/>
              <w:lang w:eastAsia="nb-NO"/>
            </w:rPr>
          </w:pPr>
          <w:hyperlink w:anchor="_Toc118960193" w:history="1">
            <w:r w:rsidRPr="00651313">
              <w:rPr>
                <w:rStyle w:val="Hyperkobling"/>
                <w:noProof/>
              </w:rPr>
              <w:t>7.2.9</w:t>
            </w:r>
            <w:r>
              <w:rPr>
                <w:rFonts w:eastAsiaTheme="minorEastAsia"/>
                <w:noProof/>
                <w:lang w:eastAsia="nb-NO"/>
              </w:rPr>
              <w:tab/>
            </w:r>
            <w:r w:rsidRPr="00651313">
              <w:rPr>
                <w:rStyle w:val="Hyperkobling"/>
                <w:noProof/>
              </w:rPr>
              <w:t>Heving av Avtalen</w:t>
            </w:r>
            <w:r>
              <w:rPr>
                <w:noProof/>
                <w:webHidden/>
              </w:rPr>
              <w:tab/>
            </w:r>
            <w:r>
              <w:rPr>
                <w:noProof/>
                <w:webHidden/>
              </w:rPr>
              <w:fldChar w:fldCharType="begin"/>
            </w:r>
            <w:r>
              <w:rPr>
                <w:noProof/>
                <w:webHidden/>
              </w:rPr>
              <w:instrText xml:space="preserve"> PAGEREF _Toc118960193 \h </w:instrText>
            </w:r>
            <w:r>
              <w:rPr>
                <w:noProof/>
                <w:webHidden/>
              </w:rPr>
            </w:r>
            <w:r>
              <w:rPr>
                <w:noProof/>
                <w:webHidden/>
              </w:rPr>
              <w:fldChar w:fldCharType="separate"/>
            </w:r>
            <w:r>
              <w:rPr>
                <w:noProof/>
                <w:webHidden/>
              </w:rPr>
              <w:t>16</w:t>
            </w:r>
            <w:r>
              <w:rPr>
                <w:noProof/>
                <w:webHidden/>
              </w:rPr>
              <w:fldChar w:fldCharType="end"/>
            </w:r>
          </w:hyperlink>
        </w:p>
        <w:p w14:paraId="6A111179" w14:textId="102A58AB" w:rsidR="0010716E" w:rsidRDefault="0010716E">
          <w:pPr>
            <w:pStyle w:val="INNH1"/>
            <w:tabs>
              <w:tab w:val="left" w:pos="440"/>
              <w:tab w:val="right" w:leader="dot" w:pos="9016"/>
            </w:tabs>
            <w:rPr>
              <w:rFonts w:eastAsiaTheme="minorEastAsia"/>
              <w:noProof/>
              <w:lang w:eastAsia="nb-NO"/>
            </w:rPr>
          </w:pPr>
          <w:hyperlink w:anchor="_Toc118960194" w:history="1">
            <w:r w:rsidRPr="00651313">
              <w:rPr>
                <w:rStyle w:val="Hyperkobling"/>
                <w:noProof/>
              </w:rPr>
              <w:t>8</w:t>
            </w:r>
            <w:r>
              <w:rPr>
                <w:rFonts w:eastAsiaTheme="minorEastAsia"/>
                <w:noProof/>
                <w:lang w:eastAsia="nb-NO"/>
              </w:rPr>
              <w:tab/>
            </w:r>
            <w:r w:rsidRPr="00651313">
              <w:rPr>
                <w:rStyle w:val="Hyperkobling"/>
                <w:noProof/>
              </w:rPr>
              <w:t>Ansvar for skade</w:t>
            </w:r>
            <w:r>
              <w:rPr>
                <w:noProof/>
                <w:webHidden/>
              </w:rPr>
              <w:tab/>
            </w:r>
            <w:r>
              <w:rPr>
                <w:noProof/>
                <w:webHidden/>
              </w:rPr>
              <w:fldChar w:fldCharType="begin"/>
            </w:r>
            <w:r>
              <w:rPr>
                <w:noProof/>
                <w:webHidden/>
              </w:rPr>
              <w:instrText xml:space="preserve"> PAGEREF _Toc118960194 \h </w:instrText>
            </w:r>
            <w:r>
              <w:rPr>
                <w:noProof/>
                <w:webHidden/>
              </w:rPr>
            </w:r>
            <w:r>
              <w:rPr>
                <w:noProof/>
                <w:webHidden/>
              </w:rPr>
              <w:fldChar w:fldCharType="separate"/>
            </w:r>
            <w:r>
              <w:rPr>
                <w:noProof/>
                <w:webHidden/>
              </w:rPr>
              <w:t>16</w:t>
            </w:r>
            <w:r>
              <w:rPr>
                <w:noProof/>
                <w:webHidden/>
              </w:rPr>
              <w:fldChar w:fldCharType="end"/>
            </w:r>
          </w:hyperlink>
        </w:p>
        <w:p w14:paraId="2BD844E5" w14:textId="76C1CBAF" w:rsidR="0010716E" w:rsidRDefault="0010716E">
          <w:pPr>
            <w:pStyle w:val="INNH2"/>
            <w:tabs>
              <w:tab w:val="left" w:pos="880"/>
              <w:tab w:val="right" w:leader="dot" w:pos="9016"/>
            </w:tabs>
            <w:rPr>
              <w:rFonts w:eastAsiaTheme="minorEastAsia"/>
              <w:noProof/>
              <w:lang w:eastAsia="nb-NO"/>
            </w:rPr>
          </w:pPr>
          <w:hyperlink w:anchor="_Toc118960195" w:history="1">
            <w:r w:rsidRPr="00651313">
              <w:rPr>
                <w:rStyle w:val="Hyperkobling"/>
                <w:noProof/>
              </w:rPr>
              <w:t>8.1</w:t>
            </w:r>
            <w:r>
              <w:rPr>
                <w:rFonts w:eastAsiaTheme="minorEastAsia"/>
                <w:noProof/>
                <w:lang w:eastAsia="nb-NO"/>
              </w:rPr>
              <w:tab/>
            </w:r>
            <w:r w:rsidRPr="00651313">
              <w:rPr>
                <w:rStyle w:val="Hyperkobling"/>
                <w:noProof/>
              </w:rPr>
              <w:t>Varsel om fare for skade</w:t>
            </w:r>
            <w:r>
              <w:rPr>
                <w:noProof/>
                <w:webHidden/>
              </w:rPr>
              <w:tab/>
            </w:r>
            <w:r>
              <w:rPr>
                <w:noProof/>
                <w:webHidden/>
              </w:rPr>
              <w:fldChar w:fldCharType="begin"/>
            </w:r>
            <w:r>
              <w:rPr>
                <w:noProof/>
                <w:webHidden/>
              </w:rPr>
              <w:instrText xml:space="preserve"> PAGEREF _Toc118960195 \h </w:instrText>
            </w:r>
            <w:r>
              <w:rPr>
                <w:noProof/>
                <w:webHidden/>
              </w:rPr>
            </w:r>
            <w:r>
              <w:rPr>
                <w:noProof/>
                <w:webHidden/>
              </w:rPr>
              <w:fldChar w:fldCharType="separate"/>
            </w:r>
            <w:r>
              <w:rPr>
                <w:noProof/>
                <w:webHidden/>
              </w:rPr>
              <w:t>16</w:t>
            </w:r>
            <w:r>
              <w:rPr>
                <w:noProof/>
                <w:webHidden/>
              </w:rPr>
              <w:fldChar w:fldCharType="end"/>
            </w:r>
          </w:hyperlink>
        </w:p>
        <w:p w14:paraId="22D7DB49" w14:textId="79094EEB" w:rsidR="0010716E" w:rsidRDefault="0010716E">
          <w:pPr>
            <w:pStyle w:val="INNH2"/>
            <w:tabs>
              <w:tab w:val="left" w:pos="880"/>
              <w:tab w:val="right" w:leader="dot" w:pos="9016"/>
            </w:tabs>
            <w:rPr>
              <w:rFonts w:eastAsiaTheme="minorEastAsia"/>
              <w:noProof/>
              <w:lang w:eastAsia="nb-NO"/>
            </w:rPr>
          </w:pPr>
          <w:hyperlink w:anchor="_Toc118960196" w:history="1">
            <w:r w:rsidRPr="00651313">
              <w:rPr>
                <w:rStyle w:val="Hyperkobling"/>
                <w:noProof/>
              </w:rPr>
              <w:t>8.2</w:t>
            </w:r>
            <w:r>
              <w:rPr>
                <w:rFonts w:eastAsiaTheme="minorEastAsia"/>
                <w:noProof/>
                <w:lang w:eastAsia="nb-NO"/>
              </w:rPr>
              <w:tab/>
            </w:r>
            <w:r w:rsidRPr="00651313">
              <w:rPr>
                <w:rStyle w:val="Hyperkobling"/>
                <w:noProof/>
              </w:rPr>
              <w:t>Ansvar for skade på den andre partens person eller eiendom</w:t>
            </w:r>
            <w:r>
              <w:rPr>
                <w:noProof/>
                <w:webHidden/>
              </w:rPr>
              <w:tab/>
            </w:r>
            <w:r>
              <w:rPr>
                <w:noProof/>
                <w:webHidden/>
              </w:rPr>
              <w:fldChar w:fldCharType="begin"/>
            </w:r>
            <w:r>
              <w:rPr>
                <w:noProof/>
                <w:webHidden/>
              </w:rPr>
              <w:instrText xml:space="preserve"> PAGEREF _Toc118960196 \h </w:instrText>
            </w:r>
            <w:r>
              <w:rPr>
                <w:noProof/>
                <w:webHidden/>
              </w:rPr>
            </w:r>
            <w:r>
              <w:rPr>
                <w:noProof/>
                <w:webHidden/>
              </w:rPr>
              <w:fldChar w:fldCharType="separate"/>
            </w:r>
            <w:r>
              <w:rPr>
                <w:noProof/>
                <w:webHidden/>
              </w:rPr>
              <w:t>16</w:t>
            </w:r>
            <w:r>
              <w:rPr>
                <w:noProof/>
                <w:webHidden/>
              </w:rPr>
              <w:fldChar w:fldCharType="end"/>
            </w:r>
          </w:hyperlink>
        </w:p>
        <w:p w14:paraId="4E044E0B" w14:textId="3AF6D602" w:rsidR="0010716E" w:rsidRDefault="0010716E">
          <w:pPr>
            <w:pStyle w:val="INNH2"/>
            <w:tabs>
              <w:tab w:val="left" w:pos="880"/>
              <w:tab w:val="right" w:leader="dot" w:pos="9016"/>
            </w:tabs>
            <w:rPr>
              <w:rFonts w:eastAsiaTheme="minorEastAsia"/>
              <w:noProof/>
              <w:lang w:eastAsia="nb-NO"/>
            </w:rPr>
          </w:pPr>
          <w:hyperlink w:anchor="_Toc118960197" w:history="1">
            <w:r w:rsidRPr="00651313">
              <w:rPr>
                <w:rStyle w:val="Hyperkobling"/>
                <w:noProof/>
              </w:rPr>
              <w:t>8.3</w:t>
            </w:r>
            <w:r>
              <w:rPr>
                <w:rFonts w:eastAsiaTheme="minorEastAsia"/>
                <w:noProof/>
                <w:lang w:eastAsia="nb-NO"/>
              </w:rPr>
              <w:tab/>
            </w:r>
            <w:r w:rsidRPr="00651313">
              <w:rPr>
                <w:rStyle w:val="Hyperkobling"/>
                <w:noProof/>
              </w:rPr>
              <w:t>Ansvar for skade på miljø, tredjemanns person eller eiendom</w:t>
            </w:r>
            <w:r>
              <w:rPr>
                <w:noProof/>
                <w:webHidden/>
              </w:rPr>
              <w:tab/>
            </w:r>
            <w:r>
              <w:rPr>
                <w:noProof/>
                <w:webHidden/>
              </w:rPr>
              <w:fldChar w:fldCharType="begin"/>
            </w:r>
            <w:r>
              <w:rPr>
                <w:noProof/>
                <w:webHidden/>
              </w:rPr>
              <w:instrText xml:space="preserve"> PAGEREF _Toc118960197 \h </w:instrText>
            </w:r>
            <w:r>
              <w:rPr>
                <w:noProof/>
                <w:webHidden/>
              </w:rPr>
            </w:r>
            <w:r>
              <w:rPr>
                <w:noProof/>
                <w:webHidden/>
              </w:rPr>
              <w:fldChar w:fldCharType="separate"/>
            </w:r>
            <w:r>
              <w:rPr>
                <w:noProof/>
                <w:webHidden/>
              </w:rPr>
              <w:t>16</w:t>
            </w:r>
            <w:r>
              <w:rPr>
                <w:noProof/>
                <w:webHidden/>
              </w:rPr>
              <w:fldChar w:fldCharType="end"/>
            </w:r>
          </w:hyperlink>
        </w:p>
        <w:p w14:paraId="1632E3A0" w14:textId="47AA7928" w:rsidR="0010716E" w:rsidRDefault="0010716E">
          <w:pPr>
            <w:pStyle w:val="INNH1"/>
            <w:tabs>
              <w:tab w:val="left" w:pos="440"/>
              <w:tab w:val="right" w:leader="dot" w:pos="9016"/>
            </w:tabs>
            <w:rPr>
              <w:rFonts w:eastAsiaTheme="minorEastAsia"/>
              <w:noProof/>
              <w:lang w:eastAsia="nb-NO"/>
            </w:rPr>
          </w:pPr>
          <w:hyperlink w:anchor="_Toc118960198" w:history="1">
            <w:r w:rsidRPr="00651313">
              <w:rPr>
                <w:rStyle w:val="Hyperkobling"/>
                <w:noProof/>
              </w:rPr>
              <w:t>9</w:t>
            </w:r>
            <w:r>
              <w:rPr>
                <w:rFonts w:eastAsiaTheme="minorEastAsia"/>
                <w:noProof/>
                <w:lang w:eastAsia="nb-NO"/>
              </w:rPr>
              <w:tab/>
            </w:r>
            <w:r w:rsidRPr="00651313">
              <w:rPr>
                <w:rStyle w:val="Hyperkobling"/>
                <w:noProof/>
              </w:rPr>
              <w:t>Force Majeure</w:t>
            </w:r>
            <w:r>
              <w:rPr>
                <w:noProof/>
                <w:webHidden/>
              </w:rPr>
              <w:tab/>
            </w:r>
            <w:r>
              <w:rPr>
                <w:noProof/>
                <w:webHidden/>
              </w:rPr>
              <w:fldChar w:fldCharType="begin"/>
            </w:r>
            <w:r>
              <w:rPr>
                <w:noProof/>
                <w:webHidden/>
              </w:rPr>
              <w:instrText xml:space="preserve"> PAGEREF _Toc118960198 \h </w:instrText>
            </w:r>
            <w:r>
              <w:rPr>
                <w:noProof/>
                <w:webHidden/>
              </w:rPr>
            </w:r>
            <w:r>
              <w:rPr>
                <w:noProof/>
                <w:webHidden/>
              </w:rPr>
              <w:fldChar w:fldCharType="separate"/>
            </w:r>
            <w:r>
              <w:rPr>
                <w:noProof/>
                <w:webHidden/>
              </w:rPr>
              <w:t>17</w:t>
            </w:r>
            <w:r>
              <w:rPr>
                <w:noProof/>
                <w:webHidden/>
              </w:rPr>
              <w:fldChar w:fldCharType="end"/>
            </w:r>
          </w:hyperlink>
        </w:p>
        <w:p w14:paraId="39532C9E" w14:textId="5669FE8D" w:rsidR="0010716E" w:rsidRDefault="0010716E">
          <w:pPr>
            <w:pStyle w:val="INNH1"/>
            <w:tabs>
              <w:tab w:val="left" w:pos="660"/>
              <w:tab w:val="right" w:leader="dot" w:pos="9016"/>
            </w:tabs>
            <w:rPr>
              <w:rFonts w:eastAsiaTheme="minorEastAsia"/>
              <w:noProof/>
              <w:lang w:eastAsia="nb-NO"/>
            </w:rPr>
          </w:pPr>
          <w:hyperlink w:anchor="_Toc118960199" w:history="1">
            <w:r w:rsidRPr="00651313">
              <w:rPr>
                <w:rStyle w:val="Hyperkobling"/>
                <w:noProof/>
              </w:rPr>
              <w:t>10</w:t>
            </w:r>
            <w:r>
              <w:rPr>
                <w:rFonts w:eastAsiaTheme="minorEastAsia"/>
                <w:noProof/>
                <w:lang w:eastAsia="nb-NO"/>
              </w:rPr>
              <w:tab/>
            </w:r>
            <w:r w:rsidRPr="00651313">
              <w:rPr>
                <w:rStyle w:val="Hyperkobling"/>
                <w:noProof/>
              </w:rPr>
              <w:t>Generelle bestemmelser</w:t>
            </w:r>
            <w:r>
              <w:rPr>
                <w:noProof/>
                <w:webHidden/>
              </w:rPr>
              <w:tab/>
            </w:r>
            <w:r>
              <w:rPr>
                <w:noProof/>
                <w:webHidden/>
              </w:rPr>
              <w:fldChar w:fldCharType="begin"/>
            </w:r>
            <w:r>
              <w:rPr>
                <w:noProof/>
                <w:webHidden/>
              </w:rPr>
              <w:instrText xml:space="preserve"> PAGEREF _Toc118960199 \h </w:instrText>
            </w:r>
            <w:r>
              <w:rPr>
                <w:noProof/>
                <w:webHidden/>
              </w:rPr>
            </w:r>
            <w:r>
              <w:rPr>
                <w:noProof/>
                <w:webHidden/>
              </w:rPr>
              <w:fldChar w:fldCharType="separate"/>
            </w:r>
            <w:r>
              <w:rPr>
                <w:noProof/>
                <w:webHidden/>
              </w:rPr>
              <w:t>17</w:t>
            </w:r>
            <w:r>
              <w:rPr>
                <w:noProof/>
                <w:webHidden/>
              </w:rPr>
              <w:fldChar w:fldCharType="end"/>
            </w:r>
          </w:hyperlink>
        </w:p>
        <w:p w14:paraId="46E38BC7" w14:textId="6DD45BE0" w:rsidR="0010716E" w:rsidRDefault="0010716E">
          <w:pPr>
            <w:pStyle w:val="INNH2"/>
            <w:tabs>
              <w:tab w:val="left" w:pos="880"/>
              <w:tab w:val="right" w:leader="dot" w:pos="9016"/>
            </w:tabs>
            <w:rPr>
              <w:rFonts w:eastAsiaTheme="minorEastAsia"/>
              <w:noProof/>
              <w:lang w:eastAsia="nb-NO"/>
            </w:rPr>
          </w:pPr>
          <w:hyperlink w:anchor="_Toc118960200" w:history="1">
            <w:r w:rsidRPr="00651313">
              <w:rPr>
                <w:rStyle w:val="Hyperkobling"/>
                <w:noProof/>
              </w:rPr>
              <w:t>10.1</w:t>
            </w:r>
            <w:r>
              <w:rPr>
                <w:rFonts w:eastAsiaTheme="minorEastAsia"/>
                <w:noProof/>
                <w:lang w:eastAsia="nb-NO"/>
              </w:rPr>
              <w:tab/>
            </w:r>
            <w:r w:rsidRPr="00651313">
              <w:rPr>
                <w:rStyle w:val="Hyperkobling"/>
                <w:noProof/>
              </w:rPr>
              <w:t>Taushetsplikt</w:t>
            </w:r>
            <w:r>
              <w:rPr>
                <w:noProof/>
                <w:webHidden/>
              </w:rPr>
              <w:tab/>
            </w:r>
            <w:r>
              <w:rPr>
                <w:noProof/>
                <w:webHidden/>
              </w:rPr>
              <w:fldChar w:fldCharType="begin"/>
            </w:r>
            <w:r>
              <w:rPr>
                <w:noProof/>
                <w:webHidden/>
              </w:rPr>
              <w:instrText xml:space="preserve"> PAGEREF _Toc118960200 \h </w:instrText>
            </w:r>
            <w:r>
              <w:rPr>
                <w:noProof/>
                <w:webHidden/>
              </w:rPr>
            </w:r>
            <w:r>
              <w:rPr>
                <w:noProof/>
                <w:webHidden/>
              </w:rPr>
              <w:fldChar w:fldCharType="separate"/>
            </w:r>
            <w:r>
              <w:rPr>
                <w:noProof/>
                <w:webHidden/>
              </w:rPr>
              <w:t>17</w:t>
            </w:r>
            <w:r>
              <w:rPr>
                <w:noProof/>
                <w:webHidden/>
              </w:rPr>
              <w:fldChar w:fldCharType="end"/>
            </w:r>
          </w:hyperlink>
        </w:p>
        <w:p w14:paraId="22763E17" w14:textId="2BE7F0FD" w:rsidR="0010716E" w:rsidRDefault="0010716E">
          <w:pPr>
            <w:pStyle w:val="INNH2"/>
            <w:tabs>
              <w:tab w:val="left" w:pos="880"/>
              <w:tab w:val="right" w:leader="dot" w:pos="9016"/>
            </w:tabs>
            <w:rPr>
              <w:rFonts w:eastAsiaTheme="minorEastAsia"/>
              <w:noProof/>
              <w:lang w:eastAsia="nb-NO"/>
            </w:rPr>
          </w:pPr>
          <w:hyperlink w:anchor="_Toc118960201" w:history="1">
            <w:r w:rsidRPr="00651313">
              <w:rPr>
                <w:rStyle w:val="Hyperkobling"/>
                <w:noProof/>
              </w:rPr>
              <w:t>10.2</w:t>
            </w:r>
            <w:r>
              <w:rPr>
                <w:rFonts w:eastAsiaTheme="minorEastAsia"/>
                <w:noProof/>
                <w:lang w:eastAsia="nb-NO"/>
              </w:rPr>
              <w:tab/>
            </w:r>
            <w:r w:rsidRPr="00651313">
              <w:rPr>
                <w:rStyle w:val="Hyperkobling"/>
                <w:noProof/>
              </w:rPr>
              <w:t>Opphavs- og eiendomsrett</w:t>
            </w:r>
            <w:r>
              <w:rPr>
                <w:noProof/>
                <w:webHidden/>
              </w:rPr>
              <w:tab/>
            </w:r>
            <w:r>
              <w:rPr>
                <w:noProof/>
                <w:webHidden/>
              </w:rPr>
              <w:fldChar w:fldCharType="begin"/>
            </w:r>
            <w:r>
              <w:rPr>
                <w:noProof/>
                <w:webHidden/>
              </w:rPr>
              <w:instrText xml:space="preserve"> PAGEREF _Toc118960201 \h </w:instrText>
            </w:r>
            <w:r>
              <w:rPr>
                <w:noProof/>
                <w:webHidden/>
              </w:rPr>
            </w:r>
            <w:r>
              <w:rPr>
                <w:noProof/>
                <w:webHidden/>
              </w:rPr>
              <w:fldChar w:fldCharType="separate"/>
            </w:r>
            <w:r>
              <w:rPr>
                <w:noProof/>
                <w:webHidden/>
              </w:rPr>
              <w:t>18</w:t>
            </w:r>
            <w:r>
              <w:rPr>
                <w:noProof/>
                <w:webHidden/>
              </w:rPr>
              <w:fldChar w:fldCharType="end"/>
            </w:r>
          </w:hyperlink>
        </w:p>
        <w:p w14:paraId="2D38C84E" w14:textId="6F3703C4" w:rsidR="0010716E" w:rsidRDefault="0010716E">
          <w:pPr>
            <w:pStyle w:val="INNH3"/>
            <w:tabs>
              <w:tab w:val="left" w:pos="1320"/>
              <w:tab w:val="right" w:leader="dot" w:pos="9016"/>
            </w:tabs>
            <w:rPr>
              <w:rFonts w:eastAsiaTheme="minorEastAsia"/>
              <w:noProof/>
              <w:lang w:eastAsia="nb-NO"/>
            </w:rPr>
          </w:pPr>
          <w:hyperlink w:anchor="_Toc118960202" w:history="1">
            <w:r w:rsidRPr="00651313">
              <w:rPr>
                <w:rStyle w:val="Hyperkobling"/>
                <w:noProof/>
              </w:rPr>
              <w:t>10.2.1</w:t>
            </w:r>
            <w:r>
              <w:rPr>
                <w:rFonts w:eastAsiaTheme="minorEastAsia"/>
                <w:noProof/>
                <w:lang w:eastAsia="nb-NO"/>
              </w:rPr>
              <w:tab/>
            </w:r>
            <w:r w:rsidRPr="00651313">
              <w:rPr>
                <w:rStyle w:val="Hyperkobling"/>
                <w:noProof/>
              </w:rPr>
              <w:t>Generelt</w:t>
            </w:r>
            <w:r>
              <w:rPr>
                <w:noProof/>
                <w:webHidden/>
              </w:rPr>
              <w:tab/>
            </w:r>
            <w:r>
              <w:rPr>
                <w:noProof/>
                <w:webHidden/>
              </w:rPr>
              <w:fldChar w:fldCharType="begin"/>
            </w:r>
            <w:r>
              <w:rPr>
                <w:noProof/>
                <w:webHidden/>
              </w:rPr>
              <w:instrText xml:space="preserve"> PAGEREF _Toc118960202 \h </w:instrText>
            </w:r>
            <w:r>
              <w:rPr>
                <w:noProof/>
                <w:webHidden/>
              </w:rPr>
            </w:r>
            <w:r>
              <w:rPr>
                <w:noProof/>
                <w:webHidden/>
              </w:rPr>
              <w:fldChar w:fldCharType="separate"/>
            </w:r>
            <w:r>
              <w:rPr>
                <w:noProof/>
                <w:webHidden/>
              </w:rPr>
              <w:t>18</w:t>
            </w:r>
            <w:r>
              <w:rPr>
                <w:noProof/>
                <w:webHidden/>
              </w:rPr>
              <w:fldChar w:fldCharType="end"/>
            </w:r>
          </w:hyperlink>
        </w:p>
        <w:p w14:paraId="76692AE7" w14:textId="78ABF94E" w:rsidR="0010716E" w:rsidRDefault="0010716E">
          <w:pPr>
            <w:pStyle w:val="INNH3"/>
            <w:tabs>
              <w:tab w:val="left" w:pos="1320"/>
              <w:tab w:val="right" w:leader="dot" w:pos="9016"/>
            </w:tabs>
            <w:rPr>
              <w:rFonts w:eastAsiaTheme="minorEastAsia"/>
              <w:noProof/>
              <w:lang w:eastAsia="nb-NO"/>
            </w:rPr>
          </w:pPr>
          <w:hyperlink w:anchor="_Toc118960203" w:history="1">
            <w:r w:rsidRPr="00651313">
              <w:rPr>
                <w:rStyle w:val="Hyperkobling"/>
                <w:noProof/>
              </w:rPr>
              <w:t>10.2.2</w:t>
            </w:r>
            <w:r>
              <w:rPr>
                <w:rFonts w:eastAsiaTheme="minorEastAsia"/>
                <w:noProof/>
                <w:lang w:eastAsia="nb-NO"/>
              </w:rPr>
              <w:tab/>
            </w:r>
            <w:r w:rsidRPr="00651313">
              <w:rPr>
                <w:rStyle w:val="Hyperkobling"/>
                <w:noProof/>
              </w:rPr>
              <w:t>Patenter og sikkerhetsbeskyttet informasjon</w:t>
            </w:r>
            <w:r>
              <w:rPr>
                <w:noProof/>
                <w:webHidden/>
              </w:rPr>
              <w:tab/>
            </w:r>
            <w:r>
              <w:rPr>
                <w:noProof/>
                <w:webHidden/>
              </w:rPr>
              <w:fldChar w:fldCharType="begin"/>
            </w:r>
            <w:r>
              <w:rPr>
                <w:noProof/>
                <w:webHidden/>
              </w:rPr>
              <w:instrText xml:space="preserve"> PAGEREF _Toc118960203 \h </w:instrText>
            </w:r>
            <w:r>
              <w:rPr>
                <w:noProof/>
                <w:webHidden/>
              </w:rPr>
            </w:r>
            <w:r>
              <w:rPr>
                <w:noProof/>
                <w:webHidden/>
              </w:rPr>
              <w:fldChar w:fldCharType="separate"/>
            </w:r>
            <w:r>
              <w:rPr>
                <w:noProof/>
                <w:webHidden/>
              </w:rPr>
              <w:t>18</w:t>
            </w:r>
            <w:r>
              <w:rPr>
                <w:noProof/>
                <w:webHidden/>
              </w:rPr>
              <w:fldChar w:fldCharType="end"/>
            </w:r>
          </w:hyperlink>
        </w:p>
        <w:p w14:paraId="3B9FE691" w14:textId="1004DEF6" w:rsidR="0010716E" w:rsidRDefault="0010716E">
          <w:pPr>
            <w:pStyle w:val="INNH3"/>
            <w:tabs>
              <w:tab w:val="left" w:pos="1320"/>
              <w:tab w:val="right" w:leader="dot" w:pos="9016"/>
            </w:tabs>
            <w:rPr>
              <w:rFonts w:eastAsiaTheme="minorEastAsia"/>
              <w:noProof/>
              <w:lang w:eastAsia="nb-NO"/>
            </w:rPr>
          </w:pPr>
          <w:hyperlink w:anchor="_Toc118960204" w:history="1">
            <w:r w:rsidRPr="00651313">
              <w:rPr>
                <w:rStyle w:val="Hyperkobling"/>
                <w:noProof/>
              </w:rPr>
              <w:t>10.2.3</w:t>
            </w:r>
            <w:r>
              <w:rPr>
                <w:rFonts w:eastAsiaTheme="minorEastAsia"/>
                <w:noProof/>
                <w:lang w:eastAsia="nb-NO"/>
              </w:rPr>
              <w:tab/>
            </w:r>
            <w:r w:rsidRPr="00651313">
              <w:rPr>
                <w:rStyle w:val="Hyperkobling"/>
                <w:noProof/>
              </w:rPr>
              <w:t>Tredjeparters eiendomsrettigheter</w:t>
            </w:r>
            <w:r>
              <w:rPr>
                <w:noProof/>
                <w:webHidden/>
              </w:rPr>
              <w:tab/>
            </w:r>
            <w:r>
              <w:rPr>
                <w:noProof/>
                <w:webHidden/>
              </w:rPr>
              <w:fldChar w:fldCharType="begin"/>
            </w:r>
            <w:r>
              <w:rPr>
                <w:noProof/>
                <w:webHidden/>
              </w:rPr>
              <w:instrText xml:space="preserve"> PAGEREF _Toc118960204 \h </w:instrText>
            </w:r>
            <w:r>
              <w:rPr>
                <w:noProof/>
                <w:webHidden/>
              </w:rPr>
            </w:r>
            <w:r>
              <w:rPr>
                <w:noProof/>
                <w:webHidden/>
              </w:rPr>
              <w:fldChar w:fldCharType="separate"/>
            </w:r>
            <w:r>
              <w:rPr>
                <w:noProof/>
                <w:webHidden/>
              </w:rPr>
              <w:t>18</w:t>
            </w:r>
            <w:r>
              <w:rPr>
                <w:noProof/>
                <w:webHidden/>
              </w:rPr>
              <w:fldChar w:fldCharType="end"/>
            </w:r>
          </w:hyperlink>
        </w:p>
        <w:p w14:paraId="005D0BE4" w14:textId="5EAD9FD0" w:rsidR="0010716E" w:rsidRDefault="0010716E">
          <w:pPr>
            <w:pStyle w:val="INNH3"/>
            <w:tabs>
              <w:tab w:val="left" w:pos="1320"/>
              <w:tab w:val="right" w:leader="dot" w:pos="9016"/>
            </w:tabs>
            <w:rPr>
              <w:rFonts w:eastAsiaTheme="minorEastAsia"/>
              <w:noProof/>
              <w:lang w:eastAsia="nb-NO"/>
            </w:rPr>
          </w:pPr>
          <w:hyperlink w:anchor="_Toc118960205" w:history="1">
            <w:r w:rsidRPr="00651313">
              <w:rPr>
                <w:rStyle w:val="Hyperkobling"/>
                <w:noProof/>
              </w:rPr>
              <w:t>10.2.4</w:t>
            </w:r>
            <w:r>
              <w:rPr>
                <w:rFonts w:eastAsiaTheme="minorEastAsia"/>
                <w:noProof/>
                <w:lang w:eastAsia="nb-NO"/>
              </w:rPr>
              <w:tab/>
            </w:r>
            <w:r w:rsidRPr="00651313">
              <w:rPr>
                <w:rStyle w:val="Hyperkobling"/>
                <w:noProof/>
              </w:rPr>
              <w:t>Rettigheter til og merking av materiell som overlates til Leverandøren</w:t>
            </w:r>
            <w:r>
              <w:rPr>
                <w:noProof/>
                <w:webHidden/>
              </w:rPr>
              <w:tab/>
            </w:r>
            <w:r>
              <w:rPr>
                <w:noProof/>
                <w:webHidden/>
              </w:rPr>
              <w:fldChar w:fldCharType="begin"/>
            </w:r>
            <w:r>
              <w:rPr>
                <w:noProof/>
                <w:webHidden/>
              </w:rPr>
              <w:instrText xml:space="preserve"> PAGEREF _Toc118960205 \h </w:instrText>
            </w:r>
            <w:r>
              <w:rPr>
                <w:noProof/>
                <w:webHidden/>
              </w:rPr>
            </w:r>
            <w:r>
              <w:rPr>
                <w:noProof/>
                <w:webHidden/>
              </w:rPr>
              <w:fldChar w:fldCharType="separate"/>
            </w:r>
            <w:r>
              <w:rPr>
                <w:noProof/>
                <w:webHidden/>
              </w:rPr>
              <w:t>18</w:t>
            </w:r>
            <w:r>
              <w:rPr>
                <w:noProof/>
                <w:webHidden/>
              </w:rPr>
              <w:fldChar w:fldCharType="end"/>
            </w:r>
          </w:hyperlink>
        </w:p>
        <w:p w14:paraId="0C9DDAAF" w14:textId="1AFB7C32" w:rsidR="0010716E" w:rsidRDefault="0010716E">
          <w:pPr>
            <w:pStyle w:val="INNH2"/>
            <w:tabs>
              <w:tab w:val="left" w:pos="880"/>
              <w:tab w:val="right" w:leader="dot" w:pos="9016"/>
            </w:tabs>
            <w:rPr>
              <w:rFonts w:eastAsiaTheme="minorEastAsia"/>
              <w:noProof/>
              <w:lang w:eastAsia="nb-NO"/>
            </w:rPr>
          </w:pPr>
          <w:hyperlink w:anchor="_Toc118960206" w:history="1">
            <w:r w:rsidRPr="00651313">
              <w:rPr>
                <w:rStyle w:val="Hyperkobling"/>
                <w:noProof/>
              </w:rPr>
              <w:t>10.3</w:t>
            </w:r>
            <w:r>
              <w:rPr>
                <w:rFonts w:eastAsiaTheme="minorEastAsia"/>
                <w:noProof/>
                <w:lang w:eastAsia="nb-NO"/>
              </w:rPr>
              <w:tab/>
            </w:r>
            <w:r w:rsidRPr="00651313">
              <w:rPr>
                <w:rStyle w:val="Hyperkobling"/>
                <w:noProof/>
              </w:rPr>
              <w:t>Markedsføring</w:t>
            </w:r>
            <w:r>
              <w:rPr>
                <w:noProof/>
                <w:webHidden/>
              </w:rPr>
              <w:tab/>
            </w:r>
            <w:r>
              <w:rPr>
                <w:noProof/>
                <w:webHidden/>
              </w:rPr>
              <w:fldChar w:fldCharType="begin"/>
            </w:r>
            <w:r>
              <w:rPr>
                <w:noProof/>
                <w:webHidden/>
              </w:rPr>
              <w:instrText xml:space="preserve"> PAGEREF _Toc118960206 \h </w:instrText>
            </w:r>
            <w:r>
              <w:rPr>
                <w:noProof/>
                <w:webHidden/>
              </w:rPr>
            </w:r>
            <w:r>
              <w:rPr>
                <w:noProof/>
                <w:webHidden/>
              </w:rPr>
              <w:fldChar w:fldCharType="separate"/>
            </w:r>
            <w:r>
              <w:rPr>
                <w:noProof/>
                <w:webHidden/>
              </w:rPr>
              <w:t>18</w:t>
            </w:r>
            <w:r>
              <w:rPr>
                <w:noProof/>
                <w:webHidden/>
              </w:rPr>
              <w:fldChar w:fldCharType="end"/>
            </w:r>
          </w:hyperlink>
        </w:p>
        <w:p w14:paraId="1EDB2F8A" w14:textId="344F929C" w:rsidR="0010716E" w:rsidRDefault="0010716E">
          <w:pPr>
            <w:pStyle w:val="INNH2"/>
            <w:tabs>
              <w:tab w:val="left" w:pos="880"/>
              <w:tab w:val="right" w:leader="dot" w:pos="9016"/>
            </w:tabs>
            <w:rPr>
              <w:rFonts w:eastAsiaTheme="minorEastAsia"/>
              <w:noProof/>
              <w:lang w:eastAsia="nb-NO"/>
            </w:rPr>
          </w:pPr>
          <w:hyperlink w:anchor="_Toc118960207" w:history="1">
            <w:r w:rsidRPr="00651313">
              <w:rPr>
                <w:rStyle w:val="Hyperkobling"/>
                <w:noProof/>
              </w:rPr>
              <w:t>10.4</w:t>
            </w:r>
            <w:r>
              <w:rPr>
                <w:rFonts w:eastAsiaTheme="minorEastAsia"/>
                <w:noProof/>
                <w:lang w:eastAsia="nb-NO"/>
              </w:rPr>
              <w:tab/>
            </w:r>
            <w:r w:rsidRPr="00651313">
              <w:rPr>
                <w:rStyle w:val="Hyperkobling"/>
                <w:noProof/>
              </w:rPr>
              <w:t>Revisjon</w:t>
            </w:r>
            <w:r>
              <w:rPr>
                <w:noProof/>
                <w:webHidden/>
              </w:rPr>
              <w:tab/>
            </w:r>
            <w:r>
              <w:rPr>
                <w:noProof/>
                <w:webHidden/>
              </w:rPr>
              <w:fldChar w:fldCharType="begin"/>
            </w:r>
            <w:r>
              <w:rPr>
                <w:noProof/>
                <w:webHidden/>
              </w:rPr>
              <w:instrText xml:space="preserve"> PAGEREF _Toc118960207 \h </w:instrText>
            </w:r>
            <w:r>
              <w:rPr>
                <w:noProof/>
                <w:webHidden/>
              </w:rPr>
            </w:r>
            <w:r>
              <w:rPr>
                <w:noProof/>
                <w:webHidden/>
              </w:rPr>
              <w:fldChar w:fldCharType="separate"/>
            </w:r>
            <w:r>
              <w:rPr>
                <w:noProof/>
                <w:webHidden/>
              </w:rPr>
              <w:t>19</w:t>
            </w:r>
            <w:r>
              <w:rPr>
                <w:noProof/>
                <w:webHidden/>
              </w:rPr>
              <w:fldChar w:fldCharType="end"/>
            </w:r>
          </w:hyperlink>
        </w:p>
        <w:p w14:paraId="59BB7952" w14:textId="52347070" w:rsidR="0010716E" w:rsidRDefault="0010716E">
          <w:pPr>
            <w:pStyle w:val="INNH2"/>
            <w:tabs>
              <w:tab w:val="left" w:pos="880"/>
              <w:tab w:val="right" w:leader="dot" w:pos="9016"/>
            </w:tabs>
            <w:rPr>
              <w:rFonts w:eastAsiaTheme="minorEastAsia"/>
              <w:noProof/>
              <w:lang w:eastAsia="nb-NO"/>
            </w:rPr>
          </w:pPr>
          <w:hyperlink w:anchor="_Toc118960208" w:history="1">
            <w:r w:rsidRPr="00651313">
              <w:rPr>
                <w:rStyle w:val="Hyperkobling"/>
                <w:noProof/>
              </w:rPr>
              <w:t>10.5</w:t>
            </w:r>
            <w:r>
              <w:rPr>
                <w:rFonts w:eastAsiaTheme="minorEastAsia"/>
                <w:noProof/>
                <w:lang w:eastAsia="nb-NO"/>
              </w:rPr>
              <w:tab/>
            </w:r>
            <w:r w:rsidRPr="00651313">
              <w:rPr>
                <w:rStyle w:val="Hyperkobling"/>
                <w:noProof/>
              </w:rPr>
              <w:t>Databehandler</w:t>
            </w:r>
            <w:r>
              <w:rPr>
                <w:noProof/>
                <w:webHidden/>
              </w:rPr>
              <w:tab/>
            </w:r>
            <w:r>
              <w:rPr>
                <w:noProof/>
                <w:webHidden/>
              </w:rPr>
              <w:fldChar w:fldCharType="begin"/>
            </w:r>
            <w:r>
              <w:rPr>
                <w:noProof/>
                <w:webHidden/>
              </w:rPr>
              <w:instrText xml:space="preserve"> PAGEREF _Toc118960208 \h </w:instrText>
            </w:r>
            <w:r>
              <w:rPr>
                <w:noProof/>
                <w:webHidden/>
              </w:rPr>
            </w:r>
            <w:r>
              <w:rPr>
                <w:noProof/>
                <w:webHidden/>
              </w:rPr>
              <w:fldChar w:fldCharType="separate"/>
            </w:r>
            <w:r>
              <w:rPr>
                <w:noProof/>
                <w:webHidden/>
              </w:rPr>
              <w:t>19</w:t>
            </w:r>
            <w:r>
              <w:rPr>
                <w:noProof/>
                <w:webHidden/>
              </w:rPr>
              <w:fldChar w:fldCharType="end"/>
            </w:r>
          </w:hyperlink>
        </w:p>
        <w:p w14:paraId="082A123A" w14:textId="3C87BA9E" w:rsidR="0010716E" w:rsidRDefault="0010716E">
          <w:pPr>
            <w:pStyle w:val="INNH1"/>
            <w:tabs>
              <w:tab w:val="left" w:pos="660"/>
              <w:tab w:val="right" w:leader="dot" w:pos="9016"/>
            </w:tabs>
            <w:rPr>
              <w:rFonts w:eastAsiaTheme="minorEastAsia"/>
              <w:noProof/>
              <w:lang w:eastAsia="nb-NO"/>
            </w:rPr>
          </w:pPr>
          <w:hyperlink w:anchor="_Toc118960209" w:history="1">
            <w:r w:rsidRPr="00651313">
              <w:rPr>
                <w:rStyle w:val="Hyperkobling"/>
                <w:noProof/>
              </w:rPr>
              <w:t>11</w:t>
            </w:r>
            <w:r>
              <w:rPr>
                <w:rFonts w:eastAsiaTheme="minorEastAsia"/>
                <w:noProof/>
                <w:lang w:eastAsia="nb-NO"/>
              </w:rPr>
              <w:tab/>
            </w:r>
            <w:r w:rsidRPr="00651313">
              <w:rPr>
                <w:rStyle w:val="Hyperkobling"/>
                <w:noProof/>
              </w:rPr>
              <w:t>Tvister, lovvalg og verneting</w:t>
            </w:r>
            <w:r>
              <w:rPr>
                <w:noProof/>
                <w:webHidden/>
              </w:rPr>
              <w:tab/>
            </w:r>
            <w:r>
              <w:rPr>
                <w:noProof/>
                <w:webHidden/>
              </w:rPr>
              <w:fldChar w:fldCharType="begin"/>
            </w:r>
            <w:r>
              <w:rPr>
                <w:noProof/>
                <w:webHidden/>
              </w:rPr>
              <w:instrText xml:space="preserve"> PAGEREF _Toc118960209 \h </w:instrText>
            </w:r>
            <w:r>
              <w:rPr>
                <w:noProof/>
                <w:webHidden/>
              </w:rPr>
            </w:r>
            <w:r>
              <w:rPr>
                <w:noProof/>
                <w:webHidden/>
              </w:rPr>
              <w:fldChar w:fldCharType="separate"/>
            </w:r>
            <w:r>
              <w:rPr>
                <w:noProof/>
                <w:webHidden/>
              </w:rPr>
              <w:t>19</w:t>
            </w:r>
            <w:r>
              <w:rPr>
                <w:noProof/>
                <w:webHidden/>
              </w:rPr>
              <w:fldChar w:fldCharType="end"/>
            </w:r>
          </w:hyperlink>
        </w:p>
        <w:p w14:paraId="7E46F1B5" w14:textId="5109E52E" w:rsidR="00977AD9" w:rsidRDefault="00977AD9">
          <w:r>
            <w:rPr>
              <w:b/>
              <w:bCs/>
            </w:rPr>
            <w:fldChar w:fldCharType="end"/>
          </w:r>
        </w:p>
      </w:sdtContent>
    </w:sdt>
    <w:p w14:paraId="21CF896C" w14:textId="31D7C0BD" w:rsidR="00E22000" w:rsidRDefault="00E22000" w:rsidP="00FF52D8"/>
    <w:p w14:paraId="5AFC55E1" w14:textId="3972A5E9" w:rsidR="00E22000" w:rsidRPr="00E22000" w:rsidRDefault="00977AD9" w:rsidP="00977AD9">
      <w:pPr>
        <w:pStyle w:val="Overskrift1"/>
      </w:pPr>
      <w:bookmarkStart w:id="0" w:name="_Toc92369090"/>
      <w:r>
        <w:br w:type="column"/>
      </w:r>
      <w:bookmarkStart w:id="1" w:name="_Toc118960130"/>
      <w:r w:rsidR="00E22000" w:rsidRPr="00E22000">
        <w:lastRenderedPageBreak/>
        <w:t>Alminnelige bestemmelser</w:t>
      </w:r>
      <w:bookmarkEnd w:id="0"/>
      <w:bookmarkEnd w:id="1"/>
      <w:r w:rsidR="00E22000" w:rsidRPr="00E22000">
        <w:t xml:space="preserve"> </w:t>
      </w:r>
    </w:p>
    <w:p w14:paraId="1D777188" w14:textId="77777777" w:rsidR="00E22000" w:rsidRPr="00E22000" w:rsidRDefault="00E22000" w:rsidP="00E22000">
      <w:pPr>
        <w:pStyle w:val="Overskrift2"/>
      </w:pPr>
      <w:bookmarkStart w:id="2" w:name="_Toc82604330"/>
      <w:bookmarkStart w:id="3" w:name="_Toc82682910"/>
      <w:bookmarkStart w:id="4" w:name="_Toc87909499"/>
      <w:bookmarkStart w:id="5" w:name="_Toc92369091"/>
      <w:bookmarkStart w:id="6" w:name="_Toc118960131"/>
      <w:r w:rsidRPr="00E22000">
        <w:t>Avtalens parter og kontaktpersoner</w:t>
      </w:r>
      <w:bookmarkEnd w:id="2"/>
      <w:bookmarkEnd w:id="3"/>
      <w:bookmarkEnd w:id="4"/>
      <w:bookmarkEnd w:id="5"/>
      <w:bookmarkEnd w:id="6"/>
    </w:p>
    <w:p w14:paraId="0A4B2B40" w14:textId="77777777" w:rsidR="00E22000" w:rsidRPr="00E22000" w:rsidRDefault="00E22000" w:rsidP="00E22000">
      <w:r w:rsidRPr="00E22000">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596CA3" w:rsidRPr="00780955" w14:paraId="369A41C3" w14:textId="77777777" w:rsidTr="00596CA3">
        <w:trPr>
          <w:cnfStyle w:val="100000000000" w:firstRow="1" w:lastRow="0" w:firstColumn="0" w:lastColumn="0" w:oddVBand="0" w:evenVBand="0" w:oddHBand="0" w:evenHBand="0" w:firstRowFirstColumn="0" w:firstRowLastColumn="0" w:lastRowFirstColumn="0" w:lastRowLastColumn="0"/>
        </w:trPr>
        <w:tc>
          <w:tcPr>
            <w:tcW w:w="6096" w:type="dxa"/>
          </w:tcPr>
          <w:p w14:paraId="6C336313" w14:textId="0F4E9F4E" w:rsidR="00F26672" w:rsidRPr="00780955" w:rsidRDefault="00F26672" w:rsidP="003C1A62">
            <w:r>
              <w:t>Kunder</w:t>
            </w:r>
          </w:p>
        </w:tc>
        <w:tc>
          <w:tcPr>
            <w:tcW w:w="2230" w:type="dxa"/>
            <w:hideMark/>
          </w:tcPr>
          <w:p w14:paraId="0A6CB01D" w14:textId="62F8766F" w:rsidR="00F26672" w:rsidRPr="00780955" w:rsidRDefault="00F26672" w:rsidP="003C1A62">
            <w:r>
              <w:t xml:space="preserve">Organisasjonsnummer </w:t>
            </w:r>
          </w:p>
          <w:p w14:paraId="06AD04B5" w14:textId="77777777" w:rsidR="00F26672" w:rsidRPr="00780955" w:rsidRDefault="00F26672" w:rsidP="003C1A62"/>
        </w:tc>
      </w:tr>
      <w:tr w:rsidR="00596CA3" w:rsidRPr="00780955" w14:paraId="757F3485" w14:textId="77777777" w:rsidTr="00596CA3">
        <w:tc>
          <w:tcPr>
            <w:tcW w:w="6096" w:type="dxa"/>
          </w:tcPr>
          <w:p w14:paraId="0221D851" w14:textId="77777777" w:rsidR="00F26672" w:rsidRPr="00B85A3F" w:rsidRDefault="00F26672" w:rsidP="003C1A62">
            <w:pPr>
              <w:rPr>
                <w:rFonts w:cstheme="minorHAnsi"/>
              </w:rPr>
            </w:pPr>
            <w:r w:rsidRPr="00B85A3F">
              <w:t>St. Olavs Hospital HF</w:t>
            </w:r>
          </w:p>
        </w:tc>
        <w:tc>
          <w:tcPr>
            <w:tcW w:w="2230" w:type="dxa"/>
          </w:tcPr>
          <w:p w14:paraId="677458CA" w14:textId="77777777" w:rsidR="00F26672" w:rsidRPr="00B85A3F" w:rsidDel="006A5383" w:rsidRDefault="00F26672" w:rsidP="003C1A62">
            <w:pPr>
              <w:rPr>
                <w:rFonts w:cstheme="minorHAnsi"/>
              </w:rPr>
            </w:pPr>
            <w:r w:rsidRPr="00B85A3F">
              <w:rPr>
                <w:rFonts w:cstheme="minorHAnsi"/>
              </w:rPr>
              <w:t>883 974 832</w:t>
            </w:r>
          </w:p>
        </w:tc>
      </w:tr>
    </w:tbl>
    <w:p w14:paraId="70E45D62" w14:textId="77777777" w:rsidR="00596CA3" w:rsidRDefault="00596CA3"/>
    <w:tbl>
      <w:tblPr>
        <w:tblStyle w:val="SykehusinnkjpBl"/>
        <w:tblW w:w="0" w:type="auto"/>
        <w:tblLook w:val="0420" w:firstRow="1" w:lastRow="0" w:firstColumn="0" w:lastColumn="0" w:noHBand="0" w:noVBand="1"/>
      </w:tblPr>
      <w:tblGrid>
        <w:gridCol w:w="4106"/>
        <w:gridCol w:w="4910"/>
      </w:tblGrid>
      <w:tr w:rsidR="00E22000" w:rsidRPr="00E22000" w14:paraId="5D0C9F46"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DC30111" w14:textId="793EED40" w:rsidR="00E22000" w:rsidRPr="00E22000" w:rsidRDefault="008D4D7C" w:rsidP="00E22000">
            <w:r>
              <w:br w:type="page"/>
            </w:r>
            <w:r w:rsidR="00E22000" w:rsidRPr="00E22000">
              <w:t xml:space="preserve">Leverandør </w:t>
            </w:r>
          </w:p>
        </w:tc>
      </w:tr>
      <w:tr w:rsidR="00E22000" w:rsidRPr="00E22000" w14:paraId="66E2B9F5"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8471FD0"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9C512A" w14:textId="77777777" w:rsidR="00E22000" w:rsidRPr="00E22000" w:rsidRDefault="00E22000" w:rsidP="00E22000">
            <w:r w:rsidRPr="00E22000">
              <w:t xml:space="preserve">Organisasjonsnummer: </w:t>
            </w:r>
          </w:p>
        </w:tc>
      </w:tr>
      <w:tr w:rsidR="008D4D7C" w:rsidRPr="00E22000" w14:paraId="3A35B3DA" w14:textId="77777777" w:rsidTr="003C1A62">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B93A536" w14:textId="7D538D73" w:rsidR="008D4D7C" w:rsidRPr="00E22000" w:rsidRDefault="008D4D7C" w:rsidP="00E22000">
            <w:r w:rsidRPr="00E22000">
              <w:t>E-post:</w:t>
            </w:r>
          </w:p>
        </w:tc>
      </w:tr>
    </w:tbl>
    <w:p w14:paraId="3941849E" w14:textId="77777777" w:rsidR="00E22000" w:rsidRPr="00E22000" w:rsidRDefault="00E22000" w:rsidP="00E22000">
      <w:pPr>
        <w:rPr>
          <w:rFonts w:cs="Arial"/>
        </w:rPr>
      </w:pPr>
    </w:p>
    <w:p w14:paraId="218973BF" w14:textId="442B133E" w:rsidR="00E22000" w:rsidRPr="00E22000" w:rsidRDefault="00E22000" w:rsidP="00E22000">
      <w:r w:rsidRPr="00E22000">
        <w:t xml:space="preserve">Sykehusinnkjøp HF er avtaleforvalter </w:t>
      </w:r>
      <w:r w:rsidR="00972B88">
        <w:t xml:space="preserve">og kontaktpunkt </w:t>
      </w:r>
      <w:r w:rsidRPr="00E22000">
        <w:t>på vegne av Kunden(e) ("</w:t>
      </w:r>
      <w:r w:rsidRPr="00E22000">
        <w:rPr>
          <w:b/>
          <w:bCs/>
        </w:rPr>
        <w:t>Avtaleforvalter</w:t>
      </w:r>
      <w:r w:rsidRPr="00E22000">
        <w:t>").</w:t>
      </w:r>
    </w:p>
    <w:p w14:paraId="312A31C4" w14:textId="77777777" w:rsidR="00E22000" w:rsidRPr="00E22000" w:rsidRDefault="00E22000" w:rsidP="00E22000">
      <w:pPr>
        <w:rPr>
          <w:rFonts w:cs="Arial"/>
        </w:rPr>
      </w:pPr>
      <w:r w:rsidRPr="00E22000">
        <w:rPr>
          <w:rFonts w:cs="Arial"/>
        </w:rPr>
        <w:t xml:space="preserve">Alle henvendelser </w:t>
      </w:r>
      <w:proofErr w:type="gramStart"/>
      <w:r w:rsidRPr="00E22000">
        <w:rPr>
          <w:rFonts w:cs="Arial"/>
        </w:rPr>
        <w:t>vedrørende</w:t>
      </w:r>
      <w:proofErr w:type="gramEnd"/>
      <w:r w:rsidRPr="00E22000">
        <w:rPr>
          <w:rFonts w:cs="Arial"/>
        </w:rPr>
        <w:t xml:space="preserve"> denne avtalen rettes til:</w:t>
      </w:r>
    </w:p>
    <w:tbl>
      <w:tblPr>
        <w:tblStyle w:val="SykehusinnkjpBl"/>
        <w:tblW w:w="0" w:type="auto"/>
        <w:tblLook w:val="0420" w:firstRow="1" w:lastRow="0" w:firstColumn="0" w:lastColumn="0" w:noHBand="0" w:noVBand="1"/>
      </w:tblPr>
      <w:tblGrid>
        <w:gridCol w:w="4106"/>
        <w:gridCol w:w="4910"/>
      </w:tblGrid>
      <w:tr w:rsidR="00E22000" w:rsidRPr="00E22000" w14:paraId="0B9BF785"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AC3FBB4" w14:textId="09667163" w:rsidR="00E22000" w:rsidRPr="00E22000" w:rsidRDefault="00E22000" w:rsidP="00E22000">
            <w:r w:rsidRPr="00E22000">
              <w:t xml:space="preserve">Kontaktpunkt </w:t>
            </w:r>
            <w:r w:rsidR="003525F1">
              <w:t>Avtaleforvalter</w:t>
            </w:r>
          </w:p>
        </w:tc>
      </w:tr>
      <w:tr w:rsidR="00E22000" w:rsidRPr="00E22000" w14:paraId="34F791E8"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9735599"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8A7B5D5" w14:textId="77777777" w:rsidR="00E22000" w:rsidRPr="00E22000" w:rsidRDefault="00E22000" w:rsidP="00E22000">
            <w:r w:rsidRPr="00E22000">
              <w:t>Stilling:</w:t>
            </w:r>
          </w:p>
        </w:tc>
      </w:tr>
      <w:tr w:rsidR="00E22000" w:rsidRPr="00E22000" w14:paraId="02877A54"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A54FD8"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F4CDCA" w14:textId="77777777" w:rsidR="00E22000" w:rsidRPr="00E22000" w:rsidRDefault="00E22000" w:rsidP="00E22000">
            <w:r w:rsidRPr="00E22000">
              <w:t xml:space="preserve">Tlf.: </w:t>
            </w:r>
          </w:p>
        </w:tc>
      </w:tr>
    </w:tbl>
    <w:p w14:paraId="226CA7FB" w14:textId="77777777" w:rsidR="00E22000" w:rsidRPr="00E22000" w:rsidRDefault="00E22000" w:rsidP="00E22000">
      <w:pPr>
        <w:rPr>
          <w:rFonts w:cstheme="minorHAnsi"/>
        </w:rPr>
      </w:pPr>
    </w:p>
    <w:tbl>
      <w:tblPr>
        <w:tblStyle w:val="SykehusinnkjpBl"/>
        <w:tblW w:w="0" w:type="auto"/>
        <w:tblLook w:val="0420" w:firstRow="1" w:lastRow="0" w:firstColumn="0" w:lastColumn="0" w:noHBand="0" w:noVBand="1"/>
      </w:tblPr>
      <w:tblGrid>
        <w:gridCol w:w="4106"/>
        <w:gridCol w:w="4910"/>
      </w:tblGrid>
      <w:tr w:rsidR="00E22000" w:rsidRPr="00E22000" w14:paraId="50C9D2D0"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D751C42" w14:textId="77777777" w:rsidR="00E22000" w:rsidRPr="00E22000" w:rsidRDefault="00E22000" w:rsidP="00E22000">
            <w:r w:rsidRPr="00E22000">
              <w:t xml:space="preserve">Kontaktpunkt Leverandør </w:t>
            </w:r>
          </w:p>
        </w:tc>
      </w:tr>
      <w:tr w:rsidR="00E22000" w:rsidRPr="00E22000" w14:paraId="3788E66F"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9A9504C"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F7A728A" w14:textId="77777777" w:rsidR="00E22000" w:rsidRPr="00E22000" w:rsidRDefault="00E22000" w:rsidP="00E22000">
            <w:r w:rsidRPr="00E22000">
              <w:t>Stilling:</w:t>
            </w:r>
          </w:p>
        </w:tc>
      </w:tr>
      <w:tr w:rsidR="00E22000" w:rsidRPr="00E22000" w14:paraId="09373E3E"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9FD030C"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6AAB38" w14:textId="77777777" w:rsidR="00E22000" w:rsidRPr="00E22000" w:rsidRDefault="00E22000" w:rsidP="00E22000">
            <w:r w:rsidRPr="00E22000">
              <w:t xml:space="preserve">Tlf.: </w:t>
            </w:r>
          </w:p>
        </w:tc>
      </w:tr>
    </w:tbl>
    <w:p w14:paraId="7B9094EE" w14:textId="77777777" w:rsidR="00E22000" w:rsidRPr="00E22000" w:rsidRDefault="00E22000" w:rsidP="00E22000">
      <w:pPr>
        <w:rPr>
          <w:rFonts w:cs="Arial"/>
        </w:rPr>
      </w:pPr>
      <w:bookmarkStart w:id="7" w:name="_Toc87609610"/>
      <w:bookmarkStart w:id="8" w:name="_Toc87609611"/>
      <w:bookmarkEnd w:id="7"/>
      <w:bookmarkEnd w:id="8"/>
    </w:p>
    <w:p w14:paraId="74AE61C6" w14:textId="77777777" w:rsidR="00E22000" w:rsidRPr="00E22000" w:rsidRDefault="00E22000" w:rsidP="00E22000">
      <w:pPr>
        <w:pStyle w:val="Overskrift2"/>
      </w:pPr>
      <w:bookmarkStart w:id="9" w:name="_Toc92369092"/>
      <w:bookmarkStart w:id="10" w:name="_Toc118960132"/>
      <w:r w:rsidRPr="00E22000">
        <w:t>Avtalens formål og omfang</w:t>
      </w:r>
      <w:bookmarkEnd w:id="9"/>
      <w:bookmarkEnd w:id="10"/>
    </w:p>
    <w:p w14:paraId="60E9D7BF" w14:textId="54C9A053" w:rsidR="00E22000" w:rsidRPr="00E22000" w:rsidRDefault="00E22000" w:rsidP="00E22000">
      <w:pPr>
        <w:rPr>
          <w:rFonts w:cs="Arial"/>
        </w:rPr>
      </w:pPr>
      <w:r w:rsidRPr="7662905D">
        <w:rPr>
          <w:rFonts w:cs="Arial"/>
        </w:rPr>
        <w:t>Denne avtale ("</w:t>
      </w:r>
      <w:r w:rsidRPr="7662905D">
        <w:rPr>
          <w:rFonts w:cs="Arial"/>
          <w:b/>
          <w:bCs/>
        </w:rPr>
        <w:t>Avtalen</w:t>
      </w:r>
      <w:r w:rsidRPr="7662905D">
        <w:rPr>
          <w:rFonts w:cs="Arial"/>
        </w:rPr>
        <w:t>") er en rammeavtale mellom Kunde og Leverandør slik som angitt i punkt 1.1 (Avtalens parter og kontaktpersoner) (heretter "</w:t>
      </w:r>
      <w:r w:rsidRPr="7662905D">
        <w:rPr>
          <w:rFonts w:cs="Arial"/>
          <w:b/>
          <w:bCs/>
        </w:rPr>
        <w:t>Kunden</w:t>
      </w:r>
      <w:r w:rsidRPr="7662905D">
        <w:rPr>
          <w:rFonts w:cs="Arial"/>
        </w:rPr>
        <w:t>" og "</w:t>
      </w:r>
      <w:r w:rsidRPr="7662905D">
        <w:rPr>
          <w:rFonts w:cs="Arial"/>
          <w:b/>
          <w:bCs/>
        </w:rPr>
        <w:t>Leverandøren</w:t>
      </w:r>
      <w:r w:rsidRPr="7662905D">
        <w:rPr>
          <w:rFonts w:cs="Arial"/>
        </w:rPr>
        <w:t>") om rett til kjøp av tjenester som angitt på avtalens forside og nærmere beskrevet i Bilag 1 (</w:t>
      </w:r>
      <w:r w:rsidR="000D698E" w:rsidRPr="7662905D">
        <w:rPr>
          <w:rFonts w:cs="Arial"/>
        </w:rPr>
        <w:t>P</w:t>
      </w:r>
      <w:r w:rsidRPr="7662905D">
        <w:rPr>
          <w:rFonts w:cs="Arial"/>
        </w:rPr>
        <w:t>risskjema) og Bilag 2 (</w:t>
      </w:r>
      <w:r w:rsidR="004D4E17" w:rsidRPr="7662905D">
        <w:rPr>
          <w:rFonts w:cs="Arial"/>
        </w:rPr>
        <w:t>K</w:t>
      </w:r>
      <w:r w:rsidRPr="7662905D">
        <w:rPr>
          <w:rFonts w:cs="Arial"/>
        </w:rPr>
        <w:t>ravspesifikasjon)</w:t>
      </w:r>
      <w:r>
        <w:t xml:space="preserve"> </w:t>
      </w:r>
      <w:r w:rsidRPr="7662905D">
        <w:rPr>
          <w:rFonts w:cs="Arial"/>
        </w:rPr>
        <w:t>("</w:t>
      </w:r>
      <w:r w:rsidRPr="7662905D">
        <w:rPr>
          <w:rFonts w:cs="Arial"/>
          <w:b/>
          <w:bCs/>
        </w:rPr>
        <w:t>Tjenesten</w:t>
      </w:r>
      <w:r w:rsidRPr="7662905D">
        <w:rPr>
          <w:rFonts w:cs="Arial"/>
        </w:rPr>
        <w:t>"/</w:t>
      </w:r>
      <w:r w:rsidRPr="7662905D">
        <w:rPr>
          <w:rFonts w:cs="Arial"/>
          <w:b/>
          <w:bCs/>
        </w:rPr>
        <w:t>Tjenester</w:t>
      </w:r>
      <w:r w:rsidRPr="7662905D">
        <w:rPr>
          <w:rFonts w:cs="Arial"/>
        </w:rPr>
        <w:t xml:space="preserve">"). </w:t>
      </w:r>
    </w:p>
    <w:p w14:paraId="0606AD1B" w14:textId="77777777" w:rsidR="00E22000" w:rsidRPr="00E22000" w:rsidRDefault="00E22000" w:rsidP="00E22000">
      <w:pPr>
        <w:rPr>
          <w:rFonts w:cs="Arial"/>
        </w:rPr>
      </w:pPr>
      <w:r w:rsidRPr="00E22000">
        <w:rPr>
          <w:rFonts w:cs="Arial"/>
        </w:rPr>
        <w:t>Hver Kunde er juridisk og økonomisk ansvarlig for avrop foretatt i henhold til Avtalen.</w:t>
      </w:r>
    </w:p>
    <w:p w14:paraId="492B9BCE" w14:textId="77777777" w:rsidR="00E22000" w:rsidRPr="00E22000" w:rsidRDefault="00E22000" w:rsidP="00E22000">
      <w:pPr>
        <w:rPr>
          <w:rFonts w:cs="Arial"/>
        </w:rPr>
      </w:pPr>
      <w:r w:rsidRPr="00E22000">
        <w:rPr>
          <w:rFonts w:cs="Arial"/>
        </w:rPr>
        <w:t xml:space="preserve">Avtalen gir Kunden rett til å kjøpe tjenester som er dekket av Avtalen innenfor Avtalens omfang og varighet. Avtalen etablerer ingen plikt for Kunden til å kjøpe et bestemt volum/mengde, men innenfor det Avtalen omfatter plikter Kunden å kjøpe sitt behov. Avtalens formål er å etablere generelle bestemmelser for kjøp av Tjenesten. </w:t>
      </w:r>
    </w:p>
    <w:p w14:paraId="1F8C7EA3" w14:textId="77777777" w:rsidR="00E22000" w:rsidRPr="00E22000" w:rsidRDefault="00E22000" w:rsidP="00E22000">
      <w:pPr>
        <w:pStyle w:val="Overskrift2"/>
      </w:pPr>
      <w:bookmarkStart w:id="11" w:name="_Toc92369093"/>
      <w:bookmarkStart w:id="12" w:name="_Toc118960133"/>
      <w:r w:rsidRPr="00E22000">
        <w:t>Avtaledokumenter og tolkningsregler</w:t>
      </w:r>
      <w:bookmarkEnd w:id="11"/>
      <w:bookmarkEnd w:id="12"/>
      <w:r w:rsidRPr="00E22000">
        <w:t xml:space="preserve"> </w:t>
      </w:r>
    </w:p>
    <w:p w14:paraId="6BE2F1C7" w14:textId="77777777" w:rsidR="00E22000" w:rsidRPr="00E22000" w:rsidRDefault="00E22000" w:rsidP="00E22000">
      <w:bookmarkStart w:id="13" w:name="_Hlk85035311"/>
      <w:r w:rsidRPr="00E22000">
        <w:t>Avtalen består av følgende dokumenter:</w:t>
      </w:r>
    </w:p>
    <w:p w14:paraId="7C6252D4" w14:textId="366CCB0E" w:rsidR="00E22000" w:rsidRDefault="00E22000" w:rsidP="00E22000">
      <w:pPr>
        <w:numPr>
          <w:ilvl w:val="0"/>
          <w:numId w:val="38"/>
        </w:numPr>
        <w:spacing w:after="240" w:line="260" w:lineRule="atLeast"/>
        <w:contextualSpacing/>
      </w:pPr>
      <w:r w:rsidRPr="00E22000">
        <w:t>Avtalen (dette dokumentet)</w:t>
      </w:r>
    </w:p>
    <w:p w14:paraId="06B69ED2" w14:textId="0ABF50A1" w:rsidR="00B85A3F" w:rsidRPr="00E22000" w:rsidRDefault="00B85A3F" w:rsidP="00E22000">
      <w:pPr>
        <w:numPr>
          <w:ilvl w:val="0"/>
          <w:numId w:val="38"/>
        </w:numPr>
        <w:spacing w:after="240" w:line="260" w:lineRule="atLeast"/>
        <w:contextualSpacing/>
      </w:pPr>
      <w:r>
        <w:t>Bilag 1: Tilbudsbrev</w:t>
      </w:r>
    </w:p>
    <w:p w14:paraId="631092D0" w14:textId="302CBA7E" w:rsidR="00E22000" w:rsidRPr="00E22000" w:rsidRDefault="00E22000" w:rsidP="00E22000">
      <w:pPr>
        <w:numPr>
          <w:ilvl w:val="0"/>
          <w:numId w:val="38"/>
        </w:numPr>
        <w:spacing w:after="240" w:line="260" w:lineRule="atLeast"/>
        <w:contextualSpacing/>
      </w:pPr>
      <w:r>
        <w:t xml:space="preserve">Bilag </w:t>
      </w:r>
      <w:r w:rsidR="00B85A3F">
        <w:t>2</w:t>
      </w:r>
      <w:r>
        <w:t xml:space="preserve">: </w:t>
      </w:r>
      <w:r w:rsidR="00B85A3F">
        <w:t>Kravspesifikasjon</w:t>
      </w:r>
    </w:p>
    <w:p w14:paraId="0DDD22E3" w14:textId="79EAADB5" w:rsidR="00E22000" w:rsidRPr="00E22000" w:rsidRDefault="00E22000" w:rsidP="00E22000">
      <w:pPr>
        <w:numPr>
          <w:ilvl w:val="0"/>
          <w:numId w:val="38"/>
        </w:numPr>
        <w:spacing w:after="240" w:line="260" w:lineRule="atLeast"/>
        <w:contextualSpacing/>
      </w:pPr>
      <w:r>
        <w:t xml:space="preserve">Bilag </w:t>
      </w:r>
      <w:r w:rsidR="00B85A3F">
        <w:t>3</w:t>
      </w:r>
      <w:r>
        <w:t xml:space="preserve">: </w:t>
      </w:r>
      <w:r w:rsidR="00B85A3F">
        <w:t>Prisskjema</w:t>
      </w:r>
    </w:p>
    <w:p w14:paraId="77901276" w14:textId="3F77AB95" w:rsidR="00E22000" w:rsidRDefault="00E22000" w:rsidP="00E22000">
      <w:pPr>
        <w:numPr>
          <w:ilvl w:val="0"/>
          <w:numId w:val="38"/>
        </w:numPr>
        <w:spacing w:after="240" w:line="260" w:lineRule="atLeast"/>
        <w:contextualSpacing/>
      </w:pPr>
      <w:r w:rsidRPr="00E22000">
        <w:t xml:space="preserve">Bilag </w:t>
      </w:r>
      <w:r w:rsidR="00B85A3F">
        <w:t>4</w:t>
      </w:r>
      <w:r w:rsidRPr="00E22000">
        <w:t xml:space="preserve">: </w:t>
      </w:r>
      <w:r w:rsidR="00B85A3F">
        <w:t>Personvernerklæring</w:t>
      </w:r>
    </w:p>
    <w:p w14:paraId="6CFE3630" w14:textId="5F3DE560" w:rsidR="00B85A3F" w:rsidRDefault="00B85A3F" w:rsidP="00E22000">
      <w:pPr>
        <w:numPr>
          <w:ilvl w:val="0"/>
          <w:numId w:val="38"/>
        </w:numPr>
        <w:spacing w:after="240" w:line="260" w:lineRule="atLeast"/>
        <w:contextualSpacing/>
      </w:pPr>
      <w:r w:rsidRPr="00B85A3F">
        <w:lastRenderedPageBreak/>
        <w:t>Bilag 5</w:t>
      </w:r>
      <w:r>
        <w:t>:</w:t>
      </w:r>
      <w:r w:rsidRPr="00B85A3F">
        <w:t xml:space="preserve"> Kontraktskrav arbeidslivskriminalitet og sosial dumping</w:t>
      </w:r>
    </w:p>
    <w:p w14:paraId="64958EFB" w14:textId="339FB3B2" w:rsidR="007168BC" w:rsidRDefault="007168BC" w:rsidP="00E22000">
      <w:pPr>
        <w:numPr>
          <w:ilvl w:val="0"/>
          <w:numId w:val="38"/>
        </w:numPr>
        <w:spacing w:after="240" w:line="260" w:lineRule="atLeast"/>
        <w:contextualSpacing/>
      </w:pPr>
      <w:r w:rsidRPr="007168BC">
        <w:t>Bilag 6</w:t>
      </w:r>
      <w:r>
        <w:t>:</w:t>
      </w:r>
      <w:r w:rsidRPr="007168BC">
        <w:t xml:space="preserve"> Kontraktskrav etisk handel</w:t>
      </w:r>
    </w:p>
    <w:p w14:paraId="623A4657" w14:textId="5354BAC0" w:rsidR="00B85A3F" w:rsidRDefault="00B85A3F" w:rsidP="00E22000">
      <w:pPr>
        <w:numPr>
          <w:ilvl w:val="0"/>
          <w:numId w:val="38"/>
        </w:numPr>
        <w:spacing w:after="240" w:line="260" w:lineRule="atLeast"/>
        <w:contextualSpacing/>
      </w:pPr>
      <w:r w:rsidRPr="00B85A3F">
        <w:t xml:space="preserve">Bilag </w:t>
      </w:r>
      <w:r w:rsidR="007168BC">
        <w:t>7</w:t>
      </w:r>
      <w:r>
        <w:t>:</w:t>
      </w:r>
      <w:r w:rsidRPr="00B85A3F">
        <w:t xml:space="preserve"> Endringsprotokoll</w:t>
      </w:r>
    </w:p>
    <w:p w14:paraId="6D213B51" w14:textId="77777777" w:rsidR="00E22000" w:rsidRPr="00B85A3F" w:rsidRDefault="00E22000" w:rsidP="35F0CC7E">
      <w:pPr>
        <w:numPr>
          <w:ilvl w:val="0"/>
          <w:numId w:val="38"/>
        </w:numPr>
        <w:spacing w:after="240" w:line="260" w:lineRule="atLeast"/>
        <w:contextualSpacing/>
        <w:rPr>
          <w:color w:val="1B71FF" w:themeColor="text2" w:themeTint="99"/>
        </w:rPr>
      </w:pPr>
      <w:r w:rsidRPr="00B85A3F">
        <w:rPr>
          <w:color w:val="1B71FF" w:themeColor="text2" w:themeTint="99"/>
        </w:rPr>
        <w:t xml:space="preserve">Bilag x: Forpliktelseserklæring </w:t>
      </w:r>
    </w:p>
    <w:p w14:paraId="5FF90B47" w14:textId="7C35A4C5" w:rsidR="00E22000" w:rsidRPr="00B85A3F" w:rsidRDefault="00E22000" w:rsidP="00B85A3F">
      <w:pPr>
        <w:numPr>
          <w:ilvl w:val="0"/>
          <w:numId w:val="38"/>
        </w:numPr>
        <w:spacing w:after="240" w:line="260" w:lineRule="atLeast"/>
        <w:contextualSpacing/>
        <w:rPr>
          <w:color w:val="1B71FF" w:themeColor="text2" w:themeTint="99"/>
        </w:rPr>
      </w:pPr>
      <w:r w:rsidRPr="00B85A3F">
        <w:rPr>
          <w:color w:val="1B71FF" w:themeColor="text2" w:themeTint="99"/>
        </w:rPr>
        <w:t xml:space="preserve">Bilag x: </w:t>
      </w:r>
      <w:r w:rsidR="00B85A3F" w:rsidRPr="00B85A3F">
        <w:rPr>
          <w:color w:val="1B71FF" w:themeColor="text2" w:themeTint="99"/>
        </w:rPr>
        <w:t>Morselskapsgaranti</w:t>
      </w:r>
    </w:p>
    <w:p w14:paraId="31916A35" w14:textId="77777777" w:rsidR="00B85A3F" w:rsidRDefault="00B85A3F" w:rsidP="00E22000"/>
    <w:p w14:paraId="0AA8C1D2" w14:textId="439B22C3" w:rsidR="00E22000" w:rsidRPr="00E22000" w:rsidRDefault="00E22000" w:rsidP="00E22000">
      <w:r w:rsidRPr="00E22000">
        <w:t xml:space="preserve">De dokumentene som inngår i </w:t>
      </w:r>
      <w:proofErr w:type="gramStart"/>
      <w:r w:rsidRPr="00E22000">
        <w:t>Avtalen</w:t>
      </w:r>
      <w:proofErr w:type="gramEnd"/>
      <w:r w:rsidRPr="00E22000">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07204AF1" w14:textId="77777777" w:rsidR="00E22000" w:rsidRPr="00E22000" w:rsidRDefault="00E22000" w:rsidP="00E22000">
      <w:r w:rsidRPr="00E22000">
        <w:t>I den grad et forhold ikke er dekket av avtaledokumentene i listen over, vil følgende dokumenter gjelde:</w:t>
      </w:r>
    </w:p>
    <w:p w14:paraId="7CE7B51F" w14:textId="4C993376" w:rsidR="00E22000" w:rsidRPr="00E22000" w:rsidRDefault="00E22000" w:rsidP="00E22000">
      <w:pPr>
        <w:numPr>
          <w:ilvl w:val="0"/>
          <w:numId w:val="39"/>
        </w:numPr>
        <w:spacing w:after="240" w:line="260" w:lineRule="atLeast"/>
        <w:contextualSpacing/>
      </w:pPr>
      <w:r w:rsidRPr="00E22000">
        <w:t xml:space="preserve">Konkurransegrunnlaget </w:t>
      </w:r>
    </w:p>
    <w:p w14:paraId="601C6198" w14:textId="77777777" w:rsidR="00E22000" w:rsidRPr="00E22000" w:rsidRDefault="00E22000" w:rsidP="00E22000">
      <w:pPr>
        <w:numPr>
          <w:ilvl w:val="0"/>
          <w:numId w:val="39"/>
        </w:numPr>
        <w:spacing w:after="240" w:line="260" w:lineRule="atLeast"/>
        <w:contextualSpacing/>
      </w:pPr>
      <w:r w:rsidRPr="00E22000">
        <w:t xml:space="preserve">Leverandørens tilbud </w:t>
      </w:r>
    </w:p>
    <w:p w14:paraId="5DD56E26" w14:textId="77777777" w:rsidR="00E22000" w:rsidRDefault="00E22000" w:rsidP="00E22000">
      <w:pPr>
        <w:spacing w:after="240" w:line="260" w:lineRule="atLeast"/>
      </w:pPr>
    </w:p>
    <w:p w14:paraId="3BD8DD75" w14:textId="70328998" w:rsidR="00E22000" w:rsidRPr="00E22000" w:rsidRDefault="00E22000" w:rsidP="00E22000">
      <w:pPr>
        <w:spacing w:after="240" w:line="260" w:lineRule="atLeast"/>
      </w:pPr>
      <w:r w:rsidRPr="00E22000">
        <w:t>Funksjonskrav og krav til egenskaper, kvalitet eller merke som er spesifisert i konkurransegrunnlaget gjelder foran løsninger i Leverandørens tilbud, med mindre Leverandøren har tatt uttrykkelig forbehold.</w:t>
      </w:r>
    </w:p>
    <w:p w14:paraId="7509AA86" w14:textId="77777777" w:rsidR="00E22000" w:rsidRPr="00E22000" w:rsidRDefault="00E22000" w:rsidP="001F3CC8">
      <w:pPr>
        <w:pStyle w:val="Overskrift2"/>
      </w:pPr>
      <w:bookmarkStart w:id="14" w:name="_Toc92369094"/>
      <w:bookmarkStart w:id="15" w:name="_Toc118960134"/>
      <w:bookmarkEnd w:id="13"/>
      <w:r w:rsidRPr="00E22000">
        <w:t>Avtaleperiode, forlengelse og oppsigelse</w:t>
      </w:r>
      <w:bookmarkEnd w:id="14"/>
      <w:bookmarkEnd w:id="15"/>
    </w:p>
    <w:p w14:paraId="0EDFC846" w14:textId="77777777" w:rsidR="00E22000" w:rsidRPr="00E22000" w:rsidRDefault="00E22000" w:rsidP="00E22000">
      <w:r w:rsidRPr="00E22000">
        <w:t>Avtalen trer i kraft ved signering og avtaleperioden er angitt på Avtalens forside ("</w:t>
      </w:r>
      <w:r w:rsidRPr="00E22000">
        <w:rPr>
          <w:b/>
          <w:bCs/>
        </w:rPr>
        <w:t>Avtaleperioden</w:t>
      </w:r>
      <w:r w:rsidRPr="00E22000">
        <w:t xml:space="preserve">"). Kunden kan ved utløp av Avtaleperioden forlenge Avtalen med inntil </w:t>
      </w:r>
      <w:r w:rsidRPr="00486AFE">
        <w:t xml:space="preserve">1 år </w:t>
      </w:r>
      <w:r w:rsidRPr="00E22000">
        <w:t xml:space="preserve">om gangen. Maksimal samlet avtaleperiode er </w:t>
      </w:r>
      <w:r w:rsidRPr="00486AFE">
        <w:t>4 år</w:t>
      </w:r>
      <w:r w:rsidRPr="00E22000">
        <w:t>. Avtalen forlenges automatisk og på likelydende vilkår med mindre Kunden tar andre initiativ.</w:t>
      </w:r>
    </w:p>
    <w:p w14:paraId="3A12E6FE" w14:textId="77777777" w:rsidR="00E22000" w:rsidRPr="00E22000" w:rsidRDefault="00E22000" w:rsidP="00E22000">
      <w:pPr>
        <w:rPr>
          <w:rFonts w:cs="Arial"/>
          <w:color w:val="000000" w:themeColor="text1"/>
        </w:rPr>
      </w:pPr>
      <w:r w:rsidRPr="00E22000">
        <w:rPr>
          <w:rFonts w:cs="Arial"/>
          <w:color w:val="000000" w:themeColor="text1"/>
        </w:rPr>
        <w:t xml:space="preserve">De første </w:t>
      </w:r>
      <w:r w:rsidRPr="00E22000">
        <w:rPr>
          <w:rFonts w:cs="Arial"/>
        </w:rPr>
        <w:t xml:space="preserve">6 måneder av </w:t>
      </w:r>
      <w:r w:rsidRPr="00E22000">
        <w:rPr>
          <w:rFonts w:cs="Arial"/>
          <w:color w:val="000000" w:themeColor="text1"/>
        </w:rPr>
        <w:t xml:space="preserve">Avtaleperioden er prøvetid. Dersom Avtalen etter Kundens vurdering fungerer tilfredsstillende, fortsetter Avtalen fram til utløp (eller eventuell oppsigelse, jf. nedenfor). I motsatt fall kan Kunden si opp Avtalen </w:t>
      </w:r>
      <w:r w:rsidRPr="00E22000">
        <w:rPr>
          <w:rFonts w:cs="Arial"/>
        </w:rPr>
        <w:t xml:space="preserve">med 30 dagers varsel. Oppsigelse </w:t>
      </w:r>
      <w:r w:rsidRPr="00E22000">
        <w:rPr>
          <w:rFonts w:cs="Arial"/>
          <w:color w:val="000000" w:themeColor="text1"/>
        </w:rPr>
        <w:t>av Avtalen skal skje skriftlig og skal senest sendes fra Kunden den dag prøvetiden utløper.</w:t>
      </w:r>
    </w:p>
    <w:p w14:paraId="023475A5" w14:textId="77B33954" w:rsidR="00E22000" w:rsidRPr="00E22000" w:rsidRDefault="00E22000" w:rsidP="00E22000">
      <w:pPr>
        <w:rPr>
          <w:rFonts w:cs="Arial"/>
          <w:color w:val="000000" w:themeColor="text1"/>
        </w:rPr>
      </w:pPr>
      <w:r w:rsidRPr="00E22000">
        <w:rPr>
          <w:rFonts w:cs="Arial"/>
          <w:color w:val="000000" w:themeColor="text1"/>
        </w:rPr>
        <w:t xml:space="preserve">Kunden kan i Avtaleperioden skriftlig si opp Avtalen helt eller delvis med </w:t>
      </w:r>
      <w:r w:rsidRPr="00486AFE">
        <w:rPr>
          <w:rFonts w:cs="Arial"/>
        </w:rPr>
        <w:t xml:space="preserve">6 måneders </w:t>
      </w:r>
      <w:r w:rsidRPr="00E22000">
        <w:rPr>
          <w:rFonts w:cs="Arial"/>
          <w:color w:val="000000" w:themeColor="text1"/>
        </w:rPr>
        <w:t>varsel til opphør ved utløpet av en kalendermåned.</w:t>
      </w:r>
    </w:p>
    <w:p w14:paraId="3191E67A" w14:textId="77777777" w:rsidR="00E22000" w:rsidRPr="00E22000" w:rsidRDefault="00E22000" w:rsidP="00E22000">
      <w:r w:rsidRPr="00E22000">
        <w:t>Leverandøren plikter å tilrettelegge avslutningen av Avtalen på en slik måte at en eventuell ny leverandør ikke blir forhindret fra å oppfylle sine forpliktelser.</w:t>
      </w:r>
    </w:p>
    <w:p w14:paraId="45439E41" w14:textId="77777777" w:rsidR="00E22000" w:rsidRPr="00E22000" w:rsidRDefault="00E22000" w:rsidP="00E22000">
      <w:pPr>
        <w:rPr>
          <w:rFonts w:cs="Arial"/>
          <w:color w:val="000000" w:themeColor="text1"/>
        </w:rPr>
      </w:pPr>
      <w:r w:rsidRPr="00E22000">
        <w:t xml:space="preserve">Avtalens vilkår gjelder for alle bestillinger fra Kunden som bekreftes innenfor Avtaleperioden, selv om leveranse skjer etter utløp av Avtalen. </w:t>
      </w:r>
    </w:p>
    <w:p w14:paraId="4E1AFC7A" w14:textId="77777777" w:rsidR="00E22000" w:rsidRPr="00E22000" w:rsidRDefault="00E22000" w:rsidP="00E22000">
      <w:pPr>
        <w:pStyle w:val="Overskrift2"/>
      </w:pPr>
      <w:bookmarkStart w:id="16" w:name="_Toc92369095"/>
      <w:bookmarkStart w:id="17" w:name="_Toc118960135"/>
      <w:r w:rsidRPr="00E22000">
        <w:t>Transport av Avtalen</w:t>
      </w:r>
      <w:bookmarkEnd w:id="16"/>
      <w:bookmarkEnd w:id="17"/>
      <w:r w:rsidRPr="00E22000">
        <w:t xml:space="preserve"> </w:t>
      </w:r>
    </w:p>
    <w:p w14:paraId="7C54BE7E" w14:textId="77777777" w:rsidR="00E22000" w:rsidRPr="00E22000" w:rsidRDefault="00E22000" w:rsidP="00E22000">
      <w:r w:rsidRPr="00E22000">
        <w:t xml:space="preserve">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w:t>
      </w:r>
      <w:proofErr w:type="gramStart"/>
      <w:r w:rsidRPr="00E22000">
        <w:t>såfremt</w:t>
      </w:r>
      <w:proofErr w:type="gramEnd"/>
      <w:r w:rsidRPr="00E22000">
        <w:t xml:space="preserve"> avtalens rettigheter og plikter overdras samlet.</w:t>
      </w:r>
    </w:p>
    <w:p w14:paraId="5A1CD05F" w14:textId="615C4F0C" w:rsidR="00E22000" w:rsidRPr="004B51EF" w:rsidRDefault="00E22000" w:rsidP="00E22000">
      <w:pPr>
        <w:rPr>
          <w:rFonts w:cstheme="minorHAnsi"/>
        </w:rPr>
      </w:pPr>
      <w:r w:rsidRPr="00E22000">
        <w:lastRenderedPageBreak/>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w:t>
      </w:r>
      <w:proofErr w:type="gramStart"/>
      <w:r w:rsidRPr="00E22000">
        <w:t>fremgå</w:t>
      </w:r>
      <w:proofErr w:type="gramEnd"/>
      <w:r w:rsidRPr="00E22000">
        <w:t xml:space="preserve"> av </w:t>
      </w:r>
      <w:r w:rsidRPr="00486AFE">
        <w:rPr>
          <w:rFonts w:cstheme="minorHAnsi"/>
        </w:rPr>
        <w:t xml:space="preserve">Bilag </w:t>
      </w:r>
      <w:r w:rsidR="004B51EF">
        <w:rPr>
          <w:rFonts w:cstheme="minorHAnsi"/>
        </w:rPr>
        <w:t>7</w:t>
      </w:r>
      <w:r w:rsidRPr="00486AFE">
        <w:rPr>
          <w:rFonts w:cstheme="minorHAnsi"/>
        </w:rPr>
        <w:t xml:space="preserve"> Endringsprotokoll</w:t>
      </w:r>
      <w:r w:rsidRPr="00E22000">
        <w:t>.</w:t>
      </w:r>
    </w:p>
    <w:p w14:paraId="1E72BC3B" w14:textId="77777777" w:rsidR="00E22000" w:rsidRPr="00E22000" w:rsidRDefault="00E22000" w:rsidP="00E22000">
      <w:pPr>
        <w:pStyle w:val="Overskrift1"/>
      </w:pPr>
      <w:bookmarkStart w:id="18" w:name="_Toc81563230"/>
      <w:bookmarkStart w:id="19" w:name="_Toc81750046"/>
      <w:bookmarkStart w:id="20" w:name="_Toc92369096"/>
      <w:bookmarkStart w:id="21" w:name="_Toc118960136"/>
      <w:r w:rsidRPr="00E22000">
        <w:t>Avrop</w:t>
      </w:r>
      <w:bookmarkEnd w:id="18"/>
      <w:bookmarkEnd w:id="19"/>
      <w:r w:rsidRPr="00E22000">
        <w:t xml:space="preserve"> og bestilling</w:t>
      </w:r>
      <w:bookmarkEnd w:id="20"/>
      <w:bookmarkEnd w:id="21"/>
    </w:p>
    <w:p w14:paraId="32ABF69B" w14:textId="77777777" w:rsidR="00E22000" w:rsidRPr="00E22000" w:rsidRDefault="00E22000" w:rsidP="00E22000">
      <w:pPr>
        <w:pStyle w:val="Overskrift2"/>
      </w:pPr>
      <w:bookmarkStart w:id="22" w:name="_Toc92369097"/>
      <w:bookmarkStart w:id="23" w:name="_Toc118960137"/>
      <w:r w:rsidRPr="00E22000">
        <w:t>Avrop</w:t>
      </w:r>
      <w:bookmarkEnd w:id="22"/>
      <w:bookmarkEnd w:id="23"/>
    </w:p>
    <w:p w14:paraId="0A20639D" w14:textId="4B8F0E0D" w:rsidR="00E22000" w:rsidRPr="00E22000" w:rsidRDefault="00E22000" w:rsidP="00E22000">
      <w:r w:rsidRPr="00E22000">
        <w:t xml:space="preserve">Avrop vil bli foretatt i henhold til mekanismene angitt i </w:t>
      </w:r>
      <w:r w:rsidR="007631BD">
        <w:t>K</w:t>
      </w:r>
      <w:r w:rsidR="007631BD" w:rsidRPr="00E22000">
        <w:t xml:space="preserve">onkurransegrunnlaget </w:t>
      </w:r>
      <w:r w:rsidRPr="00E22000">
        <w:t xml:space="preserve">eller Avtalens bilag, dersom slike mekanismer finnes. Avrop kan gjøres av alle som Kunden har gitt fullmakt til å gjøre avrop. </w:t>
      </w:r>
    </w:p>
    <w:p w14:paraId="3F7A5F02" w14:textId="77777777" w:rsidR="00E22000" w:rsidRPr="00E22000" w:rsidRDefault="00E22000" w:rsidP="00E22000">
      <w:pPr>
        <w:pStyle w:val="Overskrift2"/>
      </w:pPr>
      <w:bookmarkStart w:id="24" w:name="_Toc89935100"/>
      <w:bookmarkStart w:id="25" w:name="_Toc92369098"/>
      <w:bookmarkStart w:id="26" w:name="_Toc118960138"/>
      <w:r w:rsidRPr="00E22000">
        <w:t>Bestilling</w:t>
      </w:r>
      <w:bookmarkEnd w:id="24"/>
      <w:bookmarkEnd w:id="25"/>
      <w:bookmarkEnd w:id="26"/>
      <w:r w:rsidRPr="00E22000">
        <w:t xml:space="preserve"> </w:t>
      </w:r>
    </w:p>
    <w:p w14:paraId="549B9423" w14:textId="77777777" w:rsidR="00E22000" w:rsidRPr="00E22000" w:rsidRDefault="00E22000" w:rsidP="00E22000">
      <w:r w:rsidRPr="00E22000">
        <w:t>Bestilling skal, om ikke annet følger av Avtalens bilag, inneholde følgende informasjon:</w:t>
      </w:r>
    </w:p>
    <w:p w14:paraId="6F8ED655" w14:textId="77777777" w:rsidR="00E22000" w:rsidRPr="00E22000" w:rsidRDefault="00E22000" w:rsidP="00E22000">
      <w:r w:rsidRPr="00E22000">
        <w:t>•</w:t>
      </w:r>
      <w:r w:rsidRPr="00E22000">
        <w:tab/>
        <w:t>Bestillingsnummer</w:t>
      </w:r>
    </w:p>
    <w:p w14:paraId="55C16FFE" w14:textId="77777777" w:rsidR="00E22000" w:rsidRPr="00E22000" w:rsidRDefault="00E22000" w:rsidP="00E22000">
      <w:r w:rsidRPr="00E22000">
        <w:t>•</w:t>
      </w:r>
      <w:r w:rsidRPr="00E22000">
        <w:tab/>
        <w:t>Navn på bestillende enhet/ kontaktperson for bestillingen</w:t>
      </w:r>
    </w:p>
    <w:p w14:paraId="78F23983" w14:textId="77777777" w:rsidR="00E22000" w:rsidRPr="00E22000" w:rsidRDefault="00E22000" w:rsidP="00E22000">
      <w:r w:rsidRPr="00E22000">
        <w:t>•</w:t>
      </w:r>
      <w:r w:rsidRPr="00E22000">
        <w:tab/>
        <w:t>Kundenummer</w:t>
      </w:r>
    </w:p>
    <w:p w14:paraId="7F955969" w14:textId="77777777" w:rsidR="00E22000" w:rsidRPr="00E22000" w:rsidRDefault="00E22000" w:rsidP="00E22000">
      <w:r w:rsidRPr="00E22000">
        <w:t>•</w:t>
      </w:r>
      <w:r w:rsidRPr="00E22000">
        <w:tab/>
        <w:t>Leveringssted</w:t>
      </w:r>
    </w:p>
    <w:p w14:paraId="1F94170B" w14:textId="77777777" w:rsidR="00E22000" w:rsidRPr="00E22000" w:rsidRDefault="00E22000" w:rsidP="00E22000">
      <w:r w:rsidRPr="00E22000">
        <w:t xml:space="preserve">Kunden skal, i samarbeid med Leverandøren, utarbeide bestillingsrutiner som ivaretar hensynet til begge parter. </w:t>
      </w:r>
    </w:p>
    <w:p w14:paraId="0F44CB41" w14:textId="6A8D46E1" w:rsidR="00E22000" w:rsidRPr="00E22000" w:rsidRDefault="00E22000" w:rsidP="00E22000">
      <w:r>
        <w:t>Leverandøren forplikter seg til elektronisk samhandling med de virksomheter som er tilsluttet Avtalen for å håndtere bestillinger under Avtalen i henhold til Avtale om elektronisk samhandling.</w:t>
      </w:r>
    </w:p>
    <w:p w14:paraId="5D363050" w14:textId="77777777" w:rsidR="00E22000" w:rsidRPr="00E22000" w:rsidRDefault="00E22000" w:rsidP="00E22000">
      <w:pPr>
        <w:pStyle w:val="Overskrift1"/>
      </w:pPr>
      <w:bookmarkStart w:id="27" w:name="_Toc92369099"/>
      <w:bookmarkStart w:id="28" w:name="_Toc118960139"/>
      <w:r w:rsidRPr="00E22000">
        <w:t>Partenes plikter</w:t>
      </w:r>
      <w:bookmarkEnd w:id="27"/>
      <w:bookmarkEnd w:id="28"/>
      <w:r w:rsidRPr="00E22000">
        <w:t xml:space="preserve"> </w:t>
      </w:r>
    </w:p>
    <w:p w14:paraId="02E853A5" w14:textId="77777777" w:rsidR="00E22000" w:rsidRPr="00E22000" w:rsidRDefault="00E22000" w:rsidP="00E22000">
      <w:pPr>
        <w:pStyle w:val="Overskrift2"/>
      </w:pPr>
      <w:bookmarkStart w:id="29" w:name="_Toc92369100"/>
      <w:bookmarkStart w:id="30" w:name="_Toc118960140"/>
      <w:r w:rsidRPr="00E22000">
        <w:t>Kundens plikter</w:t>
      </w:r>
      <w:bookmarkEnd w:id="29"/>
      <w:bookmarkEnd w:id="30"/>
    </w:p>
    <w:p w14:paraId="25DD879B" w14:textId="77777777" w:rsidR="00E22000" w:rsidRPr="00E22000" w:rsidRDefault="00E22000" w:rsidP="00E22000">
      <w:r w:rsidRPr="00E22000">
        <w:t>Kunden skal yte nødvendig medvirkning slik at Leverandøren er i stand til å oppfylle sine plikter etter Avtalen.</w:t>
      </w:r>
    </w:p>
    <w:p w14:paraId="3EA814A9" w14:textId="77777777" w:rsidR="00E22000" w:rsidRPr="00E22000" w:rsidRDefault="00E22000" w:rsidP="00E22000">
      <w:pPr>
        <w:pStyle w:val="Overskrift2"/>
      </w:pPr>
      <w:bookmarkStart w:id="31" w:name="_Toc92369101"/>
      <w:bookmarkStart w:id="32" w:name="_Toc118960141"/>
      <w:r w:rsidRPr="00E22000">
        <w:t>Leverandørens plikter</w:t>
      </w:r>
      <w:bookmarkEnd w:id="31"/>
      <w:bookmarkEnd w:id="32"/>
      <w:r w:rsidRPr="00E22000">
        <w:t xml:space="preserve"> </w:t>
      </w:r>
    </w:p>
    <w:p w14:paraId="512D6F96" w14:textId="77777777" w:rsidR="00E22000" w:rsidRPr="00E22000" w:rsidRDefault="00E22000" w:rsidP="00E22000">
      <w:pPr>
        <w:pStyle w:val="Overskrift3"/>
      </w:pPr>
      <w:bookmarkStart w:id="33" w:name="_Toc92369102"/>
      <w:bookmarkStart w:id="34" w:name="_Toc118960142"/>
      <w:r w:rsidRPr="00E22000">
        <w:t>Kvalitetssikring</w:t>
      </w:r>
      <w:bookmarkEnd w:id="33"/>
      <w:bookmarkEnd w:id="34"/>
    </w:p>
    <w:p w14:paraId="571E9F50" w14:textId="61587C55" w:rsidR="00E22000" w:rsidRPr="00E22000" w:rsidRDefault="00E22000" w:rsidP="00E22000">
      <w:r w:rsidRPr="00E22000">
        <w:t xml:space="preserve">Leverandøren er ansvarlig for at Tjenesten som omfattes av Avtalen er godkjent i henhold til gjeldende lover og forskrifter, samt at den er i henhold til kravene til egnethet og kvalitet som framkommer i konkurransedokumentene og i Avtalen </w:t>
      </w:r>
      <w:proofErr w:type="gramStart"/>
      <w:r w:rsidRPr="00E22000">
        <w:t>for øvrig</w:t>
      </w:r>
      <w:proofErr w:type="gramEnd"/>
      <w:r w:rsidRPr="00E22000">
        <w:t xml:space="preserve">. </w:t>
      </w:r>
    </w:p>
    <w:p w14:paraId="486C6D50" w14:textId="77777777" w:rsidR="00E22000" w:rsidRPr="00E22000" w:rsidRDefault="00E22000" w:rsidP="00E22000">
      <w:r w:rsidRPr="00E22000">
        <w:t xml:space="preserve">Er ikke kvalitetskrav til materialer eller utførelse angitt i konkurransedokumentene, skal Leverandøren utføre Tjenesten med den grad av faglig dyktighet som kan forventes av anerkjente Leverandører innenfor tilsvarende eller liknende bransje. </w:t>
      </w:r>
    </w:p>
    <w:p w14:paraId="02AA6291" w14:textId="77777777" w:rsidR="00E22000" w:rsidRPr="00E22000" w:rsidRDefault="00E22000" w:rsidP="00E22000">
      <w:r w:rsidRPr="00E22000">
        <w:t>Leverandøren skal ha kontrollrutiner for å sikre at Tjenesten er i henhold til Avtalens krav, den alminnelige aksepterte bransjestandard samt lovgivning eller offentlige vedtak. Leverandøren skal ha et kvalitetssikringssystem som er innrettet slik at avvik blir oppdaget så tidlig som mulig.</w:t>
      </w:r>
    </w:p>
    <w:p w14:paraId="5D94199C" w14:textId="77777777" w:rsidR="00E22000" w:rsidRPr="00E22000" w:rsidRDefault="00E22000" w:rsidP="00E22000">
      <w:r w:rsidRPr="00E22000">
        <w:t xml:space="preserve">Leverandøren er ansvarlig for alt nødvendig utstyr og materiell for utførelse av Tjenesten.  </w:t>
      </w:r>
    </w:p>
    <w:p w14:paraId="15A753B6" w14:textId="77777777" w:rsidR="00E22000" w:rsidRPr="00E22000" w:rsidRDefault="00E22000" w:rsidP="00E22000">
      <w:pPr>
        <w:pStyle w:val="Overskrift3"/>
      </w:pPr>
      <w:bookmarkStart w:id="35" w:name="_Toc92369103"/>
      <w:bookmarkStart w:id="36" w:name="_Toc118960143"/>
      <w:r w:rsidRPr="00E22000">
        <w:lastRenderedPageBreak/>
        <w:t>Leverandørens personell</w:t>
      </w:r>
      <w:bookmarkEnd w:id="35"/>
      <w:bookmarkEnd w:id="36"/>
      <w:r w:rsidRPr="00E22000">
        <w:t xml:space="preserve"> </w:t>
      </w:r>
    </w:p>
    <w:p w14:paraId="4F433606" w14:textId="77777777" w:rsidR="00E22000" w:rsidRPr="00E22000" w:rsidRDefault="00E22000" w:rsidP="00E22000">
      <w:r w:rsidRPr="00E22000">
        <w:t xml:space="preserve">Leverandøren er ansvarlig for at avgitt fagpersonell har de nødvendige kvalifikasjoner og kunnskap som er nødvendig for utførelsen av Tjenesten. Kunden har på anmodning rett til å kontrollere slike opplysninger. </w:t>
      </w:r>
    </w:p>
    <w:p w14:paraId="607C53E7" w14:textId="77777777" w:rsidR="00E22000" w:rsidRPr="00E22000" w:rsidRDefault="00E22000" w:rsidP="00E22000">
      <w:r w:rsidRPr="00E22000">
        <w:t>Leverandøren skal på egen bekostning sørge for øyeblikkelig utskifting av personell som opptrer på en klanderverdig måte eller som anses uegnet til å utføre tjenester omfattet av Avtalen.</w:t>
      </w:r>
    </w:p>
    <w:p w14:paraId="1CABA8F3" w14:textId="77777777" w:rsidR="00E22000" w:rsidRPr="00E22000" w:rsidRDefault="00E22000" w:rsidP="00E22000">
      <w:r w:rsidRPr="00E22000">
        <w:t xml:space="preserve">Dersom tilbudet utpeker nøkkelpersonell hos </w:t>
      </w:r>
      <w:proofErr w:type="gramStart"/>
      <w:r w:rsidRPr="00E22000">
        <w:t>Leverandøren</w:t>
      </w:r>
      <w:proofErr w:type="gramEnd"/>
      <w:r w:rsidRPr="00E22000">
        <w:t xml:space="preserve"> skal utskifting av slikt personell godkjennes av Kunden. Godkjennelse kan ikke nektes uten saklig grunn. Ved bytte av personell som skyldes Leverandøren, bærer Leverandøren kostnadene ved kompetanseoverføring til nytt personell.</w:t>
      </w:r>
    </w:p>
    <w:p w14:paraId="007D3890" w14:textId="77777777" w:rsidR="00E22000" w:rsidRPr="00E22000" w:rsidRDefault="00E22000" w:rsidP="00E22000">
      <w:pPr>
        <w:pStyle w:val="Overskrift3"/>
      </w:pPr>
      <w:bookmarkStart w:id="37" w:name="_Toc92369104"/>
      <w:bookmarkStart w:id="38" w:name="_Toc118960144"/>
      <w:r w:rsidRPr="00E22000">
        <w:t>Bruk av underleverandør</w:t>
      </w:r>
      <w:bookmarkEnd w:id="37"/>
      <w:bookmarkEnd w:id="38"/>
      <w:r w:rsidRPr="00E22000">
        <w:t xml:space="preserve"> </w:t>
      </w:r>
    </w:p>
    <w:p w14:paraId="5EEFAE53" w14:textId="77777777" w:rsidR="00E22000" w:rsidRPr="00E22000" w:rsidRDefault="00E22000" w:rsidP="00E22000">
      <w:r w:rsidRPr="00E22000">
        <w:t>Leverandørens bruk og utskifting av eventuell underleverandør skal godkjennes skriftlig av Kunden. Godkjennelse kan ikke nektes uten saklig grunn.</w:t>
      </w:r>
    </w:p>
    <w:p w14:paraId="2BFF80F8" w14:textId="77777777" w:rsidR="00E22000" w:rsidRPr="00E22000" w:rsidRDefault="00E22000" w:rsidP="00E22000">
      <w:bookmarkStart w:id="39" w:name="_Hlk87607896"/>
      <w:r w:rsidRPr="00E22000">
        <w:t xml:space="preserve">Leverandørens kontraktsansvar overfor Kunden endres ikke ved bruk av underleverandør. </w:t>
      </w:r>
    </w:p>
    <w:p w14:paraId="04036EBB" w14:textId="77777777" w:rsidR="00E22000" w:rsidRPr="00E22000" w:rsidRDefault="00E22000" w:rsidP="00E22000">
      <w:pPr>
        <w:pStyle w:val="Overskrift3"/>
      </w:pPr>
      <w:bookmarkStart w:id="40" w:name="_Toc92369105"/>
      <w:bookmarkStart w:id="41" w:name="_Toc118960145"/>
      <w:bookmarkEnd w:id="39"/>
      <w:r w:rsidRPr="00E22000">
        <w:t>Statistikk</w:t>
      </w:r>
      <w:bookmarkEnd w:id="40"/>
      <w:bookmarkEnd w:id="41"/>
    </w:p>
    <w:p w14:paraId="12BBBE19" w14:textId="5F51304F" w:rsidR="00E22000" w:rsidRPr="00EF6770" w:rsidRDefault="00E22000" w:rsidP="00E22000">
      <w:r>
        <w:t>Leverandøren plikter å oversende salgsstatistikk</w:t>
      </w:r>
      <w:r w:rsidRPr="685D07E0">
        <w:t xml:space="preserve"> på forespørsel</w:t>
      </w:r>
      <w:r>
        <w:t xml:space="preserve">, uten ekstra kostnad for Kunden eller </w:t>
      </w:r>
      <w:r w:rsidR="00911AB6">
        <w:t>Sykehus</w:t>
      </w:r>
      <w:r w:rsidR="00745E44">
        <w:t>innkjøp HF</w:t>
      </w:r>
      <w:r w:rsidRPr="685D07E0">
        <w:rPr>
          <w:color w:val="1B71FF" w:themeColor="text2" w:themeTint="99"/>
        </w:rPr>
        <w:t xml:space="preserve">. </w:t>
      </w:r>
      <w:r w:rsidRPr="00EF6770">
        <w:t>Kvartalsvis statistikk utarbeides pr 20.04 (Q1). 05.08 (Q2), 20.10 (Q3) og 20.01 (Q4). Statistikk skal vise forbruk og omsetning eks. mva.  fordelt på de ulike Kunder. Statistikken skal leveres på den til enhver tids gjeldende mal utarbeidet av Avtaleforvalter, dersom slik eksisterer. Statistikken skal inneholde alt salg til Kunden, både Tjenester som står i prislisten og øvrige tjenester på området Avtalen gjelder.</w:t>
      </w:r>
    </w:p>
    <w:p w14:paraId="47788778" w14:textId="48B723D6" w:rsidR="00E22000" w:rsidRPr="00E22000" w:rsidRDefault="00E22000" w:rsidP="00E22000">
      <w:r w:rsidRPr="00E22000">
        <w:t>Det skal være mulig å kontrollere innlevert salgsstatistikk mot avtalepriser. Leverandøren må sørge for at statistikk som leveres inneholder referanser i henhold til Bila</w:t>
      </w:r>
      <w:r w:rsidR="001A49AD">
        <w:t>g</w:t>
      </w:r>
      <w:r w:rsidRPr="00E22000">
        <w:t xml:space="preserve"> x (</w:t>
      </w:r>
      <w:r w:rsidR="001A49AD">
        <w:t>P</w:t>
      </w:r>
      <w:r w:rsidRPr="00E22000">
        <w:t>risskjema). Dersom det skjer endringer i referanser eller andre data må dette meldes til Avtaleforvalter.</w:t>
      </w:r>
    </w:p>
    <w:p w14:paraId="75F1DDE2" w14:textId="77777777" w:rsidR="00E22000" w:rsidRPr="00EF6770" w:rsidRDefault="00E22000" w:rsidP="00E22000">
      <w:r w:rsidRPr="00EF6770">
        <w:t xml:space="preserve">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w:t>
      </w:r>
      <w:proofErr w:type="gramStart"/>
      <w:r w:rsidRPr="00EF6770">
        <w:t>fremgår</w:t>
      </w:r>
      <w:proofErr w:type="gramEnd"/>
      <w:r w:rsidRPr="00EF6770">
        <w:t xml:space="preserve"> av portalen. Leverandør som er part på flere avtaleområder, skal selv sørge for at rapporteringen pr. avtaleområde blir korrekt.</w:t>
      </w:r>
    </w:p>
    <w:p w14:paraId="5ADA1864" w14:textId="77777777" w:rsidR="00E22000" w:rsidRPr="00EF6770" w:rsidRDefault="00E22000" w:rsidP="00E22000">
      <w:r w:rsidRPr="00EF6770">
        <w:t xml:space="preserve">Ved forsinket oversendelse av statistikk som ikke kan henføres under Force Majeure (punkt 9), kan Avtaleforvalter på vegne av Kunden kreve dagmulkt uten dokumentasjon av tap ved forsinkelsen. Dagmulkten utgjør kr 1 000 per arbeidsdag etter [avtalt innsendingsfrist]. </w:t>
      </w:r>
    </w:p>
    <w:p w14:paraId="7BE6A6BE" w14:textId="77777777" w:rsidR="00E22000" w:rsidRPr="00E22000" w:rsidRDefault="00E22000" w:rsidP="00E22000">
      <w:pPr>
        <w:pStyle w:val="Overskrift3"/>
      </w:pPr>
      <w:bookmarkStart w:id="42" w:name="_Toc92369106"/>
      <w:bookmarkStart w:id="43" w:name="_Toc118960146"/>
      <w:r w:rsidRPr="00E22000">
        <w:t>Forsikring</w:t>
      </w:r>
      <w:bookmarkEnd w:id="42"/>
      <w:bookmarkEnd w:id="43"/>
    </w:p>
    <w:p w14:paraId="5A97AEDF" w14:textId="77777777" w:rsidR="00E22000" w:rsidRPr="00E22000" w:rsidRDefault="00E22000" w:rsidP="00E22000">
      <w:r w:rsidRPr="00E22000">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081C97ED" w14:textId="77777777" w:rsidR="00E22000" w:rsidRPr="00E22000" w:rsidRDefault="00E22000" w:rsidP="00E22000">
      <w:r w:rsidRPr="00E22000">
        <w:lastRenderedPageBreak/>
        <w:t>Forsikringsavtalen skal ikke inneholde bestemmelser som reduserer skadelidtes rettigheter overfor forsikringsselskapet i forhold til det som følger av forsikringsavtalelovens ordinære bestemmelser.</w:t>
      </w:r>
    </w:p>
    <w:p w14:paraId="4BFD1CB0" w14:textId="77777777" w:rsidR="00E22000" w:rsidRPr="00E22000" w:rsidRDefault="00E22000" w:rsidP="00E22000">
      <w:r w:rsidRPr="00E22000">
        <w:t>Attester for hver tegnet forsikring skal på forlangende forelegges Kunden for kontroll.</w:t>
      </w:r>
    </w:p>
    <w:p w14:paraId="4842719D" w14:textId="77777777" w:rsidR="00E22000" w:rsidRPr="00E22000" w:rsidRDefault="00E22000" w:rsidP="00E22000">
      <w:pPr>
        <w:pStyle w:val="Overskrift3"/>
      </w:pPr>
      <w:bookmarkStart w:id="44" w:name="_Toc92369107"/>
      <w:bookmarkStart w:id="45" w:name="_Toc118960147"/>
      <w:r w:rsidRPr="00E22000">
        <w:t>Samfunnsansvar</w:t>
      </w:r>
      <w:bookmarkEnd w:id="44"/>
      <w:bookmarkEnd w:id="45"/>
    </w:p>
    <w:p w14:paraId="380D8088" w14:textId="77777777" w:rsidR="00E22000" w:rsidRPr="00E22000" w:rsidRDefault="00E22000" w:rsidP="00E22000">
      <w:pPr>
        <w:pStyle w:val="Overskrift4"/>
      </w:pPr>
      <w:r w:rsidRPr="00E22000">
        <w:t>Generelt</w:t>
      </w:r>
    </w:p>
    <w:p w14:paraId="7908BBD7" w14:textId="77777777" w:rsidR="00E22000" w:rsidRPr="00E22000" w:rsidRDefault="00E22000" w:rsidP="00E22000">
      <w:r w:rsidRPr="00E22000">
        <w:t xml:space="preserve">Leverandøren skal respektere grunnleggende krav til menneskerettigheter og arbeidstakerrettigheter. </w:t>
      </w:r>
    </w:p>
    <w:p w14:paraId="5F1B3086" w14:textId="2C0D1BC2" w:rsidR="00E22000" w:rsidRPr="00E22000" w:rsidRDefault="00E22000" w:rsidP="00E22000">
      <w:r w:rsidRPr="00E22000">
        <w:t xml:space="preserve">Leverandøren skal jobbe aktivt for å redusere helse- og miljøskadelige stoffer jf. </w:t>
      </w:r>
      <w:r w:rsidR="00DD5208">
        <w:t>Europeisk utfasingsliste</w:t>
      </w:r>
      <w:r w:rsidR="00143E31">
        <w:t xml:space="preserve"> for helse- og miljøskadelige kjemikalier i helsevesenet</w:t>
      </w:r>
      <w:r w:rsidRPr="00E22000">
        <w:rPr>
          <w:vertAlign w:val="superscript"/>
        </w:rPr>
        <w:footnoteReference w:id="2"/>
      </w:r>
      <w:r w:rsidRPr="00E22000">
        <w:t xml:space="preserve"> og jobbe forebyggende med miljø- og klimahensyn. </w:t>
      </w:r>
    </w:p>
    <w:p w14:paraId="3121639D" w14:textId="1B763ECD" w:rsidR="00E22000" w:rsidRPr="00E22000" w:rsidRDefault="00E22000" w:rsidP="00E22000">
      <w:r>
        <w:t xml:space="preserve">Tjenestene som leveres til Kunden skal være fremstilt under forhold som er forenlige med kravene angitt i </w:t>
      </w:r>
      <w:r w:rsidRPr="00EF6770">
        <w:t xml:space="preserve">Bilag </w:t>
      </w:r>
      <w:r w:rsidR="00EF6770" w:rsidRPr="00EF6770">
        <w:t>6</w:t>
      </w:r>
      <w:r w:rsidRPr="00EF6770">
        <w:t xml:space="preserve"> Kontraktskrav etisk handel.</w:t>
      </w:r>
      <w:r>
        <w:t xml:space="preserve"> Kravene bygger på FNs veiledende prinsipper for næringsliv og menneskerettigheter med aktsomhetsvurderinger som metode.</w:t>
      </w:r>
    </w:p>
    <w:p w14:paraId="68F75D31" w14:textId="77777777" w:rsidR="00E22000" w:rsidRPr="00E22000" w:rsidRDefault="00E22000" w:rsidP="00E22000">
      <w:r w:rsidRPr="00E22000">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74BF14DD" w14:textId="77777777" w:rsidR="00E22000" w:rsidRPr="00E22000" w:rsidRDefault="00E22000" w:rsidP="00E22000">
      <w:pPr>
        <w:pStyle w:val="Overskrift4"/>
      </w:pPr>
      <w:r w:rsidRPr="00E22000">
        <w:t>Lønns- og arbeidsvilkår i offentlige kontrakter</w:t>
      </w:r>
    </w:p>
    <w:p w14:paraId="619049FC" w14:textId="77777777" w:rsidR="00E22000" w:rsidRPr="00E22000" w:rsidRDefault="00E22000" w:rsidP="00E22000">
      <w:r w:rsidRPr="00E22000">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7773315E" w14:textId="77777777" w:rsidR="00E22000" w:rsidRPr="00E22000" w:rsidRDefault="00E22000" w:rsidP="00E22000">
      <w:r w:rsidRPr="00E22000">
        <w:t xml:space="preserve">På tjenesteområder dekket av forskrift om allmenngjort tariffavtale, skal lønns- og arbeidsvilkår være i henhold til gjeldende forskrifter. </w:t>
      </w:r>
    </w:p>
    <w:p w14:paraId="1939E7C6" w14:textId="77777777" w:rsidR="00E22000" w:rsidRPr="00E22000" w:rsidRDefault="00E22000" w:rsidP="00E22000">
      <w:r w:rsidRPr="00E22000">
        <w:t xml:space="preserve">På tjenesteområder som ikke er dekket av forskrift om allmenngjort tariffavtale, skal lønns- og arbeidsvilkår være i henhold til gjeldende landsomfattende tariffavtale for den aktuelle bransje. </w:t>
      </w:r>
    </w:p>
    <w:p w14:paraId="5D7D5DE3" w14:textId="77777777" w:rsidR="00E22000" w:rsidRPr="00E22000" w:rsidRDefault="00E22000" w:rsidP="00E22000">
      <w:r w:rsidRPr="00E22000">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2D87A7D4" w14:textId="77777777" w:rsidR="00E22000" w:rsidRPr="00E22000" w:rsidRDefault="00E22000" w:rsidP="00E22000">
      <w:r w:rsidRPr="00E22000">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83E4C1A" w14:textId="77777777" w:rsidR="00E22000" w:rsidRPr="00E22000" w:rsidRDefault="00E22000" w:rsidP="00E22000">
      <w:r w:rsidRPr="00E22000">
        <w:t>Dersom Leverandøren, etter gjentatte henvendelser, misligholder sine forpliktelser i henhold til denne bestemmelsen og ikke viser vilje til å få forholdet i orden, innebærer dette vesentlig mislighold av Avtalen.</w:t>
      </w:r>
    </w:p>
    <w:p w14:paraId="18FA645A" w14:textId="77777777" w:rsidR="00E22000" w:rsidRPr="00EF6770" w:rsidRDefault="00E22000" w:rsidP="00E22000">
      <w:r w:rsidRPr="00EF6770">
        <w:t xml:space="preserve">Denne anskaffelsen er vurdert å være i en kategori som har forhøyet risiko i forhold til arbeidslivskriminalitet og sosial dumping. </w:t>
      </w:r>
    </w:p>
    <w:p w14:paraId="6F8A2AF5" w14:textId="6540B899" w:rsidR="00E22000" w:rsidRDefault="00E22000" w:rsidP="00E22000">
      <w:r w:rsidRPr="00EF6770">
        <w:lastRenderedPageBreak/>
        <w:t>I tillegg skal Leverandøren uoppfordret og innen én måned etter oppstart av avtalen returnere utfylt til Oppdragsgiver vedlegget Egenrapportering Arbeidslivskriminalitet og sosial dumping. Dette gjelder med mindre annet er avtalt. Oppdragsgiver står fritt til å kreve egenrapportering flere ganger i løpet av kontraktsperioden. På slik forespørsel er Leverandøren forpliktet til å fylle ut skjemaet og returnere dette innen angitt frist, ellers innen én måned.</w:t>
      </w:r>
      <w:r>
        <w:br/>
      </w:r>
      <w:r>
        <w:br/>
      </w:r>
      <w:r w:rsidR="0A6F531A" w:rsidRPr="003205A9">
        <w:rPr>
          <w:i/>
          <w:iCs/>
        </w:rPr>
        <w:t xml:space="preserve">3.2.6.3 Lærlinger </w:t>
      </w:r>
      <w:r>
        <w:br/>
      </w:r>
      <w:r w:rsidR="0A6F531A" w:rsidRPr="003205A9">
        <w:t xml:space="preserve">Leverandøren skal sørge for at det i hele kontraktsperioden benyttes lærlinger ved utførelsen av minst 10% av arbeidet som utføres av faglært arbeidskraft knyttet til denne kontrakten. </w:t>
      </w:r>
      <w:r w:rsidRPr="003205A9">
        <w:br/>
      </w:r>
      <w:r w:rsidRPr="003205A9">
        <w:br/>
      </w:r>
      <w:r w:rsidR="0A6F531A" w:rsidRPr="003205A9">
        <w:t xml:space="preserve">Leverandøren skal dokumentere at kravet er oppfylt ved oppstart av arbeidet, og ellers på oppdragsgivers anmodning. </w:t>
      </w:r>
    </w:p>
    <w:p w14:paraId="2AAB59FB" w14:textId="77777777" w:rsidR="003205A9" w:rsidRPr="005D1517" w:rsidRDefault="003205A9" w:rsidP="003205A9">
      <w:r w:rsidRPr="0010716E">
        <w:t>På grunn av kritikaliteten på berørte anlegg i rammeavtalen, så er det ikke ønskelig at det benyttes lærlinger som utfører selvstendig arbeid på beskrevne systemer.</w:t>
      </w:r>
      <w:r w:rsidRPr="005D1517">
        <w:t xml:space="preserve">    </w:t>
      </w:r>
    </w:p>
    <w:p w14:paraId="229EF490" w14:textId="77777777" w:rsidR="00E22000" w:rsidRPr="00E22000" w:rsidRDefault="00E22000" w:rsidP="00E22000">
      <w:pPr>
        <w:pStyle w:val="Overskrift3"/>
      </w:pPr>
      <w:bookmarkStart w:id="46" w:name="_Toc92369108"/>
      <w:bookmarkStart w:id="47" w:name="_Toc118960148"/>
      <w:r w:rsidRPr="00E22000">
        <w:t>Behandling av personopplysninger</w:t>
      </w:r>
      <w:bookmarkEnd w:id="46"/>
      <w:bookmarkEnd w:id="47"/>
    </w:p>
    <w:p w14:paraId="47190005" w14:textId="77777777" w:rsidR="00E22000" w:rsidRPr="00E22000" w:rsidRDefault="00E22000" w:rsidP="00E22000">
      <w:r w:rsidRPr="00E22000">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25229323" w14:textId="77777777" w:rsidR="00E22000" w:rsidRPr="00E22000" w:rsidRDefault="00E22000" w:rsidP="00E22000">
      <w:r w:rsidRPr="00E22000">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3A737EF5" w14:textId="77777777" w:rsidR="00E22000" w:rsidRPr="00E22000" w:rsidRDefault="00E22000" w:rsidP="00E22000">
      <w:r w:rsidRPr="00E22000">
        <w:t>Manglende tiltak vil anses som vesentlig mislighold av Avtalen. Leverandøren plikter på egen regning å sørge for å rette opp i manglende tiltak slik at behandlingen av helse- og personopplysninger kan gjenopptas.</w:t>
      </w:r>
    </w:p>
    <w:p w14:paraId="7BDA3D4A" w14:textId="77777777" w:rsidR="00E22000" w:rsidRPr="00E22000" w:rsidRDefault="00E22000" w:rsidP="00E22000">
      <w:pPr>
        <w:pStyle w:val="Overskrift2"/>
      </w:pPr>
      <w:bookmarkStart w:id="48" w:name="_Toc92369109"/>
      <w:bookmarkStart w:id="49" w:name="_Toc118960149"/>
      <w:r w:rsidRPr="00E22000">
        <w:t>Felles plikter</w:t>
      </w:r>
      <w:bookmarkEnd w:id="48"/>
      <w:bookmarkEnd w:id="49"/>
      <w:r w:rsidRPr="00E22000">
        <w:t xml:space="preserve"> </w:t>
      </w:r>
    </w:p>
    <w:p w14:paraId="7E6E3A3D" w14:textId="77777777" w:rsidR="00E22000" w:rsidRPr="00E22000" w:rsidRDefault="00E22000" w:rsidP="00E22000">
      <w:pPr>
        <w:pStyle w:val="Overskrift3"/>
      </w:pPr>
      <w:bookmarkStart w:id="50" w:name="_Toc92369110"/>
      <w:bookmarkStart w:id="51" w:name="_Toc118960150"/>
      <w:r w:rsidRPr="00E22000">
        <w:t>Samarbeid</w:t>
      </w:r>
      <w:bookmarkEnd w:id="50"/>
      <w:bookmarkEnd w:id="51"/>
    </w:p>
    <w:p w14:paraId="65BD27D3" w14:textId="77777777" w:rsidR="00E22000" w:rsidRPr="00E22000" w:rsidRDefault="00E22000" w:rsidP="00E22000">
      <w:r w:rsidRPr="00E22000">
        <w:t xml:space="preserve">Partene skal lojalt samarbeide om gjennomføringen av Avtalen. </w:t>
      </w:r>
    </w:p>
    <w:p w14:paraId="24ADB8A0" w14:textId="77777777" w:rsidR="00E22000" w:rsidRPr="00E22000" w:rsidRDefault="00E22000" w:rsidP="00E22000">
      <w:r w:rsidRPr="00E22000">
        <w:t>Partene skal uten ugrunnet opphold varsle hverandre om forhold de forstår eller bør forstå kan få betydning for Avtalens gjennomføring.</w:t>
      </w:r>
    </w:p>
    <w:p w14:paraId="379085FA" w14:textId="77777777" w:rsidR="00E22000" w:rsidRPr="00E22000" w:rsidRDefault="00E22000" w:rsidP="00E22000">
      <w:pPr>
        <w:pStyle w:val="Overskrift3"/>
      </w:pPr>
      <w:bookmarkStart w:id="52" w:name="_Toc92369111"/>
      <w:bookmarkStart w:id="53" w:name="_Toc118960151"/>
      <w:r w:rsidRPr="00E22000">
        <w:t>Kommunikasjon og møter</w:t>
      </w:r>
      <w:bookmarkEnd w:id="52"/>
      <w:bookmarkEnd w:id="53"/>
    </w:p>
    <w:p w14:paraId="3E7095F9" w14:textId="77777777" w:rsidR="00E22000" w:rsidRPr="00E22000" w:rsidRDefault="00E22000" w:rsidP="00E22000">
      <w:r w:rsidRPr="00E22000">
        <w:t xml:space="preserve">Kommunikasjon </w:t>
      </w:r>
      <w:proofErr w:type="gramStart"/>
      <w:r w:rsidRPr="00E22000">
        <w:t>vedrørende</w:t>
      </w:r>
      <w:proofErr w:type="gramEnd"/>
      <w:r w:rsidRPr="00E22000">
        <w:t xml:space="preserve"> Avtalen skal rettes til partenes kontaktpersoner slik angitt i Avtalens punkt 1.1 (Avtalens parter og kontaktpersoner). Henvendelser skal besvares uten ugrunnet opphold.  </w:t>
      </w:r>
    </w:p>
    <w:p w14:paraId="0036363F" w14:textId="77777777" w:rsidR="00E22000" w:rsidRPr="00E22000" w:rsidRDefault="00E22000" w:rsidP="00E22000">
      <w:r w:rsidRPr="00E22000">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3ACBB89F" w14:textId="77777777" w:rsidR="00E22000" w:rsidRPr="00E22000" w:rsidRDefault="00E22000" w:rsidP="00E22000">
      <w:pPr>
        <w:pStyle w:val="Overskrift1"/>
      </w:pPr>
      <w:bookmarkStart w:id="54" w:name="_Toc81563234"/>
      <w:bookmarkStart w:id="55" w:name="_Toc81750050"/>
      <w:bookmarkStart w:id="56" w:name="_Toc92369112"/>
      <w:bookmarkStart w:id="57" w:name="_Toc118960152"/>
      <w:r w:rsidRPr="00E22000">
        <w:lastRenderedPageBreak/>
        <w:t>Vederlag</w:t>
      </w:r>
      <w:bookmarkEnd w:id="54"/>
      <w:bookmarkEnd w:id="55"/>
      <w:r w:rsidRPr="00E22000">
        <w:t xml:space="preserve"> og prisjustering</w:t>
      </w:r>
      <w:bookmarkEnd w:id="56"/>
      <w:bookmarkEnd w:id="57"/>
    </w:p>
    <w:p w14:paraId="34768C46" w14:textId="77777777" w:rsidR="00E22000" w:rsidRPr="00E22000" w:rsidRDefault="00E22000" w:rsidP="00E22000">
      <w:pPr>
        <w:pStyle w:val="Overskrift2"/>
      </w:pPr>
      <w:bookmarkStart w:id="58" w:name="_Toc92369113"/>
      <w:bookmarkStart w:id="59" w:name="_Toc118960153"/>
      <w:r w:rsidRPr="00E22000">
        <w:t>Vederlag</w:t>
      </w:r>
      <w:bookmarkEnd w:id="58"/>
      <w:bookmarkEnd w:id="59"/>
    </w:p>
    <w:p w14:paraId="42F0197E" w14:textId="03D33017" w:rsidR="00E22000" w:rsidRPr="00E22000" w:rsidRDefault="00E22000" w:rsidP="00E22000">
      <w:r>
        <w:t xml:space="preserve">Alle priser for Tjenesten </w:t>
      </w:r>
      <w:proofErr w:type="gramStart"/>
      <w:r>
        <w:t>fremgår</w:t>
      </w:r>
      <w:proofErr w:type="gramEnd"/>
      <w:r>
        <w:t xml:space="preserve"> </w:t>
      </w:r>
      <w:r w:rsidRPr="003205A9">
        <w:t xml:space="preserve">av Bilag </w:t>
      </w:r>
      <w:r w:rsidR="003205A9" w:rsidRPr="003205A9">
        <w:t>3</w:t>
      </w:r>
      <w:r w:rsidRPr="003205A9">
        <w:t xml:space="preserve"> Prisskjema.</w:t>
      </w:r>
      <w:r>
        <w:t xml:space="preserve"> Er ikke annet angitt, er prisene oppgitt i NOK og ekskl. mva. Timepriser skal dekke alle Leverandørens kostnader ved utførelsen av Tjenesten, inkludert fortjeneste. Prisene er faste i Avtaleperioden, med de unntak som følger av </w:t>
      </w:r>
      <w:r w:rsidRPr="003205A9">
        <w:t xml:space="preserve">punkt 4.2 </w:t>
      </w:r>
      <w:r>
        <w:t>nedenfor.</w:t>
      </w:r>
    </w:p>
    <w:p w14:paraId="100EDC3B" w14:textId="77777777" w:rsidR="00E22000" w:rsidRPr="00E22000" w:rsidRDefault="00E22000" w:rsidP="00E22000">
      <w:r w:rsidRPr="00E22000">
        <w:t xml:space="preserve">Kunden betaler ikke kompensasjon for overtid eller kvelds-, natt- eller helligdagsarbeid med mindre dette er særskilt avtalt. </w:t>
      </w:r>
    </w:p>
    <w:p w14:paraId="252374AA" w14:textId="77777777" w:rsidR="00E22000" w:rsidRPr="00E22000" w:rsidRDefault="00E22000" w:rsidP="00E22000">
      <w:r w:rsidRPr="00E22000">
        <w:t xml:space="preserve">Utlegg, reise- og diettkostnader og reisetid dekkes bare i den grad det er avtalt. </w:t>
      </w:r>
      <w:bookmarkStart w:id="60" w:name="_Hlk87961587"/>
      <w:r w:rsidRPr="00E22000">
        <w:t>Reise- og diettkostnader skal i så fall spesifiseres og dokumenteres særskilt, og dekkes etter statens gjeldende satser hvis ikke annet er avtalt.</w:t>
      </w:r>
    </w:p>
    <w:p w14:paraId="5C3F5E32" w14:textId="77777777" w:rsidR="00E22000" w:rsidRPr="00E22000" w:rsidRDefault="00E22000" w:rsidP="00E22000">
      <w:pPr>
        <w:pStyle w:val="Overskrift2"/>
      </w:pPr>
      <w:bookmarkStart w:id="61" w:name="_Toc92369114"/>
      <w:bookmarkStart w:id="62" w:name="_Toc118960154"/>
      <w:r w:rsidRPr="00E22000">
        <w:t>Prisjustering</w:t>
      </w:r>
      <w:bookmarkEnd w:id="61"/>
      <w:bookmarkEnd w:id="62"/>
    </w:p>
    <w:p w14:paraId="060D8619" w14:textId="77777777" w:rsidR="00E22000" w:rsidRPr="00E22000" w:rsidRDefault="00E22000" w:rsidP="00E22000">
      <w:pPr>
        <w:pStyle w:val="Overskrift3"/>
      </w:pPr>
      <w:bookmarkStart w:id="63" w:name="_Toc87909531"/>
      <w:bookmarkStart w:id="64" w:name="_Toc92369115"/>
      <w:bookmarkStart w:id="65" w:name="_Toc118960155"/>
      <w:r w:rsidRPr="00E22000">
        <w:t>Prisjustering som følge av myndighetsvedtak</w:t>
      </w:r>
      <w:bookmarkEnd w:id="63"/>
      <w:bookmarkEnd w:id="64"/>
      <w:bookmarkEnd w:id="65"/>
    </w:p>
    <w:p w14:paraId="4FDE3011" w14:textId="77777777" w:rsidR="00E22000" w:rsidRPr="00E22000" w:rsidRDefault="00E22000" w:rsidP="00E22000">
      <w:bookmarkStart w:id="66" w:name="_Toc87909532"/>
      <w:r w:rsidRPr="00E22000">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19E6E4DA" w14:textId="77777777" w:rsidR="00E22000" w:rsidRPr="00E22000" w:rsidRDefault="00E22000" w:rsidP="00E22000">
      <w:pPr>
        <w:pStyle w:val="Overskrift3"/>
      </w:pPr>
      <w:bookmarkStart w:id="67" w:name="_Toc92369116"/>
      <w:bookmarkStart w:id="68" w:name="_Toc118960156"/>
      <w:r w:rsidRPr="00E22000">
        <w:t>Prisjustering som følge av valutaendringer</w:t>
      </w:r>
      <w:bookmarkEnd w:id="66"/>
      <w:bookmarkEnd w:id="67"/>
      <w:bookmarkEnd w:id="68"/>
    </w:p>
    <w:p w14:paraId="2385705E" w14:textId="77777777" w:rsidR="00E22000" w:rsidRPr="00A221B0" w:rsidRDefault="00E22000" w:rsidP="00E22000">
      <w:r w:rsidRPr="00A221B0">
        <w:t>Prisene justeres ikke som følge av endringer i valutakurs.</w:t>
      </w:r>
    </w:p>
    <w:p w14:paraId="07655A73" w14:textId="77777777" w:rsidR="00E22000" w:rsidRPr="00E22000" w:rsidRDefault="00E22000" w:rsidP="00E22000">
      <w:pPr>
        <w:pStyle w:val="Overskrift3"/>
      </w:pPr>
      <w:bookmarkStart w:id="69" w:name="_Toc87909534"/>
      <w:bookmarkStart w:id="70" w:name="_Toc92369117"/>
      <w:bookmarkStart w:id="71" w:name="_Toc118960157"/>
      <w:r w:rsidRPr="00E22000">
        <w:t>Indeksregulering</w:t>
      </w:r>
      <w:bookmarkEnd w:id="69"/>
      <w:bookmarkEnd w:id="70"/>
      <w:bookmarkEnd w:id="71"/>
    </w:p>
    <w:p w14:paraId="0303E910" w14:textId="30AB692A" w:rsidR="00E22000" w:rsidRPr="003205A9" w:rsidRDefault="00E22000" w:rsidP="00E22000">
      <w:bookmarkStart w:id="72" w:name="_Hlk92367107"/>
      <w:r w:rsidRPr="003205A9">
        <w:t>Prisene kan justeres basert på endring i konsumprisindeksen (KPI) publisert av Statistisk sentralbyrå i henhold til beregningsmetodene angitt under:</w:t>
      </w:r>
    </w:p>
    <w:p w14:paraId="4810BE4A" w14:textId="77777777" w:rsidR="00E22000" w:rsidRPr="003205A9" w:rsidRDefault="00E22000" w:rsidP="00E22000">
      <w:pPr>
        <w:rPr>
          <w:b/>
        </w:rPr>
      </w:pPr>
      <w:r w:rsidRPr="003205A9">
        <w:rPr>
          <w:b/>
        </w:rPr>
        <w:t>Beregningsmetode ved førstegangs KPI-justering:</w:t>
      </w:r>
    </w:p>
    <w:p w14:paraId="4560EE8F" w14:textId="2618F535" w:rsidR="00E22000" w:rsidRPr="003205A9" w:rsidRDefault="00E22000" w:rsidP="007D6BED">
      <w:pPr>
        <w:rPr>
          <w:rFonts w:eastAsiaTheme="minorEastAsia"/>
        </w:rPr>
      </w:pPr>
      <w:r w:rsidRPr="003205A9">
        <w:t>Førstegangs KPI-justering i avtaleperioden gjøres ved at opprinnelig avtalt pris justeres med</w:t>
      </w:r>
      <w:r w:rsidR="003205A9" w:rsidRPr="003205A9">
        <w:t xml:space="preserve"> inntil 100 %</w:t>
      </w:r>
      <w:bookmarkStart w:id="73" w:name="_Hlk92194415"/>
      <w:r w:rsidR="003205A9" w:rsidRPr="003205A9">
        <w:t xml:space="preserve"> </w:t>
      </w:r>
      <w:r w:rsidRPr="003205A9">
        <w:t xml:space="preserve">av endringen i KPI fra (a) måned og år for innlevering av tilbud til (b) den første november måned etter at avtalen startet opp. Justeringen har effekt fra påfølgende 1.januar. </w:t>
      </w:r>
      <w:bookmarkEnd w:id="73"/>
    </w:p>
    <w:p w14:paraId="32ACADFB" w14:textId="77777777" w:rsidR="00E22000" w:rsidRPr="003205A9" w:rsidRDefault="00E22000" w:rsidP="00E22000">
      <w:pPr>
        <w:rPr>
          <w:b/>
        </w:rPr>
      </w:pPr>
      <w:r w:rsidRPr="003205A9">
        <w:rPr>
          <w:b/>
        </w:rPr>
        <w:t>Beregningsmetode ved etterfølgende KPI-justeringer:</w:t>
      </w:r>
    </w:p>
    <w:p w14:paraId="259B3B58" w14:textId="6B7575EB" w:rsidR="00E22000" w:rsidRPr="003205A9" w:rsidRDefault="00E22000" w:rsidP="00E22000">
      <w:r w:rsidRPr="003205A9">
        <w:t xml:space="preserve">Etterfølgende KPI-justeringer etter førstegangs KPI-justering gjøres ved at den sist KPI justerte pris justeres med </w:t>
      </w:r>
      <w:r w:rsidR="003205A9" w:rsidRPr="003205A9">
        <w:t>inntil 100 %</w:t>
      </w:r>
      <w:r w:rsidRPr="003205A9">
        <w:t xml:space="preserve"> av endringen i KPI </w:t>
      </w:r>
      <w:proofErr w:type="gramStart"/>
      <w:r w:rsidRPr="003205A9">
        <w:t>fra  (</w:t>
      </w:r>
      <w:proofErr w:type="gramEnd"/>
      <w:r w:rsidRPr="003205A9">
        <w:t xml:space="preserve">a) måneden for siste KPI-justering til (b) neste november måned. Justeringen har effekt fra påfølgende 1. januar.  </w:t>
      </w:r>
    </w:p>
    <w:p w14:paraId="4F406B8B" w14:textId="5D801362" w:rsidR="00E22000" w:rsidRPr="00E22000" w:rsidRDefault="00E22000" w:rsidP="00E22000">
      <w:pPr>
        <w:rPr>
          <w:color w:val="1B71FF" w:themeColor="text2" w:themeTint="99"/>
        </w:rPr>
      </w:pPr>
      <w:r w:rsidRPr="003205A9">
        <w:t xml:space="preserve">Begge parter har rett til å be om KPI-justering i henhold til overnevnte, både når det det gjelder førstegangsjustering og etterfølgende justering. Anmodning om prisjustering skal fremmes skriftlig senest innen utløpet av november, selv om den nøyaktige endringen først lar seg avklare i desember. Endringen settes </w:t>
      </w:r>
      <w:r w:rsidR="003205A9" w:rsidRPr="003205A9">
        <w:t xml:space="preserve">ikke </w:t>
      </w:r>
      <w:r w:rsidRPr="003205A9">
        <w:t>i kraft før Avtaleforvalter har godkjent reguleringen. Etter prisjustering er prisene faste i 12 måneder.</w:t>
      </w:r>
      <w:bookmarkEnd w:id="72"/>
      <w:r>
        <w:br/>
      </w:r>
    </w:p>
    <w:p w14:paraId="756AA5C2" w14:textId="77777777" w:rsidR="00E22000" w:rsidRPr="00E22000" w:rsidRDefault="00E22000" w:rsidP="00E22000">
      <w:pPr>
        <w:pStyle w:val="Overskrift2"/>
      </w:pPr>
      <w:bookmarkStart w:id="74" w:name="_Toc92369118"/>
      <w:bookmarkStart w:id="75" w:name="_Toc118960158"/>
      <w:bookmarkEnd w:id="60"/>
      <w:r w:rsidRPr="00E22000">
        <w:lastRenderedPageBreak/>
        <w:t>Fakturerings- og betalingsbetingelser</w:t>
      </w:r>
      <w:bookmarkEnd w:id="74"/>
      <w:bookmarkEnd w:id="75"/>
    </w:p>
    <w:p w14:paraId="176603C2" w14:textId="77777777" w:rsidR="00E22000" w:rsidRPr="00E22000" w:rsidRDefault="00E22000" w:rsidP="00E22000">
      <w:r w:rsidRPr="00E22000">
        <w:t>Med mindre annet er avtalt, skal fakturering skje månedlig med bakgrunn i leverte Tjenester dokumentert i fakturaunderlaget. Betalingsfrist er 30 dager etter at korrekt faktura er mottatt.</w:t>
      </w:r>
    </w:p>
    <w:p w14:paraId="3FAADBC1" w14:textId="77777777" w:rsidR="00E22000" w:rsidRPr="00E22000" w:rsidRDefault="00E22000" w:rsidP="00E22000">
      <w:r w:rsidRPr="00E22000">
        <w:t xml:space="preserve">Fakturering skal, om ikke annet </w:t>
      </w:r>
      <w:proofErr w:type="gramStart"/>
      <w:r w:rsidRPr="00E22000">
        <w:t>fremgår</w:t>
      </w:r>
      <w:proofErr w:type="gramEnd"/>
      <w:r w:rsidRPr="00E22000">
        <w:t xml:space="preserve"> av Avtalens bilag, gjøres elektronisk i tråd med statens fastsatte standardformat (EHF).  </w:t>
      </w:r>
    </w:p>
    <w:p w14:paraId="18BD5062" w14:textId="77777777" w:rsidR="00E22000" w:rsidRPr="00E22000" w:rsidRDefault="00E22000" w:rsidP="00E22000">
      <w:r w:rsidRPr="00E22000">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31C18E34" w14:textId="77777777" w:rsidR="00E22000" w:rsidRPr="00E22000" w:rsidRDefault="00E22000" w:rsidP="00E22000">
      <w:r w:rsidRPr="00E22000">
        <w:t xml:space="preserve">Det skal ikke beregnes noen form for gebyr eller tillegg ved fakturering. </w:t>
      </w:r>
    </w:p>
    <w:p w14:paraId="6979291F" w14:textId="77777777" w:rsidR="00E22000" w:rsidRPr="00E22000" w:rsidRDefault="00E22000" w:rsidP="00E22000">
      <w:r w:rsidRPr="00E22000">
        <w:t>Betaling av faktura er ikke ensbetydende med aksept av fakturaunderlag. Omtvistede krav forfaller ikke til betaling før enighet er oppnådd, eller eventuelt før rettskraftig dom er avsagt.</w:t>
      </w:r>
    </w:p>
    <w:p w14:paraId="682B67FF" w14:textId="77777777" w:rsidR="00E22000" w:rsidRPr="00E22000" w:rsidRDefault="00E22000" w:rsidP="00E22000">
      <w:r w:rsidRPr="00E22000">
        <w:t xml:space="preserve">Kunden kan gjøre fradrag i mottatt faktura for forskuddsbetalinger og for omtvistede eller utilstrekkelig dokumenterte poster. </w:t>
      </w:r>
    </w:p>
    <w:p w14:paraId="64418464" w14:textId="77777777" w:rsidR="00E22000" w:rsidRPr="00E22000" w:rsidRDefault="00E22000" w:rsidP="00E22000">
      <w:pPr>
        <w:pStyle w:val="Overskrift2"/>
      </w:pPr>
      <w:bookmarkStart w:id="76" w:name="_Toc92369119"/>
      <w:bookmarkStart w:id="77" w:name="_Toc118960159"/>
      <w:r w:rsidRPr="00E22000">
        <w:t>Forsinkelsesrente</w:t>
      </w:r>
      <w:bookmarkEnd w:id="76"/>
      <w:bookmarkEnd w:id="77"/>
    </w:p>
    <w:p w14:paraId="4080D99A" w14:textId="77777777" w:rsidR="00E22000" w:rsidRPr="00E22000" w:rsidRDefault="00E22000" w:rsidP="00E22000">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2A28CAA7" w14:textId="77777777" w:rsidR="00E22000" w:rsidRPr="00E22000" w:rsidRDefault="00E22000" w:rsidP="00E22000">
      <w:pPr>
        <w:pStyle w:val="Overskrift1"/>
      </w:pPr>
      <w:bookmarkStart w:id="78" w:name="_Toc81563236"/>
      <w:bookmarkStart w:id="79" w:name="_Toc81750052"/>
      <w:bookmarkStart w:id="80" w:name="_Toc92369120"/>
      <w:bookmarkStart w:id="81" w:name="_Toc118960160"/>
      <w:r w:rsidRPr="00E22000">
        <w:t>Endring, utsettelse og avbestilling</w:t>
      </w:r>
      <w:bookmarkEnd w:id="78"/>
      <w:bookmarkEnd w:id="79"/>
      <w:bookmarkEnd w:id="80"/>
      <w:bookmarkEnd w:id="81"/>
      <w:r w:rsidRPr="00E22000">
        <w:t xml:space="preserve"> </w:t>
      </w:r>
    </w:p>
    <w:p w14:paraId="79F33D1C" w14:textId="77777777" w:rsidR="00E22000" w:rsidRPr="00E22000" w:rsidRDefault="00E22000" w:rsidP="00E22000">
      <w:pPr>
        <w:pStyle w:val="Overskrift2"/>
      </w:pPr>
      <w:bookmarkStart w:id="82" w:name="_Toc92369121"/>
      <w:bookmarkStart w:id="83" w:name="_Toc118960161"/>
      <w:r w:rsidRPr="00E22000">
        <w:t>Endringer</w:t>
      </w:r>
      <w:bookmarkEnd w:id="82"/>
      <w:bookmarkEnd w:id="83"/>
    </w:p>
    <w:p w14:paraId="037C5037" w14:textId="77777777" w:rsidR="00E22000" w:rsidRPr="00E22000" w:rsidRDefault="00E22000" w:rsidP="00E22000">
      <w:r w:rsidRPr="00E22000">
        <w:t xml:space="preserve">Innenfor det partene med rimelighet kunne forvente da Avtalen ble inngått, kan Kunden kreve endringer i Avtalen. Krav om endringer fremsettes skriftlig. </w:t>
      </w:r>
    </w:p>
    <w:p w14:paraId="531DF6F7" w14:textId="77777777" w:rsidR="00E22000" w:rsidRPr="00E22000" w:rsidRDefault="00E22000" w:rsidP="00E22000">
      <w:r w:rsidRPr="00E22000">
        <w:t>Har Leverandøren forslag til endringer, skal Kunden varsles skriftlig om dette så snart dette blir klart for Leverandøren. Endringer skal være skriftlig godkjent av Kunden før de iverksettes.</w:t>
      </w:r>
    </w:p>
    <w:p w14:paraId="3F984948" w14:textId="28B522A0" w:rsidR="00E22000" w:rsidRPr="00E22000" w:rsidRDefault="00E22000" w:rsidP="00E22000">
      <w:pPr>
        <w:rPr>
          <w:color w:val="000000" w:themeColor="text1"/>
        </w:rPr>
      </w:pPr>
      <w:r w:rsidRPr="00E22000">
        <w:rPr>
          <w:color w:val="000000" w:themeColor="text1"/>
        </w:rPr>
        <w:t xml:space="preserve">Enhver endring eller tillegg som har innvirkning på Avtalen, for eksempel i form av endret innhold, prismessige konsekvenser eller andre avtalte betingelser, skal avtales skriftlig og nedtegnes i </w:t>
      </w:r>
      <w:r w:rsidRPr="003205A9">
        <w:t xml:space="preserve">Bilag </w:t>
      </w:r>
      <w:r w:rsidR="003205A9" w:rsidRPr="003205A9">
        <w:t>7</w:t>
      </w:r>
      <w:r w:rsidRPr="003205A9">
        <w:t xml:space="preserve"> Endringsprotokoll.</w:t>
      </w:r>
    </w:p>
    <w:p w14:paraId="50402A0B" w14:textId="77777777" w:rsidR="00E22000" w:rsidRPr="00E22000" w:rsidRDefault="00E22000" w:rsidP="00E22000">
      <w:r w:rsidRPr="00E22000">
        <w:t>Det kan ikke gjøres vesentlige endringer i Avtalen.</w:t>
      </w:r>
    </w:p>
    <w:p w14:paraId="4899CE7F" w14:textId="77777777" w:rsidR="00E22000" w:rsidRPr="00E22000" w:rsidRDefault="00E22000" w:rsidP="00E22000">
      <w:pPr>
        <w:pStyle w:val="Overskrift2"/>
      </w:pPr>
      <w:bookmarkStart w:id="84" w:name="_Toc92369122"/>
      <w:bookmarkStart w:id="85" w:name="_Toc118960162"/>
      <w:r w:rsidRPr="00E22000">
        <w:t>Vederlag for endringer</w:t>
      </w:r>
      <w:bookmarkEnd w:id="84"/>
      <w:bookmarkEnd w:id="85"/>
    </w:p>
    <w:p w14:paraId="4F93CA8F" w14:textId="77777777" w:rsidR="00E22000" w:rsidRPr="00E22000" w:rsidRDefault="00E22000" w:rsidP="00E22000">
      <w:r w:rsidRPr="00E22000">
        <w:t xml:space="preserve">Vederlag for endringer skal være i samsvar med </w:t>
      </w:r>
      <w:r w:rsidRPr="00E22000">
        <w:rPr>
          <w:color w:val="000000" w:themeColor="text1"/>
        </w:rPr>
        <w:t xml:space="preserve">Avtalens opprinnelige prisnivå. </w:t>
      </w:r>
      <w:r w:rsidRPr="00E22000">
        <w:t>Dersom endringer medfører kostnadsøkning eller -besparelser skal partene forhandle særskilt om dette, men anvendelige enhetspriser skal legges til grunn.</w:t>
      </w:r>
    </w:p>
    <w:p w14:paraId="73CEA36B" w14:textId="77777777" w:rsidR="00E22000" w:rsidRPr="00E22000" w:rsidRDefault="00E22000" w:rsidP="00E22000">
      <w:pPr>
        <w:pStyle w:val="Overskrift2"/>
      </w:pPr>
      <w:bookmarkStart w:id="86" w:name="_Toc92369123"/>
      <w:bookmarkStart w:id="87" w:name="_Toc118960163"/>
      <w:r w:rsidRPr="00E22000">
        <w:t>Utsettelse</w:t>
      </w:r>
      <w:bookmarkEnd w:id="86"/>
      <w:bookmarkEnd w:id="87"/>
      <w:r w:rsidRPr="00E22000">
        <w:t xml:space="preserve"> </w:t>
      </w:r>
    </w:p>
    <w:p w14:paraId="5960270C" w14:textId="77777777" w:rsidR="00E22000" w:rsidRPr="00E22000" w:rsidRDefault="00E22000" w:rsidP="00E22000">
      <w:r w:rsidRPr="00E22000">
        <w:t xml:space="preserve">Kunden kan ved skriftlig varsel utsette en planlagt Tjeneste. Etter slikt varsel skal Leverandøren uten ugrunnet opphold meddele Kunden hvilke virkninger utsettelsen kan få for utførelsen av Tjenesten. Leverandøren skal gjenoppta Tjenesten straks Kunden varsler om dette. </w:t>
      </w:r>
    </w:p>
    <w:p w14:paraId="58C6D5D8" w14:textId="77777777" w:rsidR="00E22000" w:rsidRPr="00E22000" w:rsidRDefault="00E22000" w:rsidP="00E22000">
      <w:r w:rsidRPr="00E22000">
        <w:t>I utsettelsesperioden kan Leverandøren kun kreve å få dekket dokumenterte og nødvendige utgifter i forbindelse med demobilisering og mobilisering av personell.</w:t>
      </w:r>
    </w:p>
    <w:p w14:paraId="5F069B2E" w14:textId="77777777" w:rsidR="00E22000" w:rsidRPr="00E22000" w:rsidRDefault="00E22000" w:rsidP="00E22000">
      <w:pPr>
        <w:pStyle w:val="Overskrift2"/>
      </w:pPr>
      <w:bookmarkStart w:id="88" w:name="_Toc92369124"/>
      <w:bookmarkStart w:id="89" w:name="_Toc118960164"/>
      <w:r w:rsidRPr="00E22000">
        <w:lastRenderedPageBreak/>
        <w:t>Avbestilling</w:t>
      </w:r>
      <w:bookmarkEnd w:id="88"/>
      <w:bookmarkEnd w:id="89"/>
      <w:r w:rsidRPr="00E22000">
        <w:t xml:space="preserve"> </w:t>
      </w:r>
    </w:p>
    <w:p w14:paraId="1B7C1A24" w14:textId="77777777" w:rsidR="00E22000" w:rsidRPr="00E22000" w:rsidRDefault="00E22000" w:rsidP="00E22000">
      <w:r w:rsidRPr="00E22000">
        <w:t>Kunden kan med skriftlig varsel til Leverandøren avbestille Tjenesten med 30 dagers varsel.</w:t>
      </w:r>
    </w:p>
    <w:p w14:paraId="0303962C" w14:textId="77777777" w:rsidR="00E22000" w:rsidRPr="00E22000" w:rsidRDefault="00E22000" w:rsidP="00E22000">
      <w:pPr>
        <w:rPr>
          <w:rFonts w:cstheme="minorHAnsi"/>
        </w:rPr>
      </w:pPr>
      <w:r w:rsidRPr="00E22000">
        <w:rPr>
          <w:rFonts w:cstheme="minorHAnsi"/>
        </w:rPr>
        <w:t>Ved avbestilling før Tjenesten er fullført skal Kunden betale:</w:t>
      </w:r>
    </w:p>
    <w:p w14:paraId="3BA4C736"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Det beløp Leverandøren har til gode for allerede utført arbeid.</w:t>
      </w:r>
    </w:p>
    <w:p w14:paraId="3B7B496C"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Leverandørens dokumenterte merkostnader knyttet til omdisponering av personell.</w:t>
      </w:r>
    </w:p>
    <w:p w14:paraId="03BC86CF"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Andre direkte kostnader som Leverandøren påføres som følge av avbestillingen.</w:t>
      </w:r>
    </w:p>
    <w:p w14:paraId="728C6D1E"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Et gebyr på 4 (fire) prosent av avtalt vederlag for hele oppdraget.</w:t>
      </w:r>
    </w:p>
    <w:p w14:paraId="10430167" w14:textId="77777777" w:rsidR="00E22000" w:rsidRPr="00E22000" w:rsidRDefault="00E22000" w:rsidP="00E22000">
      <w:pPr>
        <w:pStyle w:val="Overskrift1"/>
      </w:pPr>
      <w:bookmarkStart w:id="90" w:name="_Toc92369125"/>
      <w:bookmarkStart w:id="91" w:name="_Toc81563238"/>
      <w:bookmarkStart w:id="92" w:name="_Toc81750054"/>
      <w:bookmarkStart w:id="93" w:name="_Toc118960165"/>
      <w:r w:rsidRPr="00E22000">
        <w:t>Kundens mislighold</w:t>
      </w:r>
      <w:bookmarkEnd w:id="90"/>
      <w:bookmarkEnd w:id="93"/>
    </w:p>
    <w:p w14:paraId="7599764D" w14:textId="77777777" w:rsidR="00E22000" w:rsidRPr="00E22000" w:rsidRDefault="00E22000" w:rsidP="00E22000">
      <w:pPr>
        <w:pStyle w:val="Overskrift2"/>
      </w:pPr>
      <w:bookmarkStart w:id="94" w:name="_Toc92369126"/>
      <w:bookmarkStart w:id="95" w:name="_Toc118960166"/>
      <w:r w:rsidRPr="00E22000">
        <w:t>Hva som anses som mislighold</w:t>
      </w:r>
      <w:bookmarkEnd w:id="94"/>
      <w:bookmarkEnd w:id="95"/>
      <w:r w:rsidRPr="00E22000">
        <w:t xml:space="preserve"> </w:t>
      </w:r>
    </w:p>
    <w:p w14:paraId="1B5C566B" w14:textId="77777777" w:rsidR="00E22000" w:rsidRPr="00E22000" w:rsidRDefault="00E22000" w:rsidP="00E22000">
      <w:r w:rsidRPr="00E22000">
        <w:t>Det foreligger mislighold fra Kundens side dersom:</w:t>
      </w:r>
    </w:p>
    <w:p w14:paraId="406C16D2" w14:textId="77777777" w:rsidR="00E22000" w:rsidRPr="00E22000" w:rsidRDefault="00E22000" w:rsidP="00E22000">
      <w:pPr>
        <w:numPr>
          <w:ilvl w:val="0"/>
          <w:numId w:val="33"/>
        </w:numPr>
        <w:contextualSpacing/>
      </w:pPr>
      <w:r>
        <w:t xml:space="preserve">Betaling ikke skjer til rett tid, jf. </w:t>
      </w:r>
      <w:r w:rsidRPr="00F66300">
        <w:t>punkt 4</w:t>
      </w:r>
      <w:r>
        <w:t xml:space="preserve"> (Vederlag, betalingsbetingelser og prisjustering)</w:t>
      </w:r>
    </w:p>
    <w:p w14:paraId="0DB448DD" w14:textId="77777777" w:rsidR="00E22000" w:rsidRPr="00E22000" w:rsidRDefault="00E22000" w:rsidP="00E22000">
      <w:pPr>
        <w:numPr>
          <w:ilvl w:val="0"/>
          <w:numId w:val="33"/>
        </w:numPr>
        <w:contextualSpacing/>
      </w:pPr>
      <w:r w:rsidRPr="00E22000">
        <w:t>Kunden på annen måte ikke oppfyller sine forpliktelser etter Avtalen</w:t>
      </w:r>
    </w:p>
    <w:p w14:paraId="585C0034" w14:textId="77777777" w:rsidR="00E22000" w:rsidRPr="00E22000" w:rsidRDefault="00E22000" w:rsidP="00E22000">
      <w:pPr>
        <w:spacing w:line="257" w:lineRule="auto"/>
        <w:ind w:left="1065"/>
        <w:contextualSpacing/>
        <w:rPr>
          <w:rFonts w:ascii="Calibri" w:eastAsia="Calibri" w:hAnsi="Calibri" w:cs="Calibri"/>
        </w:rPr>
      </w:pPr>
    </w:p>
    <w:p w14:paraId="5C80B463" w14:textId="1D97741B" w:rsidR="00E22000" w:rsidRPr="00E22000" w:rsidRDefault="00E22000" w:rsidP="00E22000">
      <w:r>
        <w:t xml:space="preserve">Det foreligger likevel ikke mislighold hvis situasjonen skyldes Leverandørens forhold, eller forhold som anses som Force Majeure </w:t>
      </w:r>
      <w:r w:rsidRPr="00F66300">
        <w:t>punkt 9</w:t>
      </w:r>
      <w:r>
        <w:t>. Leverandøren skal reklamere skriftlig uten ugrunnet opphold etter at misligholdet er oppdaget eller burde vært oppdaget.</w:t>
      </w:r>
    </w:p>
    <w:p w14:paraId="50953093" w14:textId="77777777" w:rsidR="00E22000" w:rsidRPr="00E22000" w:rsidRDefault="00E22000" w:rsidP="00E22000">
      <w:pPr>
        <w:pStyle w:val="Overskrift2"/>
      </w:pPr>
      <w:bookmarkStart w:id="96" w:name="_Toc92369127"/>
      <w:bookmarkStart w:id="97" w:name="_Toc118960167"/>
      <w:r w:rsidRPr="00E22000">
        <w:t>Leverandørens krav ved Kundens mislighold</w:t>
      </w:r>
      <w:bookmarkEnd w:id="96"/>
      <w:bookmarkEnd w:id="97"/>
    </w:p>
    <w:p w14:paraId="067565DA" w14:textId="77777777" w:rsidR="00E22000" w:rsidRPr="00E22000" w:rsidRDefault="00E22000" w:rsidP="00E22000">
      <w:pPr>
        <w:pStyle w:val="Overskrift3"/>
        <w:rPr>
          <w:sz w:val="26"/>
          <w:szCs w:val="26"/>
        </w:rPr>
      </w:pPr>
      <w:bookmarkStart w:id="98" w:name="_Toc92369128"/>
      <w:bookmarkStart w:id="99" w:name="_Toc118960168"/>
      <w:r w:rsidRPr="00E22000">
        <w:t>Merutgifter</w:t>
      </w:r>
      <w:bookmarkEnd w:id="98"/>
      <w:bookmarkEnd w:id="99"/>
    </w:p>
    <w:p w14:paraId="60D105A1" w14:textId="77777777" w:rsidR="00E22000" w:rsidRPr="00E22000" w:rsidRDefault="00E22000" w:rsidP="00E22000">
      <w:r w:rsidRPr="00E22000">
        <w:t>Leverandøren kan kreve vederlag for de dokumenterte merutgifter han blir påført som følge av mislighold fra Kundens side.</w:t>
      </w:r>
    </w:p>
    <w:p w14:paraId="4DD1DC7C" w14:textId="77777777" w:rsidR="00E22000" w:rsidRPr="00E22000" w:rsidRDefault="00E22000" w:rsidP="00E22000">
      <w:pPr>
        <w:pStyle w:val="Overskrift3"/>
      </w:pPr>
      <w:bookmarkStart w:id="100" w:name="_Toc92369129"/>
      <w:bookmarkStart w:id="101" w:name="_Toc118960169"/>
      <w:r w:rsidRPr="00E22000">
        <w:t>Heving</w:t>
      </w:r>
      <w:bookmarkEnd w:id="100"/>
      <w:bookmarkEnd w:id="101"/>
    </w:p>
    <w:p w14:paraId="07046993" w14:textId="77777777" w:rsidR="00E22000" w:rsidRPr="00E22000" w:rsidRDefault="00E22000" w:rsidP="00E22000">
      <w:r w:rsidRPr="00E22000">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4F52EECA" w14:textId="77777777" w:rsidR="00E22000" w:rsidRPr="00E22000" w:rsidRDefault="00E22000" w:rsidP="00E22000">
      <w:pPr>
        <w:pStyle w:val="Overskrift3"/>
      </w:pPr>
      <w:bookmarkStart w:id="102" w:name="_Toc92369130"/>
      <w:bookmarkStart w:id="103" w:name="_Toc118960170"/>
      <w:r w:rsidRPr="00E22000">
        <w:t>Erstatning</w:t>
      </w:r>
      <w:bookmarkEnd w:id="102"/>
      <w:bookmarkEnd w:id="103"/>
    </w:p>
    <w:p w14:paraId="3B9F92AD" w14:textId="77777777" w:rsidR="00E22000" w:rsidRPr="00E22000" w:rsidRDefault="00E22000" w:rsidP="00E22000">
      <w:r w:rsidRPr="00E22000">
        <w:t>Leverandøren kan kreve erstatning for tap som med rimelighet kan føres tilbake til misligholdet, med mindre det godtgjøres at misligholdet ikke kan tilskrives Kunden.</w:t>
      </w:r>
    </w:p>
    <w:p w14:paraId="73CAC1C6" w14:textId="77777777" w:rsidR="00E22000" w:rsidRPr="00E22000" w:rsidRDefault="00E22000" w:rsidP="00E22000">
      <w:r w:rsidRPr="00E22000">
        <w:t>Erstatning for indirekte tap kan bare kreves hvis Kunden eller noen Kunden svarer for har utvist grov uaktsomhet eller forsett.</w:t>
      </w:r>
    </w:p>
    <w:p w14:paraId="4478BB58" w14:textId="77777777" w:rsidR="00E22000" w:rsidRPr="00E22000" w:rsidRDefault="00E22000" w:rsidP="00E22000">
      <w:r w:rsidRPr="00E22000">
        <w:t>Som indirekte tap regnes tap som nevnt i lov 13. mai 1988 nr. 27 om kjøp (kjøpsloven) § 67 annet ledd.</w:t>
      </w:r>
    </w:p>
    <w:p w14:paraId="66B806E4" w14:textId="77777777" w:rsidR="00E22000" w:rsidRPr="00E22000" w:rsidRDefault="00E22000" w:rsidP="00E22000">
      <w:pPr>
        <w:pStyle w:val="Overskrift1"/>
      </w:pPr>
      <w:bookmarkStart w:id="104" w:name="_Toc92369131"/>
      <w:bookmarkStart w:id="105" w:name="_Toc118960171"/>
      <w:r w:rsidRPr="00E22000">
        <w:lastRenderedPageBreak/>
        <w:t>Leverandørens mislighold</w:t>
      </w:r>
      <w:bookmarkEnd w:id="91"/>
      <w:bookmarkEnd w:id="92"/>
      <w:bookmarkEnd w:id="104"/>
      <w:bookmarkEnd w:id="105"/>
    </w:p>
    <w:p w14:paraId="3CED568F" w14:textId="77777777" w:rsidR="00E22000" w:rsidRPr="00E22000" w:rsidRDefault="00E22000" w:rsidP="00E22000">
      <w:pPr>
        <w:pStyle w:val="Overskrift2"/>
      </w:pPr>
      <w:bookmarkStart w:id="106" w:name="_Toc92369132"/>
      <w:bookmarkStart w:id="107" w:name="_Toc118960172"/>
      <w:r w:rsidRPr="00E22000">
        <w:t>Mangler</w:t>
      </w:r>
      <w:bookmarkEnd w:id="106"/>
      <w:bookmarkEnd w:id="107"/>
      <w:r w:rsidRPr="00E22000">
        <w:t xml:space="preserve"> </w:t>
      </w:r>
    </w:p>
    <w:p w14:paraId="781E7DD8" w14:textId="77777777" w:rsidR="00E22000" w:rsidRPr="00E22000" w:rsidRDefault="00E22000" w:rsidP="00E22000">
      <w:pPr>
        <w:pStyle w:val="Overskrift3"/>
      </w:pPr>
      <w:bookmarkStart w:id="108" w:name="_Toc92369133"/>
      <w:bookmarkStart w:id="109" w:name="_Toc118960173"/>
      <w:r w:rsidRPr="00E22000">
        <w:t>Hva som utgjør en mangel</w:t>
      </w:r>
      <w:bookmarkEnd w:id="108"/>
      <w:bookmarkEnd w:id="109"/>
      <w:r w:rsidRPr="00E22000">
        <w:t xml:space="preserve"> </w:t>
      </w:r>
    </w:p>
    <w:p w14:paraId="44CEB5C3" w14:textId="77777777" w:rsidR="00E22000" w:rsidRPr="00E22000" w:rsidRDefault="00E22000" w:rsidP="00E22000">
      <w:r w:rsidRPr="00E22000">
        <w:t>Det foreligger mangel dersom Tjenesten ikke oppfyller de krav som følger av Avtalen, og dette skyldes forhold Leverandøren svarer for. Det samme gjelder dersom Tjenesten ikke oppfyller et bestemt formål som Leverandøren var eller måtte være kjent med da Avtalen ble inngått.</w:t>
      </w:r>
    </w:p>
    <w:p w14:paraId="491FE211" w14:textId="77777777" w:rsidR="00E22000" w:rsidRPr="00E22000" w:rsidRDefault="00E22000" w:rsidP="00E22000">
      <w:bookmarkStart w:id="110" w:name="_Hlk87340308"/>
      <w:r w:rsidRPr="00E22000">
        <w:t xml:space="preserve">Med mindre annet er avtalt foreligger dessuten mangel dersom Tjenesten ikke er i samsvar med offentligrettslige krav som stilles i lovgivningen eller offentlig vedtak i </w:t>
      </w:r>
      <w:proofErr w:type="gramStart"/>
      <w:r w:rsidRPr="00E22000">
        <w:t>medhold av</w:t>
      </w:r>
      <w:proofErr w:type="gramEnd"/>
      <w:r w:rsidRPr="00E22000">
        <w:t xml:space="preserve"> lov på den tid avropet foretas.</w:t>
      </w:r>
    </w:p>
    <w:p w14:paraId="6730730D" w14:textId="77777777" w:rsidR="00E22000" w:rsidRPr="00E22000" w:rsidRDefault="00E22000" w:rsidP="00E22000">
      <w:pPr>
        <w:pStyle w:val="Overskrift3"/>
      </w:pPr>
      <w:bookmarkStart w:id="111" w:name="_Toc92369134"/>
      <w:bookmarkStart w:id="112" w:name="_Toc118960174"/>
      <w:bookmarkEnd w:id="110"/>
      <w:r w:rsidRPr="00E22000">
        <w:t>Kundens reklamasjonsfrist</w:t>
      </w:r>
      <w:bookmarkEnd w:id="111"/>
      <w:bookmarkEnd w:id="112"/>
      <w:r w:rsidRPr="00E22000">
        <w:t xml:space="preserve"> </w:t>
      </w:r>
    </w:p>
    <w:p w14:paraId="48BAA180" w14:textId="77777777" w:rsidR="00E22000" w:rsidRPr="00E22000" w:rsidRDefault="00E22000" w:rsidP="00E22000">
      <w:r w:rsidRPr="00E22000">
        <w:t xml:space="preserve">Kunden plikter å gi Leverandøren melding om mangelen innen rimelig tid etter at Kunden oppdaget eller burde ha oppdaget den. </w:t>
      </w:r>
    </w:p>
    <w:p w14:paraId="3AD274EE" w14:textId="77777777" w:rsidR="00E22000" w:rsidRPr="00E22000" w:rsidRDefault="00E22000" w:rsidP="00E22000">
      <w:r w:rsidRPr="00E22000">
        <w:t xml:space="preserve">Det gjelder ingen reklamasjonsfrist dersom Leverandøren eller noen han svarer for har utvist forsett eller grov uaktsomhet.  </w:t>
      </w:r>
    </w:p>
    <w:p w14:paraId="36DCA89A" w14:textId="77777777" w:rsidR="00E22000" w:rsidRPr="00E22000" w:rsidRDefault="00E22000" w:rsidP="00E22000">
      <w:r w:rsidRPr="00E22000">
        <w:t>Dersom Kunden eller Avtaleforvalter henvender seg til Leverandøren om mislighold, skal Leverandøren følge opp henvendelsen uten ugrunnet opphold.</w:t>
      </w:r>
    </w:p>
    <w:p w14:paraId="4A3CE320" w14:textId="77777777" w:rsidR="00E22000" w:rsidRPr="00E22000" w:rsidRDefault="00E22000" w:rsidP="00E22000">
      <w:r w:rsidRPr="00E22000">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1CE231E5" w14:textId="77777777" w:rsidR="00E22000" w:rsidRPr="00E22000" w:rsidRDefault="00E22000" w:rsidP="00E22000">
      <w:pPr>
        <w:pStyle w:val="Overskrift3"/>
      </w:pPr>
      <w:bookmarkStart w:id="113" w:name="_Toc92369135"/>
      <w:bookmarkStart w:id="114" w:name="_Toc118960175"/>
      <w:r w:rsidRPr="00E22000">
        <w:t>Tilbakehold</w:t>
      </w:r>
      <w:bookmarkEnd w:id="113"/>
      <w:bookmarkEnd w:id="114"/>
    </w:p>
    <w:p w14:paraId="2CA0EDEB" w14:textId="77777777" w:rsidR="00E22000" w:rsidRPr="00E22000" w:rsidRDefault="00E22000" w:rsidP="00E22000">
      <w:pPr>
        <w:rPr>
          <w:rFonts w:asciiTheme="majorHAnsi" w:eastAsiaTheme="majorEastAsia" w:hAnsiTheme="majorHAnsi" w:cstheme="majorBidi"/>
          <w:color w:val="FF0000"/>
          <w:sz w:val="24"/>
          <w:szCs w:val="24"/>
          <w:highlight w:val="yellow"/>
        </w:rPr>
      </w:pPr>
      <w:r w:rsidRPr="00E22000">
        <w:t>Ved Leverandørens mislighold kan Kunden holde betalingen tilbake, men ikke åpenbart mer enn det som er nødvendig for å sikre Kundens krav som følge av misligholdet.</w:t>
      </w:r>
    </w:p>
    <w:p w14:paraId="34D40E0A" w14:textId="77777777" w:rsidR="00E22000" w:rsidRPr="00E22000" w:rsidRDefault="00E22000" w:rsidP="00E22000">
      <w:pPr>
        <w:pStyle w:val="Overskrift3"/>
      </w:pPr>
      <w:bookmarkStart w:id="115" w:name="_Toc92369136"/>
      <w:bookmarkStart w:id="116" w:name="_Toc118960176"/>
      <w:r w:rsidRPr="00E22000">
        <w:t>Utbedring</w:t>
      </w:r>
      <w:bookmarkEnd w:id="115"/>
      <w:bookmarkEnd w:id="116"/>
      <w:r w:rsidRPr="00E22000">
        <w:t xml:space="preserve"> </w:t>
      </w:r>
    </w:p>
    <w:p w14:paraId="462B5BEA" w14:textId="77777777" w:rsidR="00E22000" w:rsidRPr="00E22000" w:rsidRDefault="00E22000" w:rsidP="00E22000">
      <w:r w:rsidRPr="00E22000">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08720863" w14:textId="77777777" w:rsidR="00E22000" w:rsidRPr="00E22000" w:rsidRDefault="00E22000" w:rsidP="00E22000">
      <w:r w:rsidRPr="00E22000">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19B8726B" w14:textId="77777777" w:rsidR="00E22000" w:rsidRPr="00E22000" w:rsidRDefault="00E22000" w:rsidP="00E22000">
      <w:r w:rsidRPr="00E22000">
        <w:t xml:space="preserve">Utbedring skjer for Leverandørens regning. Leverandøren skal dekke kostnadene ved utbedringen, inkludert utgifter til konstatering av mangelen, tilkomstutgifter og andre utgifter som er en direkte og nødvendig følge av utbedringen. </w:t>
      </w:r>
    </w:p>
    <w:p w14:paraId="540A2C0A" w14:textId="77777777" w:rsidR="00E22000" w:rsidRPr="00E22000" w:rsidRDefault="00E22000" w:rsidP="00E22000">
      <w:pPr>
        <w:pStyle w:val="Overskrift3"/>
      </w:pPr>
      <w:bookmarkStart w:id="117" w:name="_Toc92369137"/>
      <w:bookmarkStart w:id="118" w:name="_Toc118960177"/>
      <w:r w:rsidRPr="00E22000">
        <w:t>Prisavslag</w:t>
      </w:r>
      <w:bookmarkEnd w:id="117"/>
      <w:bookmarkEnd w:id="118"/>
      <w:r w:rsidRPr="00E22000">
        <w:t xml:space="preserve"> </w:t>
      </w:r>
    </w:p>
    <w:p w14:paraId="25486C2D" w14:textId="34A3973A" w:rsidR="00E22000" w:rsidRPr="00E22000" w:rsidRDefault="00E22000" w:rsidP="00E22000">
      <w:r>
        <w:t xml:space="preserve">Dersom en mangel ikke utbedres i samsvar med </w:t>
      </w:r>
      <w:r w:rsidRPr="00C30EBE">
        <w:t>punkt 7.1.4 Utbedring,</w:t>
      </w:r>
      <w:r>
        <w:t xml:space="preserve"> kan Kunden kreve prisavslag. Dette gjelder likevel ikke dersom Kunden avslår utbedring som Leverandøren har rett til å utføre, jf. </w:t>
      </w:r>
      <w:r w:rsidRPr="00C30EBE">
        <w:t xml:space="preserve">punkt 7.1.4 </w:t>
      </w:r>
      <w:r>
        <w:t>Utbedring.</w:t>
      </w:r>
    </w:p>
    <w:p w14:paraId="666ACD71" w14:textId="77777777" w:rsidR="00E22000" w:rsidRPr="00E22000" w:rsidRDefault="00E22000" w:rsidP="00E22000">
      <w:r w:rsidRPr="00E22000">
        <w:lastRenderedPageBreak/>
        <w:t>Prisavslaget skal utregnes slik at forholdet mellom nedsatt og avtalt pris svarer til forholdet mellom leveransens verdi i mangelfull og avtalemessig stand på leveringstidspunktet.</w:t>
      </w:r>
    </w:p>
    <w:p w14:paraId="2A5852C0" w14:textId="77777777" w:rsidR="00E22000" w:rsidRPr="00E22000" w:rsidRDefault="00E22000" w:rsidP="00E22000">
      <w:pPr>
        <w:pStyle w:val="Overskrift3"/>
      </w:pPr>
      <w:bookmarkStart w:id="119" w:name="_Toc92369138"/>
      <w:bookmarkStart w:id="120" w:name="_Toc118960178"/>
      <w:r w:rsidRPr="00E22000">
        <w:t>Erstatning ved unnlatt utbedring</w:t>
      </w:r>
      <w:bookmarkEnd w:id="119"/>
      <w:bookmarkEnd w:id="120"/>
      <w:r w:rsidRPr="00E22000">
        <w:t xml:space="preserve"> </w:t>
      </w:r>
    </w:p>
    <w:p w14:paraId="196B5C68" w14:textId="696861EF" w:rsidR="00E22000" w:rsidRPr="00E22000" w:rsidRDefault="00E22000" w:rsidP="00E22000">
      <w:r>
        <w:t xml:space="preserve">Dersom en mangel ikke utbedres i samsvar med </w:t>
      </w:r>
      <w:r w:rsidRPr="00C30EBE">
        <w:t>punkt 7.1.4</w:t>
      </w:r>
      <w:r>
        <w:t xml:space="preserve"> Utbedring, kan Kunden kreve at Leverandøren betaler kostnadene til utbedring utført av andre. </w:t>
      </w:r>
    </w:p>
    <w:p w14:paraId="46C4AE4A" w14:textId="77777777" w:rsidR="00E22000" w:rsidRPr="00E22000" w:rsidRDefault="00E22000" w:rsidP="00E22000">
      <w:pPr>
        <w:pStyle w:val="Overskrift3"/>
      </w:pPr>
      <w:bookmarkStart w:id="121" w:name="_Toc92369139"/>
      <w:bookmarkStart w:id="122" w:name="_Toc118960179"/>
      <w:r w:rsidRPr="00E22000">
        <w:t>Dekningskjøp</w:t>
      </w:r>
      <w:bookmarkEnd w:id="121"/>
      <w:bookmarkEnd w:id="122"/>
    </w:p>
    <w:p w14:paraId="025F22AE" w14:textId="149019E5" w:rsidR="00E22000" w:rsidRPr="00E22000" w:rsidRDefault="00E22000" w:rsidP="00E22000">
      <w:r>
        <w:t>Dersom Tjenesten har en mangel og det haster for kunden å motta Tjenesten,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16C21FDE" w14:textId="77777777" w:rsidR="00E22000" w:rsidRPr="00E22000" w:rsidRDefault="00E22000" w:rsidP="00E22000">
      <w:pPr>
        <w:pStyle w:val="Overskrift3"/>
      </w:pPr>
      <w:bookmarkStart w:id="123" w:name="_Toc84435700"/>
      <w:bookmarkStart w:id="124" w:name="_Toc92369140"/>
      <w:bookmarkStart w:id="125" w:name="_Toc118960180"/>
      <w:r w:rsidRPr="00E22000">
        <w:t>Heving av avrop</w:t>
      </w:r>
      <w:bookmarkEnd w:id="123"/>
      <w:bookmarkEnd w:id="124"/>
      <w:bookmarkEnd w:id="125"/>
    </w:p>
    <w:p w14:paraId="304D3309" w14:textId="77777777" w:rsidR="00E22000" w:rsidRPr="00E22000" w:rsidRDefault="00E22000" w:rsidP="00E22000">
      <w:r w:rsidRPr="00E22000">
        <w:t xml:space="preserve">Kunden kan heve hele eller deler av et avrop med øyeblikkelig virkning dersom det foreligger vesentlig mislighold. </w:t>
      </w:r>
    </w:p>
    <w:p w14:paraId="1CABB145"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01BC651C" w14:textId="77777777" w:rsidR="00E22000" w:rsidRPr="00E22000" w:rsidRDefault="00E22000" w:rsidP="00E22000">
      <w:pPr>
        <w:pStyle w:val="Overskrift3"/>
      </w:pPr>
      <w:bookmarkStart w:id="126" w:name="_Toc92369141"/>
      <w:bookmarkStart w:id="127" w:name="_Toc118960181"/>
      <w:r w:rsidRPr="00E22000">
        <w:t>Heving av Avtalen</w:t>
      </w:r>
      <w:bookmarkEnd w:id="126"/>
      <w:bookmarkEnd w:id="127"/>
    </w:p>
    <w:p w14:paraId="337F89C3" w14:textId="77777777" w:rsidR="00E22000" w:rsidRPr="00E22000" w:rsidRDefault="00E22000" w:rsidP="00E22000">
      <w:r w:rsidRPr="00E22000">
        <w:t xml:space="preserve">Ved vesentlig mislighold fra Leverandørens side, kan Kunden etter å ha gitt Leverandøren skriftlig varsel og rimelig tid til å bringe forholdet i orden, heve Avtalen med øyeblikkelig virkning. </w:t>
      </w:r>
    </w:p>
    <w:p w14:paraId="3ED4C639" w14:textId="77777777" w:rsidR="00E22000" w:rsidRPr="00E22000" w:rsidRDefault="00E22000" w:rsidP="00E22000">
      <w:r w:rsidRPr="00E22000">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03C55506" w14:textId="77777777" w:rsidR="00E22000" w:rsidRPr="00E22000" w:rsidRDefault="00E22000" w:rsidP="00E22000">
      <w:pPr>
        <w:spacing w:line="240" w:lineRule="auto"/>
        <w:jc w:val="both"/>
        <w:rPr>
          <w:rFonts w:cs="Arial"/>
        </w:rPr>
      </w:pPr>
      <w:r w:rsidRPr="00E22000">
        <w:rPr>
          <w:rFonts w:cs="Arial"/>
        </w:rPr>
        <w:t>Ved mislighold fra Leverandørens side overfor en av de deltakende Kunder som gir grunnlag for heving av Avtalen, vil en heving av Avtalen kunne gjelde for samtlige Kunder.</w:t>
      </w:r>
    </w:p>
    <w:p w14:paraId="445B7243" w14:textId="2B6426EE" w:rsidR="00E22000" w:rsidRPr="00E22000" w:rsidRDefault="00E22000" w:rsidP="00977AD9">
      <w:pPr>
        <w:pStyle w:val="Overskrift3"/>
      </w:pPr>
      <w:bookmarkStart w:id="128" w:name="_Toc92369142"/>
      <w:bookmarkStart w:id="129" w:name="_Toc118960182"/>
      <w:r w:rsidRPr="00E22000">
        <w:t>Dekningskjøp ved heving</w:t>
      </w:r>
      <w:bookmarkEnd w:id="128"/>
      <w:bookmarkEnd w:id="129"/>
      <w:r w:rsidRPr="00E22000">
        <w:t xml:space="preserve"> </w:t>
      </w:r>
    </w:p>
    <w:p w14:paraId="033B5F31" w14:textId="77777777" w:rsidR="00E22000" w:rsidRPr="00E22000" w:rsidRDefault="00E22000" w:rsidP="00E22000">
      <w:pPr>
        <w:spacing w:line="257" w:lineRule="auto"/>
      </w:pPr>
      <w:r w:rsidRPr="00E22000">
        <w:rPr>
          <w:rFonts w:ascii="Calibri" w:eastAsia="Calibri" w:hAnsi="Calibri" w:cs="Calibri"/>
        </w:rPr>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17BF8F07" w14:textId="77777777" w:rsidR="00E22000" w:rsidRPr="00E22000" w:rsidRDefault="00E22000" w:rsidP="00977AD9">
      <w:pPr>
        <w:pStyle w:val="Overskrift3"/>
      </w:pPr>
      <w:bookmarkStart w:id="130" w:name="_Toc92369143"/>
      <w:bookmarkStart w:id="131" w:name="_Toc118960183"/>
      <w:r w:rsidRPr="00E22000">
        <w:t>Erstatning for mangler</w:t>
      </w:r>
      <w:bookmarkEnd w:id="130"/>
      <w:bookmarkEnd w:id="131"/>
    </w:p>
    <w:p w14:paraId="2ADECA2D" w14:textId="77777777" w:rsidR="00E22000" w:rsidRPr="00E22000" w:rsidRDefault="00E22000" w:rsidP="00E22000">
      <w:r w:rsidRPr="00E22000">
        <w:t xml:space="preserve">Kunden har krav på erstatning for det tapet Kunden lider som følge av mangelen. </w:t>
      </w:r>
    </w:p>
    <w:p w14:paraId="3FFEE788" w14:textId="77777777" w:rsidR="00E22000" w:rsidRPr="00E22000" w:rsidRDefault="00E22000" w:rsidP="00E22000">
      <w:r w:rsidRPr="00E22000">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1051550" w14:textId="77777777" w:rsidR="00E22000" w:rsidRPr="00E22000" w:rsidRDefault="00E22000" w:rsidP="00E22000">
      <w:r w:rsidRPr="00E22000">
        <w:lastRenderedPageBreak/>
        <w:t>Som indirekte tap regnes tap som nevnt i lov 13. mai 1988 nr. 27 om kjøp (kjøpsloven) § 67 annet ledd.</w:t>
      </w:r>
    </w:p>
    <w:p w14:paraId="2B0F6DCA" w14:textId="77777777" w:rsidR="00E22000" w:rsidRPr="00E22000" w:rsidRDefault="00E22000" w:rsidP="00977AD9">
      <w:pPr>
        <w:pStyle w:val="Overskrift2"/>
      </w:pPr>
      <w:bookmarkStart w:id="132" w:name="_Toc92369144"/>
      <w:bookmarkStart w:id="133" w:name="_Toc118960184"/>
      <w:r w:rsidRPr="00E22000">
        <w:t>Forsinkelse</w:t>
      </w:r>
      <w:bookmarkEnd w:id="132"/>
      <w:bookmarkEnd w:id="133"/>
    </w:p>
    <w:p w14:paraId="09F39C0D" w14:textId="77777777" w:rsidR="00E22000" w:rsidRPr="00E22000" w:rsidRDefault="00E22000" w:rsidP="00977AD9">
      <w:pPr>
        <w:pStyle w:val="Overskrift3"/>
      </w:pPr>
      <w:bookmarkStart w:id="134" w:name="_Toc92369145"/>
      <w:bookmarkStart w:id="135" w:name="_Toc118960185"/>
      <w:r w:rsidRPr="00E22000">
        <w:t>Hva som utgjør forsinkelse</w:t>
      </w:r>
      <w:bookmarkEnd w:id="134"/>
      <w:bookmarkEnd w:id="135"/>
      <w:r w:rsidRPr="00E22000">
        <w:t xml:space="preserve"> </w:t>
      </w:r>
    </w:p>
    <w:p w14:paraId="61B66501" w14:textId="69B4E9FF" w:rsidR="00E22000" w:rsidRPr="00E22000" w:rsidRDefault="00E22000" w:rsidP="00E22000">
      <w:r>
        <w:t xml:space="preserve">Det foreligger forsinkelse dersom Leverandøren ikke oppfyller sine forpliktelser etter Avtalen til avtalt tid, og dette ikke skyldes forhold Kunden bærer risikoen for eller forhold som nevnt i </w:t>
      </w:r>
      <w:r w:rsidRPr="00C30EBE">
        <w:t>punkt 9</w:t>
      </w:r>
      <w:r>
        <w:t xml:space="preserve"> Force Majeure. </w:t>
      </w:r>
    </w:p>
    <w:p w14:paraId="2D4DBFBD" w14:textId="77777777" w:rsidR="00E22000" w:rsidRPr="00E22000" w:rsidRDefault="00E22000" w:rsidP="00977AD9">
      <w:pPr>
        <w:pStyle w:val="Overskrift3"/>
      </w:pPr>
      <w:bookmarkStart w:id="136" w:name="_Toc92369146"/>
      <w:bookmarkStart w:id="137" w:name="_Toc118960186"/>
      <w:r w:rsidRPr="00E22000">
        <w:t>Leverandørens varslingsplikt og plikt til å begrense forsinkelsen</w:t>
      </w:r>
      <w:bookmarkEnd w:id="136"/>
      <w:bookmarkEnd w:id="137"/>
    </w:p>
    <w:p w14:paraId="1AC1907A" w14:textId="77777777" w:rsidR="00E22000" w:rsidRPr="00E22000" w:rsidRDefault="00E22000" w:rsidP="00E22000">
      <w:r w:rsidRPr="00E22000">
        <w:t xml:space="preserve">Dersom Leverandøren forstår eller har grunn til å anta at det vil oppstå en forsinkelse, skal Leverandøren uten ugrunnet opphold varsle Kunden skriftlig og oppgi begrunnelsen for og den antatte varigheten av forsinkelsen. Leverandøren plikter å treffe rimelige tiltak for å begrense forsinkelsen og holde Kunden løpende orientert om hvilke tiltak Leverandøren gjennomfører for å begrense forsinkelsen. </w:t>
      </w:r>
    </w:p>
    <w:p w14:paraId="0ED0517E" w14:textId="78F065E9" w:rsidR="00E22000" w:rsidRPr="00E22000" w:rsidRDefault="00E22000" w:rsidP="00E22000">
      <w:r>
        <w:t>Dersom Leverandøren mener at årsaken til at forpliktelsene ikke ble oppfylt til avtalt tid skyldes forhold på Kundens side eller andre forhold Leverandøren ikke bærer risikoen for, jf.</w:t>
      </w:r>
      <w:r w:rsidRPr="005C3A54">
        <w:rPr>
          <w:color w:val="1B71FF" w:themeColor="text2" w:themeTint="99"/>
        </w:rPr>
        <w:t xml:space="preserve"> </w:t>
      </w:r>
      <w:r w:rsidRPr="00C30EBE">
        <w:t>punkt 9</w:t>
      </w:r>
      <w:r>
        <w:t xml:space="preserve"> Force Majeure, skal Leverandøren varsle om og dokumentere dette uten ugrunnet opphold. </w:t>
      </w:r>
    </w:p>
    <w:p w14:paraId="68D318F3" w14:textId="77777777" w:rsidR="00E22000" w:rsidRPr="00E22000" w:rsidRDefault="00E22000" w:rsidP="00977AD9">
      <w:pPr>
        <w:pStyle w:val="Overskrift3"/>
      </w:pPr>
      <w:bookmarkStart w:id="138" w:name="_Toc92369147"/>
      <w:bookmarkStart w:id="139" w:name="_Toc118960187"/>
      <w:r w:rsidRPr="00E22000">
        <w:t>Tilbakehold</w:t>
      </w:r>
      <w:bookmarkEnd w:id="138"/>
      <w:bookmarkEnd w:id="139"/>
    </w:p>
    <w:p w14:paraId="05711BBD" w14:textId="77777777" w:rsidR="00E22000" w:rsidRPr="00E22000" w:rsidRDefault="00E22000" w:rsidP="00E22000">
      <w:pPr>
        <w:rPr>
          <w:rFonts w:asciiTheme="majorHAnsi" w:eastAsiaTheme="majorEastAsia" w:hAnsiTheme="majorHAnsi" w:cstheme="majorBidi"/>
          <w:color w:val="FF0000"/>
          <w:sz w:val="24"/>
          <w:szCs w:val="24"/>
          <w:highlight w:val="yellow"/>
        </w:rPr>
      </w:pPr>
      <w:bookmarkStart w:id="140" w:name="_Hlk86084982"/>
      <w:r w:rsidRPr="00E22000">
        <w:t>Ved Leverandørens forsinkelse kan Kunden holde betalingen tilbake, men ikke åpenbart mer enn det som er nødvendig for å sikre Kundens krav som følge av forsinkelsen.</w:t>
      </w:r>
    </w:p>
    <w:p w14:paraId="5F41E5FE" w14:textId="77777777" w:rsidR="00E22000" w:rsidRPr="00E22000" w:rsidRDefault="00E22000" w:rsidP="00977AD9">
      <w:pPr>
        <w:pStyle w:val="Overskrift3"/>
      </w:pPr>
      <w:bookmarkStart w:id="141" w:name="_Toc92369148"/>
      <w:bookmarkStart w:id="142" w:name="_Toc118960188"/>
      <w:bookmarkEnd w:id="140"/>
      <w:r w:rsidRPr="00E22000">
        <w:t>Kundens rett til å fastholde Avtalen</w:t>
      </w:r>
      <w:bookmarkEnd w:id="141"/>
      <w:bookmarkEnd w:id="142"/>
    </w:p>
    <w:p w14:paraId="7E213449" w14:textId="77777777" w:rsidR="00E22000" w:rsidRPr="00E22000" w:rsidRDefault="00E22000" w:rsidP="00E22000">
      <w:r w:rsidRPr="00E22000">
        <w:t xml:space="preserve">Kunden kan fastholde Avtalen og kreve at Leverandøren utfører Tjenesten også i tilfeller av forsinkelse. </w:t>
      </w:r>
    </w:p>
    <w:p w14:paraId="5ADFCDC1" w14:textId="77777777" w:rsidR="00E22000" w:rsidRPr="00E22000" w:rsidRDefault="00E22000" w:rsidP="00977AD9">
      <w:pPr>
        <w:pStyle w:val="Overskrift3"/>
      </w:pPr>
      <w:bookmarkStart w:id="143" w:name="_Toc92369149"/>
      <w:bookmarkStart w:id="144" w:name="_Toc118960189"/>
      <w:r w:rsidRPr="00E22000">
        <w:t>Dekningskjøp</w:t>
      </w:r>
      <w:bookmarkEnd w:id="143"/>
      <w:bookmarkEnd w:id="144"/>
    </w:p>
    <w:p w14:paraId="56E53B0E" w14:textId="74D5B9EA" w:rsidR="00E22000" w:rsidRPr="00E22000" w:rsidRDefault="00E22000" w:rsidP="7662905D">
      <w:r>
        <w:t>Ved forsinkelse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33176F0A" w14:textId="77777777" w:rsidR="00E22000" w:rsidRPr="0010716E" w:rsidRDefault="00E22000" w:rsidP="00977AD9">
      <w:pPr>
        <w:pStyle w:val="Overskrift3"/>
      </w:pPr>
      <w:bookmarkStart w:id="145" w:name="_Toc92369150"/>
      <w:bookmarkStart w:id="146" w:name="_Toc118960190"/>
      <w:r w:rsidRPr="0010716E">
        <w:t>Dagmulkt</w:t>
      </w:r>
      <w:bookmarkEnd w:id="145"/>
      <w:bookmarkEnd w:id="146"/>
    </w:p>
    <w:p w14:paraId="250B9C24" w14:textId="33AFC8A3" w:rsidR="00E22000" w:rsidRDefault="00E22000" w:rsidP="3258A345">
      <w:r>
        <w:t xml:space="preserve">Kunden kan kreve dagmulkt uten dokumentasjon av tap ved forsinkelsen, og uten hensyn til om andre krav er gjort gjeldende ovenfor Leverandøren. Dagmulkten skal utgjøre </w:t>
      </w:r>
      <w:r w:rsidRPr="007A1C76">
        <w:t>1 %</w:t>
      </w:r>
      <w:r>
        <w:t xml:space="preserve">, regnet av den avtalte pris av det totale avropet som på grunn av forsinkelsen ikke kan tas i bruk som forutsatt, eller kr </w:t>
      </w:r>
      <w:r w:rsidRPr="007A1C76">
        <w:t>1 000</w:t>
      </w:r>
      <w:r>
        <w:t xml:space="preserve"> (satsen som blir den totalt høyeste for Kunden skal benyttes). Dagmulkt beregnes per arbeidsdag etter avtalt leveringstid. Dagmulkt løper fram til Tjenesten er mottatt av Kunden. Dagmulktperioden er begrenset til 100 virkedager.</w:t>
      </w:r>
    </w:p>
    <w:p w14:paraId="6B2DD374" w14:textId="77777777" w:rsidR="007A1C76" w:rsidRPr="0010716E" w:rsidRDefault="007A1C76" w:rsidP="3258A345">
      <w:r w:rsidRPr="0010716E">
        <w:t>Ved rehabiliteringsprosjekter av operasjonsstuer vil følgende satser komme til anvendelse:</w:t>
      </w:r>
    </w:p>
    <w:p w14:paraId="5390238F" w14:textId="6943097C" w:rsidR="00AD39EA" w:rsidRDefault="00C7536E" w:rsidP="3258A345">
      <w:r w:rsidRPr="0010716E">
        <w:t>Dagmulkten skal utgjøre 2,5 % eller kr 5</w:t>
      </w:r>
      <w:r w:rsidR="00363FA1" w:rsidRPr="0010716E">
        <w:t> </w:t>
      </w:r>
      <w:r w:rsidRPr="0010716E">
        <w:t>000</w:t>
      </w:r>
      <w:r w:rsidR="00363FA1" w:rsidRPr="0010716E">
        <w:t xml:space="preserve"> (satsen som blir den totalt høyeste for Kunden skal benyttes)</w:t>
      </w:r>
    </w:p>
    <w:p w14:paraId="4971CBD2" w14:textId="5F0BDEB9" w:rsidR="00E22000" w:rsidRPr="00E22000" w:rsidRDefault="00E22000" w:rsidP="00977AD9">
      <w:pPr>
        <w:pStyle w:val="Overskrift3"/>
      </w:pPr>
      <w:bookmarkStart w:id="147" w:name="_Toc92369151"/>
      <w:bookmarkStart w:id="148" w:name="_Toc118960191"/>
      <w:r w:rsidRPr="00E22000">
        <w:t>Erstatning ved forsinkelse</w:t>
      </w:r>
      <w:bookmarkEnd w:id="147"/>
      <w:bookmarkEnd w:id="148"/>
    </w:p>
    <w:p w14:paraId="2DA520B7" w14:textId="77777777" w:rsidR="00E22000" w:rsidRPr="00E22000" w:rsidRDefault="00E22000" w:rsidP="00E22000">
      <w:r w:rsidRPr="00E22000">
        <w:t xml:space="preserve">Kunden har krav på erstatning for det tapet Kunden lider som følge av forsinkelsen. </w:t>
      </w:r>
    </w:p>
    <w:p w14:paraId="32E4D5C3" w14:textId="77777777" w:rsidR="00E22000" w:rsidRPr="00E22000" w:rsidRDefault="00E22000" w:rsidP="00E22000">
      <w:r w:rsidRPr="00E22000">
        <w:lastRenderedPageBreak/>
        <w:t>Indirekte tap Kunden lider som følge av forsinkelsen, kan kreves dersom forsinkelsen skyldes uaktsomhet fra Leverandørens side. Påløpt dagmulkt kommer ikke til fradrag ved utmåling av erstatningen.</w:t>
      </w:r>
    </w:p>
    <w:p w14:paraId="0FE9660C" w14:textId="77777777" w:rsidR="00E22000" w:rsidRPr="00E22000" w:rsidRDefault="00E22000" w:rsidP="00E22000">
      <w:r w:rsidRPr="00E22000">
        <w:t>Som indirekte tap regnes tap som nevnt i lov 13. mai 1988 nr. 27 om kjøp (kjøpsloven) § 67 annet ledd.</w:t>
      </w:r>
    </w:p>
    <w:p w14:paraId="07FC836D" w14:textId="77777777" w:rsidR="00E22000" w:rsidRPr="00E22000" w:rsidRDefault="00E22000" w:rsidP="00977AD9">
      <w:pPr>
        <w:pStyle w:val="Overskrift3"/>
      </w:pPr>
      <w:bookmarkStart w:id="149" w:name="_Toc84435712"/>
      <w:bookmarkStart w:id="150" w:name="_Toc92369152"/>
      <w:bookmarkStart w:id="151" w:name="_Toc118960192"/>
      <w:r w:rsidRPr="00E22000">
        <w:t>Heving av avrop</w:t>
      </w:r>
      <w:bookmarkEnd w:id="149"/>
      <w:bookmarkEnd w:id="150"/>
      <w:bookmarkEnd w:id="151"/>
    </w:p>
    <w:p w14:paraId="7D4A8E63" w14:textId="77777777" w:rsidR="00E22000" w:rsidRPr="00E22000" w:rsidRDefault="00E22000" w:rsidP="00E22000">
      <w:r>
        <w:t xml:space="preserve">Kunden kan heve hele eller deler av et avrop med øyeblikkelig virkning dersom leveransen er vesentlig forsinket. </w:t>
      </w:r>
      <w:r w:rsidRPr="7662905D">
        <w:rPr>
          <w:rFonts w:cs="Arial"/>
        </w:rPr>
        <w:t xml:space="preserve">Som vesentlig forsinkelse skal alltid regnes forsinkelse som innebærer at Kundens formål med tjenestekjøpet ikke innfris. </w:t>
      </w:r>
      <w:r>
        <w:t xml:space="preserve">Vesentlig forsinkelse foreligger dessuten når levering ikke er skjedd innen maksimal dagmulkt i henhold til </w:t>
      </w:r>
      <w:r w:rsidRPr="00C7536E">
        <w:t xml:space="preserve">punkt 7.2.6 </w:t>
      </w:r>
      <w:r>
        <w:t xml:space="preserve">(Dagmulkt).  </w:t>
      </w:r>
    </w:p>
    <w:p w14:paraId="30456919"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71DDA4BE" w14:textId="77777777" w:rsidR="00E22000" w:rsidRPr="00E22000" w:rsidRDefault="00E22000" w:rsidP="00977AD9">
      <w:pPr>
        <w:pStyle w:val="Overskrift3"/>
      </w:pPr>
      <w:bookmarkStart w:id="152" w:name="_Toc92369153"/>
      <w:bookmarkStart w:id="153" w:name="_Toc118960193"/>
      <w:r w:rsidRPr="00E22000">
        <w:t>Heving av Avtalen</w:t>
      </w:r>
      <w:bookmarkEnd w:id="152"/>
      <w:bookmarkEnd w:id="153"/>
    </w:p>
    <w:p w14:paraId="5F0603DC" w14:textId="77777777" w:rsidR="00E22000" w:rsidRPr="00E22000" w:rsidRDefault="00E22000" w:rsidP="00E22000">
      <w:r w:rsidRPr="00E22000">
        <w:t xml:space="preserve">Kunden kan heve Avtalen ved vesentlig forsinkelse. </w:t>
      </w:r>
    </w:p>
    <w:p w14:paraId="04CEEC10" w14:textId="77777777" w:rsidR="00E22000" w:rsidRPr="00E22000" w:rsidRDefault="00E22000" w:rsidP="00E22000">
      <w:pPr>
        <w:rPr>
          <w:rFonts w:cs="Arial"/>
        </w:rPr>
      </w:pPr>
      <w:r w:rsidRPr="00E22000">
        <w:rPr>
          <w:rFonts w:cs="Arial"/>
        </w:rPr>
        <w:t>Som vesentlig forsinkelse skal alltid regnes forsinkelse som innebærer at Kundens formål med tjenestekjøpet ikke innfris.</w:t>
      </w:r>
    </w:p>
    <w:p w14:paraId="1142CCD3" w14:textId="77777777" w:rsidR="00E22000" w:rsidRPr="00E22000" w:rsidRDefault="00E22000" w:rsidP="00E22000">
      <w:r w:rsidRPr="00E22000">
        <w:t xml:space="preserve">Hever Kunden hele Avtalen, har Leverandøren ikke rett til betaling. Leverandøren kan imidlertid kreve avtalt pris for Tjenester som er utført. </w:t>
      </w:r>
    </w:p>
    <w:p w14:paraId="4AB8782B" w14:textId="77777777" w:rsidR="00E22000" w:rsidRPr="00E22000" w:rsidRDefault="00E22000" w:rsidP="00977AD9">
      <w:pPr>
        <w:pStyle w:val="Overskrift1"/>
      </w:pPr>
      <w:bookmarkStart w:id="154" w:name="_Toc92369154"/>
      <w:bookmarkStart w:id="155" w:name="_Toc118960194"/>
      <w:r w:rsidRPr="00E22000">
        <w:t>Ansvar for skade</w:t>
      </w:r>
      <w:bookmarkEnd w:id="154"/>
      <w:bookmarkEnd w:id="155"/>
    </w:p>
    <w:p w14:paraId="21E6E855" w14:textId="77777777" w:rsidR="00E22000" w:rsidRPr="00E22000" w:rsidRDefault="00E22000" w:rsidP="00977AD9">
      <w:pPr>
        <w:pStyle w:val="Overskrift2"/>
      </w:pPr>
      <w:bookmarkStart w:id="156" w:name="_Toc92369155"/>
      <w:bookmarkStart w:id="157" w:name="_Toc118960195"/>
      <w:r w:rsidRPr="00E22000">
        <w:t>Varsel om fare for skade</w:t>
      </w:r>
      <w:bookmarkEnd w:id="156"/>
      <w:bookmarkEnd w:id="157"/>
    </w:p>
    <w:p w14:paraId="326BCF22" w14:textId="77777777" w:rsidR="00E22000" w:rsidRPr="00E22000" w:rsidRDefault="00E22000" w:rsidP="00E22000">
      <w:r w:rsidRPr="00E22000">
        <w:t xml:space="preserve">Partene skal varsle hverandre dersom de kjenner til forhold som kan medføre skade på person, ting, eiendom eller miljø og som nødvendiggjør tiltak som ikke følger av Avtalen. </w:t>
      </w:r>
    </w:p>
    <w:p w14:paraId="6CF6256A" w14:textId="77777777" w:rsidR="00E22000" w:rsidRPr="00E22000" w:rsidRDefault="00E22000" w:rsidP="00977AD9">
      <w:pPr>
        <w:pStyle w:val="Overskrift2"/>
      </w:pPr>
      <w:bookmarkStart w:id="158" w:name="_Toc92369156"/>
      <w:bookmarkStart w:id="159" w:name="_Toc118960196"/>
      <w:r w:rsidRPr="00E22000">
        <w:t>Ansvar for skade på den andre partens person eller eiendom</w:t>
      </w:r>
      <w:bookmarkEnd w:id="158"/>
      <w:bookmarkEnd w:id="159"/>
    </w:p>
    <w:p w14:paraId="3A063A16" w14:textId="77777777" w:rsidR="00E22000" w:rsidRPr="00E22000" w:rsidRDefault="00E22000" w:rsidP="00E22000">
      <w:r w:rsidRPr="00E22000">
        <w:t>Medfører utførelsen av Leverandørens plikter etter Avtalen skade på Kundens person, ansatte eller ting som ikke omfattes av Avtalen, er Leverandøren erstatningsansvarlig overfor Kunden i den utstrekning dette følger av alminnelige erstatningsregler.</w:t>
      </w:r>
    </w:p>
    <w:p w14:paraId="1BEF2B19" w14:textId="77777777" w:rsidR="00E22000" w:rsidRPr="00E22000" w:rsidRDefault="00E22000" w:rsidP="00E22000">
      <w:r w:rsidRPr="00E22000">
        <w:t>Tilsvarende gjelder overfor Leverandøren, hvor Kunden eller noen han svarer for, volder skade på Leverandørens person, ansatte, eiendom eller andre ting.</w:t>
      </w:r>
    </w:p>
    <w:p w14:paraId="41550E09" w14:textId="77777777" w:rsidR="00E22000" w:rsidRPr="00E22000" w:rsidRDefault="00E22000" w:rsidP="00977AD9">
      <w:pPr>
        <w:pStyle w:val="Overskrift2"/>
      </w:pPr>
      <w:bookmarkStart w:id="160" w:name="_Toc92369157"/>
      <w:bookmarkStart w:id="161" w:name="_Toc118960197"/>
      <w:r w:rsidRPr="00E22000">
        <w:t>Ansvar for skade på miljø, tredjemanns person eller eiendom</w:t>
      </w:r>
      <w:bookmarkEnd w:id="160"/>
      <w:bookmarkEnd w:id="161"/>
    </w:p>
    <w:p w14:paraId="770852B2" w14:textId="77777777" w:rsidR="00E22000" w:rsidRPr="00E22000" w:rsidRDefault="00E22000" w:rsidP="00E22000">
      <w:r w:rsidRPr="00E22000">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1559784B" w14:textId="77777777" w:rsidR="00E22000" w:rsidRPr="00E22000" w:rsidRDefault="00E22000" w:rsidP="00E22000">
      <w:r w:rsidRPr="00E22000">
        <w:t>Den av partene som har interesse av at tiltaket iverksettes, skal betale de nødvendige kostnadene.</w:t>
      </w:r>
    </w:p>
    <w:p w14:paraId="24689204" w14:textId="77777777" w:rsidR="00E22000" w:rsidRPr="00E22000" w:rsidRDefault="00E22000" w:rsidP="00977AD9">
      <w:pPr>
        <w:pStyle w:val="Overskrift1"/>
      </w:pPr>
      <w:bookmarkStart w:id="162" w:name="_Toc92369158"/>
      <w:bookmarkStart w:id="163" w:name="_Toc118960198"/>
      <w:r w:rsidRPr="00E22000">
        <w:lastRenderedPageBreak/>
        <w:t>Force Majeure</w:t>
      </w:r>
      <w:bookmarkEnd w:id="162"/>
      <w:bookmarkEnd w:id="163"/>
    </w:p>
    <w:p w14:paraId="5AB662D7" w14:textId="77777777" w:rsidR="00E22000" w:rsidRPr="00E22000" w:rsidRDefault="00E22000" w:rsidP="00E22000">
      <w:pPr>
        <w:rPr>
          <w:rFonts w:cs="Arial"/>
        </w:rPr>
      </w:pPr>
      <w:r w:rsidRPr="00E22000">
        <w:rPr>
          <w:rFonts w:cs="Arial"/>
        </w:rPr>
        <w:t>Dersom oppfyllelsen av partenes plikter etter Avtalen umuliggjøres av en ekstraordinær situasjon utenfor partenes kontroll, så som krig, opprør, naturkatastrofe, offentlige påbud og forbud, epidemi/pandemi, streik eller lockout ("</w:t>
      </w:r>
      <w:r w:rsidRPr="00E22000">
        <w:rPr>
          <w:rFonts w:cs="Arial"/>
          <w:b/>
          <w:bCs/>
        </w:rPr>
        <w:t>Force Majeure</w:t>
      </w:r>
      <w:r w:rsidRPr="00E22000">
        <w:rPr>
          <w:rFonts w:cs="Arial"/>
        </w:rPr>
        <w:t>"), skal den annen part varsles om dette så raskt som mulig. Den rammede parts forpliktelser suspenderes så lenge Force Majeure-situasjonen varer. Den annen parts motytelse suspenderes i samme tidsrom.</w:t>
      </w:r>
      <w:r w:rsidRPr="00E22000">
        <w:t xml:space="preserve"> </w:t>
      </w:r>
      <w:r w:rsidRPr="00E22000">
        <w:rPr>
          <w:rFonts w:cs="Arial"/>
        </w:rPr>
        <w:t xml:space="preserve">Blir fremdriften hindret av en underleverandør, gjelder tilsvarende dersom underleverandøren hindres av slike forhold utenfor hans kontroll som nevnt i første punktum. </w:t>
      </w:r>
    </w:p>
    <w:p w14:paraId="21FAC592" w14:textId="77777777" w:rsidR="00E22000" w:rsidRPr="00E22000" w:rsidRDefault="00E22000" w:rsidP="00E22000">
      <w:pPr>
        <w:rPr>
          <w:rFonts w:cs="Arial"/>
        </w:rPr>
      </w:pPr>
      <w:r w:rsidRPr="00E22000">
        <w:rPr>
          <w:rFonts w:cs="Arial"/>
        </w:rPr>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2C7A485C" w14:textId="77777777" w:rsidR="00E22000" w:rsidRPr="00E22000" w:rsidRDefault="00E22000" w:rsidP="00E22000">
      <w:r w:rsidRPr="00E22000">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A36AE7C" w14:textId="77777777" w:rsidR="00E22000" w:rsidRPr="00E22000" w:rsidRDefault="00E22000" w:rsidP="00E22000">
      <w:pPr>
        <w:rPr>
          <w:rFonts w:cs="Arial"/>
        </w:rPr>
      </w:pPr>
      <w:r w:rsidRPr="00E22000">
        <w:rPr>
          <w:rFonts w:cs="Arial"/>
        </w:rPr>
        <w:t>I forbindelse med Force Majeure-situasjoner har partene gjensidig informasjonsplikt overfor hverandre om alle forhold som må antas å være av betydning for den annen part. Slik informasjon skal gis så raskt som mulig.</w:t>
      </w:r>
    </w:p>
    <w:p w14:paraId="4ED0CCAC" w14:textId="77777777" w:rsidR="00E22000" w:rsidRPr="00E22000" w:rsidRDefault="00E22000" w:rsidP="00E22000">
      <w:r w:rsidRPr="00E22000">
        <w:t>I tilfelle av Force Majeure skal hver av partene dekke sine omkostninger som følge av Force Majeure-situasjonen.</w:t>
      </w:r>
    </w:p>
    <w:p w14:paraId="3B48C577" w14:textId="77777777" w:rsidR="00E22000" w:rsidRPr="00E22000" w:rsidRDefault="00E22000" w:rsidP="00977AD9">
      <w:pPr>
        <w:pStyle w:val="Overskrift1"/>
      </w:pPr>
      <w:bookmarkStart w:id="164" w:name="_Toc92369159"/>
      <w:bookmarkStart w:id="165" w:name="_Toc118960199"/>
      <w:r w:rsidRPr="00E22000">
        <w:t>Generelle bestemmelser</w:t>
      </w:r>
      <w:bookmarkEnd w:id="164"/>
      <w:bookmarkEnd w:id="165"/>
      <w:r w:rsidRPr="00E22000">
        <w:t xml:space="preserve"> </w:t>
      </w:r>
    </w:p>
    <w:p w14:paraId="71CC3E0B" w14:textId="77777777" w:rsidR="00E22000" w:rsidRPr="00E22000" w:rsidRDefault="00E22000" w:rsidP="00977AD9">
      <w:pPr>
        <w:pStyle w:val="Overskrift2"/>
      </w:pPr>
      <w:bookmarkStart w:id="166" w:name="_Toc92369160"/>
      <w:bookmarkStart w:id="167" w:name="_Toc118960200"/>
      <w:r w:rsidRPr="00E22000">
        <w:t>Taushetsplikt</w:t>
      </w:r>
      <w:bookmarkEnd w:id="166"/>
      <w:bookmarkEnd w:id="167"/>
      <w:r w:rsidRPr="00E22000">
        <w:t xml:space="preserve"> </w:t>
      </w:r>
    </w:p>
    <w:p w14:paraId="437527B4" w14:textId="77777777" w:rsidR="00E22000" w:rsidRPr="00E22000" w:rsidRDefault="00E22000" w:rsidP="00E22000">
      <w:r w:rsidRPr="00E22000">
        <w:t>Partene skal bevare taushet om, og forhindre at andre får adgang eller kjennskap til, alle konfidensielle opplysninger og materiale de i forbindelse med Avtalen og gjennomføringen av Tjenesten får kunnskap om. Dette inkluderer, men er ikke begrenset til, opplysninger om:</w:t>
      </w:r>
    </w:p>
    <w:p w14:paraId="0080FA0A" w14:textId="77777777" w:rsidR="00E22000" w:rsidRPr="00E22000" w:rsidRDefault="00E22000" w:rsidP="00E22000">
      <w:pPr>
        <w:numPr>
          <w:ilvl w:val="0"/>
          <w:numId w:val="31"/>
        </w:numPr>
        <w:contextualSpacing/>
      </w:pPr>
      <w:r w:rsidRPr="00E22000">
        <w:t>Drifts- eller forretningsmessige forhold som det kan være av konkurransemessig betydning å hemmeligholde,</w:t>
      </w:r>
    </w:p>
    <w:p w14:paraId="6F04F658" w14:textId="77777777" w:rsidR="00E22000" w:rsidRPr="00E22000" w:rsidRDefault="00E22000" w:rsidP="00E22000">
      <w:pPr>
        <w:numPr>
          <w:ilvl w:val="0"/>
          <w:numId w:val="31"/>
        </w:numPr>
        <w:contextualSpacing/>
      </w:pPr>
      <w:r w:rsidRPr="00E22000">
        <w:t>Noens personlige forhold.</w:t>
      </w:r>
    </w:p>
    <w:p w14:paraId="2C6B8E53" w14:textId="77777777" w:rsidR="00E22000" w:rsidRPr="00E22000" w:rsidRDefault="00E22000" w:rsidP="00E22000">
      <w:r w:rsidRPr="00E22000">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353FCB03" w14:textId="77777777" w:rsidR="00E22000" w:rsidRPr="00E22000" w:rsidRDefault="00E22000" w:rsidP="00E22000">
      <w:r w:rsidRPr="00E22000">
        <w:t xml:space="preserve">Bestemmelsen er ikke til hinder for at opplysningene benyttes i den utstrekning det er nødvendig for gjennomføring av Avtalen. </w:t>
      </w:r>
    </w:p>
    <w:p w14:paraId="6B5C0927" w14:textId="77777777" w:rsidR="00E22000" w:rsidRPr="00E22000" w:rsidRDefault="00E22000" w:rsidP="00E22000">
      <w:r w:rsidRPr="00E22000">
        <w:t>Begge parter kan utnytte generell kunnskap (</w:t>
      </w:r>
      <w:proofErr w:type="spellStart"/>
      <w:r w:rsidRPr="00E22000">
        <w:t>know-how</w:t>
      </w:r>
      <w:proofErr w:type="spellEnd"/>
      <w:r w:rsidRPr="00E22000">
        <w:t>) som ikke er taushetsbelagt og som de har tilegnet seg i forbindelse med oppdraget.</w:t>
      </w:r>
    </w:p>
    <w:p w14:paraId="44D81FEB" w14:textId="77777777" w:rsidR="00E22000" w:rsidRPr="00E22000" w:rsidRDefault="00E22000" w:rsidP="00E22000">
      <w:r w:rsidRPr="00E22000">
        <w:lastRenderedPageBreak/>
        <w:t xml:space="preserve">Taushetspliktsbestemmelsene i lov om behandlingsmåten i forvaltningssaker 10. februar 1967 (forvaltningsloven) kommer </w:t>
      </w:r>
      <w:proofErr w:type="gramStart"/>
      <w:r w:rsidRPr="00E22000">
        <w:t>for øvrig</w:t>
      </w:r>
      <w:proofErr w:type="gramEnd"/>
      <w:r w:rsidRPr="00E22000">
        <w:t xml:space="preserve"> til anvendelse for partene og andre de eventuelt svarer for.</w:t>
      </w:r>
    </w:p>
    <w:p w14:paraId="324D52DD" w14:textId="77777777" w:rsidR="00E22000" w:rsidRPr="00E22000" w:rsidRDefault="00E22000" w:rsidP="00977AD9">
      <w:pPr>
        <w:pStyle w:val="Overskrift2"/>
      </w:pPr>
      <w:bookmarkStart w:id="168" w:name="_Toc92369161"/>
      <w:bookmarkStart w:id="169" w:name="_Toc118960201"/>
      <w:r w:rsidRPr="00E22000">
        <w:t>Opphavs- og eiendomsrett</w:t>
      </w:r>
      <w:bookmarkEnd w:id="168"/>
      <w:bookmarkEnd w:id="169"/>
      <w:r w:rsidRPr="00E22000">
        <w:t xml:space="preserve"> </w:t>
      </w:r>
    </w:p>
    <w:p w14:paraId="5B70AF9E" w14:textId="77777777" w:rsidR="00E22000" w:rsidRPr="00E22000" w:rsidRDefault="00E22000" w:rsidP="00977AD9">
      <w:pPr>
        <w:pStyle w:val="Overskrift3"/>
      </w:pPr>
      <w:bookmarkStart w:id="170" w:name="_Toc92369162"/>
      <w:bookmarkStart w:id="171" w:name="_Toc118960202"/>
      <w:r w:rsidRPr="00E22000">
        <w:t>Generelt</w:t>
      </w:r>
      <w:bookmarkEnd w:id="170"/>
      <w:bookmarkEnd w:id="171"/>
      <w:r w:rsidRPr="00E22000">
        <w:t xml:space="preserve"> </w:t>
      </w:r>
    </w:p>
    <w:p w14:paraId="0D0E173E" w14:textId="77777777" w:rsidR="00E22000" w:rsidRPr="00E22000" w:rsidRDefault="00E22000" w:rsidP="00E22000">
      <w:r w:rsidRPr="00E22000">
        <w:t>Eiendomsrett, opphavsrett og andre relevante materielle og immaterielle rettigheter tilknyttet den utførte Tjenesten tilfaller Kunden når betaling er skjedd, med de begrensninger som følger av annen avtale eller ufravikelig lov.</w:t>
      </w:r>
    </w:p>
    <w:p w14:paraId="709E6D01" w14:textId="77777777" w:rsidR="00E22000" w:rsidRPr="00E22000" w:rsidRDefault="00E22000" w:rsidP="00E22000">
      <w:r w:rsidRPr="00E22000">
        <w:t>Rettighetene omfatter også rett til endring og videreoverdragelse, jf. lov 15. juni 2018 om opphavsrett til åndsverk mv. (åndsverkloven) § 68.</w:t>
      </w:r>
    </w:p>
    <w:p w14:paraId="08C8A425" w14:textId="77777777" w:rsidR="00E22000" w:rsidRPr="00E22000" w:rsidRDefault="00E22000" w:rsidP="00977AD9">
      <w:pPr>
        <w:pStyle w:val="Overskrift3"/>
      </w:pPr>
      <w:bookmarkStart w:id="172" w:name="_Toc92369163"/>
      <w:bookmarkStart w:id="173" w:name="_Toc118960203"/>
      <w:r w:rsidRPr="00E22000">
        <w:t xml:space="preserve">Patenter og </w:t>
      </w:r>
      <w:proofErr w:type="spellStart"/>
      <w:r w:rsidRPr="00E22000">
        <w:t>sikkerhetsbeskyttet</w:t>
      </w:r>
      <w:proofErr w:type="spellEnd"/>
      <w:r w:rsidRPr="00E22000">
        <w:t xml:space="preserve"> informasjon</w:t>
      </w:r>
      <w:bookmarkEnd w:id="172"/>
      <w:bookmarkEnd w:id="173"/>
    </w:p>
    <w:p w14:paraId="144DDEC2" w14:textId="77777777" w:rsidR="00E22000" w:rsidRPr="00E22000" w:rsidRDefault="00E22000" w:rsidP="00E22000">
      <w:r w:rsidRPr="00E22000">
        <w:t xml:space="preserve">Dersom Leverandøren ønsker å søke om patent som inneholder </w:t>
      </w:r>
      <w:proofErr w:type="spellStart"/>
      <w:r w:rsidRPr="00E22000">
        <w:t>sikkerhetsbeskyttet</w:t>
      </w:r>
      <w:proofErr w:type="spellEnd"/>
      <w:r w:rsidRPr="00E22000">
        <w:t xml:space="preserve"> informasjon, skal Leverandøren fremlegge søknaden for Kunden for skriftlig godkjenning før patentsøknaden innleveres. Kunden kan nekte godkjenning uten begrunnelse.</w:t>
      </w:r>
    </w:p>
    <w:p w14:paraId="0A677E9D" w14:textId="77777777" w:rsidR="00E22000" w:rsidRPr="00E22000" w:rsidRDefault="00E22000" w:rsidP="00977AD9">
      <w:pPr>
        <w:pStyle w:val="Overskrift3"/>
      </w:pPr>
      <w:bookmarkStart w:id="174" w:name="_Toc92369164"/>
      <w:bookmarkStart w:id="175" w:name="_Toc118960204"/>
      <w:r w:rsidRPr="00E22000">
        <w:t>Tredjeparters eiendomsrettigheter</w:t>
      </w:r>
      <w:bookmarkEnd w:id="174"/>
      <w:bookmarkEnd w:id="175"/>
      <w:r w:rsidRPr="00E22000">
        <w:t xml:space="preserve"> </w:t>
      </w:r>
    </w:p>
    <w:p w14:paraId="3F71011C" w14:textId="77777777" w:rsidR="00E22000" w:rsidRPr="00E22000" w:rsidRDefault="00E22000" w:rsidP="00E22000">
      <w:r w:rsidRPr="00E22000">
        <w:t xml:space="preserve">Leverandøren garanterer at Leverandørens ytelse ikke krenker tredjeparts eiendomsrettigheter, herunder immaterielle rettigheter som patent- eller opphavsrettigheter. </w:t>
      </w:r>
    </w:p>
    <w:p w14:paraId="6D44723A" w14:textId="77777777" w:rsidR="00E22000" w:rsidRPr="00E22000" w:rsidRDefault="00E22000" w:rsidP="00E22000">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5DEF9DA" w14:textId="77777777" w:rsidR="00E22000" w:rsidRPr="00E22000" w:rsidRDefault="00E22000" w:rsidP="00E22000">
      <w:r w:rsidRPr="00E22000">
        <w:t xml:space="preserve">Partene skal gjensidig varsle hverandre om krav </w:t>
      </w:r>
      <w:proofErr w:type="gramStart"/>
      <w:r w:rsidRPr="00E22000">
        <w:t>vedrørende</w:t>
      </w:r>
      <w:proofErr w:type="gramEnd"/>
      <w:r w:rsidRPr="00E22000">
        <w:t xml:space="preserve"> krenking av patenter eller andre immaterielle rettigheter ved fremstilling eller bruk av Tjenesten.</w:t>
      </w:r>
    </w:p>
    <w:p w14:paraId="062417DC" w14:textId="77777777" w:rsidR="00E22000" w:rsidRPr="00E22000" w:rsidRDefault="00E22000" w:rsidP="00977AD9">
      <w:pPr>
        <w:pStyle w:val="Overskrift3"/>
      </w:pPr>
      <w:bookmarkStart w:id="176" w:name="_Toc92369165"/>
      <w:bookmarkStart w:id="177" w:name="_Toc118960205"/>
      <w:r w:rsidRPr="00E22000">
        <w:t>Rettigheter til og merking av materiell som overlates til Leverandøren</w:t>
      </w:r>
      <w:bookmarkEnd w:id="176"/>
      <w:bookmarkEnd w:id="177"/>
    </w:p>
    <w:p w14:paraId="31B4098C" w14:textId="77777777" w:rsidR="00E22000" w:rsidRPr="00E22000" w:rsidRDefault="00E22000" w:rsidP="00E22000">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62DF034B" w14:textId="7796CD46" w:rsidR="00E22000" w:rsidRPr="00E22000" w:rsidRDefault="00E22000" w:rsidP="00E22000">
      <w:r w:rsidRPr="00E22000">
        <w:t xml:space="preserve">Leverandøren skal merke Kundens eiendom som er i Leverandørens besittelse tydelig med </w:t>
      </w:r>
      <w:r w:rsidR="0010716E">
        <w:t>"</w:t>
      </w:r>
      <w:r w:rsidRPr="00E22000">
        <w:t>[Kundens] eiendom</w:t>
      </w:r>
      <w:r w:rsidR="0010716E">
        <w:t>"</w:t>
      </w:r>
      <w:r w:rsidRPr="00E22000">
        <w:t>. Kundens eiendom skal oppbevares atskilt fra andre leveranser, annet materiell, og annet utstyr mv., slik at eiendommen lar seg identifisere.</w:t>
      </w:r>
    </w:p>
    <w:p w14:paraId="208E405F" w14:textId="77777777" w:rsidR="00E22000" w:rsidRPr="00E22000" w:rsidRDefault="00E22000" w:rsidP="00E22000">
      <w:r w:rsidRPr="00E22000">
        <w:t xml:space="preserve">Leverandøren beholder rettighetene til egne verktøy og metodegrunnlag. </w:t>
      </w:r>
    </w:p>
    <w:p w14:paraId="0C48341D" w14:textId="77777777" w:rsidR="00E22000" w:rsidRPr="00E22000" w:rsidRDefault="00E22000" w:rsidP="00977AD9">
      <w:pPr>
        <w:pStyle w:val="Overskrift2"/>
      </w:pPr>
      <w:bookmarkStart w:id="178" w:name="_Toc92369166"/>
      <w:bookmarkStart w:id="179" w:name="_Toc118960206"/>
      <w:r w:rsidRPr="00E22000">
        <w:t>Markedsføring</w:t>
      </w:r>
      <w:bookmarkEnd w:id="178"/>
      <w:bookmarkEnd w:id="179"/>
    </w:p>
    <w:p w14:paraId="4903E778" w14:textId="77777777" w:rsidR="00E22000" w:rsidRPr="00E22000" w:rsidRDefault="00E22000" w:rsidP="00E22000">
      <w:r w:rsidRPr="00E22000">
        <w:t>Partene er enige om at ingen av partene har rett til å bruke den andre partens navn, varemerke, kjennetegn osv. i pressemeldinger, annonser, reklame og lignende uten at det foreligger en skriftlig tillatelse fra den annen part.</w:t>
      </w:r>
    </w:p>
    <w:p w14:paraId="35D3C381" w14:textId="77777777" w:rsidR="00E22000" w:rsidRPr="00E22000" w:rsidRDefault="00E22000" w:rsidP="00E22000">
      <w:r w:rsidRPr="00E22000">
        <w:t>Leverandøren skal innhente skriftlig forhåndsgodkjennelse fra Kunden dersom Leverandøren for reklameformål eller på annen måte ønsker å utgi informasjon om avtaleforholdet.</w:t>
      </w:r>
    </w:p>
    <w:p w14:paraId="18000EB2" w14:textId="77777777" w:rsidR="00E22000" w:rsidRPr="00E22000" w:rsidRDefault="00E22000" w:rsidP="00E22000">
      <w:bookmarkStart w:id="180" w:name="_Hlk87983431"/>
      <w:r w:rsidRPr="00E22000">
        <w:t>Leverandøren forplikter seg til ikke å benytte Kunden som referanse, uten skriftlig samtykke fra Kunden.</w:t>
      </w:r>
    </w:p>
    <w:p w14:paraId="55408C8B" w14:textId="77777777" w:rsidR="00E22000" w:rsidRPr="00E22000" w:rsidRDefault="00E22000" w:rsidP="00E22000">
      <w:r w:rsidRPr="00E22000">
        <w:lastRenderedPageBreak/>
        <w:t>Leverandøren skal innhente skriftlig forhåndsgodkjennelse fra Kunden dersom han ønsker å gi offentligheten informasjon om Avtalen utover å oppgi oppdraget som generell referanse.</w:t>
      </w:r>
    </w:p>
    <w:p w14:paraId="01C39074" w14:textId="77777777" w:rsidR="00E22000" w:rsidRPr="00E22000" w:rsidRDefault="00E22000" w:rsidP="00977AD9">
      <w:pPr>
        <w:pStyle w:val="Overskrift2"/>
      </w:pPr>
      <w:bookmarkStart w:id="181" w:name="_Toc82682999"/>
      <w:bookmarkStart w:id="182" w:name="_Toc87909598"/>
      <w:bookmarkStart w:id="183" w:name="_Toc92369167"/>
      <w:bookmarkStart w:id="184" w:name="_Toc118960207"/>
      <w:bookmarkEnd w:id="180"/>
      <w:r w:rsidRPr="00E22000">
        <w:t>Revisjon</w:t>
      </w:r>
      <w:bookmarkEnd w:id="181"/>
      <w:bookmarkEnd w:id="182"/>
      <w:bookmarkEnd w:id="183"/>
      <w:bookmarkEnd w:id="184"/>
    </w:p>
    <w:p w14:paraId="468956EE" w14:textId="77777777" w:rsidR="00E22000" w:rsidRPr="00E22000" w:rsidRDefault="00E22000" w:rsidP="00E22000">
      <w:r w:rsidRPr="00E22000">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1DD8C96C" w14:textId="77777777" w:rsidR="00E22000" w:rsidRPr="00E22000" w:rsidRDefault="00E22000" w:rsidP="00977AD9">
      <w:pPr>
        <w:pStyle w:val="Overskrift2"/>
      </w:pPr>
      <w:bookmarkStart w:id="185" w:name="_Toc92369168"/>
      <w:bookmarkStart w:id="186" w:name="_Toc118960208"/>
      <w:r w:rsidRPr="00E22000">
        <w:t>Databehandler</w:t>
      </w:r>
      <w:bookmarkEnd w:id="185"/>
      <w:bookmarkEnd w:id="186"/>
    </w:p>
    <w:p w14:paraId="20B4005D" w14:textId="2D831D5B" w:rsidR="00E22000" w:rsidRPr="00E22000" w:rsidRDefault="00E22000" w:rsidP="3258A345">
      <w:pPr>
        <w:spacing w:line="257" w:lineRule="auto"/>
        <w:rPr>
          <w:rFonts w:ascii="Calibri" w:eastAsia="Calibri" w:hAnsi="Calibri" w:cs="Calibri"/>
        </w:rPr>
      </w:pPr>
      <w:r>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47EB83E" w14:textId="77777777" w:rsidR="00E22000" w:rsidRPr="00E22000" w:rsidRDefault="00E22000" w:rsidP="00E22000">
      <w:r w:rsidRPr="00E22000">
        <w:t xml:space="preserve">Behandling av helse- og personopplysninger kan ikke finne sted før det er inngått databehandleravtale mellom Leverandøren og Kunden. </w:t>
      </w:r>
    </w:p>
    <w:p w14:paraId="7C6EEECC" w14:textId="502068EA" w:rsidR="00E22000" w:rsidRPr="00E22000" w:rsidRDefault="00E22000" w:rsidP="00E22000"/>
    <w:p w14:paraId="46CC04DD" w14:textId="77777777" w:rsidR="00E22000" w:rsidRPr="00977AD9" w:rsidRDefault="00E22000" w:rsidP="00977AD9">
      <w:pPr>
        <w:pStyle w:val="Overskrift1"/>
      </w:pPr>
      <w:bookmarkStart w:id="187" w:name="_Toc92369169"/>
      <w:bookmarkStart w:id="188" w:name="_Toc118960209"/>
      <w:r w:rsidRPr="00977AD9">
        <w:t>Tvister, lovvalg og verneting</w:t>
      </w:r>
      <w:bookmarkEnd w:id="187"/>
      <w:bookmarkEnd w:id="188"/>
    </w:p>
    <w:p w14:paraId="1BE37CC3" w14:textId="77777777" w:rsidR="00E22000" w:rsidRPr="00E22000" w:rsidRDefault="00E22000" w:rsidP="00E22000">
      <w:r w:rsidRPr="00E22000">
        <w:t xml:space="preserve">Avtalen reguleres av norsk rett. </w:t>
      </w:r>
    </w:p>
    <w:p w14:paraId="0135FC97" w14:textId="77777777" w:rsidR="00E22000" w:rsidRPr="00E22000" w:rsidRDefault="00E22000" w:rsidP="00E22000">
      <w:r w:rsidRPr="00E22000">
        <w:t xml:space="preserve">Tvister mellom partene om Avtalen bør søkes løst gjennom forhandlinger. </w:t>
      </w:r>
    </w:p>
    <w:p w14:paraId="0F27E5BB" w14:textId="77777777" w:rsidR="00E22000" w:rsidRPr="00E22000" w:rsidRDefault="00E22000" w:rsidP="00E22000">
      <w:r w:rsidRPr="00E22000">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08A4E53F" w14:textId="77777777" w:rsidR="00E22000" w:rsidRPr="00E22000" w:rsidRDefault="00E22000" w:rsidP="00E22000">
      <w:r w:rsidRPr="00E22000">
        <w:t>Dersom partene ikke kommer til enighet, skal tvisten avgjøres ved ordinær rettergang. Verneting for avtalen er Kundens verneting, med mindre partene enes om et annet verneting.</w:t>
      </w:r>
    </w:p>
    <w:p w14:paraId="38FB443E" w14:textId="77777777" w:rsidR="00E22000" w:rsidRPr="00E22000" w:rsidRDefault="00E22000" w:rsidP="00E22000"/>
    <w:p w14:paraId="1A75D003" w14:textId="77777777" w:rsidR="00E22000" w:rsidRPr="00E22000" w:rsidRDefault="00E22000" w:rsidP="00E22000"/>
    <w:p w14:paraId="34B9B7D7" w14:textId="77777777" w:rsidR="00E22000" w:rsidRPr="00E22000" w:rsidRDefault="00E22000" w:rsidP="00E22000"/>
    <w:p w14:paraId="3D09D798" w14:textId="77777777" w:rsidR="00E22000" w:rsidRDefault="00E22000" w:rsidP="00FF52D8"/>
    <w:p w14:paraId="045ED2B7" w14:textId="77777777" w:rsidR="00FF52D8" w:rsidRPr="00200A6B" w:rsidRDefault="00FF52D8" w:rsidP="00FF52D8"/>
    <w:sectPr w:rsidR="00FF52D8" w:rsidRPr="00200A6B" w:rsidSect="00977AD9">
      <w:headerReference w:type="default" r:id="rId15"/>
      <w:footerReference w:type="default" r:id="rId16"/>
      <w:headerReference w:type="first" r:id="rId17"/>
      <w:footerReference w:type="first" r:id="rId18"/>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7CB7" w14:textId="77777777" w:rsidR="009D0F15" w:rsidRDefault="009D0F15" w:rsidP="002D7059">
      <w:pPr>
        <w:spacing w:after="0" w:line="240" w:lineRule="auto"/>
      </w:pPr>
      <w:r>
        <w:separator/>
      </w:r>
    </w:p>
  </w:endnote>
  <w:endnote w:type="continuationSeparator" w:id="0">
    <w:p w14:paraId="243CC759" w14:textId="77777777" w:rsidR="009D0F15" w:rsidRDefault="009D0F15" w:rsidP="002D7059">
      <w:pPr>
        <w:spacing w:after="0" w:line="240" w:lineRule="auto"/>
      </w:pPr>
      <w:r>
        <w:continuationSeparator/>
      </w:r>
    </w:p>
  </w:endnote>
  <w:endnote w:type="continuationNotice" w:id="1">
    <w:p w14:paraId="1D5DD214" w14:textId="77777777" w:rsidR="009D0F15" w:rsidRDefault="009D0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4A713D8A" w14:textId="77777777" w:rsidTr="00977AD9">
      <w:tc>
        <w:tcPr>
          <w:tcW w:w="4536" w:type="dxa"/>
        </w:tcPr>
        <w:p w14:paraId="1DE864A9" w14:textId="77777777" w:rsidR="00AE3C3B" w:rsidRPr="004A2601" w:rsidRDefault="00AE3C3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776A7757" w14:textId="77777777" w:rsidR="00AE3C3B" w:rsidRPr="00FF52D8" w:rsidRDefault="0010716E" w:rsidP="008319F5">
          <w:pPr>
            <w:jc w:val="right"/>
            <w:rPr>
              <w:sz w:val="18"/>
              <w:szCs w:val="18"/>
            </w:rPr>
          </w:pPr>
          <w:sdt>
            <w:sdtPr>
              <w:rPr>
                <w:b/>
                <w:bCs/>
                <w:i/>
                <w:iCs/>
                <w:color w:val="003283" w:themeColor="text2"/>
                <w:sz w:val="18"/>
                <w:szCs w:val="18"/>
              </w:rPr>
              <w:alias w:val="Klassifisering"/>
              <w:tag w:val="Klassifisering"/>
              <w:id w:val="106714249"/>
              <w:placeholder>
                <w:docPart w:val="83246537DCD64499B8F861033123A0A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977AD9" w14:paraId="12E4949A" w14:textId="77777777" w:rsidTr="00977AD9">
      <w:tc>
        <w:tcPr>
          <w:tcW w:w="4536" w:type="dxa"/>
        </w:tcPr>
        <w:p w14:paraId="5509FACC" w14:textId="7BD502D9" w:rsidR="00AE3C3B" w:rsidRPr="00977AD9" w:rsidRDefault="00AE3C3B" w:rsidP="008319F5">
          <w:pPr>
            <w:pStyle w:val="Bunntekst"/>
            <w:rPr>
              <w:color w:val="003283" w:themeColor="text2"/>
              <w:lang w:val="nb-NO"/>
            </w:rPr>
          </w:pPr>
          <w:r>
            <w:rPr>
              <w:color w:val="003283" w:themeColor="text2"/>
              <w:lang w:val="nb-NO"/>
            </w:rPr>
            <w:t xml:space="preserve">Rammeavtale </w:t>
          </w:r>
          <w:r w:rsidR="001D6F2C">
            <w:rPr>
              <w:color w:val="003283" w:themeColor="text2"/>
              <w:lang w:val="nb-NO"/>
            </w:rPr>
            <w:t>tjenestekjøp NY</w:t>
          </w:r>
          <w:r>
            <w:rPr>
              <w:color w:val="003283" w:themeColor="text2"/>
              <w:lang w:val="nb-NO"/>
            </w:rPr>
            <w:t xml:space="preserve">, </w:t>
          </w:r>
          <w:r w:rsidR="009D6CBF">
            <w:rPr>
              <w:color w:val="003283" w:themeColor="text2"/>
              <w:lang w:val="nb-NO"/>
            </w:rPr>
            <w:t>versjon 04-</w:t>
          </w:r>
          <w:r>
            <w:rPr>
              <w:color w:val="003283" w:themeColor="text2"/>
              <w:lang w:val="nb-NO"/>
            </w:rPr>
            <w:t>2022</w:t>
          </w:r>
        </w:p>
      </w:tc>
      <w:tc>
        <w:tcPr>
          <w:tcW w:w="4961" w:type="dxa"/>
        </w:tcPr>
        <w:p w14:paraId="7AE734E1" w14:textId="77777777" w:rsidR="00AE3C3B" w:rsidRPr="00977AD9" w:rsidRDefault="00AE3C3B" w:rsidP="008319F5">
          <w:pPr>
            <w:jc w:val="right"/>
            <w:rPr>
              <w:i/>
              <w:iCs/>
              <w:color w:val="003283" w:themeColor="text2"/>
              <w:sz w:val="18"/>
              <w:szCs w:val="18"/>
            </w:rPr>
          </w:pPr>
        </w:p>
      </w:tc>
    </w:tr>
  </w:tbl>
  <w:p w14:paraId="7552B790" w14:textId="77777777" w:rsidR="00AE3C3B" w:rsidRPr="008319F5" w:rsidRDefault="00AE3C3B"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7286A629" w14:textId="77777777" w:rsidTr="00977AD9">
      <w:tc>
        <w:tcPr>
          <w:tcW w:w="4536" w:type="dxa"/>
        </w:tcPr>
        <w:p w14:paraId="4581E0B3" w14:textId="77777777" w:rsidR="00AE3C3B" w:rsidRPr="004A2601" w:rsidRDefault="00AE3C3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29613E9" w14:textId="77777777" w:rsidR="00AE3C3B" w:rsidRPr="00FF52D8" w:rsidRDefault="0010716E" w:rsidP="008319F5">
          <w:pPr>
            <w:jc w:val="right"/>
            <w:rPr>
              <w:sz w:val="18"/>
              <w:szCs w:val="18"/>
            </w:rPr>
          </w:pPr>
          <w:sdt>
            <w:sdtPr>
              <w:rPr>
                <w:b/>
                <w:bCs/>
                <w:i/>
                <w:iCs/>
                <w:color w:val="003283" w:themeColor="text2"/>
                <w:sz w:val="18"/>
                <w:szCs w:val="18"/>
              </w:rPr>
              <w:alias w:val="Klassifisering"/>
              <w:tag w:val="Klassifisering"/>
              <w:id w:val="-565800166"/>
              <w:placeholder>
                <w:docPart w:val="E7405CC2636F47D786D2D40466CD7D5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E22000" w14:paraId="0E7489D7" w14:textId="77777777" w:rsidTr="00977AD9">
      <w:tc>
        <w:tcPr>
          <w:tcW w:w="4536" w:type="dxa"/>
        </w:tcPr>
        <w:p w14:paraId="7114DF5F" w14:textId="5697290D" w:rsidR="00AE3C3B" w:rsidRPr="00E22000" w:rsidRDefault="00AE3C3B" w:rsidP="008319F5">
          <w:pPr>
            <w:pStyle w:val="Bunntekst"/>
            <w:rPr>
              <w:color w:val="003283" w:themeColor="text2"/>
              <w:lang w:val="nb-NO"/>
            </w:rPr>
          </w:pPr>
          <w:r>
            <w:rPr>
              <w:color w:val="003283" w:themeColor="text2"/>
              <w:lang w:val="nb-NO"/>
            </w:rPr>
            <w:t>Rammeavtale for tjenester, januar 2022</w:t>
          </w:r>
        </w:p>
      </w:tc>
      <w:tc>
        <w:tcPr>
          <w:tcW w:w="4961" w:type="dxa"/>
        </w:tcPr>
        <w:p w14:paraId="48CA2830" w14:textId="77777777" w:rsidR="00AE3C3B" w:rsidRPr="00E22000" w:rsidRDefault="00AE3C3B" w:rsidP="008319F5">
          <w:pPr>
            <w:jc w:val="right"/>
            <w:rPr>
              <w:i/>
              <w:iCs/>
              <w:color w:val="003283" w:themeColor="text2"/>
              <w:sz w:val="18"/>
              <w:szCs w:val="18"/>
            </w:rPr>
          </w:pPr>
        </w:p>
      </w:tc>
    </w:tr>
  </w:tbl>
  <w:p w14:paraId="32A16EE7" w14:textId="77777777" w:rsidR="00AE3C3B" w:rsidRPr="008319F5" w:rsidRDefault="00AE3C3B"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4C77" w14:textId="77777777" w:rsidR="009D0F15" w:rsidRDefault="009D0F15" w:rsidP="002D7059">
      <w:pPr>
        <w:spacing w:after="0" w:line="240" w:lineRule="auto"/>
      </w:pPr>
      <w:r>
        <w:separator/>
      </w:r>
    </w:p>
  </w:footnote>
  <w:footnote w:type="continuationSeparator" w:id="0">
    <w:p w14:paraId="475B130E" w14:textId="77777777" w:rsidR="009D0F15" w:rsidRDefault="009D0F15" w:rsidP="002D7059">
      <w:pPr>
        <w:spacing w:after="0" w:line="240" w:lineRule="auto"/>
      </w:pPr>
      <w:r>
        <w:continuationSeparator/>
      </w:r>
    </w:p>
  </w:footnote>
  <w:footnote w:type="continuationNotice" w:id="1">
    <w:p w14:paraId="179A7034" w14:textId="77777777" w:rsidR="009D0F15" w:rsidRDefault="009D0F15">
      <w:pPr>
        <w:spacing w:after="0" w:line="240" w:lineRule="auto"/>
      </w:pPr>
    </w:p>
  </w:footnote>
  <w:footnote w:id="2">
    <w:p w14:paraId="53CE8826" w14:textId="09A94574" w:rsidR="00AE3C3B" w:rsidRDefault="00AE3C3B" w:rsidP="00E22000">
      <w:pPr>
        <w:pStyle w:val="Fotnotetekst"/>
      </w:pPr>
      <w:r>
        <w:rPr>
          <w:rStyle w:val="Fotnotereferanse"/>
        </w:rPr>
        <w:footnoteRef/>
      </w:r>
      <w:r>
        <w:t xml:space="preserve"> [</w:t>
      </w:r>
      <w:hyperlink r:id="rId1" w:history="1">
        <w:r w:rsidR="00D438BF" w:rsidRPr="00D438BF">
          <w:rPr>
            <w:rStyle w:val="Hyperkobling"/>
          </w:rPr>
          <w:t xml:space="preserve">Link til </w:t>
        </w:r>
        <w:r w:rsidR="00D438BF" w:rsidRPr="00BE1802">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EAC" w14:textId="77777777" w:rsidR="00AE3C3B" w:rsidRDefault="00AE3C3B">
    <w:pPr>
      <w:pStyle w:val="Topptekst"/>
    </w:pPr>
    <w:r>
      <w:rPr>
        <w:noProof/>
      </w:rPr>
      <w:drawing>
        <wp:anchor distT="0" distB="0" distL="114300" distR="114300" simplePos="0" relativeHeight="251658241" behindDoc="1" locked="0" layoutInCell="1" allowOverlap="1" wp14:anchorId="346FE1C6" wp14:editId="43354863">
          <wp:simplePos x="0" y="0"/>
          <wp:positionH relativeFrom="page">
            <wp:posOffset>445273</wp:posOffset>
          </wp:positionH>
          <wp:positionV relativeFrom="page">
            <wp:posOffset>500932</wp:posOffset>
          </wp:positionV>
          <wp:extent cx="381663" cy="3594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BE8" w14:textId="77777777" w:rsidR="00AE3C3B" w:rsidRDefault="00AE3C3B" w:rsidP="00B32B42">
    <w:pPr>
      <w:pStyle w:val="Topptekst"/>
      <w:jc w:val="right"/>
    </w:pPr>
    <w:r>
      <w:rPr>
        <w:noProof/>
      </w:rPr>
      <w:drawing>
        <wp:anchor distT="0" distB="0" distL="114300" distR="114300" simplePos="0" relativeHeight="251658240" behindDoc="1" locked="0" layoutInCell="1" allowOverlap="1" wp14:anchorId="6E26E789" wp14:editId="658D7059">
          <wp:simplePos x="0" y="0"/>
          <wp:positionH relativeFrom="page">
            <wp:posOffset>539115</wp:posOffset>
          </wp:positionH>
          <wp:positionV relativeFrom="page">
            <wp:posOffset>499110</wp:posOffset>
          </wp:positionV>
          <wp:extent cx="2026920" cy="35941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F7492"/>
    <w:multiLevelType w:val="hybridMultilevel"/>
    <w:tmpl w:val="F0B02944"/>
    <w:lvl w:ilvl="0" w:tplc="F42616B2">
      <w:start w:val="1"/>
      <w:numFmt w:val="bullet"/>
      <w:lvlText w:val="·"/>
      <w:lvlJc w:val="left"/>
      <w:pPr>
        <w:ind w:left="720" w:hanging="360"/>
      </w:pPr>
      <w:rPr>
        <w:rFonts w:ascii="Symbol" w:hAnsi="Symbol" w:hint="default"/>
      </w:rPr>
    </w:lvl>
    <w:lvl w:ilvl="1" w:tplc="2D3CE036">
      <w:start w:val="1"/>
      <w:numFmt w:val="bullet"/>
      <w:lvlText w:val="o"/>
      <w:lvlJc w:val="left"/>
      <w:pPr>
        <w:ind w:left="1440" w:hanging="360"/>
      </w:pPr>
      <w:rPr>
        <w:rFonts w:ascii="Courier New" w:hAnsi="Courier New" w:hint="default"/>
      </w:rPr>
    </w:lvl>
    <w:lvl w:ilvl="2" w:tplc="2FDEA474">
      <w:start w:val="1"/>
      <w:numFmt w:val="bullet"/>
      <w:lvlText w:val=""/>
      <w:lvlJc w:val="left"/>
      <w:pPr>
        <w:ind w:left="2160" w:hanging="360"/>
      </w:pPr>
      <w:rPr>
        <w:rFonts w:ascii="Wingdings" w:hAnsi="Wingdings" w:hint="default"/>
      </w:rPr>
    </w:lvl>
    <w:lvl w:ilvl="3" w:tplc="9F08A202">
      <w:start w:val="1"/>
      <w:numFmt w:val="bullet"/>
      <w:lvlText w:val=""/>
      <w:lvlJc w:val="left"/>
      <w:pPr>
        <w:ind w:left="2880" w:hanging="360"/>
      </w:pPr>
      <w:rPr>
        <w:rFonts w:ascii="Symbol" w:hAnsi="Symbol" w:hint="default"/>
      </w:rPr>
    </w:lvl>
    <w:lvl w:ilvl="4" w:tplc="98FC710A">
      <w:start w:val="1"/>
      <w:numFmt w:val="bullet"/>
      <w:lvlText w:val="o"/>
      <w:lvlJc w:val="left"/>
      <w:pPr>
        <w:ind w:left="3600" w:hanging="360"/>
      </w:pPr>
      <w:rPr>
        <w:rFonts w:ascii="Courier New" w:hAnsi="Courier New" w:hint="default"/>
      </w:rPr>
    </w:lvl>
    <w:lvl w:ilvl="5" w:tplc="F46ECA94">
      <w:start w:val="1"/>
      <w:numFmt w:val="bullet"/>
      <w:lvlText w:val=""/>
      <w:lvlJc w:val="left"/>
      <w:pPr>
        <w:ind w:left="4320" w:hanging="360"/>
      </w:pPr>
      <w:rPr>
        <w:rFonts w:ascii="Wingdings" w:hAnsi="Wingdings" w:hint="default"/>
      </w:rPr>
    </w:lvl>
    <w:lvl w:ilvl="6" w:tplc="2A68294C">
      <w:start w:val="1"/>
      <w:numFmt w:val="bullet"/>
      <w:lvlText w:val=""/>
      <w:lvlJc w:val="left"/>
      <w:pPr>
        <w:ind w:left="5040" w:hanging="360"/>
      </w:pPr>
      <w:rPr>
        <w:rFonts w:ascii="Symbol" w:hAnsi="Symbol" w:hint="default"/>
      </w:rPr>
    </w:lvl>
    <w:lvl w:ilvl="7" w:tplc="8B2A6ED6">
      <w:start w:val="1"/>
      <w:numFmt w:val="bullet"/>
      <w:lvlText w:val="o"/>
      <w:lvlJc w:val="left"/>
      <w:pPr>
        <w:ind w:left="5760" w:hanging="360"/>
      </w:pPr>
      <w:rPr>
        <w:rFonts w:ascii="Courier New" w:hAnsi="Courier New" w:hint="default"/>
      </w:rPr>
    </w:lvl>
    <w:lvl w:ilvl="8" w:tplc="6F069BE8">
      <w:start w:val="1"/>
      <w:numFmt w:val="bullet"/>
      <w:lvlText w:val=""/>
      <w:lvlJc w:val="left"/>
      <w:pPr>
        <w:ind w:left="6480" w:hanging="360"/>
      </w:pPr>
      <w:rPr>
        <w:rFonts w:ascii="Wingdings" w:hAnsi="Wingdings" w:hint="default"/>
      </w:rPr>
    </w:lvl>
  </w:abstractNum>
  <w:abstractNum w:abstractNumId="17"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5"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2546F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254A49"/>
    <w:multiLevelType w:val="hybridMultilevel"/>
    <w:tmpl w:val="46B26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9"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31"/>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0"/>
  </w:num>
  <w:num w:numId="17">
    <w:abstractNumId w:val="25"/>
  </w:num>
  <w:num w:numId="18">
    <w:abstractNumId w:val="26"/>
  </w:num>
  <w:num w:numId="19">
    <w:abstractNumId w:val="29"/>
  </w:num>
  <w:num w:numId="20">
    <w:abstractNumId w:val="10"/>
  </w:num>
  <w:num w:numId="21">
    <w:abstractNumId w:val="28"/>
  </w:num>
  <w:num w:numId="22">
    <w:abstractNumId w:val="27"/>
  </w:num>
  <w:num w:numId="23">
    <w:abstractNumId w:val="15"/>
  </w:num>
  <w:num w:numId="24">
    <w:abstractNumId w:val="21"/>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num>
  <w:num w:numId="29">
    <w:abstractNumId w:val="34"/>
  </w:num>
  <w:num w:numId="30">
    <w:abstractNumId w:val="23"/>
  </w:num>
  <w:num w:numId="31">
    <w:abstractNumId w:val="17"/>
  </w:num>
  <w:num w:numId="32">
    <w:abstractNumId w:val="39"/>
  </w:num>
  <w:num w:numId="33">
    <w:abstractNumId w:val="11"/>
  </w:num>
  <w:num w:numId="34">
    <w:abstractNumId w:val="1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0"/>
  </w:num>
  <w:num w:numId="38">
    <w:abstractNumId w:val="14"/>
  </w:num>
  <w:num w:numId="39">
    <w:abstractNumId w:val="18"/>
  </w:num>
  <w:num w:numId="40">
    <w:abstractNumId w:val="32"/>
  </w:num>
  <w:num w:numId="41">
    <w:abstractNumId w:val="3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001FAC"/>
    <w:rsid w:val="000033A2"/>
    <w:rsid w:val="00035813"/>
    <w:rsid w:val="00074DB6"/>
    <w:rsid w:val="00083D59"/>
    <w:rsid w:val="00090264"/>
    <w:rsid w:val="00094442"/>
    <w:rsid w:val="000B3DBB"/>
    <w:rsid w:val="000B5DBE"/>
    <w:rsid w:val="000D698E"/>
    <w:rsid w:val="0010118A"/>
    <w:rsid w:val="0010716E"/>
    <w:rsid w:val="0011688E"/>
    <w:rsid w:val="00124687"/>
    <w:rsid w:val="00126C6B"/>
    <w:rsid w:val="0013319B"/>
    <w:rsid w:val="00143E31"/>
    <w:rsid w:val="00151079"/>
    <w:rsid w:val="001543FF"/>
    <w:rsid w:val="00156337"/>
    <w:rsid w:val="00161E14"/>
    <w:rsid w:val="00180605"/>
    <w:rsid w:val="00187E28"/>
    <w:rsid w:val="001A49AD"/>
    <w:rsid w:val="001C25A9"/>
    <w:rsid w:val="001C7382"/>
    <w:rsid w:val="001D3D66"/>
    <w:rsid w:val="001D6F2C"/>
    <w:rsid w:val="001E30BC"/>
    <w:rsid w:val="001F3CC8"/>
    <w:rsid w:val="00200A6B"/>
    <w:rsid w:val="00214207"/>
    <w:rsid w:val="00216610"/>
    <w:rsid w:val="0022053F"/>
    <w:rsid w:val="002324C9"/>
    <w:rsid w:val="00232A17"/>
    <w:rsid w:val="002361E1"/>
    <w:rsid w:val="00280EB0"/>
    <w:rsid w:val="00287C0E"/>
    <w:rsid w:val="002D2200"/>
    <w:rsid w:val="002D7059"/>
    <w:rsid w:val="003205A9"/>
    <w:rsid w:val="0033623B"/>
    <w:rsid w:val="003375D2"/>
    <w:rsid w:val="003525F1"/>
    <w:rsid w:val="00357D49"/>
    <w:rsid w:val="00363FA1"/>
    <w:rsid w:val="0038221F"/>
    <w:rsid w:val="003A5FFC"/>
    <w:rsid w:val="003C1A62"/>
    <w:rsid w:val="003E0466"/>
    <w:rsid w:val="003F673E"/>
    <w:rsid w:val="00405B86"/>
    <w:rsid w:val="00421B59"/>
    <w:rsid w:val="00435632"/>
    <w:rsid w:val="00443E09"/>
    <w:rsid w:val="0045013D"/>
    <w:rsid w:val="004515DA"/>
    <w:rsid w:val="00486AFE"/>
    <w:rsid w:val="004A2601"/>
    <w:rsid w:val="004A71BA"/>
    <w:rsid w:val="004B4EEF"/>
    <w:rsid w:val="004B51EF"/>
    <w:rsid w:val="004B75EE"/>
    <w:rsid w:val="004D4E17"/>
    <w:rsid w:val="004F11AC"/>
    <w:rsid w:val="004F6405"/>
    <w:rsid w:val="004F6AA4"/>
    <w:rsid w:val="00512A3E"/>
    <w:rsid w:val="00535CDB"/>
    <w:rsid w:val="0054412C"/>
    <w:rsid w:val="00545667"/>
    <w:rsid w:val="00596CA3"/>
    <w:rsid w:val="005C26CE"/>
    <w:rsid w:val="005C31AE"/>
    <w:rsid w:val="005C3A54"/>
    <w:rsid w:val="005C7D79"/>
    <w:rsid w:val="005D1417"/>
    <w:rsid w:val="005D7BE2"/>
    <w:rsid w:val="005F0A5C"/>
    <w:rsid w:val="00612385"/>
    <w:rsid w:val="006318C2"/>
    <w:rsid w:val="00645430"/>
    <w:rsid w:val="00661EEB"/>
    <w:rsid w:val="006653AB"/>
    <w:rsid w:val="00696054"/>
    <w:rsid w:val="006A62E6"/>
    <w:rsid w:val="006D0387"/>
    <w:rsid w:val="006E3EE6"/>
    <w:rsid w:val="00703724"/>
    <w:rsid w:val="00712860"/>
    <w:rsid w:val="007168BC"/>
    <w:rsid w:val="00745E44"/>
    <w:rsid w:val="007535F0"/>
    <w:rsid w:val="007631BD"/>
    <w:rsid w:val="007766B9"/>
    <w:rsid w:val="007A1C76"/>
    <w:rsid w:val="007C02FA"/>
    <w:rsid w:val="007C313A"/>
    <w:rsid w:val="007C3FC6"/>
    <w:rsid w:val="007C7310"/>
    <w:rsid w:val="007C73BB"/>
    <w:rsid w:val="007D6BED"/>
    <w:rsid w:val="007E012D"/>
    <w:rsid w:val="007E4280"/>
    <w:rsid w:val="007E5C3E"/>
    <w:rsid w:val="007E6F37"/>
    <w:rsid w:val="00822F28"/>
    <w:rsid w:val="00823FE4"/>
    <w:rsid w:val="00826795"/>
    <w:rsid w:val="00830298"/>
    <w:rsid w:val="008319F5"/>
    <w:rsid w:val="00835C2B"/>
    <w:rsid w:val="008405C7"/>
    <w:rsid w:val="00841763"/>
    <w:rsid w:val="008629D8"/>
    <w:rsid w:val="00864F3F"/>
    <w:rsid w:val="008709F5"/>
    <w:rsid w:val="008B78E3"/>
    <w:rsid w:val="008D4D7C"/>
    <w:rsid w:val="008D64B5"/>
    <w:rsid w:val="009010AB"/>
    <w:rsid w:val="00911AB6"/>
    <w:rsid w:val="00912161"/>
    <w:rsid w:val="00914CD6"/>
    <w:rsid w:val="00972B88"/>
    <w:rsid w:val="00977AD9"/>
    <w:rsid w:val="009825C5"/>
    <w:rsid w:val="009917EC"/>
    <w:rsid w:val="009A364C"/>
    <w:rsid w:val="009D0F15"/>
    <w:rsid w:val="009D6CBF"/>
    <w:rsid w:val="009F4074"/>
    <w:rsid w:val="009F76D4"/>
    <w:rsid w:val="00A0412B"/>
    <w:rsid w:val="00A15D52"/>
    <w:rsid w:val="00A20ACE"/>
    <w:rsid w:val="00A219C9"/>
    <w:rsid w:val="00A221B0"/>
    <w:rsid w:val="00A2283B"/>
    <w:rsid w:val="00A56E7E"/>
    <w:rsid w:val="00A63F61"/>
    <w:rsid w:val="00AA22E7"/>
    <w:rsid w:val="00AB6EF2"/>
    <w:rsid w:val="00AC106E"/>
    <w:rsid w:val="00AD39EA"/>
    <w:rsid w:val="00AD4075"/>
    <w:rsid w:val="00AE2CD0"/>
    <w:rsid w:val="00AE3C3B"/>
    <w:rsid w:val="00AF279F"/>
    <w:rsid w:val="00B125EA"/>
    <w:rsid w:val="00B32B42"/>
    <w:rsid w:val="00B403A0"/>
    <w:rsid w:val="00B5365B"/>
    <w:rsid w:val="00B73C66"/>
    <w:rsid w:val="00B834C3"/>
    <w:rsid w:val="00B85A3F"/>
    <w:rsid w:val="00B871C6"/>
    <w:rsid w:val="00B91AFE"/>
    <w:rsid w:val="00B925B3"/>
    <w:rsid w:val="00B94089"/>
    <w:rsid w:val="00B97918"/>
    <w:rsid w:val="00BA645A"/>
    <w:rsid w:val="00BE04A6"/>
    <w:rsid w:val="00BE0813"/>
    <w:rsid w:val="00BE1802"/>
    <w:rsid w:val="00BF5EBC"/>
    <w:rsid w:val="00C12F6F"/>
    <w:rsid w:val="00C30EBE"/>
    <w:rsid w:val="00C3148F"/>
    <w:rsid w:val="00C324F4"/>
    <w:rsid w:val="00C435B3"/>
    <w:rsid w:val="00C4714F"/>
    <w:rsid w:val="00C62555"/>
    <w:rsid w:val="00C747A5"/>
    <w:rsid w:val="00C7536E"/>
    <w:rsid w:val="00C75A35"/>
    <w:rsid w:val="00C81410"/>
    <w:rsid w:val="00C847CF"/>
    <w:rsid w:val="00C918AE"/>
    <w:rsid w:val="00CA6BE0"/>
    <w:rsid w:val="00CD4595"/>
    <w:rsid w:val="00D266F0"/>
    <w:rsid w:val="00D32D08"/>
    <w:rsid w:val="00D42416"/>
    <w:rsid w:val="00D427B1"/>
    <w:rsid w:val="00D438BF"/>
    <w:rsid w:val="00D6385E"/>
    <w:rsid w:val="00D85E23"/>
    <w:rsid w:val="00D93D64"/>
    <w:rsid w:val="00DA11A8"/>
    <w:rsid w:val="00DD5208"/>
    <w:rsid w:val="00DE6621"/>
    <w:rsid w:val="00DF76F4"/>
    <w:rsid w:val="00E22000"/>
    <w:rsid w:val="00E30459"/>
    <w:rsid w:val="00E64660"/>
    <w:rsid w:val="00E71FCB"/>
    <w:rsid w:val="00E73E3F"/>
    <w:rsid w:val="00E81847"/>
    <w:rsid w:val="00E83A3C"/>
    <w:rsid w:val="00E86FD1"/>
    <w:rsid w:val="00EA44C3"/>
    <w:rsid w:val="00EF6770"/>
    <w:rsid w:val="00F22F3D"/>
    <w:rsid w:val="00F26672"/>
    <w:rsid w:val="00F323A3"/>
    <w:rsid w:val="00F66300"/>
    <w:rsid w:val="00F72C11"/>
    <w:rsid w:val="00F77441"/>
    <w:rsid w:val="00F922CC"/>
    <w:rsid w:val="00FA2B64"/>
    <w:rsid w:val="00FC7498"/>
    <w:rsid w:val="00FF52D8"/>
    <w:rsid w:val="03FB6D69"/>
    <w:rsid w:val="05F32700"/>
    <w:rsid w:val="0A6F531A"/>
    <w:rsid w:val="0AE3170F"/>
    <w:rsid w:val="0DE6C9B4"/>
    <w:rsid w:val="113DF903"/>
    <w:rsid w:val="18EC1A8C"/>
    <w:rsid w:val="19BF9CEC"/>
    <w:rsid w:val="1A2B6B3A"/>
    <w:rsid w:val="1A98E762"/>
    <w:rsid w:val="1C0B6841"/>
    <w:rsid w:val="1DA738A2"/>
    <w:rsid w:val="1E930E0F"/>
    <w:rsid w:val="24736A82"/>
    <w:rsid w:val="26761AA0"/>
    <w:rsid w:val="2C46521D"/>
    <w:rsid w:val="3258A345"/>
    <w:rsid w:val="35F0CC7E"/>
    <w:rsid w:val="36326B30"/>
    <w:rsid w:val="3975141A"/>
    <w:rsid w:val="4268E0CA"/>
    <w:rsid w:val="4624A983"/>
    <w:rsid w:val="463A6EC5"/>
    <w:rsid w:val="48B905A4"/>
    <w:rsid w:val="51A677DB"/>
    <w:rsid w:val="538674E2"/>
    <w:rsid w:val="566BBD12"/>
    <w:rsid w:val="5797601A"/>
    <w:rsid w:val="58078D73"/>
    <w:rsid w:val="5A72E755"/>
    <w:rsid w:val="5E396D28"/>
    <w:rsid w:val="5FBCEA7C"/>
    <w:rsid w:val="5FE639FE"/>
    <w:rsid w:val="61EDFE83"/>
    <w:rsid w:val="6308157E"/>
    <w:rsid w:val="631DDAC0"/>
    <w:rsid w:val="6718016D"/>
    <w:rsid w:val="67384200"/>
    <w:rsid w:val="6776AB68"/>
    <w:rsid w:val="685D07E0"/>
    <w:rsid w:val="729F2E19"/>
    <w:rsid w:val="7662905D"/>
    <w:rsid w:val="773612BD"/>
    <w:rsid w:val="7874F2C2"/>
    <w:rsid w:val="79956852"/>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EC2D35"/>
  <w15:chartTrackingRefBased/>
  <w15:docId w15:val="{7CEC64FC-0E37-4C0B-BD41-B52BBDB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rsid w:val="00E22000"/>
    <w:rPr>
      <w:rFonts w:ascii="Calibri" w:eastAsiaTheme="majorEastAsia" w:hAnsi="Calibri" w:cstheme="majorBidi"/>
      <w:b/>
      <w:sz w:val="32"/>
      <w:szCs w:val="32"/>
    </w:rPr>
  </w:style>
  <w:style w:type="character" w:customStyle="1" w:styleId="Emneknagg1">
    <w:name w:val="Emneknagg1"/>
    <w:basedOn w:val="Standardskriftforavsnitt"/>
    <w:uiPriority w:val="99"/>
    <w:semiHidden/>
    <w:unhideWhenUsed/>
    <w:rsid w:val="00E22000"/>
    <w:rPr>
      <w:color w:val="2B579A"/>
      <w:shd w:val="clear" w:color="auto" w:fill="E1DFDD"/>
    </w:rPr>
  </w:style>
  <w:style w:type="character" w:customStyle="1" w:styleId="Omtale1">
    <w:name w:val="Omtale1"/>
    <w:basedOn w:val="Standardskriftforavsnitt"/>
    <w:uiPriority w:val="99"/>
    <w:semiHidden/>
    <w:unhideWhenUsed/>
    <w:rsid w:val="00E22000"/>
    <w:rPr>
      <w:color w:val="2B579A"/>
      <w:shd w:val="clear" w:color="auto" w:fill="E1DFDD"/>
    </w:rPr>
  </w:style>
  <w:style w:type="character" w:customStyle="1" w:styleId="Smarthyperkobling1">
    <w:name w:val="Smart hyperkobling1"/>
    <w:basedOn w:val="Standardskriftforavsnitt"/>
    <w:uiPriority w:val="99"/>
    <w:semiHidden/>
    <w:unhideWhenUsed/>
    <w:rsid w:val="00E22000"/>
    <w:rPr>
      <w:u w:val="dotted"/>
    </w:rPr>
  </w:style>
  <w:style w:type="character" w:customStyle="1" w:styleId="Smartkobling1">
    <w:name w:val="Smartkobling1"/>
    <w:basedOn w:val="Standardskriftforavsnitt"/>
    <w:uiPriority w:val="99"/>
    <w:semiHidden/>
    <w:unhideWhenUsed/>
    <w:rsid w:val="00E22000"/>
    <w:rPr>
      <w:color w:val="003283" w:themeColor="hyperlink"/>
      <w:u w:val="single"/>
      <w:shd w:val="clear" w:color="auto" w:fill="E1DFDD"/>
    </w:rPr>
  </w:style>
  <w:style w:type="character" w:customStyle="1" w:styleId="Ulstomtale1">
    <w:name w:val="Uløst omtale1"/>
    <w:basedOn w:val="Standardskriftforavsnitt"/>
    <w:uiPriority w:val="99"/>
    <w:semiHidden/>
    <w:unhideWhenUsed/>
    <w:rsid w:val="00E22000"/>
    <w:rPr>
      <w:color w:val="605E5C"/>
      <w:shd w:val="clear" w:color="auto" w:fill="E1DFDD"/>
    </w:rPr>
  </w:style>
  <w:style w:type="table" w:customStyle="1" w:styleId="Stil2">
    <w:name w:val="Stil2"/>
    <w:basedOn w:val="Vanligtabell"/>
    <w:uiPriority w:val="99"/>
    <w:rsid w:val="00E22000"/>
    <w:pPr>
      <w:spacing w:after="0" w:line="240" w:lineRule="auto"/>
    </w:pPr>
    <w:tblPr>
      <w:tblCellMar>
        <w:left w:w="0" w:type="dxa"/>
        <w:right w:w="0" w:type="dxa"/>
      </w:tblCellMar>
    </w:tblPr>
  </w:style>
  <w:style w:type="paragraph" w:styleId="Revisjon">
    <w:name w:val="Revision"/>
    <w:hidden/>
    <w:uiPriority w:val="99"/>
    <w:semiHidden/>
    <w:rsid w:val="00E22000"/>
    <w:pPr>
      <w:spacing w:after="0" w:line="240" w:lineRule="auto"/>
    </w:pPr>
  </w:style>
  <w:style w:type="table" w:customStyle="1" w:styleId="SykehusinnkjpBl1">
    <w:name w:val="Sykehusinnkjøp Blå1"/>
    <w:basedOn w:val="Vanligtabell"/>
    <w:uiPriority w:val="99"/>
    <w:rsid w:val="00E22000"/>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E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and\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5CC2636F47D786D2D40466CD7D54"/>
        <w:category>
          <w:name w:val="Generelt"/>
          <w:gallery w:val="placeholder"/>
        </w:category>
        <w:types>
          <w:type w:val="bbPlcHdr"/>
        </w:types>
        <w:behaviors>
          <w:behavior w:val="content"/>
        </w:behaviors>
        <w:guid w:val="{235C7376-E0D7-46DA-AC20-CD1A59C13D7D}"/>
      </w:docPartPr>
      <w:docPartBody>
        <w:p w:rsidR="00841763" w:rsidRDefault="00841763" w:rsidP="00841763">
          <w:pPr>
            <w:pStyle w:val="E7405CC2636F47D786D2D40466CD7D54"/>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83246537DCD64499B8F861033123A0A4"/>
        <w:category>
          <w:name w:val="Generelt"/>
          <w:gallery w:val="placeholder"/>
        </w:category>
        <w:types>
          <w:type w:val="bbPlcHdr"/>
        </w:types>
        <w:behaviors>
          <w:behavior w:val="content"/>
        </w:behaviors>
        <w:guid w:val="{1BA611E0-EA7C-4E9C-A183-4CC33744FFD6}"/>
      </w:docPartPr>
      <w:docPartBody>
        <w:p w:rsidR="00841763" w:rsidRDefault="00841763" w:rsidP="00841763">
          <w:pPr>
            <w:pStyle w:val="83246537DCD64499B8F861033123A0A4"/>
          </w:pPr>
          <w:r w:rsidRPr="00934498">
            <w:rPr>
              <w:color w:val="00529B"/>
              <w:spacing w:val="-20"/>
              <w:sz w:val="40"/>
              <w:szCs w:val="40"/>
            </w:rPr>
            <w:t>[Undertittel]</w:t>
          </w:r>
        </w:p>
      </w:docPartBody>
    </w:docPart>
    <w:docPart>
      <w:docPartPr>
        <w:name w:val="1FC420F5C0764979ACA6B28DC99F6EB5"/>
        <w:category>
          <w:name w:val="Generelt"/>
          <w:gallery w:val="placeholder"/>
        </w:category>
        <w:types>
          <w:type w:val="bbPlcHdr"/>
        </w:types>
        <w:behaviors>
          <w:behavior w:val="content"/>
        </w:behaviors>
        <w:guid w:val="{E62326C8-5600-45B6-9A7B-0696D7E36A87}"/>
      </w:docPartPr>
      <w:docPartBody>
        <w:p w:rsidR="00841763" w:rsidRDefault="00841763" w:rsidP="00841763">
          <w:pPr>
            <w:pStyle w:val="1FC420F5C0764979ACA6B28DC99F6EB5"/>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C2203BD16E3448BB074DB0E144D4832"/>
        <w:category>
          <w:name w:val="Generelt"/>
          <w:gallery w:val="placeholder"/>
        </w:category>
        <w:types>
          <w:type w:val="bbPlcHdr"/>
        </w:types>
        <w:behaviors>
          <w:behavior w:val="content"/>
        </w:behaviors>
        <w:guid w:val="{F942FC0A-ACF7-4006-9216-64880D026D0A}"/>
      </w:docPartPr>
      <w:docPartBody>
        <w:p w:rsidR="00841763" w:rsidRDefault="00841763" w:rsidP="00841763">
          <w:pPr>
            <w:pStyle w:val="BC2203BD16E3448BB074DB0E144D4832"/>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3"/>
    <w:rsid w:val="000D1D96"/>
    <w:rsid w:val="00284CD1"/>
    <w:rsid w:val="00672CFA"/>
    <w:rsid w:val="00841763"/>
    <w:rsid w:val="00AC6A18"/>
    <w:rsid w:val="00B36608"/>
    <w:rsid w:val="00BE2C29"/>
    <w:rsid w:val="00CF4487"/>
    <w:rsid w:val="00EF719C"/>
    <w:rsid w:val="00F4760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405CC2636F47D786D2D40466CD7D54">
    <w:name w:val="E7405CC2636F47D786D2D40466CD7D54"/>
    <w:rsid w:val="00841763"/>
  </w:style>
  <w:style w:type="paragraph" w:customStyle="1" w:styleId="83246537DCD64499B8F861033123A0A4">
    <w:name w:val="83246537DCD64499B8F861033123A0A4"/>
    <w:rsid w:val="00841763"/>
  </w:style>
  <w:style w:type="paragraph" w:customStyle="1" w:styleId="1FC420F5C0764979ACA6B28DC99F6EB5">
    <w:name w:val="1FC420F5C0764979ACA6B28DC99F6EB5"/>
    <w:rsid w:val="00841763"/>
  </w:style>
  <w:style w:type="paragraph" w:customStyle="1" w:styleId="BC2203BD16E3448BB074DB0E144D4832">
    <w:name w:val="BC2203BD16E3448BB074DB0E144D4832"/>
    <w:rsid w:val="0084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Props1.xml><?xml version="1.0" encoding="utf-8"?>
<ds:datastoreItem xmlns:ds="http://schemas.openxmlformats.org/officeDocument/2006/customXml" ds:itemID="{12124EF9-193A-46E4-BD87-5D46870D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http://purl.org/dc/elements/1.1/"/>
    <ds:schemaRef ds:uri="159eb964-e578-4006-a64e-9cef19626a17"/>
    <ds:schemaRef ds:uri="http://schemas.microsoft.com/office/2006/metadata/properties"/>
    <ds:schemaRef ds:uri="http://schemas.microsoft.com/office/2006/documentManagement/types"/>
    <ds:schemaRef ds:uri="http://purl.org/dc/terms/"/>
    <ds:schemaRef ds:uri="ceb63489-f63f-49bb-80d7-9200be2bf1cf"/>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372</TotalTime>
  <Pages>20</Pages>
  <Words>7574</Words>
  <Characters>40147</Characters>
  <Application>Microsoft Office Word</Application>
  <DocSecurity>0</DocSecurity>
  <Lines>334</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Lasse Kenneth Andersen</cp:lastModifiedBy>
  <cp:revision>16</cp:revision>
  <dcterms:created xsi:type="dcterms:W3CDTF">2022-10-25T09:03:00Z</dcterms:created>
  <dcterms:modified xsi:type="dcterms:W3CDTF">2022-11-10T07:08:00Z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