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556B0" w14:textId="77777777" w:rsidR="00530B4A" w:rsidRDefault="00174CCC" w:rsidP="007A6F63">
      <w:pPr>
        <w:pStyle w:val="Tittel"/>
      </w:pPr>
      <w:r w:rsidRPr="00DE675E">
        <w:rPr>
          <w:noProof/>
        </w:rPr>
        <w:drawing>
          <wp:anchor distT="0" distB="0" distL="114300" distR="114300" simplePos="0" relativeHeight="251658240" behindDoc="0" locked="0" layoutInCell="1" allowOverlap="1" wp14:anchorId="4E559AEE" wp14:editId="45258B6E">
            <wp:simplePos x="0" y="0"/>
            <wp:positionH relativeFrom="column">
              <wp:posOffset>-306705</wp:posOffset>
            </wp:positionH>
            <wp:positionV relativeFrom="paragraph">
              <wp:posOffset>-1612</wp:posOffset>
            </wp:positionV>
            <wp:extent cx="1691640" cy="577215"/>
            <wp:effectExtent l="0" t="0" r="381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f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1640" cy="577215"/>
                    </a:xfrm>
                    <a:prstGeom prst="rect">
                      <a:avLst/>
                    </a:prstGeom>
                  </pic:spPr>
                </pic:pic>
              </a:graphicData>
            </a:graphic>
            <wp14:sizeRelH relativeFrom="margin">
              <wp14:pctWidth>0</wp14:pctWidth>
            </wp14:sizeRelH>
            <wp14:sizeRelV relativeFrom="margin">
              <wp14:pctHeight>0</wp14:pctHeight>
            </wp14:sizeRelV>
          </wp:anchor>
        </w:drawing>
      </w:r>
      <w:r w:rsidR="00CD106D">
        <w:rPr>
          <w:noProof/>
        </w:rPr>
        <w:pict w14:anchorId="4C62D52D">
          <v:rect id="Rektangel 4" o:spid="_x0000_s2106" style="position:absolute;margin-left:.15pt;margin-top:-70.85pt;width:656.25pt;height:871.5pt;z-index:-251658237;visibility:visible;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" fillcolor="#f0e6d8" stroked="f" strokeweight="1pt">
            <v:path arrowok="t"/>
            <v:textbox>
              <w:txbxContent>
                <w:p w14:paraId="1A2223B7" w14:textId="77777777" w:rsidR="005D1537" w:rsidRDefault="005D1537" w:rsidP="00DE675E">
                  <w:pPr>
                    <w:jc w:val="center"/>
                  </w:pPr>
                </w:p>
              </w:txbxContent>
            </v:textbox>
            <w10:wrap anchorx="page"/>
          </v:rect>
        </w:pict>
      </w:r>
      <w:r w:rsidR="00DE675E" w:rsidRPr="00DE675E">
        <w:rPr>
          <w:noProof/>
        </w:rPr>
        <w:drawing>
          <wp:anchor distT="0" distB="0" distL="114300" distR="114300" simplePos="0" relativeHeight="251658241" behindDoc="0" locked="0" layoutInCell="1" allowOverlap="1" wp14:anchorId="0698ED80" wp14:editId="33DC0C49">
            <wp:simplePos x="0" y="0"/>
            <wp:positionH relativeFrom="page">
              <wp:posOffset>3426460</wp:posOffset>
            </wp:positionH>
            <wp:positionV relativeFrom="paragraph">
              <wp:posOffset>4418330</wp:posOffset>
            </wp:positionV>
            <wp:extent cx="5724525" cy="3261995"/>
            <wp:effectExtent l="0" t="0" r="9525"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n1.png"/>
                    <pic:cNvPicPr/>
                  </pic:nvPicPr>
                  <pic:blipFill rotWithShape="1">
                    <a:blip r:embed="rId12" cstate="print">
                      <a:extLst>
                        <a:ext uri="{28A0092B-C50C-407E-A947-70E740481C1C}">
                          <a14:useLocalDpi xmlns:a14="http://schemas.microsoft.com/office/drawing/2010/main" val="0"/>
                        </a:ext>
                      </a:extLst>
                    </a:blip>
                    <a:srcRect r="13748"/>
                    <a:stretch/>
                  </pic:blipFill>
                  <pic:spPr bwMode="auto">
                    <a:xfrm>
                      <a:off x="0" y="0"/>
                      <a:ext cx="5724525" cy="3261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D106D">
        <w:rPr>
          <w:noProof/>
        </w:rPr>
        <w:pict w14:anchorId="1BD01C9F">
          <v:shapetype id="_x0000_t202" coordsize="21600,21600" o:spt="202" path="m,l,21600r21600,l21600,xe">
            <v:stroke joinstyle="miter"/>
            <v:path gradientshapeok="t" o:connecttype="rect"/>
          </v:shapetype>
          <v:shape id="Tekstboks 2" o:spid="_x0000_s2105" type="#_x0000_t202" style="position:absolute;margin-left:-24.65pt;margin-top:689.45pt;width:181.35pt;height:19.85pt;z-index:251658244;visibility:visible;mso-width-percent:400;mso-height-percent:200;mso-wrap-distance-top:3.6pt;mso-wrap-distance-bottom:3.6pt;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" filled="f" stroked="f">
            <v:textbox style="mso-fit-shape-to-text:t">
              <w:txbxContent>
                <w:p w14:paraId="44117A85" w14:textId="77777777" w:rsidR="005D1537" w:rsidRPr="00B80B82" w:rsidRDefault="005D1537" w:rsidP="00DE675E">
                  <w:pPr>
                    <w:rPr>
                      <w:color w:val="000066"/>
                    </w:rPr>
                  </w:pPr>
                  <w:r w:rsidRPr="00B80B82">
                    <w:rPr>
                      <w:color w:val="000066"/>
                    </w:rPr>
                    <w:t>SSA-L-2018</w:t>
                  </w:r>
                </w:p>
              </w:txbxContent>
            </v:textbox>
            <w10:wrap type="square"/>
          </v:shape>
        </w:pict>
      </w:r>
      <w:r w:rsidR="00CD106D">
        <w:rPr>
          <w:noProof/>
        </w:rPr>
        <w:pict w14:anchorId="19E6B9E9">
          <v:shape id="_x0000_s2104" type="#_x0000_t202" style="position:absolute;margin-left:16.75pt;margin-top:91.7pt;width:392.25pt;height:172.8pt;z-index:251658245;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" filled="f" stroked="f">
            <v:textbox style="mso-fit-shape-to-text:t">
              <w:txbxContent>
                <w:p w14:paraId="31D54972" w14:textId="77777777" w:rsidR="005D1537" w:rsidRDefault="005D1537" w:rsidP="00DE675E">
                  <w:pPr>
                    <w:rPr>
                      <w:rFonts w:cs="Arial"/>
                      <w:b/>
                      <w:color w:val="000066"/>
                      <w:sz w:val="48"/>
                    </w:rPr>
                  </w:pPr>
                  <w:r>
                    <w:rPr>
                      <w:rFonts w:cs="Arial"/>
                      <w:b/>
                      <w:color w:val="000066"/>
                      <w:sz w:val="48"/>
                    </w:rPr>
                    <w:t>Bilag til a</w:t>
                  </w:r>
                  <w:r w:rsidRPr="00B80B82">
                    <w:rPr>
                      <w:rFonts w:cs="Arial"/>
                      <w:b/>
                      <w:color w:val="000066"/>
                      <w:sz w:val="48"/>
                    </w:rPr>
                    <w:t xml:space="preserve">vtale </w:t>
                  </w:r>
                  <w:r>
                    <w:rPr>
                      <w:rFonts w:cs="Arial"/>
                      <w:b/>
                      <w:color w:val="000066"/>
                      <w:sz w:val="48"/>
                    </w:rPr>
                    <w:t xml:space="preserve">om løpende tjenestekjøp </w:t>
                  </w:r>
                  <w:r w:rsidRPr="00B80B82">
                    <w:rPr>
                      <w:rFonts w:cs="Arial"/>
                      <w:b/>
                      <w:color w:val="000066"/>
                      <w:sz w:val="48"/>
                    </w:rPr>
                    <w:t>over internett</w:t>
                  </w:r>
                </w:p>
                <w:p w14:paraId="5E6F748D" w14:textId="77777777" w:rsidR="005D1537" w:rsidRDefault="005D1537" w:rsidP="00DE675E">
                  <w:pPr>
                    <w:rPr>
                      <w:rFonts w:cs="Arial"/>
                      <w:b/>
                      <w:color w:val="000066"/>
                      <w:sz w:val="48"/>
                    </w:rPr>
                  </w:pPr>
                </w:p>
                <w:p w14:paraId="5D18AD22" w14:textId="77777777" w:rsidR="00184940" w:rsidRDefault="00184940" w:rsidP="00184940">
                  <w:pPr>
                    <w:rPr>
                      <w:rFonts w:cs="Arial"/>
                      <w:color w:val="1175DA"/>
                      <w:sz w:val="32"/>
                    </w:rPr>
                  </w:pPr>
                </w:p>
                <w:p w14:paraId="7D9E5E14" w14:textId="25E1A8E2" w:rsidR="00184940" w:rsidRPr="00C37C90" w:rsidRDefault="00184940" w:rsidP="00184940">
                  <w:pPr>
                    <w:rPr>
                      <w:rFonts w:cs="Arial"/>
                      <w:b/>
                      <w:color w:val="000066"/>
                      <w:sz w:val="32"/>
                      <w:szCs w:val="32"/>
                    </w:rPr>
                  </w:pPr>
                  <w:r w:rsidRPr="00C37C90">
                    <w:rPr>
                      <w:rFonts w:cs="Arial"/>
                      <w:b/>
                      <w:color w:val="000066"/>
                      <w:sz w:val="32"/>
                      <w:szCs w:val="32"/>
                    </w:rPr>
                    <w:t>Sak- og arkivsystem for Helsetjenestens driftsorganisasjon for nødnett</w:t>
                  </w:r>
                  <w:r>
                    <w:rPr>
                      <w:rFonts w:cs="Arial"/>
                      <w:b/>
                      <w:color w:val="000066"/>
                      <w:sz w:val="32"/>
                      <w:szCs w:val="32"/>
                    </w:rPr>
                    <w:t xml:space="preserve"> HF (HDO)</w:t>
                  </w:r>
                </w:p>
                <w:p w14:paraId="3F8C174F" w14:textId="77777777" w:rsidR="00184940" w:rsidRDefault="00184940" w:rsidP="00184940">
                  <w:pPr>
                    <w:rPr>
                      <w:rFonts w:cs="Arial"/>
                      <w:b/>
                      <w:color w:val="000066"/>
                      <w:sz w:val="40"/>
                      <w:szCs w:val="40"/>
                    </w:rPr>
                  </w:pPr>
                </w:p>
                <w:p w14:paraId="7C66F6DB" w14:textId="77777777" w:rsidR="00184940" w:rsidRPr="00E76533" w:rsidRDefault="00184940" w:rsidP="00184940">
                  <w:pPr>
                    <w:rPr>
                      <w:rFonts w:cs="Arial"/>
                      <w:b/>
                      <w:color w:val="000066"/>
                      <w:sz w:val="40"/>
                      <w:szCs w:val="40"/>
                    </w:rPr>
                  </w:pPr>
                  <w:r>
                    <w:rPr>
                      <w:noProof/>
                    </w:rPr>
                    <w:drawing>
                      <wp:inline distT="0" distB="0" distL="0" distR="0" wp14:anchorId="037DE24E" wp14:editId="0F5F8861">
                        <wp:extent cx="2334895" cy="459740"/>
                        <wp:effectExtent l="0" t="0" r="8255" b="0"/>
                        <wp:docPr id="3" name="Bilde 3"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tekst&#10;&#10;Automatisk generert beskrivelse"/>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34895" cy="459740"/>
                                </a:xfrm>
                                <a:prstGeom prst="rect">
                                  <a:avLst/>
                                </a:prstGeom>
                              </pic:spPr>
                            </pic:pic>
                          </a:graphicData>
                        </a:graphic>
                      </wp:inline>
                    </w:drawing>
                  </w:r>
                </w:p>
                <w:p w14:paraId="15192280" w14:textId="77777777" w:rsidR="00184940" w:rsidRDefault="00184940" w:rsidP="00184940">
                  <w:pPr>
                    <w:rPr>
                      <w:rFonts w:cs="Arial"/>
                      <w:b/>
                      <w:color w:val="000066"/>
                      <w:sz w:val="48"/>
                    </w:rPr>
                  </w:pPr>
                </w:p>
                <w:p w14:paraId="16B6D2B0" w14:textId="77777777" w:rsidR="00184940" w:rsidRPr="00B80B82" w:rsidRDefault="00184940" w:rsidP="00184940">
                  <w:pPr>
                    <w:rPr>
                      <w:rFonts w:cs="Arial"/>
                      <w:color w:val="1175DA"/>
                      <w:sz w:val="32"/>
                    </w:rPr>
                  </w:pPr>
                  <w:r w:rsidRPr="00B80B82">
                    <w:rPr>
                      <w:rFonts w:cs="Arial"/>
                      <w:color w:val="1175DA"/>
                      <w:sz w:val="32"/>
                    </w:rPr>
                    <w:t>Statens standardavtaler for IT-anskaffelser</w:t>
                  </w:r>
                </w:p>
                <w:p w14:paraId="7EBD5B89" w14:textId="77777777" w:rsidR="00184940" w:rsidRPr="003149C7" w:rsidRDefault="00184940" w:rsidP="00184940">
                  <w:pPr>
                    <w:rPr>
                      <w:rFonts w:cs="Arial"/>
                      <w:color w:val="1175DA"/>
                      <w:sz w:val="32"/>
                    </w:rPr>
                  </w:pPr>
                  <w:r w:rsidRPr="003149C7">
                    <w:rPr>
                      <w:rFonts w:cs="Arial"/>
                      <w:color w:val="1175DA"/>
                      <w:sz w:val="32"/>
                    </w:rPr>
                    <w:t xml:space="preserve">bilag til SSA-L </w:t>
                  </w:r>
                  <w:r>
                    <w:rPr>
                      <w:rFonts w:cs="Arial"/>
                      <w:color w:val="1175DA"/>
                      <w:sz w:val="32"/>
                    </w:rPr>
                    <w:t>-</w:t>
                  </w:r>
                  <w:r w:rsidRPr="003149C7">
                    <w:rPr>
                      <w:rFonts w:cs="Arial"/>
                      <w:color w:val="1175DA"/>
                      <w:sz w:val="32"/>
                    </w:rPr>
                    <w:t xml:space="preserve"> versjon 2018</w:t>
                  </w:r>
                </w:p>
                <w:p w14:paraId="4BCFCAA8" w14:textId="77777777" w:rsidR="00184940" w:rsidRPr="00B80B82" w:rsidRDefault="00184940" w:rsidP="00DE675E">
                  <w:pPr>
                    <w:rPr>
                      <w:rFonts w:cs="Arial"/>
                      <w:color w:val="1175DA"/>
                      <w:sz w:val="32"/>
                    </w:rPr>
                  </w:pPr>
                </w:p>
              </w:txbxContent>
            </v:textbox>
            <w10:wrap type="square"/>
          </v:shape>
        </w:pict>
      </w:r>
    </w:p>
    <w:p w14:paraId="728B5FB9" w14:textId="77777777" w:rsidR="00530B4A" w:rsidRDefault="00530B4A" w:rsidP="007A6F63">
      <w:pPr>
        <w:pStyle w:val="Tittel"/>
      </w:pPr>
    </w:p>
    <w:p w14:paraId="67E4287A" w14:textId="77777777" w:rsidR="00530B4A" w:rsidRDefault="00530B4A" w:rsidP="007A6F63">
      <w:pPr>
        <w:pStyle w:val="Tittel"/>
      </w:pPr>
    </w:p>
    <w:p w14:paraId="36F1BC4B" w14:textId="77777777" w:rsidR="00530B4A" w:rsidRDefault="00CD106D" w:rsidP="007A6F63">
      <w:pPr>
        <w:pStyle w:val="Tittel"/>
      </w:pPr>
      <w:r>
        <w:rPr>
          <w:noProof/>
        </w:rPr>
        <w:pict w14:anchorId="4376D152">
          <v:line id="Rett linje 11" o:spid="_x0000_s2103" style="position:absolute;z-index:251658246;visibility:visible;mso-wrap-distance-top:-3e-5mm;mso-wrap-distance-bottom:-3e-5mm" from="-391.4pt,9.1pt" to="-45.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" strokecolor="#5b9bd5 [3204]" strokeweight=".5pt">
            <v:stroke joinstyle="miter"/>
            <o:lock v:ext="edit" shapetype="f"/>
          </v:line>
        </w:pict>
      </w:r>
    </w:p>
    <w:p w14:paraId="72D15944" w14:textId="77777777" w:rsidR="00530B4A" w:rsidRDefault="00530B4A" w:rsidP="007A6F63">
      <w:pPr>
        <w:pStyle w:val="Tittel"/>
      </w:pPr>
    </w:p>
    <w:p w14:paraId="645A859B" w14:textId="77777777" w:rsidR="00530B4A" w:rsidRDefault="00530B4A" w:rsidP="007A6F63">
      <w:pPr>
        <w:pStyle w:val="Tittel"/>
      </w:pPr>
    </w:p>
    <w:p w14:paraId="7FC4678B" w14:textId="77777777" w:rsidR="00530B4A" w:rsidRDefault="00530B4A" w:rsidP="007A6F63">
      <w:pPr>
        <w:pStyle w:val="Tittel"/>
      </w:pPr>
    </w:p>
    <w:p w14:paraId="2CC53057" w14:textId="77777777" w:rsidR="00530B4A" w:rsidRDefault="00530B4A" w:rsidP="007A6F63">
      <w:pPr>
        <w:pStyle w:val="Tittel"/>
      </w:pPr>
    </w:p>
    <w:p w14:paraId="23DC425D" w14:textId="77777777" w:rsidR="00530B4A" w:rsidRDefault="00530B4A" w:rsidP="007A6F63">
      <w:pPr>
        <w:pStyle w:val="Tittel"/>
      </w:pPr>
    </w:p>
    <w:p w14:paraId="53EAAB92" w14:textId="77777777" w:rsidR="00530B4A" w:rsidRDefault="00530B4A" w:rsidP="007A6F63">
      <w:pPr>
        <w:pStyle w:val="Tittel"/>
      </w:pPr>
    </w:p>
    <w:p w14:paraId="6CC4EC4F" w14:textId="77777777" w:rsidR="00530B4A" w:rsidRDefault="00530B4A" w:rsidP="007A6F63">
      <w:pPr>
        <w:pStyle w:val="Tittel"/>
      </w:pPr>
    </w:p>
    <w:p w14:paraId="59AA7E98" w14:textId="77777777" w:rsidR="00530B4A" w:rsidRDefault="00174CCC" w:rsidP="007A6F63">
      <w:pPr>
        <w:pStyle w:val="Tittel"/>
      </w:pPr>
      <w:r w:rsidRPr="00DE675E">
        <w:rPr>
          <w:noProof/>
        </w:rPr>
        <w:drawing>
          <wp:anchor distT="0" distB="0" distL="114300" distR="114300" simplePos="0" relativeHeight="251658242" behindDoc="0" locked="0" layoutInCell="1" allowOverlap="1" wp14:anchorId="4049210A" wp14:editId="508545D6">
            <wp:simplePos x="0" y="0"/>
            <wp:positionH relativeFrom="column">
              <wp:posOffset>2376805</wp:posOffset>
            </wp:positionH>
            <wp:positionV relativeFrom="paragraph">
              <wp:posOffset>751303</wp:posOffset>
            </wp:positionV>
            <wp:extent cx="773430" cy="269875"/>
            <wp:effectExtent l="0" t="0" r="7620" b="0"/>
            <wp:wrapNone/>
            <wp:docPr id="8" name="Bilde 8"/>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3430" cy="269875"/>
                    </a:xfrm>
                    <a:prstGeom prst="rect">
                      <a:avLst/>
                    </a:prstGeom>
                  </pic:spPr>
                </pic:pic>
              </a:graphicData>
            </a:graphic>
            <wp14:sizeRelH relativeFrom="page">
              <wp14:pctWidth>0</wp14:pctWidth>
            </wp14:sizeRelH>
            <wp14:sizeRelV relativeFrom="page">
              <wp14:pctHeight>0</wp14:pctHeight>
            </wp14:sizeRelV>
          </wp:anchor>
        </w:drawing>
      </w:r>
    </w:p>
    <w:p w14:paraId="7CC77CA2" w14:textId="77777777" w:rsidR="005619BC" w:rsidRPr="00E22561" w:rsidRDefault="007A1CB7" w:rsidP="007A6F63">
      <w:pPr>
        <w:pStyle w:val="Tittel"/>
      </w:pPr>
      <w:r>
        <w:lastRenderedPageBreak/>
        <w:t>B</w:t>
      </w:r>
      <w:r w:rsidR="00B43525" w:rsidRPr="00E22561">
        <w:t>ilag til SSA-L</w:t>
      </w:r>
      <w:r w:rsidR="00D56017" w:rsidRPr="00E22561">
        <w:t xml:space="preserve"> </w:t>
      </w:r>
      <w:r w:rsidR="004C2FD6" w:rsidRPr="00E22561">
        <w:t>–</w:t>
      </w:r>
      <w:r w:rsidR="00D56017" w:rsidRPr="00E22561">
        <w:t xml:space="preserve"> </w:t>
      </w:r>
      <w:r w:rsidR="00B43525" w:rsidRPr="00E22561">
        <w:t xml:space="preserve">Avtale om løpende tjenestekjøp </w:t>
      </w:r>
      <w:r w:rsidR="00B5010D">
        <w:t>over internett</w:t>
      </w:r>
      <w:r w:rsidR="00B43525" w:rsidRPr="00E22561">
        <w:t>– versjon 201</w:t>
      </w:r>
      <w:r w:rsidR="00984808" w:rsidRPr="00E22561">
        <w:t>8</w:t>
      </w:r>
    </w:p>
    <w:p w14:paraId="0C0556E1" w14:textId="77777777" w:rsidR="005619BC" w:rsidRPr="00E22561" w:rsidRDefault="005619BC" w:rsidP="00D56017"/>
    <w:p w14:paraId="43E2AB50" w14:textId="77777777" w:rsidR="00D56017" w:rsidRPr="00E22561" w:rsidRDefault="00D56017" w:rsidP="00D56017"/>
    <w:p w14:paraId="69D2F107" w14:textId="77777777" w:rsidR="00D56017" w:rsidRPr="00E22561" w:rsidRDefault="00B2640C" w:rsidP="007A6F63">
      <w:pPr>
        <w:pStyle w:val="Tittel"/>
      </w:pPr>
      <w:r w:rsidRPr="00E22561">
        <w:t>Innhold:</w:t>
      </w:r>
    </w:p>
    <w:p w14:paraId="473E1182" w14:textId="3907077F" w:rsidR="00B61ACE" w:rsidRDefault="007A6F63">
      <w:pPr>
        <w:pStyle w:val="INNH1"/>
        <w:rPr>
          <w:rFonts w:asciiTheme="minorHAnsi" w:eastAsiaTheme="minorEastAsia" w:hAnsiTheme="minorHAnsi" w:cstheme="minorBidi"/>
          <w:noProof/>
          <w:szCs w:val="22"/>
        </w:rPr>
      </w:pPr>
      <w:r w:rsidRPr="00E22561">
        <w:rPr>
          <w:rFonts w:cs="Arial"/>
          <w:sz w:val="28"/>
          <w:szCs w:val="28"/>
        </w:rPr>
        <w:fldChar w:fldCharType="begin"/>
      </w:r>
      <w:r w:rsidRPr="00E22561">
        <w:rPr>
          <w:rFonts w:cs="Arial"/>
          <w:sz w:val="28"/>
          <w:szCs w:val="28"/>
        </w:rPr>
        <w:instrText xml:space="preserve"> TOC \h \z \t "Overskrift 1;1" </w:instrText>
      </w:r>
      <w:r w:rsidRPr="00E22561">
        <w:rPr>
          <w:rFonts w:cs="Arial"/>
          <w:sz w:val="28"/>
          <w:szCs w:val="28"/>
        </w:rPr>
        <w:fldChar w:fldCharType="separate"/>
      </w:r>
      <w:hyperlink w:anchor="_Toc107581292" w:history="1">
        <w:r w:rsidR="00B61ACE" w:rsidRPr="00897274">
          <w:rPr>
            <w:rStyle w:val="Hyperkobling"/>
            <w:noProof/>
          </w:rPr>
          <w:t>Bilag 1: Kundens kravspesifikasjon</w:t>
        </w:r>
        <w:r w:rsidR="00B61ACE">
          <w:rPr>
            <w:noProof/>
            <w:webHidden/>
          </w:rPr>
          <w:tab/>
        </w:r>
        <w:r w:rsidR="00B61ACE">
          <w:rPr>
            <w:noProof/>
            <w:webHidden/>
          </w:rPr>
          <w:fldChar w:fldCharType="begin"/>
        </w:r>
        <w:r w:rsidR="00B61ACE">
          <w:rPr>
            <w:noProof/>
            <w:webHidden/>
          </w:rPr>
          <w:instrText xml:space="preserve"> PAGEREF _Toc107581292 \h </w:instrText>
        </w:r>
        <w:r w:rsidR="00B61ACE">
          <w:rPr>
            <w:noProof/>
            <w:webHidden/>
          </w:rPr>
        </w:r>
        <w:r w:rsidR="00B61ACE">
          <w:rPr>
            <w:noProof/>
            <w:webHidden/>
          </w:rPr>
          <w:fldChar w:fldCharType="separate"/>
        </w:r>
        <w:r w:rsidR="00B61ACE">
          <w:rPr>
            <w:noProof/>
            <w:webHidden/>
          </w:rPr>
          <w:t>3</w:t>
        </w:r>
        <w:r w:rsidR="00B61ACE">
          <w:rPr>
            <w:noProof/>
            <w:webHidden/>
          </w:rPr>
          <w:fldChar w:fldCharType="end"/>
        </w:r>
      </w:hyperlink>
    </w:p>
    <w:p w14:paraId="3332879D" w14:textId="2CEF9AC1" w:rsidR="00B61ACE" w:rsidRDefault="00B61ACE">
      <w:pPr>
        <w:pStyle w:val="INNH1"/>
        <w:rPr>
          <w:rFonts w:asciiTheme="minorHAnsi" w:eastAsiaTheme="minorEastAsia" w:hAnsiTheme="minorHAnsi" w:cstheme="minorBidi"/>
          <w:noProof/>
          <w:szCs w:val="22"/>
        </w:rPr>
      </w:pPr>
      <w:hyperlink w:anchor="_Toc107581293" w:history="1">
        <w:r w:rsidRPr="00897274">
          <w:rPr>
            <w:rStyle w:val="Hyperkobling"/>
            <w:noProof/>
          </w:rPr>
          <w:t>Bilag 2: Leverandørens beskrivelse av tjenesten</w:t>
        </w:r>
        <w:r>
          <w:rPr>
            <w:noProof/>
            <w:webHidden/>
          </w:rPr>
          <w:tab/>
        </w:r>
        <w:r>
          <w:rPr>
            <w:noProof/>
            <w:webHidden/>
          </w:rPr>
          <w:fldChar w:fldCharType="begin"/>
        </w:r>
        <w:r>
          <w:rPr>
            <w:noProof/>
            <w:webHidden/>
          </w:rPr>
          <w:instrText xml:space="preserve"> PAGEREF _Toc107581293 \h </w:instrText>
        </w:r>
        <w:r>
          <w:rPr>
            <w:noProof/>
            <w:webHidden/>
          </w:rPr>
        </w:r>
        <w:r>
          <w:rPr>
            <w:noProof/>
            <w:webHidden/>
          </w:rPr>
          <w:fldChar w:fldCharType="separate"/>
        </w:r>
        <w:r>
          <w:rPr>
            <w:noProof/>
            <w:webHidden/>
          </w:rPr>
          <w:t>4</w:t>
        </w:r>
        <w:r>
          <w:rPr>
            <w:noProof/>
            <w:webHidden/>
          </w:rPr>
          <w:fldChar w:fldCharType="end"/>
        </w:r>
      </w:hyperlink>
    </w:p>
    <w:p w14:paraId="34894E47" w14:textId="735EBD7E" w:rsidR="00B61ACE" w:rsidRDefault="00B61ACE">
      <w:pPr>
        <w:pStyle w:val="INNH1"/>
        <w:rPr>
          <w:rFonts w:asciiTheme="minorHAnsi" w:eastAsiaTheme="minorEastAsia" w:hAnsiTheme="minorHAnsi" w:cstheme="minorBidi"/>
          <w:noProof/>
          <w:szCs w:val="22"/>
        </w:rPr>
      </w:pPr>
      <w:hyperlink w:anchor="_Toc107581294" w:history="1">
        <w:r w:rsidRPr="00897274">
          <w:rPr>
            <w:rStyle w:val="Hyperkobling"/>
            <w:noProof/>
          </w:rPr>
          <w:t>Bilag 3: Plan for etableringsfasen</w:t>
        </w:r>
        <w:r>
          <w:rPr>
            <w:noProof/>
            <w:webHidden/>
          </w:rPr>
          <w:tab/>
        </w:r>
        <w:r>
          <w:rPr>
            <w:noProof/>
            <w:webHidden/>
          </w:rPr>
          <w:fldChar w:fldCharType="begin"/>
        </w:r>
        <w:r>
          <w:rPr>
            <w:noProof/>
            <w:webHidden/>
          </w:rPr>
          <w:instrText xml:space="preserve"> PAGEREF _Toc107581294 \h </w:instrText>
        </w:r>
        <w:r>
          <w:rPr>
            <w:noProof/>
            <w:webHidden/>
          </w:rPr>
        </w:r>
        <w:r>
          <w:rPr>
            <w:noProof/>
            <w:webHidden/>
          </w:rPr>
          <w:fldChar w:fldCharType="separate"/>
        </w:r>
        <w:r>
          <w:rPr>
            <w:noProof/>
            <w:webHidden/>
          </w:rPr>
          <w:t>6</w:t>
        </w:r>
        <w:r>
          <w:rPr>
            <w:noProof/>
            <w:webHidden/>
          </w:rPr>
          <w:fldChar w:fldCharType="end"/>
        </w:r>
      </w:hyperlink>
    </w:p>
    <w:p w14:paraId="128CD522" w14:textId="2676D7F1" w:rsidR="00B61ACE" w:rsidRDefault="00B61ACE">
      <w:pPr>
        <w:pStyle w:val="INNH1"/>
        <w:rPr>
          <w:rFonts w:asciiTheme="minorHAnsi" w:eastAsiaTheme="minorEastAsia" w:hAnsiTheme="minorHAnsi" w:cstheme="minorBidi"/>
          <w:noProof/>
          <w:szCs w:val="22"/>
        </w:rPr>
      </w:pPr>
      <w:hyperlink w:anchor="_Toc107581295" w:history="1">
        <w:r w:rsidRPr="00897274">
          <w:rPr>
            <w:rStyle w:val="Hyperkobling"/>
            <w:noProof/>
          </w:rPr>
          <w:t>Bilag 4: Tjenestenivå med standardiserte kompensasjoner</w:t>
        </w:r>
        <w:r>
          <w:rPr>
            <w:noProof/>
            <w:webHidden/>
          </w:rPr>
          <w:tab/>
        </w:r>
        <w:r>
          <w:rPr>
            <w:noProof/>
            <w:webHidden/>
          </w:rPr>
          <w:fldChar w:fldCharType="begin"/>
        </w:r>
        <w:r>
          <w:rPr>
            <w:noProof/>
            <w:webHidden/>
          </w:rPr>
          <w:instrText xml:space="preserve"> PAGEREF _Toc107581295 \h </w:instrText>
        </w:r>
        <w:r>
          <w:rPr>
            <w:noProof/>
            <w:webHidden/>
          </w:rPr>
        </w:r>
        <w:r>
          <w:rPr>
            <w:noProof/>
            <w:webHidden/>
          </w:rPr>
          <w:fldChar w:fldCharType="separate"/>
        </w:r>
        <w:r>
          <w:rPr>
            <w:noProof/>
            <w:webHidden/>
          </w:rPr>
          <w:t>13</w:t>
        </w:r>
        <w:r>
          <w:rPr>
            <w:noProof/>
            <w:webHidden/>
          </w:rPr>
          <w:fldChar w:fldCharType="end"/>
        </w:r>
      </w:hyperlink>
    </w:p>
    <w:p w14:paraId="3FD93CF0" w14:textId="1F331870" w:rsidR="00B61ACE" w:rsidRDefault="00B61ACE">
      <w:pPr>
        <w:pStyle w:val="INNH1"/>
        <w:rPr>
          <w:rFonts w:asciiTheme="minorHAnsi" w:eastAsiaTheme="minorEastAsia" w:hAnsiTheme="minorHAnsi" w:cstheme="minorBidi"/>
          <w:noProof/>
          <w:szCs w:val="22"/>
        </w:rPr>
      </w:pPr>
      <w:hyperlink w:anchor="_Toc107581296" w:history="1">
        <w:r w:rsidRPr="00897274">
          <w:rPr>
            <w:rStyle w:val="Hyperkobling"/>
            <w:noProof/>
          </w:rPr>
          <w:t>Bilag 5: Administrative bestemmelser</w:t>
        </w:r>
        <w:r>
          <w:rPr>
            <w:noProof/>
            <w:webHidden/>
          </w:rPr>
          <w:tab/>
        </w:r>
        <w:r>
          <w:rPr>
            <w:noProof/>
            <w:webHidden/>
          </w:rPr>
          <w:fldChar w:fldCharType="begin"/>
        </w:r>
        <w:r>
          <w:rPr>
            <w:noProof/>
            <w:webHidden/>
          </w:rPr>
          <w:instrText xml:space="preserve"> PAGEREF _Toc107581296 \h </w:instrText>
        </w:r>
        <w:r>
          <w:rPr>
            <w:noProof/>
            <w:webHidden/>
          </w:rPr>
        </w:r>
        <w:r>
          <w:rPr>
            <w:noProof/>
            <w:webHidden/>
          </w:rPr>
          <w:fldChar w:fldCharType="separate"/>
        </w:r>
        <w:r>
          <w:rPr>
            <w:noProof/>
            <w:webHidden/>
          </w:rPr>
          <w:t>17</w:t>
        </w:r>
        <w:r>
          <w:rPr>
            <w:noProof/>
            <w:webHidden/>
          </w:rPr>
          <w:fldChar w:fldCharType="end"/>
        </w:r>
      </w:hyperlink>
    </w:p>
    <w:p w14:paraId="0C0396E3" w14:textId="774CE7F8" w:rsidR="00B61ACE" w:rsidRDefault="00B61ACE">
      <w:pPr>
        <w:pStyle w:val="INNH1"/>
        <w:rPr>
          <w:rFonts w:asciiTheme="minorHAnsi" w:eastAsiaTheme="minorEastAsia" w:hAnsiTheme="minorHAnsi" w:cstheme="minorBidi"/>
          <w:noProof/>
          <w:szCs w:val="22"/>
        </w:rPr>
      </w:pPr>
      <w:hyperlink w:anchor="_Toc107581297" w:history="1">
        <w:r w:rsidRPr="00897274">
          <w:rPr>
            <w:rStyle w:val="Hyperkobling"/>
            <w:noProof/>
          </w:rPr>
          <w:t>Bilag 6: Samlet pris og prisbestemmelser</w:t>
        </w:r>
        <w:r>
          <w:rPr>
            <w:noProof/>
            <w:webHidden/>
          </w:rPr>
          <w:tab/>
        </w:r>
        <w:r>
          <w:rPr>
            <w:noProof/>
            <w:webHidden/>
          </w:rPr>
          <w:fldChar w:fldCharType="begin"/>
        </w:r>
        <w:r>
          <w:rPr>
            <w:noProof/>
            <w:webHidden/>
          </w:rPr>
          <w:instrText xml:space="preserve"> PAGEREF _Toc107581297 \h </w:instrText>
        </w:r>
        <w:r>
          <w:rPr>
            <w:noProof/>
            <w:webHidden/>
          </w:rPr>
        </w:r>
        <w:r>
          <w:rPr>
            <w:noProof/>
            <w:webHidden/>
          </w:rPr>
          <w:fldChar w:fldCharType="separate"/>
        </w:r>
        <w:r>
          <w:rPr>
            <w:noProof/>
            <w:webHidden/>
          </w:rPr>
          <w:t>19</w:t>
        </w:r>
        <w:r>
          <w:rPr>
            <w:noProof/>
            <w:webHidden/>
          </w:rPr>
          <w:fldChar w:fldCharType="end"/>
        </w:r>
      </w:hyperlink>
    </w:p>
    <w:p w14:paraId="00C031D3" w14:textId="4272AD25" w:rsidR="00B61ACE" w:rsidRDefault="00B61ACE">
      <w:pPr>
        <w:pStyle w:val="INNH1"/>
        <w:rPr>
          <w:rFonts w:asciiTheme="minorHAnsi" w:eastAsiaTheme="minorEastAsia" w:hAnsiTheme="minorHAnsi" w:cstheme="minorBidi"/>
          <w:noProof/>
          <w:szCs w:val="22"/>
        </w:rPr>
      </w:pPr>
      <w:hyperlink w:anchor="_Toc107581298" w:history="1">
        <w:r w:rsidRPr="00897274">
          <w:rPr>
            <w:rStyle w:val="Hyperkobling"/>
            <w:noProof/>
          </w:rPr>
          <w:t>Bilag 7: Endringer i den generelle avtaleteksten</w:t>
        </w:r>
        <w:r>
          <w:rPr>
            <w:noProof/>
            <w:webHidden/>
          </w:rPr>
          <w:tab/>
        </w:r>
        <w:r>
          <w:rPr>
            <w:noProof/>
            <w:webHidden/>
          </w:rPr>
          <w:fldChar w:fldCharType="begin"/>
        </w:r>
        <w:r>
          <w:rPr>
            <w:noProof/>
            <w:webHidden/>
          </w:rPr>
          <w:instrText xml:space="preserve"> PAGEREF _Toc107581298 \h </w:instrText>
        </w:r>
        <w:r>
          <w:rPr>
            <w:noProof/>
            <w:webHidden/>
          </w:rPr>
        </w:r>
        <w:r>
          <w:rPr>
            <w:noProof/>
            <w:webHidden/>
          </w:rPr>
          <w:fldChar w:fldCharType="separate"/>
        </w:r>
        <w:r>
          <w:rPr>
            <w:noProof/>
            <w:webHidden/>
          </w:rPr>
          <w:t>20</w:t>
        </w:r>
        <w:r>
          <w:rPr>
            <w:noProof/>
            <w:webHidden/>
          </w:rPr>
          <w:fldChar w:fldCharType="end"/>
        </w:r>
      </w:hyperlink>
    </w:p>
    <w:p w14:paraId="68441755" w14:textId="6D7C9D5C" w:rsidR="00B61ACE" w:rsidRDefault="00B61ACE">
      <w:pPr>
        <w:pStyle w:val="INNH1"/>
        <w:rPr>
          <w:rFonts w:asciiTheme="minorHAnsi" w:eastAsiaTheme="minorEastAsia" w:hAnsiTheme="minorHAnsi" w:cstheme="minorBidi"/>
          <w:noProof/>
          <w:szCs w:val="22"/>
        </w:rPr>
      </w:pPr>
      <w:hyperlink w:anchor="_Toc107581299" w:history="1">
        <w:r w:rsidRPr="00897274">
          <w:rPr>
            <w:rStyle w:val="Hyperkobling"/>
            <w:noProof/>
          </w:rPr>
          <w:t>Bilag 8: Endringer av tjenesten etter avtaleinngåelsen</w:t>
        </w:r>
        <w:r>
          <w:rPr>
            <w:noProof/>
            <w:webHidden/>
          </w:rPr>
          <w:tab/>
        </w:r>
        <w:r>
          <w:rPr>
            <w:noProof/>
            <w:webHidden/>
          </w:rPr>
          <w:fldChar w:fldCharType="begin"/>
        </w:r>
        <w:r>
          <w:rPr>
            <w:noProof/>
            <w:webHidden/>
          </w:rPr>
          <w:instrText xml:space="preserve"> PAGEREF _Toc107581299 \h </w:instrText>
        </w:r>
        <w:r>
          <w:rPr>
            <w:noProof/>
            <w:webHidden/>
          </w:rPr>
        </w:r>
        <w:r>
          <w:rPr>
            <w:noProof/>
            <w:webHidden/>
          </w:rPr>
          <w:fldChar w:fldCharType="separate"/>
        </w:r>
        <w:r>
          <w:rPr>
            <w:noProof/>
            <w:webHidden/>
          </w:rPr>
          <w:t>21</w:t>
        </w:r>
        <w:r>
          <w:rPr>
            <w:noProof/>
            <w:webHidden/>
          </w:rPr>
          <w:fldChar w:fldCharType="end"/>
        </w:r>
      </w:hyperlink>
    </w:p>
    <w:p w14:paraId="1740141D" w14:textId="68B0EB5F" w:rsidR="00B61ACE" w:rsidRDefault="00B61ACE">
      <w:pPr>
        <w:pStyle w:val="INNH1"/>
        <w:rPr>
          <w:rFonts w:asciiTheme="minorHAnsi" w:eastAsiaTheme="minorEastAsia" w:hAnsiTheme="minorHAnsi" w:cstheme="minorBidi"/>
          <w:noProof/>
          <w:szCs w:val="22"/>
        </w:rPr>
      </w:pPr>
      <w:hyperlink w:anchor="_Toc107581300" w:history="1">
        <w:r w:rsidRPr="00897274">
          <w:rPr>
            <w:rStyle w:val="Hyperkobling"/>
            <w:noProof/>
          </w:rPr>
          <w:t>Bilag 9: Vilkår for Kundens tilgang og bruk av tredjepartsleveranser</w:t>
        </w:r>
        <w:r>
          <w:rPr>
            <w:noProof/>
            <w:webHidden/>
          </w:rPr>
          <w:tab/>
        </w:r>
        <w:r>
          <w:rPr>
            <w:noProof/>
            <w:webHidden/>
          </w:rPr>
          <w:fldChar w:fldCharType="begin"/>
        </w:r>
        <w:r>
          <w:rPr>
            <w:noProof/>
            <w:webHidden/>
          </w:rPr>
          <w:instrText xml:space="preserve"> PAGEREF _Toc107581300 \h </w:instrText>
        </w:r>
        <w:r>
          <w:rPr>
            <w:noProof/>
            <w:webHidden/>
          </w:rPr>
        </w:r>
        <w:r>
          <w:rPr>
            <w:noProof/>
            <w:webHidden/>
          </w:rPr>
          <w:fldChar w:fldCharType="separate"/>
        </w:r>
        <w:r>
          <w:rPr>
            <w:noProof/>
            <w:webHidden/>
          </w:rPr>
          <w:t>22</w:t>
        </w:r>
        <w:r>
          <w:rPr>
            <w:noProof/>
            <w:webHidden/>
          </w:rPr>
          <w:fldChar w:fldCharType="end"/>
        </w:r>
      </w:hyperlink>
    </w:p>
    <w:p w14:paraId="0AA64A42" w14:textId="1050619F" w:rsidR="004C382D" w:rsidRDefault="007A6F63" w:rsidP="004C382D">
      <w:pPr>
        <w:spacing w:after="60"/>
        <w:rPr>
          <w:rFonts w:cs="Arial"/>
          <w:sz w:val="28"/>
          <w:szCs w:val="28"/>
        </w:rPr>
      </w:pPr>
      <w:r w:rsidRPr="00E22561">
        <w:rPr>
          <w:rFonts w:cs="Arial"/>
          <w:sz w:val="28"/>
          <w:szCs w:val="28"/>
        </w:rPr>
        <w:fldChar w:fldCharType="end"/>
      </w:r>
    </w:p>
    <w:p w14:paraId="24115306" w14:textId="287B6EAA" w:rsidR="004C382D" w:rsidRPr="004C382D" w:rsidRDefault="004C382D" w:rsidP="004C382D">
      <w:pPr>
        <w:tabs>
          <w:tab w:val="left" w:pos="1080"/>
        </w:tabs>
        <w:rPr>
          <w:rFonts w:cs="Arial"/>
          <w:sz w:val="28"/>
          <w:szCs w:val="28"/>
        </w:rPr>
        <w:sectPr w:rsidR="004C382D" w:rsidRPr="004C382D" w:rsidSect="005619BC">
          <w:headerReference w:type="default" r:id="rId15"/>
          <w:footerReference w:type="default" r:id="rId16"/>
          <w:pgSz w:w="11906" w:h="16838"/>
          <w:pgMar w:top="1417" w:right="1417" w:bottom="1417" w:left="1417" w:header="708" w:footer="708" w:gutter="0"/>
          <w:cols w:space="708"/>
          <w:titlePg/>
          <w:docGrid w:linePitch="360"/>
        </w:sectPr>
      </w:pPr>
      <w:r>
        <w:rPr>
          <w:rFonts w:cs="Arial"/>
          <w:sz w:val="28"/>
          <w:szCs w:val="28"/>
        </w:rPr>
        <w:tab/>
      </w:r>
    </w:p>
    <w:p w14:paraId="30BCB8B8" w14:textId="3C3CA575" w:rsidR="008D5D8C" w:rsidRDefault="008D5D8C" w:rsidP="008D5D8C">
      <w:pPr>
        <w:pStyle w:val="Overskrift1"/>
      </w:pPr>
      <w:bookmarkStart w:id="0" w:name="_Toc107581292"/>
      <w:r w:rsidRPr="00E22561">
        <w:lastRenderedPageBreak/>
        <w:t xml:space="preserve">Bilag </w:t>
      </w:r>
      <w:r>
        <w:t>1</w:t>
      </w:r>
      <w:r w:rsidRPr="00E22561">
        <w:t xml:space="preserve">: </w:t>
      </w:r>
      <w:r>
        <w:t>Kundens kravspesifikasjon</w:t>
      </w:r>
      <w:bookmarkEnd w:id="0"/>
    </w:p>
    <w:p w14:paraId="21F3619A" w14:textId="77777777" w:rsidR="008D5D8C" w:rsidRDefault="008D5D8C" w:rsidP="008D5D8C"/>
    <w:p w14:paraId="052D3B78" w14:textId="52AA44D4" w:rsidR="00A67B3C" w:rsidRPr="004012DD" w:rsidRDefault="00A67B3C" w:rsidP="008D5D8C">
      <w:pPr>
        <w:rPr>
          <w:b/>
          <w:bCs/>
          <w:color w:val="0070C0"/>
        </w:rPr>
      </w:pPr>
      <w:r w:rsidRPr="004012DD">
        <w:rPr>
          <w:b/>
          <w:bCs/>
          <w:color w:val="0070C0"/>
        </w:rPr>
        <w:t xml:space="preserve">Se </w:t>
      </w:r>
      <w:r w:rsidR="004E16F0" w:rsidRPr="004012DD">
        <w:rPr>
          <w:b/>
          <w:bCs/>
          <w:color w:val="0070C0"/>
        </w:rPr>
        <w:t xml:space="preserve">eget </w:t>
      </w:r>
      <w:r w:rsidRPr="004012DD">
        <w:rPr>
          <w:b/>
          <w:bCs/>
          <w:color w:val="0070C0"/>
        </w:rPr>
        <w:t>dokument «Bilag 1</w:t>
      </w:r>
      <w:r w:rsidR="006F494E" w:rsidRPr="004012DD">
        <w:rPr>
          <w:b/>
          <w:bCs/>
          <w:color w:val="0070C0"/>
        </w:rPr>
        <w:t xml:space="preserve"> </w:t>
      </w:r>
      <w:r w:rsidR="00D33FBD" w:rsidRPr="004012DD">
        <w:rPr>
          <w:b/>
          <w:bCs/>
          <w:color w:val="0070C0"/>
        </w:rPr>
        <w:t xml:space="preserve">Vedlegg 1 </w:t>
      </w:r>
      <w:r w:rsidR="004012DD">
        <w:rPr>
          <w:b/>
          <w:bCs/>
          <w:color w:val="0070C0"/>
        </w:rPr>
        <w:t xml:space="preserve">- </w:t>
      </w:r>
      <w:r w:rsidRPr="004012DD">
        <w:rPr>
          <w:b/>
          <w:bCs/>
          <w:color w:val="0070C0"/>
        </w:rPr>
        <w:t xml:space="preserve">Kundens kravspesifikasjon» for Kundens krav. </w:t>
      </w:r>
    </w:p>
    <w:p w14:paraId="7B83DE41" w14:textId="77777777" w:rsidR="00A67B3C" w:rsidRDefault="00A67B3C" w:rsidP="008D5D8C">
      <w:pPr>
        <w:rPr>
          <w:highlight w:val="cyan"/>
        </w:rPr>
      </w:pPr>
    </w:p>
    <w:p w14:paraId="47D852AC" w14:textId="77777777" w:rsidR="00A67B3C" w:rsidRDefault="00A67B3C" w:rsidP="008D5D8C">
      <w:pPr>
        <w:rPr>
          <w:highlight w:val="cyan"/>
        </w:rPr>
      </w:pPr>
    </w:p>
    <w:p w14:paraId="4F454D8B" w14:textId="77777777" w:rsidR="008D5D8C" w:rsidRDefault="008D5D8C">
      <w:pPr>
        <w:rPr>
          <w:rFonts w:cs="Arial"/>
          <w:sz w:val="36"/>
          <w:szCs w:val="36"/>
        </w:rPr>
      </w:pPr>
      <w:r>
        <w:br w:type="page"/>
      </w:r>
    </w:p>
    <w:p w14:paraId="2228C5C9" w14:textId="09034315" w:rsidR="005A4858" w:rsidRDefault="00DA25FD" w:rsidP="00343DBD">
      <w:pPr>
        <w:pStyle w:val="Overskrift1"/>
      </w:pPr>
      <w:bookmarkStart w:id="1" w:name="_Toc107581293"/>
      <w:r w:rsidRPr="00E22561">
        <w:lastRenderedPageBreak/>
        <w:t xml:space="preserve">Bilag </w:t>
      </w:r>
      <w:r>
        <w:t>2</w:t>
      </w:r>
      <w:r w:rsidRPr="00E22561">
        <w:t xml:space="preserve">: </w:t>
      </w:r>
      <w:r w:rsidR="008D5D8C">
        <w:t>Leverandørens beskrivelse av tjenesten</w:t>
      </w:r>
      <w:bookmarkEnd w:id="1"/>
    </w:p>
    <w:p w14:paraId="09EFFF64" w14:textId="77777777" w:rsidR="007A26A4" w:rsidRPr="00214B70" w:rsidRDefault="007A26A4" w:rsidP="007A26A4">
      <w:pPr>
        <w:pStyle w:val="Overskrift2"/>
        <w:rPr>
          <w:spacing w:val="-10"/>
          <w:kern w:val="28"/>
          <w:sz w:val="40"/>
          <w:szCs w:val="40"/>
        </w:rPr>
      </w:pPr>
      <w:bookmarkStart w:id="2" w:name="_Toc63793213"/>
      <w:bookmarkStart w:id="3" w:name="_Toc84771700"/>
      <w:r w:rsidRPr="0040336B">
        <w:t>Kravtyper og kravbesvarelse</w:t>
      </w:r>
      <w:bookmarkEnd w:id="2"/>
      <w:bookmarkEnd w:id="3"/>
    </w:p>
    <w:p w14:paraId="554559CD" w14:textId="77777777" w:rsidR="002907D9" w:rsidRDefault="007A26A4" w:rsidP="00FF098C">
      <w:pPr>
        <w:pStyle w:val="Overskrift5"/>
      </w:pPr>
      <w:r w:rsidRPr="0040336B">
        <w:t xml:space="preserve">Type Krav: </w:t>
      </w:r>
    </w:p>
    <w:p w14:paraId="25273A4D" w14:textId="31DF0EBE" w:rsidR="007A26A4" w:rsidRPr="0040336B" w:rsidRDefault="007A26A4" w:rsidP="007A26A4">
      <w:r w:rsidRPr="0040336B">
        <w:t>Alle kravene i kravspesifikasjonen vil være av en av følgende to kravtyper:</w:t>
      </w:r>
    </w:p>
    <w:p w14:paraId="6CF45A9C" w14:textId="1D50C7AA" w:rsidR="007A26A4" w:rsidRPr="0040336B" w:rsidRDefault="007A26A4" w:rsidP="00343DBD">
      <w:pPr>
        <w:pStyle w:val="Listeavsnitt"/>
        <w:numPr>
          <w:ilvl w:val="0"/>
          <w:numId w:val="34"/>
        </w:numPr>
        <w:spacing w:after="160" w:line="256" w:lineRule="auto"/>
      </w:pPr>
      <w:r w:rsidRPr="00D25BDB">
        <w:rPr>
          <w:b/>
          <w:bCs/>
        </w:rPr>
        <w:t>SKAL-krav – «</w:t>
      </w:r>
      <w:r w:rsidR="00614B15" w:rsidRPr="00D25BDB">
        <w:rPr>
          <w:b/>
          <w:bCs/>
        </w:rPr>
        <w:t>A</w:t>
      </w:r>
      <w:r w:rsidRPr="00D25BDB">
        <w:rPr>
          <w:b/>
          <w:bCs/>
        </w:rPr>
        <w:t>»:</w:t>
      </w:r>
      <w:r w:rsidRPr="0040336B">
        <w:t xml:space="preserve"> Minimumskrav til leveransen. Manglende oppfyllelse av et Skal-krav er normalt et vesentlig avvik fra kravspesifikasjonen og vil ofte medføre at tilbudet blir avvist. </w:t>
      </w:r>
      <w:r w:rsidR="004D3882" w:rsidRPr="00835EE1">
        <w:t xml:space="preserve">Hvorvidt eventuelle avvik innebærer et vesentlig avvik som medfører en slik avvisning vil vurderes iht. Forskrift om offentlige anskaffelser </w:t>
      </w:r>
      <w:r w:rsidR="009062D4">
        <w:t xml:space="preserve">(FOA) </w:t>
      </w:r>
      <w:r w:rsidR="004D3882" w:rsidRPr="00835EE1">
        <w:t>§ 24-8 (1) b.</w:t>
      </w:r>
    </w:p>
    <w:p w14:paraId="75450D2D" w14:textId="77777777" w:rsidR="007A26A4" w:rsidRPr="0040336B" w:rsidRDefault="007A26A4" w:rsidP="00343DBD">
      <w:pPr>
        <w:pStyle w:val="Listeavsnitt"/>
        <w:numPr>
          <w:ilvl w:val="1"/>
          <w:numId w:val="34"/>
        </w:numPr>
        <w:spacing w:after="160" w:line="256" w:lineRule="auto"/>
      </w:pPr>
      <w:r w:rsidRPr="0040336B">
        <w:t>Skal-krav blir ikke evaluert ut over oppfylt/ikke oppfylt, og tilhører derfor ingen av tildelingskriteriene.</w:t>
      </w:r>
    </w:p>
    <w:p w14:paraId="751776F3" w14:textId="3BA84B02" w:rsidR="007A26A4" w:rsidRPr="0040336B" w:rsidRDefault="007A26A4" w:rsidP="00343DBD">
      <w:pPr>
        <w:pStyle w:val="Listeavsnitt"/>
        <w:numPr>
          <w:ilvl w:val="1"/>
          <w:numId w:val="34"/>
        </w:numPr>
        <w:spacing w:after="160" w:line="256" w:lineRule="auto"/>
      </w:pPr>
      <w:r w:rsidRPr="0040336B">
        <w:t>Leverandøren skal besvare kravet med en bekreftelse om at kravet er "Oppfylt / Ja" eller "Ikke oppfylt / Nei"</w:t>
      </w:r>
      <w:r w:rsidR="00B03FBC">
        <w:t xml:space="preserve">. </w:t>
      </w:r>
    </w:p>
    <w:p w14:paraId="203B2F02" w14:textId="77777777" w:rsidR="007A26A4" w:rsidRPr="0040336B" w:rsidRDefault="007A26A4" w:rsidP="00343DBD">
      <w:pPr>
        <w:pStyle w:val="Listeavsnitt"/>
        <w:numPr>
          <w:ilvl w:val="1"/>
          <w:numId w:val="34"/>
        </w:numPr>
        <w:spacing w:after="160" w:line="256" w:lineRule="auto"/>
      </w:pPr>
      <w:r w:rsidRPr="0040336B">
        <w:t xml:space="preserve">Leverandøren er ansvarlig for å sikre at Skal-kravet er tilstrekkelig besvart/ dokumentert for at Kunden skal kunne verifisere eller sannsynliggjøre at kravet er oppfylt. </w:t>
      </w:r>
    </w:p>
    <w:p w14:paraId="6E26817E" w14:textId="1452F021" w:rsidR="007A26A4" w:rsidRDefault="007A26A4" w:rsidP="00343DBD">
      <w:pPr>
        <w:pStyle w:val="Listeavsnitt"/>
        <w:numPr>
          <w:ilvl w:val="1"/>
          <w:numId w:val="34"/>
        </w:numPr>
        <w:spacing w:after="160" w:line="256" w:lineRule="auto"/>
      </w:pPr>
      <w:r w:rsidRPr="0040336B">
        <w:t>Kunden understreker at det kun er Skal-krav (</w:t>
      </w:r>
      <w:r w:rsidR="00EF0CB1">
        <w:t>A</w:t>
      </w:r>
      <w:r w:rsidRPr="0040336B">
        <w:t xml:space="preserve">) som er minimumskrav i denne konkurransen. </w:t>
      </w:r>
    </w:p>
    <w:p w14:paraId="51762F54" w14:textId="77777777" w:rsidR="006B7B5B" w:rsidRPr="0040336B" w:rsidRDefault="006B7B5B" w:rsidP="006B7B5B">
      <w:pPr>
        <w:pStyle w:val="Listeavsnitt"/>
        <w:spacing w:after="160" w:line="256" w:lineRule="auto"/>
        <w:ind w:left="1440"/>
      </w:pPr>
    </w:p>
    <w:p w14:paraId="5642A2F4" w14:textId="3A8F8E77" w:rsidR="007A26A4" w:rsidRPr="0040336B" w:rsidRDefault="007A26A4" w:rsidP="00343DBD">
      <w:pPr>
        <w:pStyle w:val="Listeavsnitt"/>
        <w:numPr>
          <w:ilvl w:val="0"/>
          <w:numId w:val="35"/>
        </w:numPr>
        <w:spacing w:after="160" w:line="256" w:lineRule="auto"/>
      </w:pPr>
      <w:r w:rsidRPr="00D25BDB">
        <w:rPr>
          <w:b/>
          <w:bCs/>
        </w:rPr>
        <w:t>BØR-krav – «B»:</w:t>
      </w:r>
      <w:r w:rsidRPr="0040336B">
        <w:t xml:space="preserve"> Evalueringskrav knyttet til </w:t>
      </w:r>
      <w:r w:rsidR="005A4858" w:rsidRPr="0040336B">
        <w:t xml:space="preserve">Leverandørens </w:t>
      </w:r>
      <w:r w:rsidR="00B6535A">
        <w:t>tilbudte løsning</w:t>
      </w:r>
      <w:r w:rsidR="009E1059">
        <w:t>/tjeneste</w:t>
      </w:r>
      <w:r w:rsidRPr="0040336B">
        <w:t xml:space="preserve">. Kunden vil evaluere Leverandørens besvarelse av Bør-krav opp mot tildelingskriteriene angitt i </w:t>
      </w:r>
      <w:r w:rsidR="00B6535A">
        <w:t>konkurransegrunnlaget</w:t>
      </w:r>
      <w:r w:rsidRPr="0040336B">
        <w:t>. Manglende oppfyllelse av Bør-krav vil ikke medføre avvisning av tilbudet.</w:t>
      </w:r>
    </w:p>
    <w:p w14:paraId="55723EEF" w14:textId="21EC96AD" w:rsidR="007A26A4" w:rsidRPr="0040336B" w:rsidRDefault="007A26A4" w:rsidP="00343DBD">
      <w:pPr>
        <w:pStyle w:val="Listeavsnitt"/>
        <w:numPr>
          <w:ilvl w:val="1"/>
          <w:numId w:val="35"/>
        </w:numPr>
        <w:spacing w:after="160" w:line="256" w:lineRule="auto"/>
      </w:pPr>
      <w:r w:rsidRPr="0040336B">
        <w:t xml:space="preserve">Bør-krav tilhører ett av de overordnede tildelingskriteriene, jf. </w:t>
      </w:r>
      <w:r w:rsidR="003D6C60">
        <w:t>K</w:t>
      </w:r>
      <w:r w:rsidR="00B6535A">
        <w:t>onkurransegrunnlaget</w:t>
      </w:r>
      <w:r w:rsidR="00B826F4">
        <w:t>s</w:t>
      </w:r>
      <w:r w:rsidRPr="0040336B">
        <w:t xml:space="preserve"> punkt </w:t>
      </w:r>
      <w:r w:rsidR="00B826F4">
        <w:t>12.1</w:t>
      </w:r>
      <w:r w:rsidRPr="0040336B">
        <w:t xml:space="preserve">. </w:t>
      </w:r>
    </w:p>
    <w:p w14:paraId="1AE53DEE" w14:textId="3E8543F0" w:rsidR="007A26A4" w:rsidRPr="0040336B" w:rsidRDefault="007A26A4" w:rsidP="00343DBD">
      <w:pPr>
        <w:pStyle w:val="Listeavsnitt"/>
        <w:numPr>
          <w:ilvl w:val="1"/>
          <w:numId w:val="35"/>
        </w:numPr>
        <w:spacing w:after="160" w:line="256" w:lineRule="auto"/>
      </w:pPr>
      <w:r w:rsidRPr="0040336B">
        <w:t>Leverandøren skal besvare kravet med en bekreftelse om at kravet er "Oppfylt / Ja"</w:t>
      </w:r>
      <w:r w:rsidR="00815A7A">
        <w:t xml:space="preserve"> </w:t>
      </w:r>
      <w:r w:rsidR="00815A7A" w:rsidRPr="00D70E12">
        <w:rPr>
          <w:i/>
          <w:iCs/>
        </w:rPr>
        <w:t>(</w:t>
      </w:r>
      <w:r w:rsidR="00815A7A" w:rsidRPr="003D2559">
        <w:rPr>
          <w:i/>
          <w:iCs/>
          <w:u w:val="single"/>
        </w:rPr>
        <w:t>dekkes</w:t>
      </w:r>
      <w:r w:rsidR="00815A7A" w:rsidRPr="00D70E12">
        <w:rPr>
          <w:i/>
          <w:iCs/>
        </w:rPr>
        <w:t xml:space="preserve"> gjennom løsningen</w:t>
      </w:r>
      <w:r w:rsidR="00D70E12">
        <w:rPr>
          <w:i/>
          <w:iCs/>
        </w:rPr>
        <w:t>/tjenesten</w:t>
      </w:r>
      <w:r w:rsidR="00815A7A" w:rsidRPr="00D70E12">
        <w:rPr>
          <w:i/>
          <w:iCs/>
        </w:rPr>
        <w:t xml:space="preserve"> som er tilbudt og er inkludert i tilbudt</w:t>
      </w:r>
      <w:r w:rsidR="003D2559">
        <w:rPr>
          <w:i/>
          <w:iCs/>
        </w:rPr>
        <w:t>e</w:t>
      </w:r>
      <w:r w:rsidR="00815A7A" w:rsidRPr="00D70E12">
        <w:rPr>
          <w:i/>
          <w:iCs/>
        </w:rPr>
        <w:t xml:space="preserve"> pris</w:t>
      </w:r>
      <w:r w:rsidR="003D2559">
        <w:rPr>
          <w:i/>
          <w:iCs/>
        </w:rPr>
        <w:t>er</w:t>
      </w:r>
      <w:r w:rsidR="000E0CDA">
        <w:t xml:space="preserve">) </w:t>
      </w:r>
      <w:r w:rsidRPr="0040336B">
        <w:t>eller "Ikke oppfylt / Nei"</w:t>
      </w:r>
      <w:r w:rsidR="00D70E12">
        <w:t xml:space="preserve"> </w:t>
      </w:r>
      <w:r w:rsidR="00D70E12" w:rsidRPr="00D70E12">
        <w:rPr>
          <w:i/>
          <w:iCs/>
        </w:rPr>
        <w:t>(</w:t>
      </w:r>
      <w:r w:rsidR="00D70E12" w:rsidRPr="003D2559">
        <w:rPr>
          <w:i/>
          <w:iCs/>
          <w:u w:val="single"/>
        </w:rPr>
        <w:t>dekkes ikke</w:t>
      </w:r>
      <w:r w:rsidR="00D70E12" w:rsidRPr="00D70E12">
        <w:rPr>
          <w:i/>
          <w:iCs/>
        </w:rPr>
        <w:t xml:space="preserve"> av tilbudte løsning</w:t>
      </w:r>
      <w:r w:rsidR="00D70E12">
        <w:rPr>
          <w:i/>
          <w:iCs/>
        </w:rPr>
        <w:t>/tjeneste</w:t>
      </w:r>
      <w:r w:rsidR="00D70E12" w:rsidRPr="00D70E12">
        <w:rPr>
          <w:i/>
          <w:iCs/>
        </w:rPr>
        <w:t>)</w:t>
      </w:r>
      <w:r w:rsidRPr="00D70E12">
        <w:rPr>
          <w:i/>
          <w:iCs/>
        </w:rPr>
        <w:t>.</w:t>
      </w:r>
      <w:r w:rsidRPr="0040336B">
        <w:t xml:space="preserve"> </w:t>
      </w:r>
    </w:p>
    <w:p w14:paraId="083A7B00" w14:textId="09D6A18A" w:rsidR="007A26A4" w:rsidRDefault="00353FFB" w:rsidP="00343DBD">
      <w:pPr>
        <w:pStyle w:val="Listeavsnitt"/>
        <w:numPr>
          <w:ilvl w:val="1"/>
          <w:numId w:val="35"/>
        </w:numPr>
        <w:spacing w:after="160" w:line="256" w:lineRule="auto"/>
      </w:pPr>
      <w:r>
        <w:t xml:space="preserve">En besvarelse av et </w:t>
      </w:r>
      <w:r w:rsidR="007A26A4" w:rsidRPr="0040336B">
        <w:t xml:space="preserve">Bør-krav skal inneholde </w:t>
      </w:r>
      <w:r w:rsidR="00403B59">
        <w:t xml:space="preserve">en </w:t>
      </w:r>
      <w:r w:rsidR="007A26A4" w:rsidRPr="0040336B">
        <w:t xml:space="preserve">tilstrekkelig </w:t>
      </w:r>
      <w:r w:rsidR="005A4858" w:rsidRPr="0040336B">
        <w:t xml:space="preserve">beskrivelse av </w:t>
      </w:r>
      <w:r w:rsidR="007A26A4" w:rsidRPr="0040336B">
        <w:t>hvordan kravet oppfylles. Besvarelsen til kravet skal inn i spesifikk svarseksjon til kravet</w:t>
      </w:r>
      <w:r w:rsidR="00684338">
        <w:t xml:space="preserve"> («Leverandørens besvarelse»)</w:t>
      </w:r>
      <w:r w:rsidR="007A26A4" w:rsidRPr="0040336B">
        <w:t>, eventuelt med henvisning til besvarelse i andre vedlegg der hvor dette er relevant.</w:t>
      </w:r>
    </w:p>
    <w:p w14:paraId="57617E99" w14:textId="76096FDE" w:rsidR="00343DBD" w:rsidRPr="0040336B" w:rsidRDefault="007A26A4" w:rsidP="00C76A84">
      <w:pPr>
        <w:pStyle w:val="Listeavsnitt"/>
        <w:numPr>
          <w:ilvl w:val="1"/>
          <w:numId w:val="35"/>
        </w:numPr>
        <w:spacing w:after="160" w:line="256" w:lineRule="auto"/>
      </w:pPr>
      <w:r w:rsidRPr="0040336B">
        <w:t xml:space="preserve">Det er Leverandørens ansvar å fremlegge tilstrekkelig relevant dokumentasjon </w:t>
      </w:r>
      <w:r w:rsidR="00353FFB">
        <w:t>for</w:t>
      </w:r>
      <w:r w:rsidRPr="0040336B">
        <w:t xml:space="preserve"> at Kunden </w:t>
      </w:r>
      <w:r w:rsidR="00353FFB">
        <w:t xml:space="preserve">skal </w:t>
      </w:r>
      <w:r w:rsidRPr="0040336B">
        <w:t>k</w:t>
      </w:r>
      <w:r w:rsidR="00353FFB">
        <w:t>unne</w:t>
      </w:r>
      <w:r w:rsidRPr="0040336B">
        <w:t xml:space="preserve"> vurdere hvor godt tilbudet oppfyller kravet.</w:t>
      </w:r>
    </w:p>
    <w:p w14:paraId="0058E760" w14:textId="7398381E" w:rsidR="002907D9" w:rsidRDefault="002907D9" w:rsidP="00FF098C">
      <w:pPr>
        <w:pStyle w:val="Overskrift5"/>
      </w:pPr>
      <w:r>
        <w:t>Besvarelse av Kundens krav</w:t>
      </w:r>
      <w:r w:rsidR="00C139CF">
        <w:t xml:space="preserve"> i kravtabell</w:t>
      </w:r>
      <w:r>
        <w:t>:</w:t>
      </w:r>
    </w:p>
    <w:p w14:paraId="7C938BE5" w14:textId="77777777" w:rsidR="00343DBD" w:rsidRPr="0040336B" w:rsidRDefault="00343DBD" w:rsidP="00343DBD">
      <w:r w:rsidRPr="0040336B">
        <w:t>Benyttet kravtabell har en oppbygging som vist i tabellen nedenfor:</w:t>
      </w:r>
    </w:p>
    <w:p w14:paraId="436ABB44" w14:textId="77777777" w:rsidR="00343DBD" w:rsidRPr="0040336B" w:rsidRDefault="00343DBD" w:rsidP="00343DBD">
      <w:pPr>
        <w:rPr>
          <w:rFonts w:ascii="Open Sans" w:hAnsi="Open Sans" w:cs="Open Sans"/>
          <w:sz w:val="17"/>
          <w:szCs w:val="17"/>
        </w:rPr>
      </w:pPr>
    </w:p>
    <w:tbl>
      <w:tblPr>
        <w:tblStyle w:val="Rutenettabelllys"/>
        <w:tblW w:w="0" w:type="auto"/>
        <w:tblLook w:val="04A0" w:firstRow="1" w:lastRow="0" w:firstColumn="1" w:lastColumn="0" w:noHBand="0" w:noVBand="1"/>
      </w:tblPr>
      <w:tblGrid>
        <w:gridCol w:w="846"/>
        <w:gridCol w:w="5245"/>
        <w:gridCol w:w="2969"/>
      </w:tblGrid>
      <w:tr w:rsidR="00343DBD" w:rsidRPr="00322DF6" w14:paraId="65874648" w14:textId="77777777" w:rsidTr="004F42C2">
        <w:tc>
          <w:tcPr>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09EE8E8" w14:textId="77777777" w:rsidR="00343DBD" w:rsidRPr="00322DF6" w:rsidRDefault="00343DBD" w:rsidP="004F42C2">
            <w:pPr>
              <w:pStyle w:val="Tabeller"/>
              <w:rPr>
                <w:rFonts w:ascii="Arial" w:hAnsi="Arial" w:cs="Arial"/>
                <w:sz w:val="20"/>
                <w:szCs w:val="20"/>
              </w:rPr>
            </w:pPr>
            <w:r w:rsidRPr="00322DF6">
              <w:rPr>
                <w:rFonts w:ascii="Arial" w:hAnsi="Arial" w:cs="Arial"/>
                <w:sz w:val="20"/>
                <w:szCs w:val="20"/>
              </w:rPr>
              <w:t>Type krav:</w:t>
            </w:r>
          </w:p>
        </w:tc>
        <w:tc>
          <w:tcPr>
            <w:tcW w:w="821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1B59F7E1" w14:textId="77777777" w:rsidR="00343DBD" w:rsidRPr="00322DF6" w:rsidRDefault="00343DBD" w:rsidP="004F42C2">
            <w:pPr>
              <w:pStyle w:val="Tabeller"/>
              <w:rPr>
                <w:rFonts w:ascii="Arial" w:hAnsi="Arial" w:cs="Arial"/>
                <w:sz w:val="20"/>
                <w:szCs w:val="20"/>
              </w:rPr>
            </w:pPr>
            <w:r w:rsidRPr="00322DF6">
              <w:rPr>
                <w:rFonts w:ascii="Arial" w:hAnsi="Arial" w:cs="Arial"/>
                <w:sz w:val="20"/>
                <w:szCs w:val="20"/>
              </w:rPr>
              <w:t>Kundens krav:</w:t>
            </w:r>
          </w:p>
        </w:tc>
      </w:tr>
      <w:tr w:rsidR="00343DBD" w:rsidRPr="00322DF6" w14:paraId="7E970974" w14:textId="77777777" w:rsidTr="004F42C2">
        <w:tc>
          <w:tcPr>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1A0264E" w14:textId="77777777" w:rsidR="00343DBD" w:rsidRPr="00322DF6" w:rsidRDefault="00343DBD" w:rsidP="004F42C2">
            <w:pPr>
              <w:pStyle w:val="Tabeller"/>
              <w:jc w:val="center"/>
              <w:rPr>
                <w:rFonts w:ascii="Arial" w:hAnsi="Arial" w:cs="Arial"/>
                <w:b/>
                <w:bCs/>
                <w:sz w:val="20"/>
                <w:szCs w:val="20"/>
              </w:rPr>
            </w:pPr>
          </w:p>
        </w:tc>
        <w:tc>
          <w:tcPr>
            <w:tcW w:w="821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47EA3243" w14:textId="77777777" w:rsidR="00343DBD" w:rsidRPr="00322DF6" w:rsidRDefault="00343DBD" w:rsidP="004F42C2">
            <w:pPr>
              <w:pStyle w:val="Tabeller"/>
              <w:rPr>
                <w:rFonts w:ascii="Arial" w:hAnsi="Arial" w:cs="Arial"/>
                <w:sz w:val="20"/>
                <w:szCs w:val="20"/>
              </w:rPr>
            </w:pPr>
            <w:r>
              <w:rPr>
                <w:rFonts w:ascii="Arial" w:hAnsi="Arial" w:cs="Arial"/>
                <w:sz w:val="20"/>
                <w:szCs w:val="20"/>
              </w:rPr>
              <w:t xml:space="preserve">[Krav + hjelpetekst </w:t>
            </w:r>
            <w:r>
              <w:rPr>
                <w:rFonts w:ascii="Arial" w:hAnsi="Arial" w:cs="Arial"/>
                <w:i/>
                <w:iCs/>
                <w:color w:val="0070C0"/>
                <w:sz w:val="20"/>
                <w:szCs w:val="20"/>
              </w:rPr>
              <w:t>(Blå tekst i kursiv)</w:t>
            </w:r>
            <w:r>
              <w:rPr>
                <w:rFonts w:ascii="Arial" w:hAnsi="Arial" w:cs="Arial"/>
                <w:sz w:val="20"/>
                <w:szCs w:val="20"/>
              </w:rPr>
              <w:t>]</w:t>
            </w:r>
          </w:p>
        </w:tc>
      </w:tr>
      <w:tr w:rsidR="00343DBD" w:rsidRPr="00322DF6" w14:paraId="5A599599" w14:textId="77777777" w:rsidTr="004F42C2">
        <w:tc>
          <w:tcPr>
            <w:tcW w:w="60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0352B489" w14:textId="77777777" w:rsidR="00343DBD" w:rsidRPr="00322DF6" w:rsidRDefault="00343DBD" w:rsidP="004F42C2">
            <w:pPr>
              <w:pStyle w:val="Tabeller"/>
              <w:rPr>
                <w:rFonts w:ascii="Arial" w:hAnsi="Arial" w:cs="Arial"/>
                <w:sz w:val="20"/>
                <w:szCs w:val="20"/>
              </w:rPr>
            </w:pPr>
            <w:r w:rsidRPr="00322DF6">
              <w:rPr>
                <w:rFonts w:ascii="Arial" w:hAnsi="Arial" w:cs="Arial"/>
                <w:sz w:val="20"/>
                <w:szCs w:val="20"/>
              </w:rPr>
              <w:t>Leverandørens bekreftelse (Ja/Nei):</w:t>
            </w:r>
          </w:p>
        </w:tc>
        <w:tc>
          <w:tcPr>
            <w:tcW w:w="2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6E495F5" w14:textId="77777777" w:rsidR="00343DBD" w:rsidRPr="00322DF6" w:rsidRDefault="00343DBD" w:rsidP="004F42C2">
            <w:pPr>
              <w:pStyle w:val="Tabeller"/>
              <w:rPr>
                <w:rFonts w:ascii="Arial" w:hAnsi="Arial" w:cs="Arial"/>
                <w:sz w:val="20"/>
                <w:szCs w:val="20"/>
              </w:rPr>
            </w:pPr>
          </w:p>
        </w:tc>
      </w:tr>
      <w:tr w:rsidR="00343DBD" w:rsidRPr="00322DF6" w14:paraId="04762EFD" w14:textId="77777777" w:rsidTr="004F42C2">
        <w:tc>
          <w:tcPr>
            <w:tcW w:w="90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39CCE4E6" w14:textId="77777777" w:rsidR="00343DBD" w:rsidRPr="00322DF6" w:rsidRDefault="00343DBD" w:rsidP="004F42C2">
            <w:pPr>
              <w:pStyle w:val="Tabeller"/>
              <w:rPr>
                <w:rFonts w:ascii="Arial" w:hAnsi="Arial" w:cs="Arial"/>
                <w:sz w:val="20"/>
                <w:szCs w:val="20"/>
              </w:rPr>
            </w:pPr>
            <w:r w:rsidRPr="00322DF6">
              <w:rPr>
                <w:rFonts w:ascii="Arial" w:hAnsi="Arial" w:cs="Arial"/>
                <w:sz w:val="20"/>
                <w:szCs w:val="20"/>
              </w:rPr>
              <w:t>Leverandørens besvarelse:</w:t>
            </w:r>
          </w:p>
        </w:tc>
      </w:tr>
      <w:tr w:rsidR="00343DBD" w:rsidRPr="00322DF6" w14:paraId="6E19F886" w14:textId="77777777" w:rsidTr="004F42C2">
        <w:tc>
          <w:tcPr>
            <w:tcW w:w="90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554CF" w14:textId="77777777" w:rsidR="00343DBD" w:rsidRPr="00322DF6" w:rsidRDefault="00343DBD" w:rsidP="004F42C2">
            <w:pPr>
              <w:pStyle w:val="Tabeller"/>
              <w:rPr>
                <w:rFonts w:ascii="Arial" w:hAnsi="Arial" w:cs="Arial"/>
                <w:sz w:val="20"/>
                <w:szCs w:val="20"/>
              </w:rPr>
            </w:pPr>
          </w:p>
          <w:p w14:paraId="12C36C2F" w14:textId="77777777" w:rsidR="00343DBD" w:rsidRPr="00322DF6" w:rsidRDefault="00343DBD" w:rsidP="004F42C2">
            <w:pPr>
              <w:pStyle w:val="Tabeller"/>
              <w:rPr>
                <w:rFonts w:ascii="Arial" w:hAnsi="Arial" w:cs="Arial"/>
                <w:sz w:val="20"/>
                <w:szCs w:val="20"/>
              </w:rPr>
            </w:pPr>
          </w:p>
        </w:tc>
      </w:tr>
    </w:tbl>
    <w:p w14:paraId="367689DC" w14:textId="77777777" w:rsidR="00343DBD" w:rsidRPr="00343DBD" w:rsidRDefault="00343DBD" w:rsidP="00343DBD"/>
    <w:p w14:paraId="5F871CD3" w14:textId="08079FE6" w:rsidR="007A26A4" w:rsidRPr="0040336B" w:rsidRDefault="007A26A4" w:rsidP="00403B59">
      <w:pPr>
        <w:pStyle w:val="Listeavsnitt"/>
        <w:numPr>
          <w:ilvl w:val="0"/>
          <w:numId w:val="39"/>
        </w:numPr>
      </w:pPr>
      <w:r w:rsidRPr="00403B59">
        <w:rPr>
          <w:b/>
          <w:bCs/>
        </w:rPr>
        <w:lastRenderedPageBreak/>
        <w:t>Kundens krav:</w:t>
      </w:r>
      <w:r w:rsidRPr="0040336B">
        <w:t xml:space="preserve"> er Kundens beskrivelse av et behov, en ytelse eller en funksjon</w:t>
      </w:r>
      <w:r w:rsidR="00403B59">
        <w:t>, inklusive s</w:t>
      </w:r>
      <w:r w:rsidR="00403B59" w:rsidRPr="00403B59">
        <w:t xml:space="preserve">varinstruks </w:t>
      </w:r>
      <w:r w:rsidR="00403B59" w:rsidRPr="00796729">
        <w:rPr>
          <w:rFonts w:cs="Arial"/>
          <w:color w:val="0070C0"/>
          <w:sz w:val="20"/>
          <w:szCs w:val="20"/>
        </w:rPr>
        <w:t>(Blå tekst i kursiv)</w:t>
      </w:r>
      <w:r w:rsidR="00403B59">
        <w:rPr>
          <w:rFonts w:cs="Arial"/>
          <w:sz w:val="20"/>
          <w:szCs w:val="20"/>
        </w:rPr>
        <w:t xml:space="preserve"> </w:t>
      </w:r>
      <w:r w:rsidR="00403B59" w:rsidRPr="00403B59">
        <w:t>til kravet</w:t>
      </w:r>
      <w:r w:rsidR="00796729">
        <w:t>.</w:t>
      </w:r>
    </w:p>
    <w:p w14:paraId="5D69C42F" w14:textId="5DAF0417" w:rsidR="007A26A4" w:rsidRPr="0040336B" w:rsidRDefault="007A26A4" w:rsidP="00FF098C">
      <w:pPr>
        <w:pStyle w:val="Listeavsnitt"/>
        <w:numPr>
          <w:ilvl w:val="0"/>
          <w:numId w:val="39"/>
        </w:numPr>
      </w:pPr>
      <w:r w:rsidRPr="002907D9">
        <w:rPr>
          <w:b/>
          <w:bCs/>
        </w:rPr>
        <w:t>Leverandørens bekreftelse (Ja / Nei):</w:t>
      </w:r>
      <w:r w:rsidRPr="0040336B">
        <w:t xml:space="preserve"> Leverandøren skal i slik kolonne markere om Leverandøren mener kravet er oppfylt eller ikke i tilbudet.</w:t>
      </w:r>
    </w:p>
    <w:p w14:paraId="7A943C9C" w14:textId="00409A16" w:rsidR="00C139CF" w:rsidRDefault="007A26A4" w:rsidP="00835FEF">
      <w:pPr>
        <w:pStyle w:val="Listeavsnitt"/>
        <w:numPr>
          <w:ilvl w:val="0"/>
          <w:numId w:val="39"/>
        </w:numPr>
      </w:pPr>
      <w:r w:rsidRPr="00353FFB">
        <w:rPr>
          <w:b/>
          <w:bCs/>
        </w:rPr>
        <w:t>Leverandørens besvarelse:</w:t>
      </w:r>
      <w:r w:rsidRPr="0040336B">
        <w:t xml:space="preserve"> er svarseksjon for det enkelte krav</w:t>
      </w:r>
      <w:r w:rsidR="003A2F11">
        <w:t>.</w:t>
      </w:r>
    </w:p>
    <w:p w14:paraId="3AA805E8" w14:textId="77777777" w:rsidR="00353FFB" w:rsidRDefault="00353FFB" w:rsidP="00353FFB">
      <w:pPr>
        <w:pStyle w:val="Listeavsnitt"/>
      </w:pPr>
    </w:p>
    <w:p w14:paraId="363CDB15" w14:textId="6772184E" w:rsidR="00C139CF" w:rsidRDefault="00C139CF" w:rsidP="00FF098C">
      <w:pPr>
        <w:pStyle w:val="Overskrift5"/>
      </w:pPr>
      <w:r>
        <w:t>Generelle retningslinjer for besvarelse av Kundens krav:</w:t>
      </w:r>
    </w:p>
    <w:p w14:paraId="015917AC" w14:textId="77F4B912" w:rsidR="00F74D1E" w:rsidRDefault="00F74D1E" w:rsidP="00FF098C">
      <w:pPr>
        <w:pStyle w:val="Listeavsnitt"/>
        <w:numPr>
          <w:ilvl w:val="0"/>
          <w:numId w:val="40"/>
        </w:numPr>
      </w:pPr>
      <w:r>
        <w:t>Samtlige av Kundens krav skal besvares i sin helhet i det respektive kravet</w:t>
      </w:r>
    </w:p>
    <w:p w14:paraId="43208BE6" w14:textId="2C923DC9" w:rsidR="00FF098C" w:rsidRPr="00FF098C" w:rsidRDefault="00FF098C" w:rsidP="00FF098C">
      <w:pPr>
        <w:pStyle w:val="Listeavsnitt"/>
        <w:numPr>
          <w:ilvl w:val="0"/>
          <w:numId w:val="40"/>
        </w:numPr>
      </w:pPr>
      <w:r w:rsidRPr="00FF098C">
        <w:t>Leverandøren anmodes på generelt grunnlag om å besvare krav poengtert og kortfattet.</w:t>
      </w:r>
    </w:p>
    <w:p w14:paraId="5DA9EB9C" w14:textId="38BDB8BE" w:rsidR="00FF098C" w:rsidRPr="00FF098C" w:rsidRDefault="00FF098C" w:rsidP="00FF098C">
      <w:pPr>
        <w:pStyle w:val="Listeavsnitt"/>
        <w:numPr>
          <w:ilvl w:val="0"/>
          <w:numId w:val="40"/>
        </w:numPr>
      </w:pPr>
      <w:r w:rsidRPr="00FF098C">
        <w:t xml:space="preserve">Dersom det benyttes egne vedlegg, skal henvisning til Kundens krav tydelig </w:t>
      </w:r>
      <w:proofErr w:type="gramStart"/>
      <w:r w:rsidRPr="00FF098C">
        <w:t>fremgå</w:t>
      </w:r>
      <w:proofErr w:type="gramEnd"/>
      <w:r w:rsidR="003A2F11">
        <w:t xml:space="preserve"> i </w:t>
      </w:r>
      <w:r w:rsidR="003A2F11" w:rsidRPr="0040336B">
        <w:t>svarseksjon</w:t>
      </w:r>
      <w:r w:rsidR="003A2F11">
        <w:t>en</w:t>
      </w:r>
      <w:r w:rsidR="003A2F11" w:rsidRPr="0040336B">
        <w:t xml:space="preserve"> til kravet</w:t>
      </w:r>
      <w:r w:rsidR="003A2F11">
        <w:t xml:space="preserve"> («Leverandørens besvarelse»)</w:t>
      </w:r>
      <w:r w:rsidR="003A2F11" w:rsidRPr="0040336B">
        <w:t xml:space="preserve">, </w:t>
      </w:r>
      <w:r w:rsidRPr="00FF098C">
        <w:t xml:space="preserve"> </w:t>
      </w:r>
    </w:p>
    <w:p w14:paraId="60CF40A6" w14:textId="4EC2DFE7" w:rsidR="007A26A4" w:rsidRPr="00796729" w:rsidRDefault="00EE6E5B" w:rsidP="005A4858">
      <w:pPr>
        <w:pStyle w:val="Listeavsnitt"/>
        <w:numPr>
          <w:ilvl w:val="0"/>
          <w:numId w:val="40"/>
        </w:numPr>
      </w:pPr>
      <w:r>
        <w:t xml:space="preserve">For krav med sidetallsbegrensninger </w:t>
      </w:r>
      <w:r w:rsidR="00834809">
        <w:t>medregnes ikke eventuelle illustrasjoner, bilder og/eller screenshots</w:t>
      </w:r>
      <w:r w:rsidR="003A2F11">
        <w:t>.</w:t>
      </w:r>
      <w:r w:rsidR="00523E96">
        <w:t xml:space="preserve"> </w:t>
      </w:r>
    </w:p>
    <w:p w14:paraId="40BEDD1B" w14:textId="56B671D9" w:rsidR="00AF6341" w:rsidRPr="00506AB5" w:rsidRDefault="00AF6341" w:rsidP="00AA6857">
      <w:pPr>
        <w:pStyle w:val="Overskrift2"/>
        <w:rPr>
          <w:spacing w:val="-10"/>
          <w:kern w:val="28"/>
          <w:sz w:val="40"/>
          <w:szCs w:val="40"/>
        </w:rPr>
      </w:pPr>
      <w:bookmarkStart w:id="4" w:name="_Toc84771703"/>
      <w:r w:rsidRPr="0040336B">
        <w:t>Leverandørens besvarelse av Kundens krav</w:t>
      </w:r>
      <w:bookmarkEnd w:id="4"/>
      <w:r>
        <w:t>spesifikasjon</w:t>
      </w:r>
    </w:p>
    <w:p w14:paraId="4D4567F5" w14:textId="3EF4A0A6" w:rsidR="00842897" w:rsidRPr="0056062F" w:rsidRDefault="00842897" w:rsidP="005A4858">
      <w:pPr>
        <w:rPr>
          <w:b/>
          <w:bCs/>
          <w:color w:val="0070C0"/>
          <w:u w:val="single"/>
        </w:rPr>
      </w:pPr>
      <w:r w:rsidRPr="0056062F">
        <w:rPr>
          <w:b/>
          <w:bCs/>
          <w:color w:val="0070C0"/>
          <w:u w:val="single"/>
        </w:rPr>
        <w:t>Leverandørens besvarelse:</w:t>
      </w:r>
    </w:p>
    <w:p w14:paraId="12DE1DF2" w14:textId="62FC3542" w:rsidR="005A4858" w:rsidRPr="0056062F" w:rsidRDefault="005A4858" w:rsidP="005A4858">
      <w:pPr>
        <w:rPr>
          <w:color w:val="0070C0"/>
        </w:rPr>
      </w:pPr>
      <w:r w:rsidRPr="0056062F">
        <w:rPr>
          <w:color w:val="0070C0"/>
        </w:rPr>
        <w:t xml:space="preserve">Leverandørens </w:t>
      </w:r>
      <w:r w:rsidR="00AA6857" w:rsidRPr="0056062F">
        <w:rPr>
          <w:color w:val="0070C0"/>
        </w:rPr>
        <w:t xml:space="preserve">skal </w:t>
      </w:r>
      <w:r w:rsidR="000312CF" w:rsidRPr="0056062F">
        <w:rPr>
          <w:color w:val="0070C0"/>
        </w:rPr>
        <w:t xml:space="preserve">besvare Kundens </w:t>
      </w:r>
      <w:r w:rsidR="00080BD9" w:rsidRPr="0056062F">
        <w:rPr>
          <w:color w:val="0070C0"/>
        </w:rPr>
        <w:t>krav fra B</w:t>
      </w:r>
      <w:r w:rsidR="000312CF" w:rsidRPr="0056062F">
        <w:rPr>
          <w:color w:val="0070C0"/>
        </w:rPr>
        <w:t>ilag 1 Vedlegg 1</w:t>
      </w:r>
      <w:r w:rsidR="00080BD9" w:rsidRPr="0056062F">
        <w:rPr>
          <w:color w:val="0070C0"/>
        </w:rPr>
        <w:t xml:space="preserve"> –</w:t>
      </w:r>
      <w:r w:rsidR="0056062F">
        <w:rPr>
          <w:color w:val="0070C0"/>
        </w:rPr>
        <w:t xml:space="preserve"> </w:t>
      </w:r>
      <w:r w:rsidR="00080BD9" w:rsidRPr="0056062F">
        <w:rPr>
          <w:color w:val="0070C0"/>
        </w:rPr>
        <w:t>Kundens kravspesifikasjon i</w:t>
      </w:r>
      <w:r w:rsidR="004E16F0" w:rsidRPr="0056062F">
        <w:rPr>
          <w:color w:val="0070C0"/>
        </w:rPr>
        <w:t xml:space="preserve"> </w:t>
      </w:r>
      <w:r w:rsidR="0056062F">
        <w:rPr>
          <w:color w:val="0070C0"/>
        </w:rPr>
        <w:t xml:space="preserve">følgende </w:t>
      </w:r>
      <w:r w:rsidR="0089236D" w:rsidRPr="0056062F">
        <w:rPr>
          <w:color w:val="0070C0"/>
        </w:rPr>
        <w:t>dokument</w:t>
      </w:r>
      <w:r w:rsidR="004E16F0" w:rsidRPr="0056062F">
        <w:rPr>
          <w:color w:val="0070C0"/>
        </w:rPr>
        <w:t>:</w:t>
      </w:r>
      <w:r w:rsidR="0089236D" w:rsidRPr="0056062F">
        <w:rPr>
          <w:color w:val="0070C0"/>
        </w:rPr>
        <w:t xml:space="preserve"> Bilag 2 </w:t>
      </w:r>
      <w:r w:rsidR="000312CF" w:rsidRPr="0056062F">
        <w:rPr>
          <w:color w:val="0070C0"/>
        </w:rPr>
        <w:t>Vedlegg 1 -</w:t>
      </w:r>
      <w:r w:rsidR="0089236D" w:rsidRPr="0056062F">
        <w:rPr>
          <w:color w:val="0070C0"/>
        </w:rPr>
        <w:t xml:space="preserve"> Leverandørens beskrivelse av tjenesten. </w:t>
      </w:r>
    </w:p>
    <w:p w14:paraId="2E68F8FE" w14:textId="77777777" w:rsidR="005A4858" w:rsidRDefault="005A4858" w:rsidP="005A4858">
      <w:pPr>
        <w:rPr>
          <w:highlight w:val="cyan"/>
        </w:rPr>
      </w:pPr>
    </w:p>
    <w:p w14:paraId="6F6A1583" w14:textId="77777777" w:rsidR="005A4858" w:rsidRDefault="005A4858" w:rsidP="004C382D">
      <w:pPr>
        <w:tabs>
          <w:tab w:val="left" w:pos="1140"/>
        </w:tabs>
        <w:rPr>
          <w:rFonts w:cs="Arial"/>
          <w:sz w:val="36"/>
          <w:szCs w:val="36"/>
        </w:rPr>
      </w:pPr>
    </w:p>
    <w:p w14:paraId="3B7EE57B" w14:textId="77777777" w:rsidR="005A4858" w:rsidRDefault="005A4858" w:rsidP="005A4858">
      <w:pPr>
        <w:rPr>
          <w:rFonts w:cs="Arial"/>
          <w:sz w:val="36"/>
          <w:szCs w:val="36"/>
        </w:rPr>
      </w:pPr>
    </w:p>
    <w:p w14:paraId="448A74FC" w14:textId="6DF06C7D" w:rsidR="004C382D" w:rsidRPr="004C382D" w:rsidRDefault="004C382D" w:rsidP="005A4858">
      <w:pPr>
        <w:sectPr w:rsidR="004C382D" w:rsidRPr="004C382D" w:rsidSect="009D1FDD">
          <w:headerReference w:type="default" r:id="rId17"/>
          <w:pgSz w:w="11906" w:h="16838"/>
          <w:pgMar w:top="1417" w:right="1417" w:bottom="1417" w:left="1417" w:header="708" w:footer="708" w:gutter="0"/>
          <w:cols w:space="708"/>
          <w:docGrid w:linePitch="360"/>
        </w:sectPr>
      </w:pPr>
    </w:p>
    <w:p w14:paraId="0EB6CA3B" w14:textId="77777777" w:rsidR="00EE6CD2" w:rsidRDefault="00EE6CD2" w:rsidP="00800CBF">
      <w:pPr>
        <w:pStyle w:val="Overskrift1"/>
      </w:pPr>
      <w:bookmarkStart w:id="5" w:name="_Toc107581294"/>
      <w:r w:rsidRPr="00E22561">
        <w:lastRenderedPageBreak/>
        <w:t>Bilag 3</w:t>
      </w:r>
      <w:r w:rsidR="00C302A9" w:rsidRPr="00E22561">
        <w:t>:</w:t>
      </w:r>
      <w:r w:rsidRPr="00E22561">
        <w:t xml:space="preserve"> </w:t>
      </w:r>
      <w:r w:rsidR="00391E18" w:rsidRPr="00E22561">
        <w:t>Plan</w:t>
      </w:r>
      <w:r w:rsidR="0058159A">
        <w:t xml:space="preserve"> for etableringsfasen</w:t>
      </w:r>
      <w:bookmarkEnd w:id="5"/>
    </w:p>
    <w:p w14:paraId="13939D7C" w14:textId="01437509" w:rsidR="00F24B25" w:rsidRDefault="001A38E2" w:rsidP="00344250">
      <w:pPr>
        <w:pStyle w:val="Overskrift2"/>
      </w:pPr>
      <w:r>
        <w:t>Milepælsplan</w:t>
      </w:r>
      <w:r w:rsidR="008C56F7">
        <w:t xml:space="preserve"> for </w:t>
      </w:r>
      <w:r w:rsidR="00DC20D9">
        <w:t>e</w:t>
      </w:r>
      <w:r w:rsidR="008C56F7">
        <w:t>tablering av tjenesten</w:t>
      </w:r>
    </w:p>
    <w:p w14:paraId="681D8679" w14:textId="1BF01DBA" w:rsidR="00CE6673" w:rsidRDefault="00CE6673" w:rsidP="00B142DF">
      <w:r w:rsidRPr="005752F1">
        <w:t xml:space="preserve">Tabellen under viser milepæler for etableringsprosjektet. Forutsetning for milepælsdatoene nedenfor er at dato for signert </w:t>
      </w:r>
      <w:r>
        <w:t>avtale</w:t>
      </w:r>
      <w:r w:rsidRPr="005752F1">
        <w:t xml:space="preserve"> er </w:t>
      </w:r>
      <w:r>
        <w:t>1</w:t>
      </w:r>
      <w:r w:rsidR="00574EA7">
        <w:t>5</w:t>
      </w:r>
      <w:r w:rsidRPr="005752F1">
        <w:t>.</w:t>
      </w:r>
      <w:r>
        <w:t>1</w:t>
      </w:r>
      <w:r w:rsidR="00574EA7">
        <w:t>1</w:t>
      </w:r>
      <w:r w:rsidRPr="005752F1">
        <w:t>.</w:t>
      </w:r>
      <w:r>
        <w:t>20</w:t>
      </w:r>
      <w:r w:rsidRPr="005752F1">
        <w:t>2</w:t>
      </w:r>
      <w:r w:rsidR="00574EA7">
        <w:t>2</w:t>
      </w:r>
      <w:r w:rsidRPr="005752F1">
        <w:t>.</w:t>
      </w:r>
    </w:p>
    <w:p w14:paraId="49CEABE1" w14:textId="77777777" w:rsidR="00B142DF" w:rsidRDefault="00B142DF" w:rsidP="00B142DF"/>
    <w:p w14:paraId="1B96B7F8" w14:textId="743BB125" w:rsidR="00EF61CB" w:rsidRDefault="008522F9" w:rsidP="00B142DF">
      <w:r w:rsidRPr="005752F1">
        <w:t>Ved endring i dato for Kontraktsignering</w:t>
      </w:r>
      <w:r w:rsidR="00EF61CB">
        <w:t xml:space="preserve">, jf. ID 0, og/eller </w:t>
      </w:r>
      <w:proofErr w:type="spellStart"/>
      <w:r w:rsidR="00F91DC3">
        <w:t>oppstartsdag</w:t>
      </w:r>
      <w:proofErr w:type="spellEnd"/>
      <w:r w:rsidR="00ED5B27">
        <w:t xml:space="preserve"> for etableringsprosjektet</w:t>
      </w:r>
      <w:r w:rsidR="00120341">
        <w:t>, jf. ID 1</w:t>
      </w:r>
      <w:r w:rsidR="00010E23">
        <w:t>, vil dato for oppstart av godkjenningsprøven, jf. ID 7, forskyves tilsvarende.</w:t>
      </w:r>
      <w:r w:rsidR="00F91DC3">
        <w:t xml:space="preserve"> </w:t>
      </w:r>
    </w:p>
    <w:p w14:paraId="63169115" w14:textId="77777777" w:rsidR="00CE6673" w:rsidRDefault="00CE6673" w:rsidP="00DF18FE"/>
    <w:p w14:paraId="75EDC307" w14:textId="125DF512" w:rsidR="00801852" w:rsidRPr="00235F1E" w:rsidRDefault="00801852" w:rsidP="00344250">
      <w:pPr>
        <w:jc w:val="both"/>
        <w:rPr>
          <w:b/>
          <w:color w:val="0070C0"/>
          <w:u w:val="single"/>
        </w:rPr>
      </w:pPr>
      <w:r w:rsidRPr="00235F1E">
        <w:rPr>
          <w:b/>
          <w:color w:val="0070C0"/>
          <w:u w:val="single"/>
        </w:rPr>
        <w:t>Leverandørens besvarelse:</w:t>
      </w:r>
    </w:p>
    <w:p w14:paraId="117D54B6" w14:textId="4B2AFDE6" w:rsidR="00344250" w:rsidRPr="002D78AA" w:rsidRDefault="00344250" w:rsidP="00344250">
      <w:pPr>
        <w:jc w:val="both"/>
        <w:rPr>
          <w:color w:val="0070C0"/>
        </w:rPr>
      </w:pPr>
      <w:r w:rsidRPr="002D78AA">
        <w:rPr>
          <w:color w:val="0070C0"/>
        </w:rPr>
        <w:t xml:space="preserve">Leverandøren skal </w:t>
      </w:r>
      <w:r w:rsidR="001A38E2">
        <w:rPr>
          <w:color w:val="0070C0"/>
        </w:rPr>
        <w:t xml:space="preserve">(eventuelt) </w:t>
      </w:r>
      <w:r w:rsidRPr="002D78AA">
        <w:rPr>
          <w:color w:val="0070C0"/>
        </w:rPr>
        <w:t xml:space="preserve">komplettere nedenstående tabell med </w:t>
      </w:r>
      <w:r w:rsidR="001A38E2">
        <w:rPr>
          <w:color w:val="0070C0"/>
        </w:rPr>
        <w:t>ytterligere</w:t>
      </w:r>
      <w:r w:rsidRPr="002D78AA">
        <w:rPr>
          <w:color w:val="0070C0"/>
        </w:rPr>
        <w:t xml:space="preserve"> milepæler (MP) Leverandøren anser som </w:t>
      </w:r>
      <w:r w:rsidRPr="00235F1E">
        <w:rPr>
          <w:color w:val="0070C0"/>
        </w:rPr>
        <w:t>nødvendig</w:t>
      </w:r>
      <w:r w:rsidRPr="002D78AA">
        <w:rPr>
          <w:color w:val="0070C0"/>
        </w:rPr>
        <w:t xml:space="preserve"> for </w:t>
      </w:r>
      <w:r w:rsidR="001A38E2">
        <w:rPr>
          <w:color w:val="0070C0"/>
        </w:rPr>
        <w:t xml:space="preserve">gjennomføring av etableringsprosjektet og sikre </w:t>
      </w:r>
      <w:r w:rsidRPr="002D78AA">
        <w:rPr>
          <w:color w:val="0070C0"/>
        </w:rPr>
        <w:t xml:space="preserve">kontroll </w:t>
      </w:r>
      <w:r w:rsidR="001A38E2">
        <w:rPr>
          <w:color w:val="0070C0"/>
        </w:rPr>
        <w:t>på</w:t>
      </w:r>
      <w:r w:rsidRPr="002D78AA">
        <w:rPr>
          <w:color w:val="0070C0"/>
        </w:rPr>
        <w:t xml:space="preserve"> fremdriften</w:t>
      </w:r>
      <w:r w:rsidR="001A38E2">
        <w:rPr>
          <w:color w:val="0070C0"/>
        </w:rPr>
        <w:t xml:space="preserve">. </w:t>
      </w:r>
      <w:r w:rsidR="002D78AA">
        <w:rPr>
          <w:color w:val="0070C0"/>
        </w:rPr>
        <w:t>Dato/tidsperiode for de ulike milepælene skal legges inn</w:t>
      </w:r>
      <w:r w:rsidR="001A38E2">
        <w:rPr>
          <w:color w:val="0070C0"/>
        </w:rPr>
        <w:t xml:space="preserve"> av Leverandøren</w:t>
      </w:r>
      <w:r w:rsidR="002D78AA">
        <w:rPr>
          <w:color w:val="0070C0"/>
        </w:rPr>
        <w:t>.</w:t>
      </w:r>
    </w:p>
    <w:p w14:paraId="1D98A7D8" w14:textId="77777777" w:rsidR="00192D75" w:rsidRPr="00235F1E" w:rsidRDefault="00192D75" w:rsidP="00344250">
      <w:pPr>
        <w:jc w:val="both"/>
        <w:rPr>
          <w:color w:val="0070C0"/>
        </w:rPr>
      </w:pPr>
    </w:p>
    <w:p w14:paraId="381EF4D7" w14:textId="3DDD1678" w:rsidR="00192D75" w:rsidRDefault="00192D75" w:rsidP="001A38E2">
      <w:pPr>
        <w:rPr>
          <w:color w:val="0070C0"/>
        </w:rPr>
      </w:pPr>
      <w:r w:rsidRPr="00EE6D42">
        <w:rPr>
          <w:color w:val="0070C0"/>
        </w:rPr>
        <w:t xml:space="preserve">For leverandørens detaljerte </w:t>
      </w:r>
      <w:r w:rsidR="003021B8">
        <w:rPr>
          <w:color w:val="0070C0"/>
        </w:rPr>
        <w:t>plan for etableringsfasen</w:t>
      </w:r>
      <w:r w:rsidR="001A38E2">
        <w:rPr>
          <w:color w:val="0070C0"/>
        </w:rPr>
        <w:t xml:space="preserve"> (</w:t>
      </w:r>
      <w:r w:rsidR="00EE6D42" w:rsidRPr="00EE6D42">
        <w:rPr>
          <w:color w:val="0070C0"/>
        </w:rPr>
        <w:t>som komplementerer milepæl</w:t>
      </w:r>
      <w:r w:rsidR="003021B8">
        <w:rPr>
          <w:color w:val="0070C0"/>
        </w:rPr>
        <w:t>s</w:t>
      </w:r>
      <w:r w:rsidR="00EE6D42" w:rsidRPr="00EE6D42">
        <w:rPr>
          <w:color w:val="0070C0"/>
        </w:rPr>
        <w:t>planen</w:t>
      </w:r>
      <w:r w:rsidR="001A38E2">
        <w:rPr>
          <w:color w:val="0070C0"/>
        </w:rPr>
        <w:t>)</w:t>
      </w:r>
      <w:r w:rsidR="00EE6D42" w:rsidRPr="00EE6D42">
        <w:rPr>
          <w:color w:val="0070C0"/>
        </w:rPr>
        <w:t xml:space="preserve"> se krav </w:t>
      </w:r>
      <w:r w:rsidR="003021B8">
        <w:rPr>
          <w:color w:val="0070C0"/>
        </w:rPr>
        <w:t xml:space="preserve">under punkt </w:t>
      </w:r>
      <w:r w:rsidR="003021B8" w:rsidRPr="00C90AA9">
        <w:rPr>
          <w:color w:val="0070C0"/>
        </w:rPr>
        <w:t>Avtalens p</w:t>
      </w:r>
      <w:r w:rsidR="00C90AA9">
        <w:rPr>
          <w:color w:val="0070C0"/>
        </w:rPr>
        <w:t xml:space="preserve">kt. </w:t>
      </w:r>
      <w:r w:rsidR="003021B8" w:rsidRPr="00C90AA9">
        <w:rPr>
          <w:color w:val="0070C0"/>
        </w:rPr>
        <w:t>3.1 Plan for etableringsfasen</w:t>
      </w:r>
      <w:r w:rsidR="00EE6D42" w:rsidRPr="00C90AA9">
        <w:rPr>
          <w:color w:val="0070C0"/>
        </w:rPr>
        <w:t>.</w:t>
      </w:r>
    </w:p>
    <w:p w14:paraId="102776C7" w14:textId="77777777" w:rsidR="00344250" w:rsidRPr="003021B8" w:rsidRDefault="00344250" w:rsidP="00344250">
      <w:pPr>
        <w:rPr>
          <w:i/>
          <w:iCs/>
          <w:u w:val="single"/>
        </w:rPr>
      </w:pPr>
    </w:p>
    <w:tbl>
      <w:tblPr>
        <w:tblW w:w="88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596"/>
        <w:gridCol w:w="3799"/>
        <w:gridCol w:w="1417"/>
        <w:gridCol w:w="3006"/>
      </w:tblGrid>
      <w:tr w:rsidR="00344250" w:rsidRPr="00D7516F" w14:paraId="0B1D123E" w14:textId="77777777" w:rsidTr="00B915D3">
        <w:tc>
          <w:tcPr>
            <w:tcW w:w="596" w:type="dxa"/>
            <w:shd w:val="clear" w:color="auto" w:fill="BFBFBF"/>
          </w:tcPr>
          <w:p w14:paraId="55046DA9" w14:textId="77777777" w:rsidR="00344250" w:rsidRPr="00D7516F" w:rsidRDefault="00344250" w:rsidP="00490A94">
            <w:pPr>
              <w:jc w:val="center"/>
              <w:rPr>
                <w:b/>
              </w:rPr>
            </w:pPr>
            <w:r w:rsidRPr="00D7516F">
              <w:rPr>
                <w:b/>
              </w:rPr>
              <w:t>ID</w:t>
            </w:r>
          </w:p>
        </w:tc>
        <w:tc>
          <w:tcPr>
            <w:tcW w:w="3799" w:type="dxa"/>
            <w:shd w:val="clear" w:color="auto" w:fill="BFBFBF"/>
          </w:tcPr>
          <w:p w14:paraId="25EFBD2B" w14:textId="668D2810" w:rsidR="00344250" w:rsidRPr="00D7516F" w:rsidRDefault="001A38E2" w:rsidP="00490A94">
            <w:pPr>
              <w:jc w:val="center"/>
              <w:rPr>
                <w:b/>
              </w:rPr>
            </w:pPr>
            <w:r>
              <w:rPr>
                <w:b/>
              </w:rPr>
              <w:t>M</w:t>
            </w:r>
            <w:r w:rsidR="00344250" w:rsidRPr="00D7516F">
              <w:rPr>
                <w:b/>
              </w:rPr>
              <w:t>ilepæl</w:t>
            </w:r>
            <w:r w:rsidR="003E58FC">
              <w:rPr>
                <w:b/>
              </w:rPr>
              <w:t>er</w:t>
            </w:r>
            <w:r>
              <w:rPr>
                <w:b/>
              </w:rPr>
              <w:t xml:space="preserve"> (MP)</w:t>
            </w:r>
          </w:p>
        </w:tc>
        <w:tc>
          <w:tcPr>
            <w:tcW w:w="1417" w:type="dxa"/>
            <w:shd w:val="clear" w:color="auto" w:fill="BFBFBF"/>
          </w:tcPr>
          <w:p w14:paraId="7938ED1D" w14:textId="01538AAF" w:rsidR="00344250" w:rsidRPr="00D7516F" w:rsidRDefault="00344250" w:rsidP="00490A94">
            <w:pPr>
              <w:jc w:val="center"/>
              <w:rPr>
                <w:b/>
              </w:rPr>
            </w:pPr>
            <w:r w:rsidRPr="005F3661">
              <w:rPr>
                <w:b/>
              </w:rPr>
              <w:t>Referanse til avtalen</w:t>
            </w:r>
          </w:p>
        </w:tc>
        <w:tc>
          <w:tcPr>
            <w:tcW w:w="3006" w:type="dxa"/>
            <w:shd w:val="clear" w:color="auto" w:fill="BFBFBF"/>
          </w:tcPr>
          <w:p w14:paraId="17ED7137" w14:textId="15B5FDF2" w:rsidR="00344250" w:rsidRPr="00D7516F" w:rsidRDefault="00344250" w:rsidP="00490A94">
            <w:pPr>
              <w:jc w:val="center"/>
              <w:rPr>
                <w:b/>
              </w:rPr>
            </w:pPr>
            <w:r w:rsidRPr="00D7516F">
              <w:rPr>
                <w:b/>
              </w:rPr>
              <w:t>Dato</w:t>
            </w:r>
            <w:r w:rsidR="001A38E2">
              <w:rPr>
                <w:b/>
              </w:rPr>
              <w:t>/tidsperiode</w:t>
            </w:r>
          </w:p>
        </w:tc>
      </w:tr>
      <w:tr w:rsidR="00344250" w:rsidRPr="00D7516F" w14:paraId="3252DC83" w14:textId="77777777" w:rsidTr="00B915D3">
        <w:tc>
          <w:tcPr>
            <w:tcW w:w="596" w:type="dxa"/>
            <w:shd w:val="clear" w:color="auto" w:fill="auto"/>
          </w:tcPr>
          <w:p w14:paraId="75517E08" w14:textId="00324642" w:rsidR="00344250" w:rsidRPr="00F532D7" w:rsidRDefault="00B915FD" w:rsidP="001A643A">
            <w:r w:rsidRPr="00F532D7">
              <w:t>0</w:t>
            </w:r>
          </w:p>
        </w:tc>
        <w:tc>
          <w:tcPr>
            <w:tcW w:w="3799" w:type="dxa"/>
            <w:shd w:val="clear" w:color="auto" w:fill="auto"/>
          </w:tcPr>
          <w:p w14:paraId="525CEADF" w14:textId="589A1CD8" w:rsidR="00344250" w:rsidRPr="00F532D7" w:rsidRDefault="004B47E1" w:rsidP="001A643A">
            <w:r w:rsidRPr="00F532D7">
              <w:t>Kontraktsignering</w:t>
            </w:r>
          </w:p>
        </w:tc>
        <w:tc>
          <w:tcPr>
            <w:tcW w:w="1417" w:type="dxa"/>
            <w:shd w:val="clear" w:color="auto" w:fill="auto"/>
          </w:tcPr>
          <w:p w14:paraId="51AB517D" w14:textId="77777777" w:rsidR="00344250" w:rsidRPr="00F532D7" w:rsidRDefault="00344250" w:rsidP="001A643A"/>
        </w:tc>
        <w:tc>
          <w:tcPr>
            <w:tcW w:w="3006" w:type="dxa"/>
            <w:shd w:val="clear" w:color="auto" w:fill="auto"/>
          </w:tcPr>
          <w:p w14:paraId="34621881" w14:textId="1AA90C3F" w:rsidR="00344250" w:rsidRPr="00F532D7" w:rsidRDefault="00574EA7" w:rsidP="001A643A">
            <w:r w:rsidRPr="00F532D7">
              <w:t>Tentativt 15.11.2022</w:t>
            </w:r>
            <w:r w:rsidR="00344250" w:rsidRPr="00F532D7">
              <w:t xml:space="preserve"> </w:t>
            </w:r>
          </w:p>
        </w:tc>
      </w:tr>
      <w:tr w:rsidR="00FB18FF" w:rsidRPr="00D7516F" w14:paraId="570B36E7" w14:textId="77777777" w:rsidTr="00B915D3">
        <w:tc>
          <w:tcPr>
            <w:tcW w:w="596" w:type="dxa"/>
            <w:shd w:val="clear" w:color="auto" w:fill="auto"/>
          </w:tcPr>
          <w:p w14:paraId="1E660C50" w14:textId="56B43FA5" w:rsidR="00FB18FF" w:rsidRPr="00F532D7" w:rsidRDefault="00B33EC5" w:rsidP="001A643A">
            <w:r>
              <w:t>1</w:t>
            </w:r>
          </w:p>
        </w:tc>
        <w:tc>
          <w:tcPr>
            <w:tcW w:w="3799" w:type="dxa"/>
            <w:shd w:val="clear" w:color="auto" w:fill="auto"/>
          </w:tcPr>
          <w:p w14:paraId="4BF31D06" w14:textId="1FC29B53" w:rsidR="00FB18FF" w:rsidRPr="00F532D7" w:rsidRDefault="00D86B28" w:rsidP="001A643A">
            <w:r w:rsidRPr="00F532D7">
              <w:t>Oppstart av etableringsprosjekt</w:t>
            </w:r>
            <w:r w:rsidR="003021B8">
              <w:t>et</w:t>
            </w:r>
          </w:p>
        </w:tc>
        <w:tc>
          <w:tcPr>
            <w:tcW w:w="1417" w:type="dxa"/>
            <w:shd w:val="clear" w:color="auto" w:fill="auto"/>
          </w:tcPr>
          <w:p w14:paraId="48AD3F5A" w14:textId="77777777" w:rsidR="00FB18FF" w:rsidRPr="00F532D7" w:rsidRDefault="00FB18FF" w:rsidP="001A643A"/>
        </w:tc>
        <w:tc>
          <w:tcPr>
            <w:tcW w:w="3006" w:type="dxa"/>
            <w:shd w:val="clear" w:color="auto" w:fill="auto"/>
          </w:tcPr>
          <w:p w14:paraId="3964472C" w14:textId="3B4B16F9" w:rsidR="00FB18FF" w:rsidRPr="00BA157F" w:rsidRDefault="007F4A3D" w:rsidP="001A643A">
            <w:pPr>
              <w:rPr>
                <w:color w:val="0070C0"/>
                <w:sz w:val="20"/>
                <w:szCs w:val="22"/>
              </w:rPr>
            </w:pPr>
            <w:r w:rsidRPr="00BA157F">
              <w:rPr>
                <w:color w:val="0070C0"/>
                <w:sz w:val="20"/>
                <w:szCs w:val="22"/>
              </w:rPr>
              <w:t>[Leverandørens besvarelse]</w:t>
            </w:r>
          </w:p>
        </w:tc>
      </w:tr>
      <w:tr w:rsidR="007F4A3D" w:rsidRPr="00D7516F" w14:paraId="618C2E71" w14:textId="77777777" w:rsidTr="00B915D3">
        <w:tc>
          <w:tcPr>
            <w:tcW w:w="596" w:type="dxa"/>
            <w:shd w:val="clear" w:color="auto" w:fill="auto"/>
          </w:tcPr>
          <w:p w14:paraId="2FE26AA7" w14:textId="77777777" w:rsidR="007F4A3D" w:rsidRPr="00F532D7" w:rsidRDefault="007F4A3D" w:rsidP="001A643A">
            <w:r w:rsidRPr="00F532D7">
              <w:t>2</w:t>
            </w:r>
          </w:p>
        </w:tc>
        <w:tc>
          <w:tcPr>
            <w:tcW w:w="3799" w:type="dxa"/>
            <w:shd w:val="clear" w:color="auto" w:fill="auto"/>
          </w:tcPr>
          <w:p w14:paraId="1C225313" w14:textId="77777777" w:rsidR="007F4A3D" w:rsidRPr="00F532D7" w:rsidRDefault="007F4A3D" w:rsidP="001A643A">
            <w:r w:rsidRPr="00F532D7">
              <w:t>Kunden har godkjent plan for etableringsfasen</w:t>
            </w:r>
          </w:p>
        </w:tc>
        <w:tc>
          <w:tcPr>
            <w:tcW w:w="1417" w:type="dxa"/>
            <w:shd w:val="clear" w:color="auto" w:fill="auto"/>
          </w:tcPr>
          <w:p w14:paraId="6BD9C18A" w14:textId="5290B377" w:rsidR="007F4A3D" w:rsidRPr="00F532D7" w:rsidRDefault="00482DA8" w:rsidP="001A643A">
            <w:r>
              <w:t>P</w:t>
            </w:r>
            <w:r w:rsidR="007F4A3D" w:rsidRPr="00F532D7">
              <w:t>unkt 3.1</w:t>
            </w:r>
          </w:p>
        </w:tc>
        <w:tc>
          <w:tcPr>
            <w:tcW w:w="3006" w:type="dxa"/>
            <w:shd w:val="clear" w:color="auto" w:fill="auto"/>
          </w:tcPr>
          <w:p w14:paraId="1BE2A978" w14:textId="7ACDB1E7" w:rsidR="007F4A3D" w:rsidRPr="00BA157F" w:rsidRDefault="007F4A3D" w:rsidP="001A643A">
            <w:pPr>
              <w:rPr>
                <w:sz w:val="20"/>
                <w:szCs w:val="22"/>
              </w:rPr>
            </w:pPr>
            <w:r w:rsidRPr="00BA157F">
              <w:rPr>
                <w:color w:val="0070C0"/>
                <w:sz w:val="20"/>
                <w:szCs w:val="22"/>
              </w:rPr>
              <w:t>[Leverandørens besvarelse]</w:t>
            </w:r>
          </w:p>
        </w:tc>
      </w:tr>
      <w:tr w:rsidR="007F4A3D" w:rsidRPr="00D7516F" w14:paraId="53B087EA" w14:textId="77777777" w:rsidTr="00B915D3">
        <w:tc>
          <w:tcPr>
            <w:tcW w:w="596" w:type="dxa"/>
            <w:shd w:val="clear" w:color="auto" w:fill="auto"/>
          </w:tcPr>
          <w:p w14:paraId="2CAB69EA" w14:textId="1D502D5B" w:rsidR="007F4A3D" w:rsidRPr="00F532D7" w:rsidRDefault="00B33EC5" w:rsidP="001A643A">
            <w:r>
              <w:t>3</w:t>
            </w:r>
          </w:p>
        </w:tc>
        <w:tc>
          <w:tcPr>
            <w:tcW w:w="3799" w:type="dxa"/>
            <w:shd w:val="clear" w:color="auto" w:fill="auto"/>
          </w:tcPr>
          <w:p w14:paraId="470AFB65" w14:textId="4933553D" w:rsidR="007F4A3D" w:rsidRPr="00F532D7" w:rsidRDefault="007F4A3D" w:rsidP="001A643A">
            <w:r w:rsidRPr="00F532D7">
              <w:t xml:space="preserve">Leverandøren har </w:t>
            </w:r>
            <w:r w:rsidR="00C26DEF" w:rsidRPr="00F532D7">
              <w:t>etablert</w:t>
            </w:r>
            <w:r w:rsidRPr="00F532D7">
              <w:t xml:space="preserve"> løsning klar for test og opplæring</w:t>
            </w:r>
          </w:p>
        </w:tc>
        <w:tc>
          <w:tcPr>
            <w:tcW w:w="1417" w:type="dxa"/>
            <w:shd w:val="clear" w:color="auto" w:fill="auto"/>
          </w:tcPr>
          <w:p w14:paraId="0B5B23D1" w14:textId="77777777" w:rsidR="007F4A3D" w:rsidRPr="00F532D7" w:rsidRDefault="007F4A3D" w:rsidP="001A643A"/>
        </w:tc>
        <w:tc>
          <w:tcPr>
            <w:tcW w:w="3006" w:type="dxa"/>
            <w:shd w:val="clear" w:color="auto" w:fill="auto"/>
          </w:tcPr>
          <w:p w14:paraId="4279BF66" w14:textId="402EE3A1" w:rsidR="007F4A3D" w:rsidRPr="00BA157F" w:rsidRDefault="007F4A3D" w:rsidP="001A643A">
            <w:pPr>
              <w:rPr>
                <w:sz w:val="20"/>
                <w:szCs w:val="22"/>
              </w:rPr>
            </w:pPr>
            <w:r w:rsidRPr="00BA157F">
              <w:rPr>
                <w:color w:val="0070C0"/>
                <w:sz w:val="20"/>
                <w:szCs w:val="22"/>
              </w:rPr>
              <w:t>[Leverandørens besvarelse]</w:t>
            </w:r>
          </w:p>
        </w:tc>
      </w:tr>
      <w:tr w:rsidR="007F4A3D" w:rsidRPr="00D7516F" w14:paraId="4D9FC0BC" w14:textId="77777777" w:rsidTr="00B915D3">
        <w:tc>
          <w:tcPr>
            <w:tcW w:w="596" w:type="dxa"/>
            <w:shd w:val="clear" w:color="auto" w:fill="auto"/>
          </w:tcPr>
          <w:p w14:paraId="59DE9AB0" w14:textId="29239895" w:rsidR="007F4A3D" w:rsidRPr="00F532D7" w:rsidRDefault="00B33EC5" w:rsidP="001A643A">
            <w:r>
              <w:t>4</w:t>
            </w:r>
          </w:p>
        </w:tc>
        <w:tc>
          <w:tcPr>
            <w:tcW w:w="3799" w:type="dxa"/>
            <w:shd w:val="clear" w:color="auto" w:fill="auto"/>
          </w:tcPr>
          <w:p w14:paraId="4BE13285" w14:textId="18BC96D8" w:rsidR="007F4A3D" w:rsidRPr="003021B8" w:rsidRDefault="007F4A3D" w:rsidP="001A643A">
            <w:pPr>
              <w:rPr>
                <w:i/>
                <w:iCs/>
              </w:rPr>
            </w:pPr>
            <w:r w:rsidRPr="00F532D7">
              <w:t xml:space="preserve">Opplæring gjennomført som kravstilt </w:t>
            </w:r>
            <w:r w:rsidR="00996F7E" w:rsidRPr="00F532D7">
              <w:t>i punkt</w:t>
            </w:r>
            <w:r w:rsidR="00F10164">
              <w:t xml:space="preserve">et om </w:t>
            </w:r>
            <w:r w:rsidR="003021B8" w:rsidRPr="00F10164">
              <w:t>Opplæring under Avtalens p</w:t>
            </w:r>
            <w:r w:rsidR="00F10164">
              <w:t xml:space="preserve">kt. </w:t>
            </w:r>
            <w:r w:rsidR="003021B8" w:rsidRPr="00F10164">
              <w:t>3.1 Plan for etableringsfasen</w:t>
            </w:r>
          </w:p>
        </w:tc>
        <w:tc>
          <w:tcPr>
            <w:tcW w:w="1417" w:type="dxa"/>
            <w:shd w:val="clear" w:color="auto" w:fill="auto"/>
          </w:tcPr>
          <w:p w14:paraId="195BF754" w14:textId="3B1A5DDF" w:rsidR="007F4A3D" w:rsidRPr="00F532D7" w:rsidRDefault="00482DA8" w:rsidP="001A643A">
            <w:r>
              <w:t>P</w:t>
            </w:r>
            <w:r w:rsidR="007F4A3D" w:rsidRPr="00F532D7">
              <w:t>unkt 3.4</w:t>
            </w:r>
          </w:p>
        </w:tc>
        <w:tc>
          <w:tcPr>
            <w:tcW w:w="3006" w:type="dxa"/>
            <w:shd w:val="clear" w:color="auto" w:fill="auto"/>
          </w:tcPr>
          <w:p w14:paraId="782C1147" w14:textId="61DF62F0" w:rsidR="007F4A3D" w:rsidRPr="00BA157F" w:rsidRDefault="007F4A3D" w:rsidP="001A643A">
            <w:pPr>
              <w:rPr>
                <w:sz w:val="20"/>
                <w:szCs w:val="22"/>
              </w:rPr>
            </w:pPr>
            <w:r w:rsidRPr="00BA157F">
              <w:rPr>
                <w:color w:val="0070C0"/>
                <w:sz w:val="20"/>
                <w:szCs w:val="22"/>
              </w:rPr>
              <w:t>[Leverandørens besvarelse]</w:t>
            </w:r>
          </w:p>
        </w:tc>
      </w:tr>
      <w:tr w:rsidR="007F4A3D" w:rsidRPr="00D7516F" w14:paraId="0525A0E2" w14:textId="77777777" w:rsidTr="00B915D3">
        <w:tc>
          <w:tcPr>
            <w:tcW w:w="596" w:type="dxa"/>
            <w:shd w:val="clear" w:color="auto" w:fill="auto"/>
          </w:tcPr>
          <w:p w14:paraId="52E86887" w14:textId="55A16298" w:rsidR="007F4A3D" w:rsidRPr="00F532D7" w:rsidRDefault="00B33EC5" w:rsidP="001A643A">
            <w:r>
              <w:t>5</w:t>
            </w:r>
          </w:p>
        </w:tc>
        <w:tc>
          <w:tcPr>
            <w:tcW w:w="3799" w:type="dxa"/>
            <w:shd w:val="clear" w:color="auto" w:fill="auto"/>
          </w:tcPr>
          <w:p w14:paraId="38FEDEAE" w14:textId="7A8969CA" w:rsidR="007F4A3D" w:rsidRPr="00F532D7" w:rsidRDefault="007F4A3D" w:rsidP="001A643A">
            <w:r w:rsidRPr="00F532D7">
              <w:t xml:space="preserve">Test gjennomført </w:t>
            </w:r>
            <w:r w:rsidR="00DC20D9">
              <w:t>iht.</w:t>
            </w:r>
            <w:r w:rsidRPr="00F532D7">
              <w:t xml:space="preserve"> testplan</w:t>
            </w:r>
          </w:p>
        </w:tc>
        <w:tc>
          <w:tcPr>
            <w:tcW w:w="1417" w:type="dxa"/>
            <w:shd w:val="clear" w:color="auto" w:fill="auto"/>
          </w:tcPr>
          <w:p w14:paraId="24B198AC" w14:textId="77777777" w:rsidR="007F4A3D" w:rsidRPr="00F532D7" w:rsidRDefault="007F4A3D" w:rsidP="001A643A"/>
        </w:tc>
        <w:tc>
          <w:tcPr>
            <w:tcW w:w="3006" w:type="dxa"/>
            <w:shd w:val="clear" w:color="auto" w:fill="auto"/>
          </w:tcPr>
          <w:p w14:paraId="4C3AC1B2" w14:textId="51E38E04" w:rsidR="007F4A3D" w:rsidRPr="00BA157F" w:rsidRDefault="007F4A3D" w:rsidP="001A643A">
            <w:pPr>
              <w:rPr>
                <w:sz w:val="20"/>
                <w:szCs w:val="22"/>
              </w:rPr>
            </w:pPr>
            <w:r w:rsidRPr="00BA157F">
              <w:rPr>
                <w:color w:val="0070C0"/>
                <w:sz w:val="20"/>
                <w:szCs w:val="22"/>
              </w:rPr>
              <w:t>[Leverandørens besvarelse]</w:t>
            </w:r>
          </w:p>
        </w:tc>
      </w:tr>
      <w:tr w:rsidR="007F4A3D" w:rsidRPr="00D7516F" w14:paraId="12B0AD1F" w14:textId="77777777" w:rsidTr="00B915D3">
        <w:tc>
          <w:tcPr>
            <w:tcW w:w="596" w:type="dxa"/>
            <w:shd w:val="clear" w:color="auto" w:fill="auto"/>
          </w:tcPr>
          <w:p w14:paraId="04B1D487" w14:textId="77777777" w:rsidR="007F4A3D" w:rsidRPr="00F532D7" w:rsidRDefault="007F4A3D" w:rsidP="001A643A">
            <w:r w:rsidRPr="00F532D7">
              <w:t>6</w:t>
            </w:r>
          </w:p>
        </w:tc>
        <w:tc>
          <w:tcPr>
            <w:tcW w:w="3799" w:type="dxa"/>
            <w:shd w:val="clear" w:color="auto" w:fill="auto"/>
          </w:tcPr>
          <w:p w14:paraId="3532E58F" w14:textId="47433BE9" w:rsidR="007F4A3D" w:rsidRPr="00F532D7" w:rsidRDefault="007F4A3D" w:rsidP="001A643A">
            <w:r w:rsidRPr="00F532D7">
              <w:t>Kunden har mottatt skriftlig melding (Leveransemelding) om at løsningen er tilgjengelig for Kundens godkjenningsprøve</w:t>
            </w:r>
            <w:r w:rsidRPr="00F532D7">
              <w:rPr>
                <w:b/>
              </w:rPr>
              <w:t>*</w:t>
            </w:r>
          </w:p>
        </w:tc>
        <w:tc>
          <w:tcPr>
            <w:tcW w:w="1417" w:type="dxa"/>
            <w:shd w:val="clear" w:color="auto" w:fill="auto"/>
          </w:tcPr>
          <w:p w14:paraId="7C9D605C" w14:textId="2A650C40" w:rsidR="007F4A3D" w:rsidRPr="00F532D7" w:rsidRDefault="00482DA8" w:rsidP="001A643A">
            <w:r>
              <w:t>P</w:t>
            </w:r>
            <w:r w:rsidR="007F4A3D" w:rsidRPr="00F532D7">
              <w:t>unkt 3.2</w:t>
            </w:r>
          </w:p>
        </w:tc>
        <w:tc>
          <w:tcPr>
            <w:tcW w:w="3006" w:type="dxa"/>
            <w:shd w:val="clear" w:color="auto" w:fill="auto"/>
          </w:tcPr>
          <w:p w14:paraId="3C869937" w14:textId="21CC20D2" w:rsidR="007F4A3D" w:rsidRPr="00BA157F" w:rsidRDefault="007F4A3D" w:rsidP="001A643A">
            <w:pPr>
              <w:rPr>
                <w:sz w:val="20"/>
                <w:szCs w:val="22"/>
              </w:rPr>
            </w:pPr>
            <w:r w:rsidRPr="00BA157F">
              <w:rPr>
                <w:color w:val="0070C0"/>
                <w:sz w:val="20"/>
                <w:szCs w:val="22"/>
              </w:rPr>
              <w:t>[Leverandørens besvarelse]</w:t>
            </w:r>
          </w:p>
        </w:tc>
      </w:tr>
      <w:tr w:rsidR="007F4A3D" w:rsidRPr="00D7516F" w14:paraId="542B370B" w14:textId="77777777" w:rsidTr="00B915D3">
        <w:tc>
          <w:tcPr>
            <w:tcW w:w="596" w:type="dxa"/>
            <w:shd w:val="clear" w:color="auto" w:fill="auto"/>
          </w:tcPr>
          <w:p w14:paraId="1EEE4572" w14:textId="77777777" w:rsidR="007F4A3D" w:rsidRPr="00F532D7" w:rsidRDefault="007F4A3D" w:rsidP="001A643A">
            <w:r w:rsidRPr="00F532D7">
              <w:t>7</w:t>
            </w:r>
          </w:p>
        </w:tc>
        <w:tc>
          <w:tcPr>
            <w:tcW w:w="3799" w:type="dxa"/>
            <w:shd w:val="clear" w:color="auto" w:fill="auto"/>
          </w:tcPr>
          <w:p w14:paraId="35EAEF52" w14:textId="7B18DFFE" w:rsidR="007F4A3D" w:rsidRPr="00F532D7" w:rsidRDefault="00A869A9" w:rsidP="001A643A">
            <w:r>
              <w:t>Oppstart og g</w:t>
            </w:r>
            <w:r w:rsidR="007F4A3D" w:rsidRPr="00F532D7">
              <w:t>jennomfør</w:t>
            </w:r>
            <w:r w:rsidR="003E58FC" w:rsidRPr="00F532D7">
              <w:t>ing av</w:t>
            </w:r>
            <w:r w:rsidR="007F4A3D" w:rsidRPr="00F532D7">
              <w:t xml:space="preserve"> </w:t>
            </w:r>
            <w:r w:rsidR="00E80781">
              <w:t>g</w:t>
            </w:r>
            <w:r w:rsidR="007F4A3D" w:rsidRPr="00F532D7">
              <w:t>odkjenningsprøve</w:t>
            </w:r>
            <w:r>
              <w:t>n</w:t>
            </w:r>
            <w:r w:rsidR="007F4A3D" w:rsidRPr="00F532D7">
              <w:t xml:space="preserve"> </w:t>
            </w:r>
            <w:r w:rsidR="007F4A3D" w:rsidRPr="00F532D7">
              <w:br/>
            </w:r>
            <w:r w:rsidR="007F4A3D" w:rsidRPr="00A869A9">
              <w:rPr>
                <w:i/>
              </w:rPr>
              <w:t>(periode på 30 virkedager fra første virkedag etter at Leverandøren har sendt Leveransemelding)</w:t>
            </w:r>
            <w:r w:rsidR="007F4A3D" w:rsidRPr="00F532D7">
              <w:rPr>
                <w:i/>
                <w:iCs/>
              </w:rPr>
              <w:t xml:space="preserve"> </w:t>
            </w:r>
          </w:p>
        </w:tc>
        <w:tc>
          <w:tcPr>
            <w:tcW w:w="1417" w:type="dxa"/>
            <w:shd w:val="clear" w:color="auto" w:fill="auto"/>
          </w:tcPr>
          <w:p w14:paraId="10EBEC84" w14:textId="1D04CA7B" w:rsidR="007F4A3D" w:rsidRPr="00F532D7" w:rsidRDefault="00482DA8" w:rsidP="001A643A">
            <w:r>
              <w:t>P</w:t>
            </w:r>
            <w:r w:rsidR="007F4A3D" w:rsidRPr="00F532D7">
              <w:t>unkt 3.3</w:t>
            </w:r>
          </w:p>
        </w:tc>
        <w:tc>
          <w:tcPr>
            <w:tcW w:w="3006" w:type="dxa"/>
            <w:shd w:val="clear" w:color="auto" w:fill="auto"/>
          </w:tcPr>
          <w:p w14:paraId="45DD419E" w14:textId="2F13EB50" w:rsidR="007F4A3D" w:rsidRPr="00BA157F" w:rsidRDefault="007F4A3D" w:rsidP="001A643A">
            <w:pPr>
              <w:rPr>
                <w:sz w:val="20"/>
                <w:szCs w:val="22"/>
              </w:rPr>
            </w:pPr>
            <w:r w:rsidRPr="00BA157F">
              <w:rPr>
                <w:color w:val="0070C0"/>
                <w:sz w:val="20"/>
                <w:szCs w:val="22"/>
              </w:rPr>
              <w:t>[Leverandørens besvarelse]</w:t>
            </w:r>
          </w:p>
        </w:tc>
      </w:tr>
      <w:tr w:rsidR="007F4A3D" w:rsidRPr="00D7516F" w14:paraId="0E8488FA" w14:textId="77777777" w:rsidTr="00B915D3">
        <w:tc>
          <w:tcPr>
            <w:tcW w:w="596" w:type="dxa"/>
            <w:shd w:val="clear" w:color="auto" w:fill="auto"/>
          </w:tcPr>
          <w:p w14:paraId="18EB8960" w14:textId="77777777" w:rsidR="007F4A3D" w:rsidRPr="00F532D7" w:rsidRDefault="007F4A3D" w:rsidP="001A643A">
            <w:r w:rsidRPr="00F532D7">
              <w:t>8</w:t>
            </w:r>
          </w:p>
        </w:tc>
        <w:tc>
          <w:tcPr>
            <w:tcW w:w="3799" w:type="dxa"/>
            <w:shd w:val="clear" w:color="auto" w:fill="auto"/>
          </w:tcPr>
          <w:p w14:paraId="1F01DC54" w14:textId="4612E386" w:rsidR="007F4A3D" w:rsidRPr="00F532D7" w:rsidRDefault="007F4A3D" w:rsidP="001A643A">
            <w:r w:rsidRPr="00F532D7">
              <w:t>Godkjenningsperioden er utløpt og Kunden har sendt melding om at leveransen er godkjent (Leveringsdag)</w:t>
            </w:r>
            <w:r w:rsidR="00386A14">
              <w:t>**</w:t>
            </w:r>
          </w:p>
        </w:tc>
        <w:tc>
          <w:tcPr>
            <w:tcW w:w="1417" w:type="dxa"/>
            <w:shd w:val="clear" w:color="auto" w:fill="auto"/>
          </w:tcPr>
          <w:p w14:paraId="256E3BB0" w14:textId="1D3EAB77" w:rsidR="007F4A3D" w:rsidRPr="00F532D7" w:rsidRDefault="00482DA8" w:rsidP="001A643A">
            <w:r>
              <w:t>P</w:t>
            </w:r>
            <w:r w:rsidR="007F4A3D" w:rsidRPr="00F532D7">
              <w:t>unkt 3.3</w:t>
            </w:r>
          </w:p>
        </w:tc>
        <w:tc>
          <w:tcPr>
            <w:tcW w:w="3006" w:type="dxa"/>
            <w:shd w:val="clear" w:color="auto" w:fill="auto"/>
          </w:tcPr>
          <w:p w14:paraId="12A2E6FF" w14:textId="2A37196E" w:rsidR="007F4A3D" w:rsidRPr="00BA157F" w:rsidRDefault="007F4A3D" w:rsidP="001A643A">
            <w:pPr>
              <w:rPr>
                <w:sz w:val="20"/>
                <w:szCs w:val="22"/>
              </w:rPr>
            </w:pPr>
            <w:r w:rsidRPr="00BA157F">
              <w:rPr>
                <w:color w:val="0070C0"/>
                <w:sz w:val="20"/>
                <w:szCs w:val="22"/>
              </w:rPr>
              <w:t>[Leverandørens besvarelse]</w:t>
            </w:r>
          </w:p>
        </w:tc>
      </w:tr>
    </w:tbl>
    <w:p w14:paraId="0D87851D" w14:textId="77777777" w:rsidR="00344250" w:rsidRPr="004C39FC" w:rsidRDefault="00344250" w:rsidP="00344250">
      <w:pPr>
        <w:rPr>
          <w:u w:val="single"/>
        </w:rPr>
      </w:pPr>
    </w:p>
    <w:p w14:paraId="61A7DC26" w14:textId="3F53A1B9" w:rsidR="00EA6FE5" w:rsidRDefault="00344250" w:rsidP="00060F34">
      <w:pPr>
        <w:rPr>
          <w:bCs/>
          <w:sz w:val="20"/>
          <w:szCs w:val="22"/>
        </w:rPr>
      </w:pPr>
      <w:r w:rsidRPr="007E5B4A">
        <w:rPr>
          <w:bCs/>
          <w:sz w:val="20"/>
          <w:szCs w:val="22"/>
        </w:rPr>
        <w:t xml:space="preserve">*Milepælen er dagbotbelagt. Dato bør være innen utgangen av </w:t>
      </w:r>
      <w:r w:rsidR="00424EB9">
        <w:rPr>
          <w:bCs/>
          <w:sz w:val="20"/>
          <w:szCs w:val="22"/>
        </w:rPr>
        <w:t>31.03.2023.</w:t>
      </w:r>
      <w:r w:rsidRPr="007E5B4A">
        <w:rPr>
          <w:bCs/>
          <w:sz w:val="20"/>
          <w:szCs w:val="22"/>
        </w:rPr>
        <w:t xml:space="preserve"> </w:t>
      </w:r>
      <w:r w:rsidR="003C58A1" w:rsidRPr="007E5B4A">
        <w:rPr>
          <w:bCs/>
          <w:sz w:val="20"/>
          <w:szCs w:val="22"/>
        </w:rPr>
        <w:t xml:space="preserve"> </w:t>
      </w:r>
    </w:p>
    <w:p w14:paraId="5B41582C" w14:textId="74FEE42F" w:rsidR="00386A14" w:rsidRDefault="00386A14" w:rsidP="00060F34">
      <w:pPr>
        <w:rPr>
          <w:bCs/>
          <w:sz w:val="20"/>
          <w:szCs w:val="22"/>
        </w:rPr>
      </w:pPr>
      <w:r>
        <w:rPr>
          <w:bCs/>
          <w:sz w:val="20"/>
          <w:szCs w:val="22"/>
        </w:rPr>
        <w:t>**Milepælen er dagbotbelagt</w:t>
      </w:r>
    </w:p>
    <w:p w14:paraId="6F9F07E7" w14:textId="77777777" w:rsidR="00EA6FE5" w:rsidRDefault="00EA6FE5" w:rsidP="00060F34">
      <w:pPr>
        <w:rPr>
          <w:bCs/>
          <w:sz w:val="20"/>
          <w:szCs w:val="22"/>
        </w:rPr>
      </w:pPr>
    </w:p>
    <w:p w14:paraId="40E8224C" w14:textId="77777777" w:rsidR="005D4415" w:rsidRDefault="005D4415" w:rsidP="00060F34">
      <w:pPr>
        <w:rPr>
          <w:bCs/>
          <w:sz w:val="20"/>
          <w:szCs w:val="22"/>
        </w:rPr>
      </w:pPr>
    </w:p>
    <w:p w14:paraId="230A560B" w14:textId="59E54F1F" w:rsidR="00344250" w:rsidRPr="001A38E2" w:rsidRDefault="00344250" w:rsidP="00344250">
      <w:pPr>
        <w:rPr>
          <w:i/>
          <w:iCs/>
        </w:rPr>
      </w:pPr>
    </w:p>
    <w:p w14:paraId="25FE88B2" w14:textId="1D723C68" w:rsidR="00656A6E" w:rsidRDefault="00656A6E" w:rsidP="00770090">
      <w:pPr>
        <w:pStyle w:val="Overskrift2"/>
      </w:pPr>
      <w:r w:rsidRPr="00E22561">
        <w:lastRenderedPageBreak/>
        <w:t xml:space="preserve">Avtalens punkt </w:t>
      </w:r>
      <w:r w:rsidR="00F83363" w:rsidRPr="00E22561">
        <w:t>3.1</w:t>
      </w:r>
      <w:r w:rsidRPr="00E22561">
        <w:t xml:space="preserve"> Plan for etableringsfasen</w:t>
      </w:r>
    </w:p>
    <w:p w14:paraId="30CECD03" w14:textId="20058A77" w:rsidR="004F642F" w:rsidRDefault="005B364C" w:rsidP="004F642F">
      <w:r>
        <w:t>Leverandøren</w:t>
      </w:r>
      <w:r w:rsidR="00EE6D42">
        <w:t xml:space="preserve">s </w:t>
      </w:r>
      <w:r w:rsidR="00092776">
        <w:t>plan for etab</w:t>
      </w:r>
      <w:r w:rsidR="00D5134B">
        <w:t>leringsfasen</w:t>
      </w:r>
      <w:r w:rsidR="00EE6D42">
        <w:t xml:space="preserve"> </w:t>
      </w:r>
      <w:proofErr w:type="gramStart"/>
      <w:r w:rsidR="00EE6D42">
        <w:t>fremgår</w:t>
      </w:r>
      <w:proofErr w:type="gramEnd"/>
      <w:r w:rsidR="00EE6D42">
        <w:t xml:space="preserve"> av de</w:t>
      </w:r>
      <w:r w:rsidR="003021B8">
        <w:t>t</w:t>
      </w:r>
      <w:r w:rsidR="00EE6D42">
        <w:t xml:space="preserve"> nedenstående</w:t>
      </w:r>
      <w:r w:rsidR="00D5134B">
        <w:t xml:space="preserve">. </w:t>
      </w:r>
    </w:p>
    <w:p w14:paraId="69C5B24B" w14:textId="77777777" w:rsidR="000B0636" w:rsidRDefault="000B0636" w:rsidP="004F642F"/>
    <w:p w14:paraId="17119AE5" w14:textId="3A25A47F" w:rsidR="005847FD" w:rsidRPr="009208F7" w:rsidRDefault="005847FD" w:rsidP="005847FD">
      <w:pPr>
        <w:rPr>
          <w:b/>
          <w:bCs/>
          <w:color w:val="0070C0"/>
          <w:u w:val="single"/>
        </w:rPr>
      </w:pPr>
      <w:r w:rsidRPr="009208F7">
        <w:rPr>
          <w:b/>
          <w:bCs/>
          <w:color w:val="0070C0"/>
          <w:u w:val="single"/>
        </w:rPr>
        <w:t>Leverandørens besvarelse:</w:t>
      </w:r>
    </w:p>
    <w:p w14:paraId="4727B32D" w14:textId="1FDD6589" w:rsidR="005847FD" w:rsidRDefault="00E6760E" w:rsidP="005847FD">
      <w:pPr>
        <w:rPr>
          <w:color w:val="0070C0"/>
        </w:rPr>
      </w:pPr>
      <w:r>
        <w:rPr>
          <w:color w:val="0070C0"/>
        </w:rPr>
        <w:t>Leverandøren skal besvare kravene til Plan for etableringsfasen under.</w:t>
      </w:r>
    </w:p>
    <w:p w14:paraId="3795F096" w14:textId="77777777" w:rsidR="0060525E" w:rsidRDefault="0060525E" w:rsidP="005847FD">
      <w:pPr>
        <w:rPr>
          <w:color w:val="0070C0"/>
        </w:rPr>
      </w:pPr>
    </w:p>
    <w:p w14:paraId="18990D5C" w14:textId="03D0EB23" w:rsidR="0060525E" w:rsidRPr="0060525E" w:rsidRDefault="0060525E" w:rsidP="005847FD">
      <w:pPr>
        <w:rPr>
          <w:color w:val="0070C0"/>
          <w:sz w:val="18"/>
          <w:szCs w:val="20"/>
        </w:rPr>
      </w:pPr>
      <w:r w:rsidRPr="0060525E">
        <w:rPr>
          <w:color w:val="0070C0"/>
          <w:sz w:val="18"/>
          <w:szCs w:val="20"/>
        </w:rPr>
        <w:t xml:space="preserve">Kolonnen </w:t>
      </w:r>
      <w:r>
        <w:rPr>
          <w:color w:val="0070C0"/>
          <w:sz w:val="18"/>
          <w:szCs w:val="20"/>
        </w:rPr>
        <w:t>«Leverandørens besvarelse» kan utvides</w:t>
      </w:r>
      <w:r w:rsidR="00FF44F2">
        <w:rPr>
          <w:color w:val="0070C0"/>
          <w:sz w:val="18"/>
          <w:szCs w:val="20"/>
        </w:rPr>
        <w:t>.</w:t>
      </w:r>
    </w:p>
    <w:p w14:paraId="5DB36B49" w14:textId="77777777" w:rsidR="005847FD" w:rsidRDefault="005847FD" w:rsidP="004F642F"/>
    <w:p w14:paraId="79D14908" w14:textId="5307A840" w:rsidR="00E6760E" w:rsidRPr="003E58FC" w:rsidRDefault="005847FD" w:rsidP="003E58FC">
      <w:pPr>
        <w:pStyle w:val="Overskrift5"/>
      </w:pPr>
      <w:r w:rsidRPr="003E58FC">
        <w:t>Prosjektmetodikk</w:t>
      </w:r>
      <w:r w:rsidR="003E58FC" w:rsidRPr="003E58FC">
        <w:t xml:space="preserve"> i </w:t>
      </w:r>
      <w:r w:rsidR="009208F7">
        <w:t>e</w:t>
      </w:r>
      <w:r w:rsidR="003E58FC" w:rsidRPr="003E58FC">
        <w:t>tableringsfasen</w:t>
      </w:r>
    </w:p>
    <w:tbl>
      <w:tblPr>
        <w:tblStyle w:val="Rutenettabelllys"/>
        <w:tblW w:w="0" w:type="auto"/>
        <w:tblLook w:val="04A0" w:firstRow="1" w:lastRow="0" w:firstColumn="1" w:lastColumn="0" w:noHBand="0" w:noVBand="1"/>
      </w:tblPr>
      <w:tblGrid>
        <w:gridCol w:w="846"/>
        <w:gridCol w:w="5245"/>
        <w:gridCol w:w="2969"/>
      </w:tblGrid>
      <w:tr w:rsidR="001577B7" w:rsidRPr="00322DF6" w14:paraId="2B99587C" w14:textId="77777777" w:rsidTr="001577B7">
        <w:tc>
          <w:tcPr>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227460A7" w14:textId="77777777" w:rsidR="001577B7" w:rsidRPr="00322DF6" w:rsidRDefault="001577B7" w:rsidP="00490A94">
            <w:pPr>
              <w:pStyle w:val="Tabeller"/>
              <w:rPr>
                <w:rFonts w:ascii="Arial" w:hAnsi="Arial" w:cs="Arial"/>
                <w:sz w:val="20"/>
                <w:szCs w:val="20"/>
              </w:rPr>
            </w:pPr>
            <w:r w:rsidRPr="00322DF6">
              <w:rPr>
                <w:rFonts w:ascii="Arial" w:hAnsi="Arial" w:cs="Arial"/>
                <w:sz w:val="20"/>
                <w:szCs w:val="20"/>
              </w:rPr>
              <w:t>Type krav:</w:t>
            </w:r>
          </w:p>
        </w:tc>
        <w:tc>
          <w:tcPr>
            <w:tcW w:w="821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65ACA741" w14:textId="77777777" w:rsidR="001577B7" w:rsidRPr="00322DF6" w:rsidRDefault="001577B7" w:rsidP="00490A94">
            <w:pPr>
              <w:pStyle w:val="Tabeller"/>
              <w:rPr>
                <w:rFonts w:ascii="Arial" w:hAnsi="Arial" w:cs="Arial"/>
                <w:sz w:val="20"/>
                <w:szCs w:val="20"/>
              </w:rPr>
            </w:pPr>
            <w:r w:rsidRPr="00322DF6">
              <w:rPr>
                <w:rFonts w:ascii="Arial" w:hAnsi="Arial" w:cs="Arial"/>
                <w:sz w:val="20"/>
                <w:szCs w:val="20"/>
              </w:rPr>
              <w:t>Kundens krav:</w:t>
            </w:r>
          </w:p>
        </w:tc>
      </w:tr>
      <w:tr w:rsidR="001577B7" w:rsidRPr="00322DF6" w14:paraId="6B56437A" w14:textId="77777777" w:rsidTr="001577B7">
        <w:tc>
          <w:tcPr>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4E447CB" w14:textId="1C69DB9F" w:rsidR="001577B7" w:rsidRPr="00322DF6" w:rsidRDefault="001577B7" w:rsidP="00490A94">
            <w:pPr>
              <w:pStyle w:val="Tabeller"/>
              <w:jc w:val="center"/>
              <w:rPr>
                <w:rFonts w:ascii="Arial" w:hAnsi="Arial" w:cs="Arial"/>
                <w:b/>
                <w:bCs/>
                <w:sz w:val="20"/>
                <w:szCs w:val="20"/>
              </w:rPr>
            </w:pPr>
            <w:r w:rsidRPr="00322DF6">
              <w:rPr>
                <w:rFonts w:ascii="Arial" w:hAnsi="Arial" w:cs="Arial"/>
                <w:b/>
                <w:bCs/>
                <w:sz w:val="20"/>
                <w:szCs w:val="20"/>
              </w:rPr>
              <w:t>B</w:t>
            </w:r>
          </w:p>
        </w:tc>
        <w:tc>
          <w:tcPr>
            <w:tcW w:w="821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34A2F9CF" w14:textId="03549DD5" w:rsidR="001577B7" w:rsidRPr="00322DF6" w:rsidRDefault="001577B7" w:rsidP="00147414">
            <w:pPr>
              <w:pStyle w:val="Tabeller"/>
              <w:rPr>
                <w:rFonts w:ascii="Arial" w:hAnsi="Arial" w:cs="Arial"/>
                <w:sz w:val="20"/>
                <w:szCs w:val="20"/>
              </w:rPr>
            </w:pPr>
            <w:r w:rsidRPr="00322DF6">
              <w:rPr>
                <w:rFonts w:ascii="Arial" w:hAnsi="Arial" w:cs="Arial"/>
                <w:sz w:val="20"/>
                <w:szCs w:val="20"/>
              </w:rPr>
              <w:t xml:space="preserve">Leverandøren skal basere seg på en </w:t>
            </w:r>
            <w:r w:rsidR="003C58A1" w:rsidRPr="00322DF6">
              <w:rPr>
                <w:rFonts w:ascii="Arial" w:hAnsi="Arial" w:cs="Arial"/>
                <w:sz w:val="20"/>
                <w:szCs w:val="20"/>
              </w:rPr>
              <w:t>anerkjent</w:t>
            </w:r>
            <w:r w:rsidRPr="00322DF6">
              <w:rPr>
                <w:rFonts w:ascii="Arial" w:hAnsi="Arial" w:cs="Arial"/>
                <w:sz w:val="20"/>
                <w:szCs w:val="20"/>
              </w:rPr>
              <w:t xml:space="preserve"> metodikk for prosjektgjennomføring i etableringsfasen.</w:t>
            </w:r>
            <w:r w:rsidR="00147414" w:rsidRPr="00322DF6">
              <w:rPr>
                <w:rFonts w:ascii="Arial" w:hAnsi="Arial" w:cs="Arial"/>
                <w:sz w:val="20"/>
                <w:szCs w:val="20"/>
              </w:rPr>
              <w:br/>
            </w:r>
            <w:r w:rsidR="00147414" w:rsidRPr="00322DF6">
              <w:rPr>
                <w:rFonts w:ascii="Arial" w:hAnsi="Arial" w:cs="Arial"/>
                <w:i/>
                <w:iCs/>
                <w:color w:val="0070C0"/>
                <w:sz w:val="20"/>
                <w:szCs w:val="20"/>
              </w:rPr>
              <w:br/>
            </w:r>
            <w:r w:rsidR="00575F36" w:rsidRPr="00322DF6">
              <w:rPr>
                <w:rFonts w:ascii="Arial" w:hAnsi="Arial" w:cs="Arial"/>
                <w:b/>
                <w:bCs/>
                <w:i/>
                <w:iCs/>
                <w:color w:val="0070C0"/>
                <w:sz w:val="20"/>
                <w:szCs w:val="20"/>
              </w:rPr>
              <w:t>Dokumentasjon:</w:t>
            </w:r>
            <w:r w:rsidR="00575F36" w:rsidRPr="00322DF6">
              <w:rPr>
                <w:rFonts w:ascii="Arial" w:hAnsi="Arial" w:cs="Arial"/>
                <w:i/>
                <w:iCs/>
                <w:color w:val="0070C0"/>
                <w:sz w:val="20"/>
                <w:szCs w:val="20"/>
              </w:rPr>
              <w:t xml:space="preserve"> </w:t>
            </w:r>
            <w:r w:rsidRPr="00322DF6">
              <w:rPr>
                <w:rFonts w:ascii="Arial" w:hAnsi="Arial" w:cs="Arial"/>
                <w:i/>
                <w:iCs/>
                <w:color w:val="0070C0"/>
                <w:sz w:val="20"/>
                <w:szCs w:val="20"/>
              </w:rPr>
              <w:t xml:space="preserve">En kort beskrivelse av hvilken prosjektmetodikk Leverandøren </w:t>
            </w:r>
            <w:r w:rsidR="003C58A1" w:rsidRPr="00322DF6">
              <w:rPr>
                <w:rFonts w:ascii="Arial" w:hAnsi="Arial" w:cs="Arial"/>
                <w:i/>
                <w:iCs/>
                <w:color w:val="0070C0"/>
                <w:sz w:val="20"/>
                <w:szCs w:val="20"/>
              </w:rPr>
              <w:t>vil benytte i gjennomføringen</w:t>
            </w:r>
            <w:r w:rsidRPr="00322DF6">
              <w:rPr>
                <w:rFonts w:ascii="Arial" w:hAnsi="Arial" w:cs="Arial"/>
                <w:i/>
                <w:iCs/>
                <w:color w:val="0070C0"/>
                <w:sz w:val="20"/>
                <w:szCs w:val="20"/>
              </w:rPr>
              <w:t>. Besvarelsen skal være på maks 1 side</w:t>
            </w:r>
            <w:r w:rsidRPr="00322DF6">
              <w:rPr>
                <w:rFonts w:ascii="Arial" w:hAnsi="Arial" w:cs="Arial"/>
                <w:i/>
                <w:iCs/>
                <w:sz w:val="20"/>
                <w:szCs w:val="20"/>
              </w:rPr>
              <w:t>.</w:t>
            </w:r>
          </w:p>
        </w:tc>
      </w:tr>
      <w:tr w:rsidR="001577B7" w:rsidRPr="00322DF6" w14:paraId="43E452DB" w14:textId="77777777" w:rsidTr="001577B7">
        <w:tc>
          <w:tcPr>
            <w:tcW w:w="60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676791E2" w14:textId="161355B3" w:rsidR="001577B7" w:rsidRPr="00322DF6" w:rsidRDefault="001577B7" w:rsidP="00490A94">
            <w:pPr>
              <w:pStyle w:val="Tabeller"/>
              <w:rPr>
                <w:rFonts w:ascii="Arial" w:hAnsi="Arial" w:cs="Arial"/>
                <w:sz w:val="20"/>
                <w:szCs w:val="20"/>
              </w:rPr>
            </w:pPr>
            <w:r w:rsidRPr="00322DF6">
              <w:rPr>
                <w:rFonts w:ascii="Arial" w:hAnsi="Arial" w:cs="Arial"/>
                <w:sz w:val="20"/>
                <w:szCs w:val="20"/>
              </w:rPr>
              <w:t>Leverandørens bekreftelse (Ja/Nei):</w:t>
            </w:r>
          </w:p>
        </w:tc>
        <w:tc>
          <w:tcPr>
            <w:tcW w:w="2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B5480F8" w14:textId="77777777" w:rsidR="001577B7" w:rsidRPr="00322DF6" w:rsidRDefault="001577B7" w:rsidP="00490A94">
            <w:pPr>
              <w:pStyle w:val="Tabeller"/>
              <w:rPr>
                <w:rFonts w:ascii="Arial" w:hAnsi="Arial" w:cs="Arial"/>
                <w:sz w:val="20"/>
                <w:szCs w:val="20"/>
              </w:rPr>
            </w:pPr>
          </w:p>
        </w:tc>
      </w:tr>
      <w:tr w:rsidR="001577B7" w:rsidRPr="00322DF6" w14:paraId="4DCFA824" w14:textId="77777777" w:rsidTr="001577B7">
        <w:tc>
          <w:tcPr>
            <w:tcW w:w="90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294B6E35" w14:textId="77777777" w:rsidR="001577B7" w:rsidRPr="00322DF6" w:rsidRDefault="001577B7" w:rsidP="00490A94">
            <w:pPr>
              <w:pStyle w:val="Tabeller"/>
              <w:rPr>
                <w:rFonts w:ascii="Arial" w:hAnsi="Arial" w:cs="Arial"/>
                <w:sz w:val="20"/>
                <w:szCs w:val="20"/>
              </w:rPr>
            </w:pPr>
            <w:r w:rsidRPr="00322DF6">
              <w:rPr>
                <w:rFonts w:ascii="Arial" w:hAnsi="Arial" w:cs="Arial"/>
                <w:sz w:val="20"/>
                <w:szCs w:val="20"/>
              </w:rPr>
              <w:t>Leverandørens besvarelse:</w:t>
            </w:r>
          </w:p>
        </w:tc>
      </w:tr>
      <w:tr w:rsidR="001577B7" w:rsidRPr="00322DF6" w14:paraId="269A6D8D" w14:textId="77777777" w:rsidTr="00490A94">
        <w:tc>
          <w:tcPr>
            <w:tcW w:w="90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725275" w14:textId="77777777" w:rsidR="001577B7" w:rsidRPr="00322DF6" w:rsidRDefault="001577B7" w:rsidP="00490A94">
            <w:pPr>
              <w:pStyle w:val="Tabeller"/>
              <w:rPr>
                <w:rFonts w:ascii="Arial" w:hAnsi="Arial" w:cs="Arial"/>
                <w:sz w:val="20"/>
                <w:szCs w:val="20"/>
              </w:rPr>
            </w:pPr>
          </w:p>
          <w:p w14:paraId="66D22320" w14:textId="77777777" w:rsidR="001577B7" w:rsidRPr="00322DF6" w:rsidRDefault="001577B7" w:rsidP="00490A94">
            <w:pPr>
              <w:pStyle w:val="Tabeller"/>
              <w:rPr>
                <w:rFonts w:ascii="Arial" w:hAnsi="Arial" w:cs="Arial"/>
                <w:sz w:val="20"/>
                <w:szCs w:val="20"/>
              </w:rPr>
            </w:pPr>
          </w:p>
        </w:tc>
      </w:tr>
    </w:tbl>
    <w:p w14:paraId="2A929574" w14:textId="77777777" w:rsidR="00E6760E" w:rsidRDefault="00E6760E" w:rsidP="00E6760E"/>
    <w:p w14:paraId="55609DF6" w14:textId="254A3AD2" w:rsidR="00362EFD" w:rsidRDefault="00E23CB5" w:rsidP="003E58FC">
      <w:pPr>
        <w:pStyle w:val="Overskrift5"/>
      </w:pPr>
      <w:r>
        <w:t>D</w:t>
      </w:r>
      <w:r w:rsidR="00362EFD">
        <w:t>etaljert plan</w:t>
      </w:r>
      <w:r>
        <w:t xml:space="preserve"> for etableringsfasen</w:t>
      </w:r>
      <w:r w:rsidR="003C030C">
        <w:t xml:space="preserve">, inklusive </w:t>
      </w:r>
      <w:r w:rsidR="003C58A1">
        <w:t xml:space="preserve">angivelse av </w:t>
      </w:r>
      <w:r w:rsidR="003C030C">
        <w:t>Kundens medvirkning</w:t>
      </w:r>
    </w:p>
    <w:tbl>
      <w:tblPr>
        <w:tblStyle w:val="Rutenettabelllys"/>
        <w:tblW w:w="0" w:type="auto"/>
        <w:tblLook w:val="04A0" w:firstRow="1" w:lastRow="0" w:firstColumn="1" w:lastColumn="0" w:noHBand="0" w:noVBand="1"/>
      </w:tblPr>
      <w:tblGrid>
        <w:gridCol w:w="846"/>
        <w:gridCol w:w="5245"/>
        <w:gridCol w:w="2969"/>
      </w:tblGrid>
      <w:tr w:rsidR="006D5B4A" w:rsidRPr="00980CB1" w14:paraId="1E43A835" w14:textId="77777777" w:rsidTr="00490A94">
        <w:tc>
          <w:tcPr>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34C9CCE5" w14:textId="77777777" w:rsidR="006D5B4A" w:rsidRPr="00980CB1" w:rsidRDefault="006D5B4A" w:rsidP="00490A94">
            <w:pPr>
              <w:pStyle w:val="Tabeller"/>
              <w:rPr>
                <w:rFonts w:ascii="Arial" w:hAnsi="Arial" w:cs="Arial"/>
                <w:sz w:val="20"/>
                <w:szCs w:val="20"/>
              </w:rPr>
            </w:pPr>
            <w:r w:rsidRPr="00980CB1">
              <w:rPr>
                <w:rFonts w:ascii="Arial" w:hAnsi="Arial" w:cs="Arial"/>
                <w:sz w:val="20"/>
                <w:szCs w:val="20"/>
              </w:rPr>
              <w:t>Type krav:</w:t>
            </w:r>
          </w:p>
        </w:tc>
        <w:tc>
          <w:tcPr>
            <w:tcW w:w="821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3CC64B4D" w14:textId="77777777" w:rsidR="006D5B4A" w:rsidRPr="00980CB1" w:rsidRDefault="006D5B4A" w:rsidP="00490A94">
            <w:pPr>
              <w:pStyle w:val="Tabeller"/>
              <w:rPr>
                <w:rFonts w:ascii="Arial" w:hAnsi="Arial" w:cs="Arial"/>
                <w:sz w:val="20"/>
                <w:szCs w:val="20"/>
              </w:rPr>
            </w:pPr>
            <w:r w:rsidRPr="00980CB1">
              <w:rPr>
                <w:rFonts w:ascii="Arial" w:hAnsi="Arial" w:cs="Arial"/>
                <w:sz w:val="20"/>
                <w:szCs w:val="20"/>
              </w:rPr>
              <w:t>Kundens krav:</w:t>
            </w:r>
          </w:p>
        </w:tc>
      </w:tr>
      <w:tr w:rsidR="006D5B4A" w:rsidRPr="00980CB1" w14:paraId="2B4A7D14" w14:textId="77777777" w:rsidTr="00490A94">
        <w:tc>
          <w:tcPr>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498CDED" w14:textId="77777777" w:rsidR="006D5B4A" w:rsidRPr="00980CB1" w:rsidRDefault="006D5B4A" w:rsidP="00490A94">
            <w:pPr>
              <w:pStyle w:val="Tabeller"/>
              <w:jc w:val="center"/>
              <w:rPr>
                <w:rFonts w:ascii="Arial" w:hAnsi="Arial" w:cs="Arial"/>
                <w:b/>
                <w:bCs/>
                <w:sz w:val="20"/>
                <w:szCs w:val="20"/>
              </w:rPr>
            </w:pPr>
            <w:r w:rsidRPr="00980CB1">
              <w:rPr>
                <w:rFonts w:ascii="Arial" w:hAnsi="Arial" w:cs="Arial"/>
                <w:b/>
                <w:bCs/>
                <w:sz w:val="20"/>
                <w:szCs w:val="20"/>
              </w:rPr>
              <w:t>B</w:t>
            </w:r>
          </w:p>
        </w:tc>
        <w:tc>
          <w:tcPr>
            <w:tcW w:w="821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21CE5630" w14:textId="1B71A5D4" w:rsidR="006D5B4A" w:rsidRPr="00980CB1" w:rsidRDefault="006D5B4A" w:rsidP="006D5B4A">
            <w:pPr>
              <w:pStyle w:val="Tabeller"/>
              <w:rPr>
                <w:rFonts w:ascii="Arial" w:hAnsi="Arial" w:cs="Arial"/>
                <w:sz w:val="20"/>
                <w:szCs w:val="20"/>
              </w:rPr>
            </w:pPr>
            <w:r w:rsidRPr="00980CB1">
              <w:rPr>
                <w:rFonts w:ascii="Arial" w:hAnsi="Arial" w:cs="Arial"/>
                <w:sz w:val="20"/>
                <w:szCs w:val="20"/>
              </w:rPr>
              <w:t xml:space="preserve">Leverandøren skal skissere en </w:t>
            </w:r>
            <w:r w:rsidR="00E23CB5" w:rsidRPr="00980CB1">
              <w:rPr>
                <w:rFonts w:ascii="Arial" w:hAnsi="Arial" w:cs="Arial"/>
                <w:sz w:val="20"/>
                <w:szCs w:val="20"/>
              </w:rPr>
              <w:t>deta</w:t>
            </w:r>
            <w:r w:rsidR="00542A28" w:rsidRPr="00980CB1">
              <w:rPr>
                <w:rFonts w:ascii="Arial" w:hAnsi="Arial" w:cs="Arial"/>
                <w:sz w:val="20"/>
                <w:szCs w:val="20"/>
              </w:rPr>
              <w:t>ljert plan for</w:t>
            </w:r>
            <w:r w:rsidRPr="00980CB1">
              <w:rPr>
                <w:rFonts w:ascii="Arial" w:hAnsi="Arial" w:cs="Arial"/>
                <w:sz w:val="20"/>
                <w:szCs w:val="20"/>
              </w:rPr>
              <w:t xml:space="preserve"> gjennomføring av etableringsfasen med beskrivelse av </w:t>
            </w:r>
            <w:r w:rsidR="00542A28" w:rsidRPr="00980CB1">
              <w:rPr>
                <w:rFonts w:ascii="Arial" w:hAnsi="Arial" w:cs="Arial"/>
                <w:sz w:val="20"/>
                <w:szCs w:val="20"/>
              </w:rPr>
              <w:t>prosjektets</w:t>
            </w:r>
            <w:r w:rsidRPr="00980CB1">
              <w:rPr>
                <w:rFonts w:ascii="Arial" w:hAnsi="Arial" w:cs="Arial"/>
                <w:sz w:val="20"/>
                <w:szCs w:val="20"/>
              </w:rPr>
              <w:t xml:space="preserve"> ulike </w:t>
            </w:r>
            <w:r w:rsidR="00542A28" w:rsidRPr="00980CB1">
              <w:rPr>
                <w:rFonts w:ascii="Arial" w:hAnsi="Arial" w:cs="Arial"/>
                <w:sz w:val="20"/>
                <w:szCs w:val="20"/>
              </w:rPr>
              <w:t>faser</w:t>
            </w:r>
            <w:r w:rsidR="00947EE2" w:rsidRPr="00980CB1">
              <w:rPr>
                <w:rFonts w:ascii="Arial" w:hAnsi="Arial" w:cs="Arial"/>
                <w:sz w:val="20"/>
                <w:szCs w:val="20"/>
              </w:rPr>
              <w:t>, med tilhørende aktiviteter og oppgavebeskrivelser</w:t>
            </w:r>
            <w:r w:rsidR="00980BB8" w:rsidRPr="00980CB1">
              <w:rPr>
                <w:rFonts w:ascii="Arial" w:hAnsi="Arial" w:cs="Arial"/>
                <w:sz w:val="20"/>
                <w:szCs w:val="20"/>
              </w:rPr>
              <w:t xml:space="preserve">. Planen skal tydelig knyttes opp </w:t>
            </w:r>
            <w:r w:rsidR="00542A28" w:rsidRPr="00980CB1">
              <w:rPr>
                <w:rFonts w:ascii="Arial" w:hAnsi="Arial" w:cs="Arial"/>
                <w:sz w:val="20"/>
                <w:szCs w:val="20"/>
              </w:rPr>
              <w:t xml:space="preserve">mot </w:t>
            </w:r>
            <w:r w:rsidR="00947EE2" w:rsidRPr="00980CB1">
              <w:rPr>
                <w:rFonts w:ascii="Arial" w:hAnsi="Arial" w:cs="Arial"/>
                <w:sz w:val="20"/>
                <w:szCs w:val="20"/>
              </w:rPr>
              <w:t xml:space="preserve">etableringsfasens </w:t>
            </w:r>
            <w:r w:rsidRPr="00980CB1">
              <w:rPr>
                <w:rFonts w:ascii="Arial" w:hAnsi="Arial" w:cs="Arial"/>
                <w:sz w:val="20"/>
                <w:szCs w:val="20"/>
              </w:rPr>
              <w:t>milepæle</w:t>
            </w:r>
            <w:r w:rsidR="00947EE2" w:rsidRPr="00980CB1">
              <w:rPr>
                <w:rFonts w:ascii="Arial" w:hAnsi="Arial" w:cs="Arial"/>
                <w:sz w:val="20"/>
                <w:szCs w:val="20"/>
              </w:rPr>
              <w:t>r</w:t>
            </w:r>
            <w:r w:rsidR="003C58A1" w:rsidRPr="00980CB1">
              <w:rPr>
                <w:rFonts w:ascii="Arial" w:hAnsi="Arial" w:cs="Arial"/>
                <w:sz w:val="20"/>
                <w:szCs w:val="20"/>
              </w:rPr>
              <w:t xml:space="preserve"> (jf. punkt </w:t>
            </w:r>
            <w:r w:rsidR="003C58A1" w:rsidRPr="00980CB1">
              <w:rPr>
                <w:rFonts w:ascii="Arial" w:hAnsi="Arial" w:cs="Arial"/>
                <w:i/>
                <w:iCs/>
                <w:sz w:val="20"/>
                <w:szCs w:val="20"/>
              </w:rPr>
              <w:t>Milepælsplan for Etablering av tjenesten</w:t>
            </w:r>
            <w:r w:rsidR="003C58A1" w:rsidRPr="00980CB1">
              <w:rPr>
                <w:rFonts w:ascii="Arial" w:hAnsi="Arial" w:cs="Arial"/>
                <w:sz w:val="20"/>
                <w:szCs w:val="20"/>
              </w:rPr>
              <w:t>)</w:t>
            </w:r>
            <w:r w:rsidR="00947EE2" w:rsidRPr="00980CB1">
              <w:rPr>
                <w:rFonts w:ascii="Arial" w:hAnsi="Arial" w:cs="Arial"/>
                <w:sz w:val="20"/>
                <w:szCs w:val="20"/>
              </w:rPr>
              <w:t>.</w:t>
            </w:r>
          </w:p>
          <w:p w14:paraId="7447A88F" w14:textId="40E33B81" w:rsidR="006D5B4A" w:rsidRDefault="006D5B4A" w:rsidP="006D5B4A">
            <w:pPr>
              <w:pStyle w:val="Tabeller"/>
              <w:rPr>
                <w:rFonts w:ascii="Arial" w:hAnsi="Arial" w:cs="Arial"/>
                <w:sz w:val="20"/>
                <w:szCs w:val="20"/>
              </w:rPr>
            </w:pPr>
            <w:r w:rsidRPr="00980CB1">
              <w:rPr>
                <w:rFonts w:ascii="Arial" w:hAnsi="Arial" w:cs="Arial"/>
                <w:sz w:val="20"/>
                <w:szCs w:val="20"/>
              </w:rPr>
              <w:t xml:space="preserve">I planen skal hver </w:t>
            </w:r>
            <w:r w:rsidR="00947EE2" w:rsidRPr="00980CB1">
              <w:rPr>
                <w:rFonts w:ascii="Arial" w:hAnsi="Arial" w:cs="Arial"/>
                <w:sz w:val="20"/>
                <w:szCs w:val="20"/>
              </w:rPr>
              <w:t>fase</w:t>
            </w:r>
            <w:r w:rsidRPr="00980CB1">
              <w:rPr>
                <w:rFonts w:ascii="Arial" w:hAnsi="Arial" w:cs="Arial"/>
                <w:sz w:val="20"/>
                <w:szCs w:val="20"/>
              </w:rPr>
              <w:t xml:space="preserve"> </w:t>
            </w:r>
            <w:r w:rsidR="00C71493" w:rsidRPr="00980CB1">
              <w:rPr>
                <w:rFonts w:ascii="Arial" w:hAnsi="Arial" w:cs="Arial"/>
                <w:sz w:val="20"/>
                <w:szCs w:val="20"/>
              </w:rPr>
              <w:t>(</w:t>
            </w:r>
            <w:r w:rsidR="00947EE2" w:rsidRPr="00980CB1">
              <w:rPr>
                <w:rFonts w:ascii="Arial" w:hAnsi="Arial" w:cs="Arial"/>
                <w:sz w:val="20"/>
                <w:szCs w:val="20"/>
              </w:rPr>
              <w:t>med tilhørende aktiviteter og oppgavebeskrivelser</w:t>
            </w:r>
            <w:r w:rsidR="00C71493" w:rsidRPr="00980CB1">
              <w:rPr>
                <w:rFonts w:ascii="Arial" w:hAnsi="Arial" w:cs="Arial"/>
                <w:sz w:val="20"/>
                <w:szCs w:val="20"/>
              </w:rPr>
              <w:t>)</w:t>
            </w:r>
            <w:r w:rsidRPr="00980CB1">
              <w:rPr>
                <w:rFonts w:ascii="Arial" w:hAnsi="Arial" w:cs="Arial"/>
                <w:sz w:val="20"/>
                <w:szCs w:val="20"/>
              </w:rPr>
              <w:t xml:space="preserve"> vise</w:t>
            </w:r>
            <w:r w:rsidR="003C58A1" w:rsidRPr="00980CB1">
              <w:rPr>
                <w:rFonts w:ascii="Arial" w:hAnsi="Arial" w:cs="Arial"/>
                <w:sz w:val="20"/>
                <w:szCs w:val="20"/>
              </w:rPr>
              <w:t>/skissere</w:t>
            </w:r>
            <w:r w:rsidRPr="00980CB1">
              <w:rPr>
                <w:rFonts w:ascii="Arial" w:hAnsi="Arial" w:cs="Arial"/>
                <w:sz w:val="20"/>
                <w:szCs w:val="20"/>
              </w:rPr>
              <w:t xml:space="preserve"> </w:t>
            </w:r>
            <w:r w:rsidR="00C71493" w:rsidRPr="00980CB1">
              <w:rPr>
                <w:rFonts w:ascii="Arial" w:hAnsi="Arial" w:cs="Arial"/>
                <w:sz w:val="20"/>
                <w:szCs w:val="20"/>
              </w:rPr>
              <w:t>ansvarsfordeling</w:t>
            </w:r>
            <w:r w:rsidR="003C58A1" w:rsidRPr="00980CB1">
              <w:rPr>
                <w:rFonts w:ascii="Arial" w:hAnsi="Arial" w:cs="Arial"/>
                <w:sz w:val="20"/>
                <w:szCs w:val="20"/>
              </w:rPr>
              <w:t xml:space="preserve"> (eksempelvis gjennom en ansvarsmatrise)</w:t>
            </w:r>
            <w:r w:rsidR="002212B3" w:rsidRPr="00980CB1">
              <w:rPr>
                <w:rFonts w:ascii="Arial" w:hAnsi="Arial" w:cs="Arial"/>
                <w:sz w:val="20"/>
                <w:szCs w:val="20"/>
              </w:rPr>
              <w:t xml:space="preserve">, </w:t>
            </w:r>
            <w:r w:rsidRPr="00980CB1">
              <w:rPr>
                <w:rFonts w:ascii="Arial" w:hAnsi="Arial" w:cs="Arial"/>
                <w:sz w:val="20"/>
                <w:szCs w:val="20"/>
              </w:rPr>
              <w:t>hvilket omfang som kreves av både Leverandøren og Kunden</w:t>
            </w:r>
            <w:r w:rsidR="00D14A7D">
              <w:rPr>
                <w:rFonts w:ascii="Arial" w:hAnsi="Arial" w:cs="Arial"/>
                <w:sz w:val="20"/>
                <w:szCs w:val="20"/>
              </w:rPr>
              <w:t>,</w:t>
            </w:r>
            <w:r w:rsidR="002212B3" w:rsidRPr="00980CB1">
              <w:rPr>
                <w:rFonts w:ascii="Arial" w:hAnsi="Arial" w:cs="Arial"/>
                <w:sz w:val="20"/>
                <w:szCs w:val="20"/>
              </w:rPr>
              <w:t xml:space="preserve"> samt nødvendige roller</w:t>
            </w:r>
            <w:r w:rsidR="00980BB8" w:rsidRPr="00980CB1">
              <w:rPr>
                <w:rFonts w:ascii="Arial" w:hAnsi="Arial" w:cs="Arial"/>
                <w:sz w:val="20"/>
                <w:szCs w:val="20"/>
              </w:rPr>
              <w:t xml:space="preserve"> og kompetanse</w:t>
            </w:r>
            <w:r w:rsidR="00CA5A67">
              <w:rPr>
                <w:rFonts w:ascii="Arial" w:hAnsi="Arial" w:cs="Arial"/>
                <w:sz w:val="20"/>
                <w:szCs w:val="20"/>
              </w:rPr>
              <w:t>r</w:t>
            </w:r>
            <w:r w:rsidR="002664B1" w:rsidRPr="00980CB1">
              <w:rPr>
                <w:rFonts w:ascii="Arial" w:hAnsi="Arial" w:cs="Arial"/>
                <w:sz w:val="20"/>
                <w:szCs w:val="20"/>
              </w:rPr>
              <w:t xml:space="preserve"> fra</w:t>
            </w:r>
            <w:r w:rsidR="00CA5A67">
              <w:rPr>
                <w:rFonts w:ascii="Arial" w:hAnsi="Arial" w:cs="Arial"/>
                <w:sz w:val="20"/>
                <w:szCs w:val="20"/>
              </w:rPr>
              <w:t xml:space="preserve"> hver av</w:t>
            </w:r>
            <w:r w:rsidR="002664B1" w:rsidRPr="00980CB1">
              <w:rPr>
                <w:rFonts w:ascii="Arial" w:hAnsi="Arial" w:cs="Arial"/>
                <w:sz w:val="20"/>
                <w:szCs w:val="20"/>
              </w:rPr>
              <w:t xml:space="preserve"> Partene</w:t>
            </w:r>
            <w:r w:rsidR="002212B3" w:rsidRPr="00980CB1">
              <w:rPr>
                <w:rFonts w:ascii="Arial" w:hAnsi="Arial" w:cs="Arial"/>
                <w:sz w:val="20"/>
                <w:szCs w:val="20"/>
              </w:rPr>
              <w:t>.</w:t>
            </w:r>
            <w:r w:rsidRPr="00980CB1">
              <w:rPr>
                <w:rFonts w:ascii="Arial" w:hAnsi="Arial" w:cs="Arial"/>
                <w:sz w:val="20"/>
                <w:szCs w:val="20"/>
              </w:rPr>
              <w:t xml:space="preserve"> </w:t>
            </w:r>
          </w:p>
          <w:p w14:paraId="2FCB0BCF" w14:textId="77777777" w:rsidR="00873D66" w:rsidRDefault="00873D66" w:rsidP="00873D66">
            <w:pPr>
              <w:rPr>
                <w:bCs/>
                <w:sz w:val="20"/>
              </w:rPr>
            </w:pPr>
            <w:r w:rsidRPr="007E5B4A">
              <w:rPr>
                <w:bCs/>
                <w:sz w:val="20"/>
              </w:rPr>
              <w:t xml:space="preserve">Se også </w:t>
            </w:r>
            <w:r>
              <w:rPr>
                <w:bCs/>
                <w:sz w:val="20"/>
              </w:rPr>
              <w:t>krav om detaljert plan for etableringsfasen, inklusive Kundens medvirkning, i Avtalens pkt. 3.1 Plan for etableringsfasen.</w:t>
            </w:r>
          </w:p>
          <w:p w14:paraId="6DC4BE72" w14:textId="77777777" w:rsidR="00873D66" w:rsidRPr="00980CB1" w:rsidRDefault="00873D66" w:rsidP="006D5B4A">
            <w:pPr>
              <w:pStyle w:val="Tabeller"/>
              <w:rPr>
                <w:rFonts w:ascii="Arial" w:hAnsi="Arial" w:cs="Arial"/>
                <w:sz w:val="20"/>
                <w:szCs w:val="20"/>
              </w:rPr>
            </w:pPr>
          </w:p>
          <w:p w14:paraId="1A8A5D96" w14:textId="18BDE42B" w:rsidR="003C58A1" w:rsidRPr="00980CB1" w:rsidRDefault="003C58A1" w:rsidP="006D5B4A">
            <w:pPr>
              <w:pStyle w:val="Tabeller"/>
              <w:rPr>
                <w:rFonts w:ascii="Arial" w:hAnsi="Arial" w:cs="Arial"/>
                <w:sz w:val="20"/>
                <w:szCs w:val="20"/>
              </w:rPr>
            </w:pPr>
            <w:r w:rsidRPr="000A1116">
              <w:rPr>
                <w:rFonts w:ascii="Arial" w:hAnsi="Arial" w:cs="Arial"/>
                <w:sz w:val="20"/>
                <w:szCs w:val="20"/>
                <w:u w:val="single"/>
              </w:rPr>
              <w:t>Tilgjengeliggjøring av ressurser:</w:t>
            </w:r>
            <w:r w:rsidRPr="00980CB1">
              <w:rPr>
                <w:rFonts w:ascii="Arial" w:hAnsi="Arial" w:cs="Arial"/>
                <w:sz w:val="20"/>
                <w:szCs w:val="20"/>
              </w:rPr>
              <w:br/>
              <w:t>Kunden vil tilgjengeliggjøre nødvendige interne ressurser i forbindelse med implementeringen av nytt sak- og arkivsystem, herunder arkivar, intern koordinator, nødvendig bistand fra driftsavdeling/intern IT, fagansvarlig for informasjonssikkerhet og relevante brukergrupper. De opplistede ressurser har vært involvert i prosjektet helt fra kartleggingsfasen.</w:t>
            </w:r>
          </w:p>
          <w:p w14:paraId="23987844" w14:textId="092F15A8" w:rsidR="006D5B4A" w:rsidRPr="00424EB9" w:rsidRDefault="003C58A1" w:rsidP="00980BB8">
            <w:pPr>
              <w:pStyle w:val="Tabeller"/>
              <w:rPr>
                <w:rFonts w:ascii="Arial" w:hAnsi="Arial" w:cs="Arial"/>
                <w:sz w:val="20"/>
                <w:szCs w:val="20"/>
              </w:rPr>
            </w:pPr>
            <w:r w:rsidRPr="000A1116">
              <w:rPr>
                <w:rFonts w:ascii="Arial" w:hAnsi="Arial" w:cs="Arial"/>
                <w:sz w:val="20"/>
                <w:szCs w:val="20"/>
                <w:u w:val="single"/>
              </w:rPr>
              <w:t>Gjennomføring:</w:t>
            </w:r>
            <w:r w:rsidRPr="00980CB1">
              <w:rPr>
                <w:rFonts w:ascii="Arial" w:hAnsi="Arial" w:cs="Arial"/>
                <w:b/>
                <w:bCs/>
                <w:sz w:val="20"/>
                <w:szCs w:val="20"/>
              </w:rPr>
              <w:br/>
            </w:r>
            <w:r w:rsidR="0089667C" w:rsidRPr="00980CB1">
              <w:rPr>
                <w:rFonts w:ascii="Arial" w:hAnsi="Arial" w:cs="Arial"/>
                <w:sz w:val="20"/>
                <w:szCs w:val="20"/>
              </w:rPr>
              <w:t>Etableringsfasen</w:t>
            </w:r>
            <w:r w:rsidR="006D5B4A" w:rsidRPr="00980CB1">
              <w:rPr>
                <w:rFonts w:ascii="Arial" w:hAnsi="Arial" w:cs="Arial"/>
                <w:sz w:val="20"/>
                <w:szCs w:val="20"/>
              </w:rPr>
              <w:t xml:space="preserve"> ønskes påbegynt så snar</w:t>
            </w:r>
            <w:r w:rsidR="002212B3" w:rsidRPr="00980CB1">
              <w:rPr>
                <w:rFonts w:ascii="Arial" w:hAnsi="Arial" w:cs="Arial"/>
                <w:sz w:val="20"/>
                <w:szCs w:val="20"/>
              </w:rPr>
              <w:t>t</w:t>
            </w:r>
            <w:r w:rsidR="006D5B4A" w:rsidRPr="00980CB1">
              <w:rPr>
                <w:rFonts w:ascii="Arial" w:hAnsi="Arial" w:cs="Arial"/>
                <w:sz w:val="20"/>
                <w:szCs w:val="20"/>
              </w:rPr>
              <w:t xml:space="preserve"> som mulig etter kontraktsignering</w:t>
            </w:r>
            <w:r w:rsidR="002212B3" w:rsidRPr="00980CB1">
              <w:rPr>
                <w:rFonts w:ascii="Arial" w:hAnsi="Arial" w:cs="Arial"/>
                <w:sz w:val="20"/>
                <w:szCs w:val="20"/>
              </w:rPr>
              <w:t xml:space="preserve">. </w:t>
            </w:r>
            <w:r w:rsidR="006D5B4A" w:rsidRPr="00980CB1">
              <w:rPr>
                <w:rFonts w:ascii="Arial" w:hAnsi="Arial" w:cs="Arial"/>
                <w:sz w:val="20"/>
                <w:szCs w:val="20"/>
              </w:rPr>
              <w:t xml:space="preserve">Dersom Leverandøren har et forbehold mot ferdigstillelse av </w:t>
            </w:r>
            <w:r w:rsidR="003E58FC" w:rsidRPr="00980CB1">
              <w:rPr>
                <w:rFonts w:ascii="Arial" w:hAnsi="Arial" w:cs="Arial"/>
                <w:sz w:val="20"/>
                <w:szCs w:val="20"/>
              </w:rPr>
              <w:t>etableringsfasen</w:t>
            </w:r>
            <w:r w:rsidR="006D5B4A" w:rsidRPr="00980CB1">
              <w:rPr>
                <w:rFonts w:ascii="Arial" w:hAnsi="Arial" w:cs="Arial"/>
                <w:sz w:val="20"/>
                <w:szCs w:val="20"/>
              </w:rPr>
              <w:t xml:space="preserve"> innen </w:t>
            </w:r>
            <w:r w:rsidR="00704590">
              <w:rPr>
                <w:rFonts w:ascii="Arial" w:hAnsi="Arial" w:cs="Arial"/>
                <w:sz w:val="20"/>
                <w:szCs w:val="20"/>
              </w:rPr>
              <w:t>senest 31.03.2023</w:t>
            </w:r>
            <w:r w:rsidR="00424EB9">
              <w:rPr>
                <w:rFonts w:ascii="Arial" w:hAnsi="Arial" w:cs="Arial"/>
                <w:sz w:val="20"/>
                <w:szCs w:val="20"/>
              </w:rPr>
              <w:t>,</w:t>
            </w:r>
            <w:r w:rsidR="006D5B4A" w:rsidRPr="00980CB1">
              <w:rPr>
                <w:rFonts w:ascii="Arial" w:hAnsi="Arial" w:cs="Arial"/>
                <w:sz w:val="20"/>
                <w:szCs w:val="20"/>
              </w:rPr>
              <w:t xml:space="preserve"> skal dette </w:t>
            </w:r>
            <w:r w:rsidR="002212B3" w:rsidRPr="00980CB1">
              <w:rPr>
                <w:rFonts w:ascii="Arial" w:hAnsi="Arial" w:cs="Arial"/>
                <w:sz w:val="20"/>
                <w:szCs w:val="20"/>
              </w:rPr>
              <w:t xml:space="preserve">tydelig </w:t>
            </w:r>
            <w:proofErr w:type="gramStart"/>
            <w:r w:rsidR="00424EB9">
              <w:rPr>
                <w:rFonts w:ascii="Arial" w:hAnsi="Arial" w:cs="Arial"/>
                <w:sz w:val="20"/>
                <w:szCs w:val="20"/>
              </w:rPr>
              <w:t>fremgå</w:t>
            </w:r>
            <w:proofErr w:type="gramEnd"/>
            <w:r w:rsidR="006D5B4A" w:rsidRPr="00980CB1">
              <w:rPr>
                <w:rFonts w:ascii="Arial" w:hAnsi="Arial" w:cs="Arial"/>
                <w:sz w:val="20"/>
                <w:szCs w:val="20"/>
              </w:rPr>
              <w:t xml:space="preserve"> av planen.</w:t>
            </w:r>
            <w:r w:rsidR="00147414" w:rsidRPr="00980CB1">
              <w:rPr>
                <w:rFonts w:ascii="Arial" w:hAnsi="Arial" w:cs="Arial"/>
                <w:sz w:val="20"/>
                <w:szCs w:val="20"/>
              </w:rPr>
              <w:br/>
            </w:r>
            <w:r w:rsidR="00147414" w:rsidRPr="00980CB1">
              <w:rPr>
                <w:rFonts w:ascii="Arial" w:hAnsi="Arial" w:cs="Arial"/>
                <w:i/>
                <w:iCs/>
                <w:color w:val="0070C0"/>
                <w:sz w:val="20"/>
                <w:szCs w:val="20"/>
              </w:rPr>
              <w:br/>
            </w:r>
            <w:r w:rsidR="00575F36" w:rsidRPr="00980CB1">
              <w:rPr>
                <w:rFonts w:ascii="Arial" w:hAnsi="Arial" w:cs="Arial"/>
                <w:b/>
                <w:bCs/>
                <w:i/>
                <w:iCs/>
                <w:color w:val="0070C0"/>
                <w:sz w:val="20"/>
                <w:szCs w:val="20"/>
              </w:rPr>
              <w:t>Dokumentasjon:</w:t>
            </w:r>
            <w:r w:rsidR="00575F36" w:rsidRPr="00980CB1">
              <w:rPr>
                <w:rFonts w:ascii="Arial" w:hAnsi="Arial" w:cs="Arial"/>
                <w:i/>
                <w:iCs/>
                <w:color w:val="0070C0"/>
                <w:sz w:val="20"/>
                <w:szCs w:val="20"/>
              </w:rPr>
              <w:t xml:space="preserve"> </w:t>
            </w:r>
            <w:r w:rsidR="006D5B4A" w:rsidRPr="00980CB1">
              <w:rPr>
                <w:rFonts w:ascii="Arial" w:hAnsi="Arial" w:cs="Arial"/>
                <w:i/>
                <w:iCs/>
                <w:color w:val="0070C0"/>
                <w:sz w:val="20"/>
                <w:szCs w:val="20"/>
              </w:rPr>
              <w:t xml:space="preserve">Detaljert beskrivelse av </w:t>
            </w:r>
            <w:r w:rsidR="00575F36" w:rsidRPr="00980CB1">
              <w:rPr>
                <w:rFonts w:ascii="Arial" w:hAnsi="Arial" w:cs="Arial"/>
                <w:i/>
                <w:iCs/>
                <w:color w:val="0070C0"/>
                <w:sz w:val="20"/>
                <w:szCs w:val="20"/>
              </w:rPr>
              <w:t>plan for etableringsfasen</w:t>
            </w:r>
            <w:r w:rsidR="006D5B4A" w:rsidRPr="00980CB1">
              <w:rPr>
                <w:rFonts w:ascii="Arial" w:hAnsi="Arial" w:cs="Arial"/>
                <w:i/>
                <w:iCs/>
                <w:color w:val="0070C0"/>
                <w:sz w:val="20"/>
                <w:szCs w:val="20"/>
              </w:rPr>
              <w:t xml:space="preserve"> </w:t>
            </w:r>
            <w:r w:rsidR="00DC20D9">
              <w:rPr>
                <w:rFonts w:ascii="Arial" w:hAnsi="Arial" w:cs="Arial"/>
                <w:i/>
                <w:iCs/>
                <w:color w:val="0070C0"/>
                <w:sz w:val="20"/>
                <w:szCs w:val="20"/>
              </w:rPr>
              <w:t>iht.</w:t>
            </w:r>
            <w:r w:rsidR="006D5B4A" w:rsidRPr="00980CB1">
              <w:rPr>
                <w:rFonts w:ascii="Arial" w:hAnsi="Arial" w:cs="Arial"/>
                <w:i/>
                <w:iCs/>
                <w:color w:val="0070C0"/>
                <w:sz w:val="20"/>
                <w:szCs w:val="20"/>
              </w:rPr>
              <w:t xml:space="preserve"> krav. </w:t>
            </w:r>
          </w:p>
        </w:tc>
      </w:tr>
      <w:tr w:rsidR="006D5B4A" w:rsidRPr="00980CB1" w14:paraId="09235AEF" w14:textId="77777777" w:rsidTr="00490A94">
        <w:tc>
          <w:tcPr>
            <w:tcW w:w="60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63AD40D4" w14:textId="787D4F63" w:rsidR="006D5B4A" w:rsidRPr="00980CB1" w:rsidRDefault="006D5B4A" w:rsidP="00490A94">
            <w:pPr>
              <w:pStyle w:val="Tabeller"/>
              <w:rPr>
                <w:rFonts w:ascii="Arial" w:hAnsi="Arial" w:cs="Arial"/>
                <w:sz w:val="20"/>
                <w:szCs w:val="20"/>
              </w:rPr>
            </w:pPr>
            <w:r w:rsidRPr="00980CB1">
              <w:rPr>
                <w:rFonts w:ascii="Arial" w:hAnsi="Arial" w:cs="Arial"/>
                <w:sz w:val="20"/>
                <w:szCs w:val="20"/>
              </w:rPr>
              <w:t>Leverandørens bekreftelse (Ja/Nei):</w:t>
            </w:r>
          </w:p>
        </w:tc>
        <w:tc>
          <w:tcPr>
            <w:tcW w:w="2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89CF9AF" w14:textId="77777777" w:rsidR="006D5B4A" w:rsidRPr="00980CB1" w:rsidRDefault="006D5B4A" w:rsidP="00490A94">
            <w:pPr>
              <w:pStyle w:val="Tabeller"/>
              <w:rPr>
                <w:rFonts w:ascii="Arial" w:hAnsi="Arial" w:cs="Arial"/>
                <w:sz w:val="20"/>
                <w:szCs w:val="20"/>
              </w:rPr>
            </w:pPr>
          </w:p>
        </w:tc>
      </w:tr>
      <w:tr w:rsidR="006D5B4A" w:rsidRPr="00980CB1" w14:paraId="1E91D678" w14:textId="77777777" w:rsidTr="00490A94">
        <w:tc>
          <w:tcPr>
            <w:tcW w:w="90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2C644AAF" w14:textId="77777777" w:rsidR="006D5B4A" w:rsidRPr="00980CB1" w:rsidRDefault="006D5B4A" w:rsidP="00490A94">
            <w:pPr>
              <w:pStyle w:val="Tabeller"/>
              <w:rPr>
                <w:rFonts w:ascii="Arial" w:hAnsi="Arial" w:cs="Arial"/>
                <w:sz w:val="20"/>
                <w:szCs w:val="20"/>
              </w:rPr>
            </w:pPr>
            <w:r w:rsidRPr="00980CB1">
              <w:rPr>
                <w:rFonts w:ascii="Arial" w:hAnsi="Arial" w:cs="Arial"/>
                <w:sz w:val="20"/>
                <w:szCs w:val="20"/>
              </w:rPr>
              <w:t>Leverandørens besvarelse:</w:t>
            </w:r>
          </w:p>
        </w:tc>
      </w:tr>
      <w:tr w:rsidR="006D5B4A" w:rsidRPr="00980CB1" w14:paraId="630272ED" w14:textId="77777777" w:rsidTr="00490A94">
        <w:tc>
          <w:tcPr>
            <w:tcW w:w="90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DD8A97" w14:textId="77777777" w:rsidR="006D5B4A" w:rsidRPr="00980CB1" w:rsidRDefault="006D5B4A" w:rsidP="00490A94">
            <w:pPr>
              <w:pStyle w:val="Tabeller"/>
              <w:rPr>
                <w:rFonts w:ascii="Arial" w:hAnsi="Arial" w:cs="Arial"/>
                <w:sz w:val="20"/>
                <w:szCs w:val="20"/>
              </w:rPr>
            </w:pPr>
          </w:p>
          <w:p w14:paraId="5D1AAA41" w14:textId="77777777" w:rsidR="006D5B4A" w:rsidRPr="00980CB1" w:rsidRDefault="006D5B4A" w:rsidP="00490A94">
            <w:pPr>
              <w:pStyle w:val="Tabeller"/>
              <w:rPr>
                <w:rFonts w:ascii="Arial" w:hAnsi="Arial" w:cs="Arial"/>
                <w:sz w:val="20"/>
                <w:szCs w:val="20"/>
              </w:rPr>
            </w:pPr>
          </w:p>
        </w:tc>
      </w:tr>
    </w:tbl>
    <w:p w14:paraId="40E2A80C" w14:textId="77777777" w:rsidR="00425F4E" w:rsidRPr="00425F4E" w:rsidRDefault="00425F4E" w:rsidP="00425F4E"/>
    <w:p w14:paraId="5FF8110C" w14:textId="38B6A993" w:rsidR="00362EFD" w:rsidRDefault="0005120D" w:rsidP="003E58FC">
      <w:pPr>
        <w:pStyle w:val="Overskrift5"/>
      </w:pPr>
      <w:r>
        <w:t xml:space="preserve">Kundens </w:t>
      </w:r>
      <w:r w:rsidR="00C26DEF">
        <w:t xml:space="preserve">eventuelle </w:t>
      </w:r>
      <w:r>
        <w:t>forarbeid</w:t>
      </w:r>
    </w:p>
    <w:tbl>
      <w:tblPr>
        <w:tblStyle w:val="Rutenettabelllys"/>
        <w:tblW w:w="0" w:type="auto"/>
        <w:tblLook w:val="04A0" w:firstRow="1" w:lastRow="0" w:firstColumn="1" w:lastColumn="0" w:noHBand="0" w:noVBand="1"/>
      </w:tblPr>
      <w:tblGrid>
        <w:gridCol w:w="846"/>
        <w:gridCol w:w="5245"/>
        <w:gridCol w:w="2969"/>
      </w:tblGrid>
      <w:tr w:rsidR="00147414" w:rsidRPr="00683C84" w14:paraId="4C3FABF5" w14:textId="77777777" w:rsidTr="00490A94">
        <w:tc>
          <w:tcPr>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60238B5A" w14:textId="77777777" w:rsidR="00147414" w:rsidRPr="00683C84" w:rsidRDefault="00147414" w:rsidP="00490A94">
            <w:pPr>
              <w:pStyle w:val="Tabeller"/>
              <w:rPr>
                <w:rFonts w:ascii="Arial" w:hAnsi="Arial" w:cs="Arial"/>
                <w:sz w:val="20"/>
                <w:szCs w:val="20"/>
              </w:rPr>
            </w:pPr>
            <w:r w:rsidRPr="00683C84">
              <w:rPr>
                <w:rFonts w:ascii="Arial" w:hAnsi="Arial" w:cs="Arial"/>
                <w:sz w:val="20"/>
                <w:szCs w:val="20"/>
              </w:rPr>
              <w:t>Type krav:</w:t>
            </w:r>
          </w:p>
        </w:tc>
        <w:tc>
          <w:tcPr>
            <w:tcW w:w="821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4EA5DDED" w14:textId="77777777" w:rsidR="00147414" w:rsidRPr="00683C84" w:rsidRDefault="00147414" w:rsidP="00490A94">
            <w:pPr>
              <w:pStyle w:val="Tabeller"/>
              <w:rPr>
                <w:rFonts w:ascii="Arial" w:hAnsi="Arial" w:cs="Arial"/>
                <w:sz w:val="20"/>
                <w:szCs w:val="20"/>
              </w:rPr>
            </w:pPr>
            <w:r w:rsidRPr="00683C84">
              <w:rPr>
                <w:rFonts w:ascii="Arial" w:hAnsi="Arial" w:cs="Arial"/>
                <w:sz w:val="20"/>
                <w:szCs w:val="20"/>
              </w:rPr>
              <w:t>Kundens krav:</w:t>
            </w:r>
          </w:p>
        </w:tc>
      </w:tr>
      <w:tr w:rsidR="00147414" w:rsidRPr="00683C84" w14:paraId="0CC543ED" w14:textId="77777777" w:rsidTr="00490A94">
        <w:tc>
          <w:tcPr>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1B4AE32" w14:textId="77777777" w:rsidR="00147414" w:rsidRPr="00683C84" w:rsidRDefault="00147414" w:rsidP="00490A94">
            <w:pPr>
              <w:pStyle w:val="Tabeller"/>
              <w:jc w:val="center"/>
              <w:rPr>
                <w:rFonts w:ascii="Arial" w:hAnsi="Arial" w:cs="Arial"/>
                <w:b/>
                <w:bCs/>
                <w:sz w:val="20"/>
                <w:szCs w:val="20"/>
              </w:rPr>
            </w:pPr>
            <w:r w:rsidRPr="00683C84">
              <w:rPr>
                <w:rFonts w:ascii="Arial" w:hAnsi="Arial" w:cs="Arial"/>
                <w:b/>
                <w:bCs/>
                <w:sz w:val="20"/>
                <w:szCs w:val="20"/>
              </w:rPr>
              <w:t>B</w:t>
            </w:r>
          </w:p>
        </w:tc>
        <w:tc>
          <w:tcPr>
            <w:tcW w:w="821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0E8E865D" w14:textId="3FB7F482" w:rsidR="00147414" w:rsidRPr="00683C84" w:rsidRDefault="00147414" w:rsidP="00490A94">
            <w:pPr>
              <w:pStyle w:val="Tabeller"/>
              <w:rPr>
                <w:rFonts w:ascii="Arial" w:hAnsi="Arial" w:cs="Arial"/>
                <w:i/>
                <w:iCs/>
                <w:color w:val="0070C0"/>
                <w:sz w:val="20"/>
                <w:szCs w:val="20"/>
              </w:rPr>
            </w:pPr>
            <w:r w:rsidRPr="00683C84">
              <w:rPr>
                <w:rFonts w:ascii="Arial" w:hAnsi="Arial" w:cs="Arial"/>
                <w:sz w:val="20"/>
                <w:szCs w:val="20"/>
              </w:rPr>
              <w:t xml:space="preserve">Leverandøren skal beskrive hvilket forarbeid som Kunden </w:t>
            </w:r>
            <w:r w:rsidR="00980BB8" w:rsidRPr="00683C84">
              <w:rPr>
                <w:rFonts w:ascii="Arial" w:hAnsi="Arial" w:cs="Arial"/>
                <w:sz w:val="20"/>
                <w:szCs w:val="20"/>
              </w:rPr>
              <w:t xml:space="preserve">eventuelt </w:t>
            </w:r>
            <w:r w:rsidRPr="00683C84">
              <w:rPr>
                <w:rFonts w:ascii="Arial" w:hAnsi="Arial" w:cs="Arial"/>
                <w:sz w:val="20"/>
                <w:szCs w:val="20"/>
              </w:rPr>
              <w:t xml:space="preserve">må gjøre, eller hva Kunden må ha klart, før arbeidet med etablering og test av </w:t>
            </w:r>
            <w:r w:rsidR="00C24571" w:rsidRPr="00683C84">
              <w:rPr>
                <w:rFonts w:ascii="Arial" w:hAnsi="Arial" w:cs="Arial"/>
                <w:sz w:val="20"/>
                <w:szCs w:val="20"/>
              </w:rPr>
              <w:t>tjenesten</w:t>
            </w:r>
            <w:r w:rsidRPr="00683C84">
              <w:rPr>
                <w:rFonts w:ascii="Arial" w:hAnsi="Arial" w:cs="Arial"/>
                <w:sz w:val="20"/>
                <w:szCs w:val="20"/>
              </w:rPr>
              <w:t xml:space="preserve"> kan påbegynne.</w:t>
            </w:r>
            <w:r w:rsidRPr="00683C84">
              <w:rPr>
                <w:rFonts w:ascii="Arial" w:hAnsi="Arial" w:cs="Arial"/>
                <w:sz w:val="20"/>
                <w:szCs w:val="20"/>
              </w:rPr>
              <w:br/>
            </w:r>
            <w:r w:rsidRPr="00683C84">
              <w:rPr>
                <w:rFonts w:ascii="Arial" w:hAnsi="Arial" w:cs="Arial"/>
                <w:b/>
                <w:bCs/>
                <w:i/>
                <w:iCs/>
                <w:color w:val="0070C0"/>
                <w:sz w:val="20"/>
                <w:szCs w:val="20"/>
              </w:rPr>
              <w:br/>
            </w:r>
            <w:r w:rsidR="00A50BE5" w:rsidRPr="00683C84">
              <w:rPr>
                <w:rFonts w:ascii="Arial" w:hAnsi="Arial" w:cs="Arial"/>
                <w:b/>
                <w:bCs/>
                <w:i/>
                <w:iCs/>
                <w:color w:val="0070C0"/>
                <w:sz w:val="20"/>
                <w:szCs w:val="20"/>
              </w:rPr>
              <w:t>Dokumentasjon:</w:t>
            </w:r>
            <w:r w:rsidR="00A50BE5" w:rsidRPr="00683C84">
              <w:rPr>
                <w:rFonts w:ascii="Arial" w:hAnsi="Arial" w:cs="Arial"/>
                <w:i/>
                <w:iCs/>
                <w:color w:val="0070C0"/>
                <w:sz w:val="20"/>
                <w:szCs w:val="20"/>
              </w:rPr>
              <w:t xml:space="preserve"> </w:t>
            </w:r>
            <w:r w:rsidRPr="00683C84">
              <w:rPr>
                <w:rFonts w:ascii="Arial" w:hAnsi="Arial" w:cs="Arial"/>
                <w:i/>
                <w:iCs/>
                <w:color w:val="0070C0"/>
                <w:sz w:val="20"/>
                <w:szCs w:val="20"/>
              </w:rPr>
              <w:t xml:space="preserve">Beskriv </w:t>
            </w:r>
            <w:r w:rsidR="00C24571" w:rsidRPr="00683C84">
              <w:rPr>
                <w:rFonts w:ascii="Arial" w:hAnsi="Arial" w:cs="Arial"/>
                <w:i/>
                <w:iCs/>
                <w:color w:val="0070C0"/>
                <w:sz w:val="20"/>
                <w:szCs w:val="20"/>
              </w:rPr>
              <w:t>eventuelt behov for Kundens forarbeid</w:t>
            </w:r>
            <w:r w:rsidRPr="00683C84">
              <w:rPr>
                <w:rFonts w:ascii="Arial" w:hAnsi="Arial" w:cs="Arial"/>
                <w:i/>
                <w:iCs/>
                <w:color w:val="0070C0"/>
                <w:sz w:val="20"/>
                <w:szCs w:val="20"/>
              </w:rPr>
              <w:t>. Besvarelsen skal være på maks 1 side.</w:t>
            </w:r>
          </w:p>
        </w:tc>
      </w:tr>
      <w:tr w:rsidR="00147414" w:rsidRPr="00683C84" w14:paraId="10AD65D2" w14:textId="77777777" w:rsidTr="00490A94">
        <w:tc>
          <w:tcPr>
            <w:tcW w:w="60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06CBA009" w14:textId="4994E826" w:rsidR="00147414" w:rsidRPr="00683C84" w:rsidRDefault="00147414" w:rsidP="00490A94">
            <w:pPr>
              <w:pStyle w:val="Tabeller"/>
              <w:rPr>
                <w:rFonts w:ascii="Arial" w:hAnsi="Arial" w:cs="Arial"/>
                <w:sz w:val="20"/>
                <w:szCs w:val="20"/>
              </w:rPr>
            </w:pPr>
            <w:r w:rsidRPr="00683C84">
              <w:rPr>
                <w:rFonts w:ascii="Arial" w:hAnsi="Arial" w:cs="Arial"/>
                <w:sz w:val="20"/>
                <w:szCs w:val="20"/>
              </w:rPr>
              <w:t>Leverandørens bekreftelse (Ja/Nei):</w:t>
            </w:r>
          </w:p>
        </w:tc>
        <w:tc>
          <w:tcPr>
            <w:tcW w:w="2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CC730F1" w14:textId="77777777" w:rsidR="00147414" w:rsidRPr="00683C84" w:rsidRDefault="00147414" w:rsidP="00490A94">
            <w:pPr>
              <w:pStyle w:val="Tabeller"/>
              <w:rPr>
                <w:rFonts w:ascii="Arial" w:hAnsi="Arial" w:cs="Arial"/>
                <w:sz w:val="20"/>
                <w:szCs w:val="20"/>
              </w:rPr>
            </w:pPr>
          </w:p>
        </w:tc>
      </w:tr>
      <w:tr w:rsidR="00147414" w:rsidRPr="00683C84" w14:paraId="7F24DEAF" w14:textId="77777777" w:rsidTr="00490A94">
        <w:tc>
          <w:tcPr>
            <w:tcW w:w="90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6727DBB7" w14:textId="77777777" w:rsidR="00147414" w:rsidRPr="00683C84" w:rsidRDefault="00147414" w:rsidP="00490A94">
            <w:pPr>
              <w:pStyle w:val="Tabeller"/>
              <w:rPr>
                <w:rFonts w:ascii="Arial" w:hAnsi="Arial" w:cs="Arial"/>
                <w:sz w:val="20"/>
                <w:szCs w:val="20"/>
              </w:rPr>
            </w:pPr>
            <w:r w:rsidRPr="00683C84">
              <w:rPr>
                <w:rFonts w:ascii="Arial" w:hAnsi="Arial" w:cs="Arial"/>
                <w:sz w:val="20"/>
                <w:szCs w:val="20"/>
              </w:rPr>
              <w:t>Leverandørens besvarelse:</w:t>
            </w:r>
          </w:p>
        </w:tc>
      </w:tr>
      <w:tr w:rsidR="00147414" w:rsidRPr="00683C84" w14:paraId="5F697F6B" w14:textId="77777777" w:rsidTr="00490A94">
        <w:tc>
          <w:tcPr>
            <w:tcW w:w="90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7FCC4C" w14:textId="77777777" w:rsidR="00147414" w:rsidRPr="00683C84" w:rsidRDefault="00147414" w:rsidP="00490A94">
            <w:pPr>
              <w:pStyle w:val="Tabeller"/>
              <w:rPr>
                <w:rFonts w:ascii="Arial" w:hAnsi="Arial" w:cs="Arial"/>
                <w:sz w:val="20"/>
                <w:szCs w:val="20"/>
              </w:rPr>
            </w:pPr>
          </w:p>
          <w:p w14:paraId="75CD48A9" w14:textId="77777777" w:rsidR="00147414" w:rsidRPr="00683C84" w:rsidRDefault="00147414" w:rsidP="00490A94">
            <w:pPr>
              <w:pStyle w:val="Tabeller"/>
              <w:rPr>
                <w:rFonts w:ascii="Arial" w:hAnsi="Arial" w:cs="Arial"/>
                <w:sz w:val="20"/>
                <w:szCs w:val="20"/>
              </w:rPr>
            </w:pPr>
          </w:p>
        </w:tc>
      </w:tr>
    </w:tbl>
    <w:p w14:paraId="33662A41" w14:textId="77777777" w:rsidR="00147414" w:rsidRDefault="00147414" w:rsidP="00147414"/>
    <w:p w14:paraId="0BDDB939" w14:textId="0B7C80A9" w:rsidR="00425F4E" w:rsidRDefault="00C24571" w:rsidP="00F532D7">
      <w:pPr>
        <w:pStyle w:val="Overskrift5"/>
      </w:pPr>
      <w:r>
        <w:t>Intern s</w:t>
      </w:r>
      <w:r w:rsidR="00425F4E">
        <w:t>ikkerhet</w:t>
      </w:r>
      <w:r>
        <w:t xml:space="preserve"> </w:t>
      </w:r>
      <w:r w:rsidRPr="00C24571">
        <w:t>ved oppsett og etablering av løsningen</w:t>
      </w:r>
    </w:p>
    <w:tbl>
      <w:tblPr>
        <w:tblStyle w:val="Rutenettabelllys"/>
        <w:tblW w:w="0" w:type="auto"/>
        <w:tblLook w:val="04A0" w:firstRow="1" w:lastRow="0" w:firstColumn="1" w:lastColumn="0" w:noHBand="0" w:noVBand="1"/>
      </w:tblPr>
      <w:tblGrid>
        <w:gridCol w:w="846"/>
        <w:gridCol w:w="5245"/>
        <w:gridCol w:w="2969"/>
      </w:tblGrid>
      <w:tr w:rsidR="00425F4E" w:rsidRPr="00FF44F2" w14:paraId="5EACD257" w14:textId="77777777" w:rsidTr="00490A94">
        <w:tc>
          <w:tcPr>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1F57C9A3" w14:textId="77777777" w:rsidR="00425F4E" w:rsidRPr="00FF44F2" w:rsidRDefault="00425F4E" w:rsidP="00490A94">
            <w:pPr>
              <w:pStyle w:val="Tabeller"/>
              <w:rPr>
                <w:rFonts w:ascii="Arial" w:hAnsi="Arial" w:cs="Arial"/>
                <w:sz w:val="20"/>
                <w:szCs w:val="20"/>
              </w:rPr>
            </w:pPr>
            <w:r w:rsidRPr="00FF44F2">
              <w:rPr>
                <w:rFonts w:ascii="Arial" w:hAnsi="Arial" w:cs="Arial"/>
                <w:sz w:val="20"/>
                <w:szCs w:val="20"/>
              </w:rPr>
              <w:t>Type krav:</w:t>
            </w:r>
          </w:p>
        </w:tc>
        <w:tc>
          <w:tcPr>
            <w:tcW w:w="821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05DF32CF" w14:textId="77777777" w:rsidR="00425F4E" w:rsidRPr="00FF44F2" w:rsidRDefault="00425F4E" w:rsidP="00490A94">
            <w:pPr>
              <w:pStyle w:val="Tabeller"/>
              <w:rPr>
                <w:rFonts w:ascii="Arial" w:hAnsi="Arial" w:cs="Arial"/>
                <w:sz w:val="20"/>
                <w:szCs w:val="20"/>
              </w:rPr>
            </w:pPr>
            <w:r w:rsidRPr="00FF44F2">
              <w:rPr>
                <w:rFonts w:ascii="Arial" w:hAnsi="Arial" w:cs="Arial"/>
                <w:sz w:val="20"/>
                <w:szCs w:val="20"/>
              </w:rPr>
              <w:t>Kundens krav:</w:t>
            </w:r>
          </w:p>
        </w:tc>
      </w:tr>
      <w:tr w:rsidR="00425F4E" w:rsidRPr="00FF44F2" w14:paraId="623F84C6" w14:textId="77777777" w:rsidTr="00490A94">
        <w:tc>
          <w:tcPr>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70E34B7" w14:textId="77777777" w:rsidR="00425F4E" w:rsidRPr="00FF44F2" w:rsidRDefault="00425F4E" w:rsidP="00490A94">
            <w:pPr>
              <w:pStyle w:val="Tabeller"/>
              <w:jc w:val="center"/>
              <w:rPr>
                <w:rFonts w:ascii="Arial" w:hAnsi="Arial" w:cs="Arial"/>
                <w:b/>
                <w:bCs/>
                <w:sz w:val="20"/>
                <w:szCs w:val="20"/>
              </w:rPr>
            </w:pPr>
            <w:r w:rsidRPr="00FF44F2">
              <w:rPr>
                <w:rFonts w:ascii="Arial" w:hAnsi="Arial" w:cs="Arial"/>
                <w:b/>
                <w:bCs/>
                <w:sz w:val="20"/>
                <w:szCs w:val="20"/>
              </w:rPr>
              <w:t>B</w:t>
            </w:r>
          </w:p>
        </w:tc>
        <w:tc>
          <w:tcPr>
            <w:tcW w:w="821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6709138A" w14:textId="2B3D9FC9" w:rsidR="00425F4E" w:rsidRPr="00FF44F2" w:rsidRDefault="00425F4E" w:rsidP="00490A94">
            <w:pPr>
              <w:pStyle w:val="Tabeller"/>
              <w:rPr>
                <w:rFonts w:ascii="Arial" w:hAnsi="Arial" w:cs="Arial"/>
                <w:sz w:val="20"/>
                <w:szCs w:val="20"/>
              </w:rPr>
            </w:pPr>
            <w:r w:rsidRPr="00FF44F2">
              <w:rPr>
                <w:rFonts w:ascii="Arial" w:hAnsi="Arial" w:cs="Arial"/>
                <w:sz w:val="20"/>
                <w:szCs w:val="20"/>
              </w:rPr>
              <w:t xml:space="preserve">Ivaretakelse av nødvendig intern sikkerhet </w:t>
            </w:r>
            <w:r w:rsidR="00C24571" w:rsidRPr="00FF44F2">
              <w:rPr>
                <w:rFonts w:ascii="Arial" w:hAnsi="Arial" w:cs="Arial"/>
                <w:sz w:val="20"/>
                <w:szCs w:val="20"/>
              </w:rPr>
              <w:t xml:space="preserve">(roller, tilganger o.l.) </w:t>
            </w:r>
            <w:r w:rsidR="00C24571" w:rsidRPr="00123FBB">
              <w:rPr>
                <w:rFonts w:ascii="Arial" w:hAnsi="Arial" w:cs="Arial"/>
                <w:sz w:val="20"/>
                <w:szCs w:val="20"/>
              </w:rPr>
              <w:t>ved oppsett og etablering av løsningen</w:t>
            </w:r>
            <w:r w:rsidR="00C24571" w:rsidRPr="00FF44F2">
              <w:rPr>
                <w:rFonts w:ascii="Arial" w:hAnsi="Arial" w:cs="Arial"/>
                <w:sz w:val="20"/>
                <w:szCs w:val="20"/>
              </w:rPr>
              <w:t xml:space="preserve"> </w:t>
            </w:r>
            <w:r w:rsidRPr="00FF44F2">
              <w:rPr>
                <w:rFonts w:ascii="Arial" w:hAnsi="Arial" w:cs="Arial"/>
                <w:sz w:val="20"/>
                <w:szCs w:val="20"/>
              </w:rPr>
              <w:t>er svært viktig.</w:t>
            </w:r>
            <w:r w:rsidRPr="00FF44F2">
              <w:rPr>
                <w:rFonts w:ascii="Arial" w:hAnsi="Arial" w:cs="Arial"/>
                <w:sz w:val="20"/>
                <w:szCs w:val="20"/>
              </w:rPr>
              <w:br/>
            </w:r>
            <w:r w:rsidRPr="00FF44F2">
              <w:rPr>
                <w:rFonts w:ascii="Arial" w:hAnsi="Arial" w:cs="Arial"/>
                <w:i/>
                <w:iCs/>
                <w:color w:val="0070C0"/>
                <w:sz w:val="20"/>
                <w:szCs w:val="20"/>
              </w:rPr>
              <w:br/>
            </w:r>
            <w:r w:rsidRPr="00FF44F2">
              <w:rPr>
                <w:rFonts w:ascii="Arial" w:hAnsi="Arial" w:cs="Arial"/>
                <w:b/>
                <w:bCs/>
                <w:i/>
                <w:iCs/>
                <w:color w:val="0070C0"/>
                <w:sz w:val="20"/>
                <w:szCs w:val="20"/>
              </w:rPr>
              <w:t>Dokumentasjon:</w:t>
            </w:r>
            <w:r w:rsidRPr="00FF44F2">
              <w:rPr>
                <w:rFonts w:ascii="Arial" w:hAnsi="Arial" w:cs="Arial"/>
                <w:i/>
                <w:iCs/>
                <w:color w:val="0070C0"/>
                <w:sz w:val="20"/>
                <w:szCs w:val="20"/>
              </w:rPr>
              <w:t xml:space="preserve"> </w:t>
            </w:r>
            <w:r w:rsidR="00FF44F2">
              <w:rPr>
                <w:rFonts w:ascii="Arial" w:hAnsi="Arial" w:cs="Arial"/>
                <w:i/>
                <w:iCs/>
                <w:color w:val="0070C0"/>
                <w:sz w:val="20"/>
                <w:szCs w:val="20"/>
              </w:rPr>
              <w:t>B</w:t>
            </w:r>
            <w:r w:rsidRPr="00FF44F2">
              <w:rPr>
                <w:rFonts w:ascii="Arial" w:hAnsi="Arial" w:cs="Arial"/>
                <w:i/>
                <w:iCs/>
                <w:color w:val="0070C0"/>
                <w:sz w:val="20"/>
                <w:szCs w:val="20"/>
              </w:rPr>
              <w:t xml:space="preserve">eskrivelse av hvordan Leverandøren sikrer at nødvendig intern sikkerhet (roller, tilganger o.l.) blir ivaretatt ved oppsett og </w:t>
            </w:r>
            <w:r w:rsidR="00C24571" w:rsidRPr="00FF44F2">
              <w:rPr>
                <w:rFonts w:ascii="Arial" w:hAnsi="Arial" w:cs="Arial"/>
                <w:i/>
                <w:iCs/>
                <w:color w:val="0070C0"/>
                <w:sz w:val="20"/>
                <w:szCs w:val="20"/>
              </w:rPr>
              <w:t>etablering</w:t>
            </w:r>
            <w:r w:rsidRPr="00FF44F2">
              <w:rPr>
                <w:rFonts w:ascii="Arial" w:hAnsi="Arial" w:cs="Arial"/>
                <w:i/>
                <w:iCs/>
                <w:color w:val="0070C0"/>
                <w:sz w:val="20"/>
                <w:szCs w:val="20"/>
              </w:rPr>
              <w:t xml:space="preserve"> av løsningen.</w:t>
            </w:r>
          </w:p>
        </w:tc>
      </w:tr>
      <w:tr w:rsidR="00425F4E" w:rsidRPr="00FF44F2" w14:paraId="33171978" w14:textId="77777777" w:rsidTr="00490A94">
        <w:tc>
          <w:tcPr>
            <w:tcW w:w="60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39D5927F" w14:textId="20F13855" w:rsidR="00425F4E" w:rsidRPr="00FF44F2" w:rsidRDefault="00425F4E" w:rsidP="00490A94">
            <w:pPr>
              <w:pStyle w:val="Tabeller"/>
              <w:rPr>
                <w:rFonts w:ascii="Arial" w:hAnsi="Arial" w:cs="Arial"/>
                <w:sz w:val="20"/>
                <w:szCs w:val="20"/>
              </w:rPr>
            </w:pPr>
            <w:r w:rsidRPr="00FF44F2">
              <w:rPr>
                <w:rFonts w:ascii="Arial" w:hAnsi="Arial" w:cs="Arial"/>
                <w:sz w:val="20"/>
                <w:szCs w:val="20"/>
              </w:rPr>
              <w:t>Leverandørens bekreftelse (Ja</w:t>
            </w:r>
            <w:r w:rsidR="00FF44F2">
              <w:rPr>
                <w:rFonts w:ascii="Arial" w:hAnsi="Arial" w:cs="Arial"/>
                <w:sz w:val="20"/>
                <w:szCs w:val="20"/>
              </w:rPr>
              <w:t>/</w:t>
            </w:r>
            <w:r w:rsidRPr="00FF44F2">
              <w:rPr>
                <w:rFonts w:ascii="Arial" w:hAnsi="Arial" w:cs="Arial"/>
                <w:sz w:val="20"/>
                <w:szCs w:val="20"/>
              </w:rPr>
              <w:t>Nei):</w:t>
            </w:r>
          </w:p>
        </w:tc>
        <w:tc>
          <w:tcPr>
            <w:tcW w:w="2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161E18F" w14:textId="77777777" w:rsidR="00425F4E" w:rsidRPr="00FF44F2" w:rsidRDefault="00425F4E" w:rsidP="00490A94">
            <w:pPr>
              <w:pStyle w:val="Tabeller"/>
              <w:rPr>
                <w:rFonts w:ascii="Arial" w:hAnsi="Arial" w:cs="Arial"/>
                <w:sz w:val="20"/>
                <w:szCs w:val="20"/>
              </w:rPr>
            </w:pPr>
          </w:p>
        </w:tc>
      </w:tr>
      <w:tr w:rsidR="00425F4E" w:rsidRPr="00FF44F2" w14:paraId="5A109B4C" w14:textId="77777777" w:rsidTr="00490A94">
        <w:tc>
          <w:tcPr>
            <w:tcW w:w="90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1838E75D" w14:textId="77777777" w:rsidR="00425F4E" w:rsidRPr="00FF44F2" w:rsidRDefault="00425F4E" w:rsidP="00490A94">
            <w:pPr>
              <w:pStyle w:val="Tabeller"/>
              <w:rPr>
                <w:rFonts w:ascii="Arial" w:hAnsi="Arial" w:cs="Arial"/>
                <w:sz w:val="20"/>
                <w:szCs w:val="20"/>
              </w:rPr>
            </w:pPr>
            <w:r w:rsidRPr="00FF44F2">
              <w:rPr>
                <w:rFonts w:ascii="Arial" w:hAnsi="Arial" w:cs="Arial"/>
                <w:sz w:val="20"/>
                <w:szCs w:val="20"/>
              </w:rPr>
              <w:t>Leverandørens besvarelse:</w:t>
            </w:r>
          </w:p>
        </w:tc>
      </w:tr>
      <w:tr w:rsidR="00425F4E" w:rsidRPr="00FF44F2" w14:paraId="2ABBDE31" w14:textId="77777777" w:rsidTr="00490A94">
        <w:tc>
          <w:tcPr>
            <w:tcW w:w="90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229B82" w14:textId="77777777" w:rsidR="00425F4E" w:rsidRPr="00FF44F2" w:rsidRDefault="00425F4E" w:rsidP="00490A94">
            <w:pPr>
              <w:pStyle w:val="Tabeller"/>
              <w:rPr>
                <w:rFonts w:ascii="Arial" w:hAnsi="Arial" w:cs="Arial"/>
                <w:sz w:val="20"/>
                <w:szCs w:val="20"/>
              </w:rPr>
            </w:pPr>
          </w:p>
          <w:p w14:paraId="2CB4AF75" w14:textId="77777777" w:rsidR="00425F4E" w:rsidRPr="00FF44F2" w:rsidRDefault="00425F4E" w:rsidP="00490A94">
            <w:pPr>
              <w:pStyle w:val="Tabeller"/>
              <w:rPr>
                <w:rFonts w:ascii="Arial" w:hAnsi="Arial" w:cs="Arial"/>
                <w:sz w:val="20"/>
                <w:szCs w:val="20"/>
              </w:rPr>
            </w:pPr>
          </w:p>
        </w:tc>
      </w:tr>
    </w:tbl>
    <w:p w14:paraId="233BCCE4" w14:textId="77777777" w:rsidR="00425F4E" w:rsidRPr="00425F4E" w:rsidRDefault="00425F4E" w:rsidP="00425F4E"/>
    <w:p w14:paraId="6B2406BE" w14:textId="7C19FBCC" w:rsidR="00147414" w:rsidRPr="003021B8" w:rsidRDefault="00F532D7" w:rsidP="00F532D7">
      <w:pPr>
        <w:pStyle w:val="Overskrift5"/>
      </w:pPr>
      <w:r w:rsidRPr="003021B8">
        <w:t>Test</w:t>
      </w:r>
      <w:r w:rsidR="00055969" w:rsidRPr="003021B8">
        <w:t xml:space="preserve"> og test</w:t>
      </w:r>
      <w:r w:rsidRPr="003021B8">
        <w:t>plan</w:t>
      </w:r>
    </w:p>
    <w:tbl>
      <w:tblPr>
        <w:tblStyle w:val="Rutenettabelllys"/>
        <w:tblW w:w="0" w:type="auto"/>
        <w:tblLook w:val="04A0" w:firstRow="1" w:lastRow="0" w:firstColumn="1" w:lastColumn="0" w:noHBand="0" w:noVBand="1"/>
      </w:tblPr>
      <w:tblGrid>
        <w:gridCol w:w="846"/>
        <w:gridCol w:w="5245"/>
        <w:gridCol w:w="2969"/>
      </w:tblGrid>
      <w:tr w:rsidR="00A50BE5" w:rsidRPr="00FF44F2" w14:paraId="49BD914A" w14:textId="77777777" w:rsidTr="00490A94">
        <w:tc>
          <w:tcPr>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74EA51A" w14:textId="77777777" w:rsidR="00A50BE5" w:rsidRPr="00FF44F2" w:rsidRDefault="00A50BE5" w:rsidP="00490A94">
            <w:pPr>
              <w:pStyle w:val="Tabeller"/>
              <w:rPr>
                <w:rFonts w:ascii="Arial" w:hAnsi="Arial" w:cs="Arial"/>
                <w:sz w:val="20"/>
                <w:szCs w:val="20"/>
              </w:rPr>
            </w:pPr>
            <w:r w:rsidRPr="00FF44F2">
              <w:rPr>
                <w:rFonts w:ascii="Arial" w:hAnsi="Arial" w:cs="Arial"/>
                <w:sz w:val="20"/>
                <w:szCs w:val="20"/>
              </w:rPr>
              <w:t>Type krav:</w:t>
            </w:r>
          </w:p>
        </w:tc>
        <w:tc>
          <w:tcPr>
            <w:tcW w:w="821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1F20D5FA" w14:textId="77777777" w:rsidR="00A50BE5" w:rsidRPr="00FF44F2" w:rsidRDefault="00A50BE5" w:rsidP="00490A94">
            <w:pPr>
              <w:pStyle w:val="Tabeller"/>
              <w:rPr>
                <w:rFonts w:ascii="Arial" w:hAnsi="Arial" w:cs="Arial"/>
                <w:sz w:val="20"/>
                <w:szCs w:val="20"/>
              </w:rPr>
            </w:pPr>
            <w:r w:rsidRPr="00FF44F2">
              <w:rPr>
                <w:rFonts w:ascii="Arial" w:hAnsi="Arial" w:cs="Arial"/>
                <w:sz w:val="20"/>
                <w:szCs w:val="20"/>
              </w:rPr>
              <w:t>Kundens krav:</w:t>
            </w:r>
          </w:p>
        </w:tc>
      </w:tr>
      <w:tr w:rsidR="00A50BE5" w:rsidRPr="00FF44F2" w14:paraId="4331644E" w14:textId="77777777" w:rsidTr="00490A94">
        <w:tc>
          <w:tcPr>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87BA9F0" w14:textId="77777777" w:rsidR="00A50BE5" w:rsidRPr="00FF44F2" w:rsidRDefault="00A50BE5" w:rsidP="00490A94">
            <w:pPr>
              <w:pStyle w:val="Tabeller"/>
              <w:jc w:val="center"/>
              <w:rPr>
                <w:rFonts w:ascii="Arial" w:hAnsi="Arial" w:cs="Arial"/>
                <w:b/>
                <w:bCs/>
                <w:sz w:val="20"/>
                <w:szCs w:val="20"/>
              </w:rPr>
            </w:pPr>
            <w:r w:rsidRPr="00FF44F2">
              <w:rPr>
                <w:rFonts w:ascii="Arial" w:hAnsi="Arial" w:cs="Arial"/>
                <w:b/>
                <w:bCs/>
                <w:sz w:val="20"/>
                <w:szCs w:val="20"/>
              </w:rPr>
              <w:t>B</w:t>
            </w:r>
          </w:p>
        </w:tc>
        <w:tc>
          <w:tcPr>
            <w:tcW w:w="821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7C60E0B4" w14:textId="2FED414B" w:rsidR="002664B1" w:rsidRPr="00FF44F2" w:rsidRDefault="002664B1" w:rsidP="00490A94">
            <w:pPr>
              <w:pStyle w:val="Tabeller"/>
              <w:rPr>
                <w:rFonts w:ascii="Arial" w:hAnsi="Arial" w:cs="Arial"/>
                <w:sz w:val="20"/>
                <w:szCs w:val="20"/>
              </w:rPr>
            </w:pPr>
            <w:r w:rsidRPr="00FF44F2">
              <w:rPr>
                <w:rFonts w:ascii="Arial" w:hAnsi="Arial" w:cs="Arial"/>
                <w:sz w:val="20"/>
                <w:szCs w:val="20"/>
              </w:rPr>
              <w:t xml:space="preserve">Leverandøren </w:t>
            </w:r>
            <w:r w:rsidR="00055969" w:rsidRPr="00FF44F2">
              <w:rPr>
                <w:rFonts w:ascii="Arial" w:hAnsi="Arial" w:cs="Arial"/>
                <w:sz w:val="20"/>
                <w:szCs w:val="20"/>
              </w:rPr>
              <w:t>skal</w:t>
            </w:r>
            <w:r w:rsidRPr="00FF44F2">
              <w:rPr>
                <w:rFonts w:ascii="Arial" w:hAnsi="Arial" w:cs="Arial"/>
                <w:sz w:val="20"/>
                <w:szCs w:val="20"/>
              </w:rPr>
              <w:t xml:space="preserve"> gjennomføre test av tjenesten i forkant av oversendt Leveransemelding til Kunden om at løsningen er tilgjengelig for Kundens godkjenningsprøve.</w:t>
            </w:r>
            <w:r w:rsidR="00055969" w:rsidRPr="00FF44F2">
              <w:rPr>
                <w:rFonts w:ascii="Arial" w:hAnsi="Arial" w:cs="Arial"/>
                <w:sz w:val="20"/>
                <w:szCs w:val="20"/>
              </w:rPr>
              <w:t xml:space="preserve"> Leverandørens test skal sørge for at tjenesten dekker </w:t>
            </w:r>
            <w:r w:rsidR="0019242B" w:rsidRPr="00FF44F2">
              <w:rPr>
                <w:rFonts w:ascii="Arial" w:hAnsi="Arial" w:cs="Arial"/>
                <w:sz w:val="20"/>
                <w:szCs w:val="20"/>
              </w:rPr>
              <w:t xml:space="preserve">det totale </w:t>
            </w:r>
            <w:r w:rsidR="00055969" w:rsidRPr="00FF44F2">
              <w:rPr>
                <w:rFonts w:ascii="Arial" w:hAnsi="Arial" w:cs="Arial"/>
                <w:sz w:val="20"/>
                <w:szCs w:val="20"/>
              </w:rPr>
              <w:t>omfanget som er definert i kontrakten</w:t>
            </w:r>
            <w:r w:rsidR="00E80781">
              <w:rPr>
                <w:rFonts w:ascii="Arial" w:hAnsi="Arial" w:cs="Arial"/>
                <w:sz w:val="20"/>
                <w:szCs w:val="20"/>
              </w:rPr>
              <w:t>,</w:t>
            </w:r>
            <w:r w:rsidR="00055969" w:rsidRPr="00FF44F2">
              <w:rPr>
                <w:rFonts w:ascii="Arial" w:hAnsi="Arial" w:cs="Arial"/>
                <w:sz w:val="20"/>
                <w:szCs w:val="20"/>
              </w:rPr>
              <w:t xml:space="preserve"> samt verifisere kvaliteten av tjenesten </w:t>
            </w:r>
            <w:r w:rsidR="0019242B" w:rsidRPr="00FF44F2">
              <w:rPr>
                <w:rFonts w:ascii="Arial" w:hAnsi="Arial" w:cs="Arial"/>
                <w:sz w:val="20"/>
                <w:szCs w:val="20"/>
              </w:rPr>
              <w:t xml:space="preserve">(inklusive samtlige integrasjoner) </w:t>
            </w:r>
            <w:r w:rsidR="00055969" w:rsidRPr="00FF44F2">
              <w:rPr>
                <w:rFonts w:ascii="Arial" w:hAnsi="Arial" w:cs="Arial"/>
                <w:sz w:val="20"/>
                <w:szCs w:val="20"/>
              </w:rPr>
              <w:t>på en systematisk og forsvarlig måte.</w:t>
            </w:r>
            <w:r w:rsidRPr="00FF44F2">
              <w:rPr>
                <w:rFonts w:ascii="Arial" w:hAnsi="Arial" w:cs="Arial"/>
                <w:sz w:val="20"/>
                <w:szCs w:val="20"/>
              </w:rPr>
              <w:t xml:space="preserve"> </w:t>
            </w:r>
          </w:p>
          <w:p w14:paraId="2DF209A0" w14:textId="6B0018DC" w:rsidR="007E7728" w:rsidRPr="00FF44F2" w:rsidRDefault="00055969" w:rsidP="00490A94">
            <w:pPr>
              <w:pStyle w:val="Tabeller"/>
              <w:rPr>
                <w:rFonts w:ascii="Arial" w:hAnsi="Arial" w:cs="Arial"/>
                <w:sz w:val="20"/>
                <w:szCs w:val="20"/>
              </w:rPr>
            </w:pPr>
            <w:r w:rsidRPr="00FF44F2">
              <w:rPr>
                <w:rFonts w:ascii="Arial" w:hAnsi="Arial" w:cs="Arial"/>
                <w:sz w:val="20"/>
                <w:szCs w:val="20"/>
              </w:rPr>
              <w:t xml:space="preserve">Leverandøren skal gjennomføre sine tester </w:t>
            </w:r>
            <w:r w:rsidR="00DC20D9">
              <w:rPr>
                <w:rFonts w:ascii="Arial" w:hAnsi="Arial" w:cs="Arial"/>
                <w:sz w:val="20"/>
                <w:szCs w:val="20"/>
              </w:rPr>
              <w:t>iht.</w:t>
            </w:r>
            <w:r w:rsidRPr="00FF44F2">
              <w:rPr>
                <w:rFonts w:ascii="Arial" w:hAnsi="Arial" w:cs="Arial"/>
                <w:sz w:val="20"/>
                <w:szCs w:val="20"/>
              </w:rPr>
              <w:t xml:space="preserve"> omforent testplan mellom Kunden og Leverandøren.</w:t>
            </w:r>
            <w:r w:rsidR="003B75EF" w:rsidRPr="00FF44F2">
              <w:rPr>
                <w:rFonts w:ascii="Arial" w:hAnsi="Arial" w:cs="Arial"/>
                <w:sz w:val="20"/>
                <w:szCs w:val="20"/>
              </w:rPr>
              <w:t xml:space="preserve"> Leverandøren</w:t>
            </w:r>
            <w:r w:rsidR="00964B54" w:rsidRPr="00FF44F2">
              <w:rPr>
                <w:rFonts w:ascii="Arial" w:hAnsi="Arial" w:cs="Arial"/>
                <w:sz w:val="20"/>
                <w:szCs w:val="20"/>
              </w:rPr>
              <w:t xml:space="preserve"> er ansvarlig for utformingen av testplanen</w:t>
            </w:r>
            <w:r w:rsidR="003B75EF" w:rsidRPr="00FF44F2">
              <w:rPr>
                <w:rFonts w:ascii="Arial" w:hAnsi="Arial" w:cs="Arial"/>
                <w:sz w:val="20"/>
                <w:szCs w:val="20"/>
              </w:rPr>
              <w:t>.</w:t>
            </w:r>
            <w:r w:rsidRPr="00FF44F2">
              <w:rPr>
                <w:rFonts w:ascii="Arial" w:hAnsi="Arial" w:cs="Arial"/>
                <w:sz w:val="20"/>
                <w:szCs w:val="20"/>
              </w:rPr>
              <w:t xml:space="preserve"> </w:t>
            </w:r>
          </w:p>
          <w:p w14:paraId="0B331ECD" w14:textId="607B6638" w:rsidR="00A50BE5" w:rsidRPr="00FF44F2" w:rsidRDefault="007E7728" w:rsidP="00490A94">
            <w:pPr>
              <w:pStyle w:val="Tabeller"/>
              <w:rPr>
                <w:rFonts w:ascii="Arial" w:hAnsi="Arial" w:cs="Arial"/>
                <w:i/>
                <w:iCs/>
                <w:color w:val="0070C0"/>
                <w:sz w:val="20"/>
                <w:szCs w:val="20"/>
              </w:rPr>
            </w:pPr>
            <w:r w:rsidRPr="00FF44F2">
              <w:rPr>
                <w:rFonts w:ascii="Arial" w:hAnsi="Arial" w:cs="Arial"/>
                <w:sz w:val="20"/>
                <w:szCs w:val="20"/>
              </w:rPr>
              <w:t xml:space="preserve">Leverandøren skal i samarbeid med </w:t>
            </w:r>
            <w:r w:rsidR="00964B54" w:rsidRPr="00FF44F2">
              <w:rPr>
                <w:rFonts w:ascii="Arial" w:hAnsi="Arial" w:cs="Arial"/>
                <w:sz w:val="20"/>
                <w:szCs w:val="20"/>
              </w:rPr>
              <w:t>Kunden (</w:t>
            </w:r>
            <w:r w:rsidRPr="00FF44F2">
              <w:rPr>
                <w:rFonts w:ascii="Arial" w:hAnsi="Arial" w:cs="Arial"/>
                <w:sz w:val="20"/>
                <w:szCs w:val="20"/>
              </w:rPr>
              <w:t>arkivleder i HDO</w:t>
            </w:r>
            <w:r w:rsidR="00964B54" w:rsidRPr="00FF44F2">
              <w:rPr>
                <w:rFonts w:ascii="Arial" w:hAnsi="Arial" w:cs="Arial"/>
                <w:sz w:val="20"/>
                <w:szCs w:val="20"/>
              </w:rPr>
              <w:t>)</w:t>
            </w:r>
            <w:r w:rsidRPr="00FF44F2">
              <w:rPr>
                <w:rFonts w:ascii="Arial" w:hAnsi="Arial" w:cs="Arial"/>
                <w:sz w:val="20"/>
                <w:szCs w:val="20"/>
              </w:rPr>
              <w:t xml:space="preserve"> verifisere at løsningen inkl. alle integrasjoner og grensesnitt fungerer og er iht. avtalt løsning før </w:t>
            </w:r>
            <w:r w:rsidR="002806A2" w:rsidRPr="00FF44F2">
              <w:rPr>
                <w:rFonts w:ascii="Arial" w:hAnsi="Arial" w:cs="Arial"/>
                <w:sz w:val="20"/>
                <w:szCs w:val="20"/>
              </w:rPr>
              <w:t>gjennomført test</w:t>
            </w:r>
            <w:r w:rsidRPr="00FF44F2">
              <w:rPr>
                <w:rFonts w:ascii="Arial" w:hAnsi="Arial" w:cs="Arial"/>
                <w:sz w:val="20"/>
                <w:szCs w:val="20"/>
              </w:rPr>
              <w:t xml:space="preserve"> godkjen</w:t>
            </w:r>
            <w:r w:rsidR="002806A2" w:rsidRPr="00FF44F2">
              <w:rPr>
                <w:rFonts w:ascii="Arial" w:hAnsi="Arial" w:cs="Arial"/>
                <w:sz w:val="20"/>
                <w:szCs w:val="20"/>
              </w:rPr>
              <w:t>nes</w:t>
            </w:r>
            <w:r w:rsidRPr="00FF44F2">
              <w:rPr>
                <w:rFonts w:ascii="Arial" w:hAnsi="Arial" w:cs="Arial"/>
                <w:sz w:val="20"/>
                <w:szCs w:val="20"/>
              </w:rPr>
              <w:t>.</w:t>
            </w:r>
            <w:r w:rsidR="00A50BE5" w:rsidRPr="00FF44F2">
              <w:rPr>
                <w:rFonts w:ascii="Arial" w:hAnsi="Arial" w:cs="Arial"/>
                <w:sz w:val="20"/>
                <w:szCs w:val="20"/>
              </w:rPr>
              <w:br/>
            </w:r>
            <w:r w:rsidR="00A50BE5" w:rsidRPr="00FF44F2">
              <w:rPr>
                <w:rFonts w:ascii="Arial" w:hAnsi="Arial" w:cs="Arial"/>
                <w:i/>
                <w:iCs/>
                <w:color w:val="0070C0"/>
                <w:sz w:val="20"/>
                <w:szCs w:val="20"/>
              </w:rPr>
              <w:br/>
            </w:r>
            <w:r w:rsidR="00A50BE5" w:rsidRPr="00FF44F2">
              <w:rPr>
                <w:rFonts w:ascii="Arial" w:hAnsi="Arial" w:cs="Arial"/>
                <w:b/>
                <w:bCs/>
                <w:i/>
                <w:iCs/>
                <w:color w:val="0070C0"/>
                <w:sz w:val="20"/>
                <w:szCs w:val="20"/>
              </w:rPr>
              <w:t>Dokumentasjon:</w:t>
            </w:r>
            <w:r w:rsidR="00A50BE5" w:rsidRPr="00FF44F2">
              <w:rPr>
                <w:rFonts w:ascii="Arial" w:hAnsi="Arial" w:cs="Arial"/>
                <w:i/>
                <w:iCs/>
                <w:color w:val="0070C0"/>
                <w:sz w:val="20"/>
                <w:szCs w:val="20"/>
              </w:rPr>
              <w:t xml:space="preserve"> </w:t>
            </w:r>
            <w:r w:rsidR="00055969" w:rsidRPr="00FF44F2">
              <w:rPr>
                <w:rFonts w:ascii="Arial" w:hAnsi="Arial" w:cs="Arial"/>
                <w:i/>
                <w:iCs/>
                <w:color w:val="0070C0"/>
                <w:sz w:val="20"/>
                <w:szCs w:val="20"/>
              </w:rPr>
              <w:t xml:space="preserve">Beskrivelse av hvordan Leverandøren vil </w:t>
            </w:r>
            <w:r w:rsidR="00C24571" w:rsidRPr="00FF44F2">
              <w:rPr>
                <w:rFonts w:ascii="Arial" w:hAnsi="Arial" w:cs="Arial"/>
                <w:i/>
                <w:iCs/>
                <w:color w:val="0070C0"/>
                <w:sz w:val="20"/>
                <w:szCs w:val="20"/>
              </w:rPr>
              <w:t>tilnærme seg</w:t>
            </w:r>
            <w:r w:rsidR="003021B8" w:rsidRPr="00FF44F2">
              <w:rPr>
                <w:rFonts w:ascii="Arial" w:hAnsi="Arial" w:cs="Arial"/>
                <w:i/>
                <w:iCs/>
                <w:color w:val="0070C0"/>
                <w:sz w:val="20"/>
                <w:szCs w:val="20"/>
              </w:rPr>
              <w:t xml:space="preserve"> </w:t>
            </w:r>
            <w:r w:rsidR="00055969" w:rsidRPr="00FF44F2">
              <w:rPr>
                <w:rFonts w:ascii="Arial" w:hAnsi="Arial" w:cs="Arial"/>
                <w:i/>
                <w:iCs/>
                <w:color w:val="0070C0"/>
                <w:sz w:val="20"/>
                <w:szCs w:val="20"/>
              </w:rPr>
              <w:t>arbeidet med utarbeidelse av testplan</w:t>
            </w:r>
            <w:r w:rsidR="00AF6454" w:rsidRPr="00FF44F2">
              <w:rPr>
                <w:rFonts w:ascii="Arial" w:hAnsi="Arial" w:cs="Arial"/>
                <w:i/>
                <w:iCs/>
                <w:color w:val="0070C0"/>
                <w:sz w:val="20"/>
                <w:szCs w:val="20"/>
              </w:rPr>
              <w:t xml:space="preserve">, </w:t>
            </w:r>
            <w:r w:rsidR="00055969" w:rsidRPr="00FF44F2">
              <w:rPr>
                <w:rFonts w:ascii="Arial" w:hAnsi="Arial" w:cs="Arial"/>
                <w:i/>
                <w:iCs/>
                <w:color w:val="0070C0"/>
                <w:sz w:val="20"/>
                <w:szCs w:val="20"/>
              </w:rPr>
              <w:t>gjennomføring av test</w:t>
            </w:r>
            <w:r w:rsidR="00AF6454" w:rsidRPr="00FF44F2">
              <w:rPr>
                <w:rFonts w:ascii="Arial" w:hAnsi="Arial" w:cs="Arial"/>
                <w:i/>
                <w:iCs/>
                <w:color w:val="0070C0"/>
                <w:sz w:val="20"/>
                <w:szCs w:val="20"/>
              </w:rPr>
              <w:t xml:space="preserve"> og godkjenning av test</w:t>
            </w:r>
            <w:r w:rsidR="00055969" w:rsidRPr="00FF44F2">
              <w:rPr>
                <w:rFonts w:ascii="Arial" w:hAnsi="Arial" w:cs="Arial"/>
                <w:i/>
                <w:iCs/>
                <w:color w:val="0070C0"/>
                <w:sz w:val="20"/>
                <w:szCs w:val="20"/>
              </w:rPr>
              <w:t>.</w:t>
            </w:r>
            <w:r w:rsidR="00733D08" w:rsidRPr="00FF44F2">
              <w:rPr>
                <w:rFonts w:ascii="Arial" w:hAnsi="Arial" w:cs="Arial"/>
                <w:i/>
                <w:iCs/>
                <w:color w:val="0070C0"/>
                <w:sz w:val="20"/>
                <w:szCs w:val="20"/>
              </w:rPr>
              <w:t xml:space="preserve"> </w:t>
            </w:r>
          </w:p>
        </w:tc>
      </w:tr>
      <w:tr w:rsidR="00A50BE5" w:rsidRPr="00FF44F2" w14:paraId="457B6F06" w14:textId="77777777" w:rsidTr="00490A94">
        <w:tc>
          <w:tcPr>
            <w:tcW w:w="60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8E1E943" w14:textId="4DF5B362" w:rsidR="00A50BE5" w:rsidRPr="00FF44F2" w:rsidRDefault="00A50BE5" w:rsidP="00490A94">
            <w:pPr>
              <w:pStyle w:val="Tabeller"/>
              <w:rPr>
                <w:rFonts w:ascii="Arial" w:hAnsi="Arial" w:cs="Arial"/>
                <w:sz w:val="20"/>
                <w:szCs w:val="20"/>
              </w:rPr>
            </w:pPr>
            <w:r w:rsidRPr="00FF44F2">
              <w:rPr>
                <w:rFonts w:ascii="Arial" w:hAnsi="Arial" w:cs="Arial"/>
                <w:sz w:val="20"/>
                <w:szCs w:val="20"/>
              </w:rPr>
              <w:t>Leverandørens bekreftelse (Ja/Nei):</w:t>
            </w:r>
          </w:p>
        </w:tc>
        <w:tc>
          <w:tcPr>
            <w:tcW w:w="2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DBEA2E0" w14:textId="77777777" w:rsidR="00A50BE5" w:rsidRPr="00FF44F2" w:rsidRDefault="00A50BE5" w:rsidP="00490A94">
            <w:pPr>
              <w:pStyle w:val="Tabeller"/>
              <w:rPr>
                <w:rFonts w:ascii="Arial" w:hAnsi="Arial" w:cs="Arial"/>
                <w:sz w:val="20"/>
                <w:szCs w:val="20"/>
              </w:rPr>
            </w:pPr>
          </w:p>
        </w:tc>
      </w:tr>
      <w:tr w:rsidR="00A50BE5" w:rsidRPr="00FF44F2" w14:paraId="7A3E2EEA" w14:textId="77777777" w:rsidTr="00490A94">
        <w:tc>
          <w:tcPr>
            <w:tcW w:w="90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2B5F1891" w14:textId="77777777" w:rsidR="00A50BE5" w:rsidRPr="00FF44F2" w:rsidRDefault="00A50BE5" w:rsidP="00490A94">
            <w:pPr>
              <w:pStyle w:val="Tabeller"/>
              <w:rPr>
                <w:rFonts w:ascii="Arial" w:hAnsi="Arial" w:cs="Arial"/>
                <w:sz w:val="20"/>
                <w:szCs w:val="20"/>
              </w:rPr>
            </w:pPr>
            <w:r w:rsidRPr="00FF44F2">
              <w:rPr>
                <w:rFonts w:ascii="Arial" w:hAnsi="Arial" w:cs="Arial"/>
                <w:sz w:val="20"/>
                <w:szCs w:val="20"/>
              </w:rPr>
              <w:lastRenderedPageBreak/>
              <w:t>Leverandørens besvarelse:</w:t>
            </w:r>
          </w:p>
        </w:tc>
      </w:tr>
      <w:tr w:rsidR="00A50BE5" w:rsidRPr="00FF44F2" w14:paraId="0F3AF9F6" w14:textId="77777777" w:rsidTr="00490A94">
        <w:tc>
          <w:tcPr>
            <w:tcW w:w="90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9AC8B6" w14:textId="77777777" w:rsidR="00A50BE5" w:rsidRPr="00FF44F2" w:rsidRDefault="00A50BE5" w:rsidP="00490A94">
            <w:pPr>
              <w:pStyle w:val="Tabeller"/>
              <w:rPr>
                <w:rFonts w:ascii="Arial" w:hAnsi="Arial" w:cs="Arial"/>
                <w:sz w:val="20"/>
                <w:szCs w:val="20"/>
              </w:rPr>
            </w:pPr>
          </w:p>
          <w:p w14:paraId="5312B1C7" w14:textId="77777777" w:rsidR="00A50BE5" w:rsidRPr="00FF44F2" w:rsidRDefault="00A50BE5" w:rsidP="00490A94">
            <w:pPr>
              <w:pStyle w:val="Tabeller"/>
              <w:rPr>
                <w:rFonts w:ascii="Arial" w:hAnsi="Arial" w:cs="Arial"/>
                <w:sz w:val="20"/>
                <w:szCs w:val="20"/>
              </w:rPr>
            </w:pPr>
          </w:p>
        </w:tc>
      </w:tr>
    </w:tbl>
    <w:p w14:paraId="06865A7C" w14:textId="6B4A084F" w:rsidR="00F532D7" w:rsidRPr="00F532D7" w:rsidRDefault="00F532D7" w:rsidP="00F532D7">
      <w:pPr>
        <w:rPr>
          <w:highlight w:val="yellow"/>
        </w:rPr>
      </w:pPr>
    </w:p>
    <w:p w14:paraId="122DA08F" w14:textId="486C3759" w:rsidR="00F532D7" w:rsidRPr="00F532D7" w:rsidRDefault="00F532D7" w:rsidP="00F532D7">
      <w:pPr>
        <w:pStyle w:val="Overskrift5"/>
      </w:pPr>
      <w:r w:rsidRPr="003021B8">
        <w:t>Opplæring</w:t>
      </w:r>
      <w:r w:rsidR="000A677C">
        <w:t xml:space="preserve"> (jf. Avtalens punkt 3.4 Dokumentasjon og opplæring)</w:t>
      </w:r>
    </w:p>
    <w:tbl>
      <w:tblPr>
        <w:tblStyle w:val="Rutenettabelllys"/>
        <w:tblW w:w="0" w:type="auto"/>
        <w:tblLook w:val="04A0" w:firstRow="1" w:lastRow="0" w:firstColumn="1" w:lastColumn="0" w:noHBand="0" w:noVBand="1"/>
      </w:tblPr>
      <w:tblGrid>
        <w:gridCol w:w="846"/>
        <w:gridCol w:w="5245"/>
        <w:gridCol w:w="2969"/>
      </w:tblGrid>
      <w:tr w:rsidR="00A50BE5" w:rsidRPr="00E80781" w14:paraId="221F9CF6" w14:textId="77777777" w:rsidTr="00490A94">
        <w:tc>
          <w:tcPr>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00EFD3B6" w14:textId="77777777" w:rsidR="00A50BE5" w:rsidRPr="00E80781" w:rsidRDefault="00A50BE5" w:rsidP="00490A94">
            <w:pPr>
              <w:pStyle w:val="Tabeller"/>
              <w:rPr>
                <w:rFonts w:ascii="Arial" w:hAnsi="Arial" w:cs="Arial"/>
                <w:sz w:val="20"/>
                <w:szCs w:val="20"/>
              </w:rPr>
            </w:pPr>
            <w:r w:rsidRPr="00E80781">
              <w:rPr>
                <w:rFonts w:ascii="Arial" w:hAnsi="Arial" w:cs="Arial"/>
                <w:sz w:val="20"/>
                <w:szCs w:val="20"/>
              </w:rPr>
              <w:t>Type krav:</w:t>
            </w:r>
          </w:p>
        </w:tc>
        <w:tc>
          <w:tcPr>
            <w:tcW w:w="821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0B99B0C8" w14:textId="77777777" w:rsidR="00A50BE5" w:rsidRPr="00E80781" w:rsidRDefault="00A50BE5" w:rsidP="00490A94">
            <w:pPr>
              <w:pStyle w:val="Tabeller"/>
              <w:rPr>
                <w:rFonts w:ascii="Arial" w:hAnsi="Arial" w:cs="Arial"/>
                <w:sz w:val="20"/>
                <w:szCs w:val="20"/>
              </w:rPr>
            </w:pPr>
            <w:r w:rsidRPr="00E80781">
              <w:rPr>
                <w:rFonts w:ascii="Arial" w:hAnsi="Arial" w:cs="Arial"/>
                <w:sz w:val="20"/>
                <w:szCs w:val="20"/>
              </w:rPr>
              <w:t>Kundens krav:</w:t>
            </w:r>
          </w:p>
        </w:tc>
      </w:tr>
      <w:tr w:rsidR="00A50BE5" w:rsidRPr="00E80781" w14:paraId="3E4BC8B6" w14:textId="77777777" w:rsidTr="00490A94">
        <w:tc>
          <w:tcPr>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1D5401A" w14:textId="77777777" w:rsidR="00A50BE5" w:rsidRPr="00E80781" w:rsidRDefault="00A50BE5" w:rsidP="00490A94">
            <w:pPr>
              <w:pStyle w:val="Tabeller"/>
              <w:jc w:val="center"/>
              <w:rPr>
                <w:rFonts w:ascii="Arial" w:hAnsi="Arial" w:cs="Arial"/>
                <w:b/>
                <w:bCs/>
                <w:sz w:val="20"/>
                <w:szCs w:val="20"/>
              </w:rPr>
            </w:pPr>
            <w:r w:rsidRPr="00E80781">
              <w:rPr>
                <w:rFonts w:ascii="Arial" w:hAnsi="Arial" w:cs="Arial"/>
                <w:b/>
                <w:bCs/>
                <w:sz w:val="20"/>
                <w:szCs w:val="20"/>
              </w:rPr>
              <w:t>B</w:t>
            </w:r>
          </w:p>
        </w:tc>
        <w:tc>
          <w:tcPr>
            <w:tcW w:w="821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76637508" w14:textId="1BD7BD6D" w:rsidR="00727F0C" w:rsidRPr="00E80781" w:rsidRDefault="003021B8" w:rsidP="00490A94">
            <w:pPr>
              <w:pStyle w:val="Tabeller"/>
              <w:rPr>
                <w:rFonts w:ascii="Arial" w:hAnsi="Arial" w:cs="Arial"/>
                <w:i/>
                <w:iCs/>
                <w:color w:val="0070C0"/>
                <w:sz w:val="20"/>
                <w:szCs w:val="20"/>
              </w:rPr>
            </w:pPr>
            <w:r w:rsidRPr="00E80781">
              <w:rPr>
                <w:rFonts w:ascii="Arial" w:hAnsi="Arial" w:cs="Arial"/>
                <w:sz w:val="20"/>
                <w:szCs w:val="20"/>
              </w:rPr>
              <w:t xml:space="preserve">Kunden har behov for </w:t>
            </w:r>
            <w:r w:rsidR="00931730">
              <w:rPr>
                <w:rFonts w:ascii="Arial" w:hAnsi="Arial" w:cs="Arial"/>
                <w:sz w:val="20"/>
                <w:szCs w:val="20"/>
              </w:rPr>
              <w:t>nødvendig</w:t>
            </w:r>
            <w:r w:rsidRPr="00E80781">
              <w:rPr>
                <w:rFonts w:ascii="Arial" w:hAnsi="Arial" w:cs="Arial"/>
                <w:sz w:val="20"/>
                <w:szCs w:val="20"/>
              </w:rPr>
              <w:t xml:space="preserve"> opplæring </w:t>
            </w:r>
            <w:r w:rsidR="000A677C" w:rsidRPr="00E80781">
              <w:rPr>
                <w:rFonts w:ascii="Arial" w:hAnsi="Arial" w:cs="Arial"/>
                <w:sz w:val="20"/>
                <w:szCs w:val="20"/>
              </w:rPr>
              <w:t xml:space="preserve">av Kundens personell </w:t>
            </w:r>
            <w:r w:rsidRPr="00E80781">
              <w:rPr>
                <w:rFonts w:ascii="Arial" w:hAnsi="Arial" w:cs="Arial"/>
                <w:sz w:val="20"/>
                <w:szCs w:val="20"/>
              </w:rPr>
              <w:t xml:space="preserve">i sak- og arkivsystemet i løpet av </w:t>
            </w:r>
            <w:r w:rsidR="00DC20D9">
              <w:rPr>
                <w:rFonts w:ascii="Arial" w:hAnsi="Arial" w:cs="Arial"/>
                <w:sz w:val="20"/>
                <w:szCs w:val="20"/>
              </w:rPr>
              <w:t>e</w:t>
            </w:r>
            <w:r w:rsidRPr="00E80781">
              <w:rPr>
                <w:rFonts w:ascii="Arial" w:hAnsi="Arial" w:cs="Arial"/>
                <w:sz w:val="20"/>
                <w:szCs w:val="20"/>
              </w:rPr>
              <w:t>tableringsfasen.</w:t>
            </w:r>
          </w:p>
          <w:p w14:paraId="713C59C5" w14:textId="13ECFCCC" w:rsidR="00727F0C" w:rsidRPr="00E80781" w:rsidRDefault="00727F0C" w:rsidP="00727F0C">
            <w:pPr>
              <w:pStyle w:val="Tabeller"/>
              <w:rPr>
                <w:rFonts w:ascii="Arial" w:hAnsi="Arial" w:cs="Arial"/>
                <w:sz w:val="20"/>
                <w:szCs w:val="20"/>
              </w:rPr>
            </w:pPr>
            <w:r w:rsidRPr="00E80781">
              <w:rPr>
                <w:rFonts w:ascii="Arial" w:hAnsi="Arial" w:cs="Arial"/>
                <w:sz w:val="20"/>
                <w:szCs w:val="20"/>
              </w:rPr>
              <w:t xml:space="preserve">Som en del av </w:t>
            </w:r>
            <w:r w:rsidR="000A677C" w:rsidRPr="00E80781">
              <w:rPr>
                <w:rFonts w:ascii="Arial" w:hAnsi="Arial" w:cs="Arial"/>
                <w:sz w:val="20"/>
                <w:szCs w:val="20"/>
              </w:rPr>
              <w:t xml:space="preserve">etableringsfasen, </w:t>
            </w:r>
            <w:r w:rsidRPr="00E80781">
              <w:rPr>
                <w:rFonts w:ascii="Arial" w:hAnsi="Arial" w:cs="Arial"/>
                <w:sz w:val="20"/>
                <w:szCs w:val="20"/>
              </w:rPr>
              <w:t>ønsker HDO</w:t>
            </w:r>
            <w:r w:rsidR="000A677C" w:rsidRPr="00E80781">
              <w:rPr>
                <w:rFonts w:ascii="Arial" w:hAnsi="Arial" w:cs="Arial"/>
                <w:sz w:val="20"/>
                <w:szCs w:val="20"/>
              </w:rPr>
              <w:t xml:space="preserve"> følgende opplæring</w:t>
            </w:r>
            <w:r w:rsidRPr="00E80781">
              <w:rPr>
                <w:rFonts w:ascii="Arial" w:hAnsi="Arial" w:cs="Arial"/>
                <w:sz w:val="20"/>
                <w:szCs w:val="20"/>
              </w:rPr>
              <w:t>:</w:t>
            </w:r>
          </w:p>
          <w:p w14:paraId="217B25F8" w14:textId="77777777" w:rsidR="00727F0C" w:rsidRPr="00E80781" w:rsidRDefault="00727F0C" w:rsidP="00727F0C">
            <w:pPr>
              <w:pStyle w:val="Tabeller"/>
              <w:numPr>
                <w:ilvl w:val="0"/>
                <w:numId w:val="28"/>
              </w:numPr>
              <w:spacing w:after="0"/>
              <w:rPr>
                <w:rFonts w:ascii="Arial" w:hAnsi="Arial" w:cs="Arial"/>
                <w:sz w:val="20"/>
                <w:szCs w:val="20"/>
              </w:rPr>
            </w:pPr>
            <w:r w:rsidRPr="00E80781">
              <w:rPr>
                <w:rFonts w:ascii="Arial" w:hAnsi="Arial" w:cs="Arial"/>
                <w:sz w:val="20"/>
                <w:szCs w:val="20"/>
              </w:rPr>
              <w:t>Superbrukerkurs for 2 personer</w:t>
            </w:r>
          </w:p>
          <w:p w14:paraId="404742BE" w14:textId="77777777" w:rsidR="00727F0C" w:rsidRPr="00E80781" w:rsidRDefault="00727F0C" w:rsidP="00727F0C">
            <w:pPr>
              <w:pStyle w:val="Tabeller"/>
              <w:numPr>
                <w:ilvl w:val="0"/>
                <w:numId w:val="28"/>
              </w:numPr>
              <w:spacing w:after="0"/>
              <w:rPr>
                <w:rFonts w:ascii="Arial" w:hAnsi="Arial" w:cs="Arial"/>
                <w:sz w:val="20"/>
                <w:szCs w:val="20"/>
              </w:rPr>
            </w:pPr>
            <w:r w:rsidRPr="00E80781">
              <w:rPr>
                <w:rFonts w:ascii="Arial" w:hAnsi="Arial" w:cs="Arial"/>
                <w:sz w:val="20"/>
                <w:szCs w:val="20"/>
              </w:rPr>
              <w:t>Arkivansvarligkurs for 2 personer</w:t>
            </w:r>
          </w:p>
          <w:p w14:paraId="644781E3" w14:textId="77777777" w:rsidR="00727F0C" w:rsidRPr="00E80781" w:rsidRDefault="00727F0C" w:rsidP="00727F0C">
            <w:pPr>
              <w:pStyle w:val="Tabeller"/>
              <w:numPr>
                <w:ilvl w:val="0"/>
                <w:numId w:val="28"/>
              </w:numPr>
              <w:spacing w:after="0"/>
              <w:rPr>
                <w:rFonts w:ascii="Arial" w:hAnsi="Arial" w:cs="Arial"/>
                <w:sz w:val="20"/>
                <w:szCs w:val="20"/>
              </w:rPr>
            </w:pPr>
            <w:proofErr w:type="spellStart"/>
            <w:r w:rsidRPr="00E80781">
              <w:rPr>
                <w:rFonts w:ascii="Arial" w:hAnsi="Arial" w:cs="Arial"/>
                <w:sz w:val="20"/>
                <w:szCs w:val="20"/>
              </w:rPr>
              <w:t>Malkurs</w:t>
            </w:r>
            <w:proofErr w:type="spellEnd"/>
            <w:r w:rsidRPr="00E80781">
              <w:rPr>
                <w:rFonts w:ascii="Arial" w:hAnsi="Arial" w:cs="Arial"/>
                <w:sz w:val="20"/>
                <w:szCs w:val="20"/>
              </w:rPr>
              <w:t xml:space="preserve"> for 1 person</w:t>
            </w:r>
          </w:p>
          <w:p w14:paraId="40DF1F5C" w14:textId="77777777" w:rsidR="00727F0C" w:rsidRPr="00E80781" w:rsidRDefault="00727F0C" w:rsidP="00727F0C">
            <w:pPr>
              <w:pStyle w:val="Tabeller"/>
              <w:numPr>
                <w:ilvl w:val="0"/>
                <w:numId w:val="28"/>
              </w:numPr>
              <w:spacing w:after="0"/>
              <w:rPr>
                <w:rFonts w:ascii="Arial" w:hAnsi="Arial" w:cs="Arial"/>
                <w:sz w:val="20"/>
                <w:szCs w:val="20"/>
              </w:rPr>
            </w:pPr>
            <w:r w:rsidRPr="00E80781">
              <w:rPr>
                <w:rFonts w:ascii="Arial" w:hAnsi="Arial" w:cs="Arial"/>
                <w:sz w:val="20"/>
                <w:szCs w:val="20"/>
              </w:rPr>
              <w:t>Systemansvarligkurs for 1 person</w:t>
            </w:r>
          </w:p>
          <w:p w14:paraId="2B82B781" w14:textId="1BE2C246" w:rsidR="00727F0C" w:rsidRPr="00E80781" w:rsidRDefault="00727F0C" w:rsidP="00727F0C">
            <w:pPr>
              <w:pStyle w:val="Tabeller"/>
              <w:numPr>
                <w:ilvl w:val="0"/>
                <w:numId w:val="28"/>
              </w:numPr>
              <w:spacing w:after="0"/>
              <w:rPr>
                <w:rFonts w:ascii="Arial" w:hAnsi="Arial" w:cs="Arial"/>
                <w:sz w:val="20"/>
                <w:szCs w:val="20"/>
              </w:rPr>
            </w:pPr>
            <w:r w:rsidRPr="00E80781">
              <w:rPr>
                <w:rFonts w:ascii="Arial" w:hAnsi="Arial" w:cs="Arial"/>
                <w:sz w:val="20"/>
                <w:szCs w:val="20"/>
              </w:rPr>
              <w:t xml:space="preserve">Opplæring for samtlige saksbehandlere/aktive brukere. Som et minimum må disse gjennomgå grunnopplæring som kan suppleres med kurs via internett og/eller med andre opplæringstiltak. </w:t>
            </w:r>
          </w:p>
          <w:p w14:paraId="5D090683" w14:textId="60EA9D4E" w:rsidR="00A50BE5" w:rsidRPr="00E80781" w:rsidRDefault="00A50BE5" w:rsidP="00727F0C">
            <w:pPr>
              <w:pStyle w:val="Tabeller"/>
              <w:rPr>
                <w:rFonts w:ascii="Arial" w:hAnsi="Arial" w:cs="Arial"/>
                <w:i/>
                <w:iCs/>
                <w:color w:val="0070C0"/>
                <w:sz w:val="20"/>
                <w:szCs w:val="20"/>
              </w:rPr>
            </w:pPr>
            <w:r w:rsidRPr="00E80781">
              <w:rPr>
                <w:rFonts w:ascii="Arial" w:hAnsi="Arial" w:cs="Arial"/>
                <w:i/>
                <w:iCs/>
                <w:color w:val="0070C0"/>
                <w:sz w:val="20"/>
                <w:szCs w:val="20"/>
              </w:rPr>
              <w:br/>
            </w:r>
            <w:r w:rsidRPr="00E80781">
              <w:rPr>
                <w:rFonts w:ascii="Arial" w:hAnsi="Arial" w:cs="Arial"/>
                <w:b/>
                <w:bCs/>
                <w:i/>
                <w:iCs/>
                <w:color w:val="0070C0"/>
                <w:sz w:val="20"/>
                <w:szCs w:val="20"/>
              </w:rPr>
              <w:t>Dokumentasjon:</w:t>
            </w:r>
            <w:r w:rsidRPr="00E80781">
              <w:rPr>
                <w:rFonts w:ascii="Arial" w:hAnsi="Arial" w:cs="Arial"/>
                <w:i/>
                <w:iCs/>
                <w:color w:val="0070C0"/>
                <w:sz w:val="20"/>
                <w:szCs w:val="20"/>
              </w:rPr>
              <w:t xml:space="preserve"> </w:t>
            </w:r>
            <w:r w:rsidR="000A677C" w:rsidRPr="00E80781">
              <w:rPr>
                <w:rFonts w:ascii="Arial" w:hAnsi="Arial" w:cs="Arial"/>
                <w:i/>
                <w:iCs/>
                <w:color w:val="0070C0"/>
                <w:sz w:val="20"/>
                <w:szCs w:val="20"/>
              </w:rPr>
              <w:t>Beskrivelse og p</w:t>
            </w:r>
            <w:r w:rsidR="00727F0C" w:rsidRPr="00E80781">
              <w:rPr>
                <w:rFonts w:ascii="Arial" w:hAnsi="Arial" w:cs="Arial"/>
                <w:i/>
                <w:iCs/>
                <w:color w:val="0070C0"/>
                <w:sz w:val="20"/>
                <w:szCs w:val="20"/>
              </w:rPr>
              <w:t>lan for gjennomføring av opplæring i</w:t>
            </w:r>
            <w:r w:rsidR="000A677C" w:rsidRPr="00E80781">
              <w:rPr>
                <w:rFonts w:ascii="Arial" w:hAnsi="Arial" w:cs="Arial"/>
                <w:i/>
                <w:iCs/>
                <w:color w:val="0070C0"/>
                <w:sz w:val="20"/>
                <w:szCs w:val="20"/>
              </w:rPr>
              <w:t xml:space="preserve"> </w:t>
            </w:r>
            <w:r w:rsidR="00DC20D9">
              <w:rPr>
                <w:rFonts w:ascii="Arial" w:hAnsi="Arial" w:cs="Arial"/>
                <w:i/>
                <w:iCs/>
                <w:color w:val="0070C0"/>
                <w:sz w:val="20"/>
                <w:szCs w:val="20"/>
              </w:rPr>
              <w:t>e</w:t>
            </w:r>
            <w:r w:rsidR="000A677C" w:rsidRPr="00E80781">
              <w:rPr>
                <w:rFonts w:ascii="Arial" w:hAnsi="Arial" w:cs="Arial"/>
                <w:i/>
                <w:iCs/>
                <w:color w:val="0070C0"/>
                <w:sz w:val="20"/>
                <w:szCs w:val="20"/>
              </w:rPr>
              <w:t>tableringsfasen i</w:t>
            </w:r>
            <w:r w:rsidR="00DC20D9">
              <w:rPr>
                <w:rFonts w:ascii="Arial" w:hAnsi="Arial" w:cs="Arial"/>
                <w:i/>
                <w:iCs/>
                <w:color w:val="0070C0"/>
                <w:sz w:val="20"/>
                <w:szCs w:val="20"/>
              </w:rPr>
              <w:t>ht.</w:t>
            </w:r>
            <w:r w:rsidR="00727F0C" w:rsidRPr="00E80781">
              <w:rPr>
                <w:rFonts w:ascii="Arial" w:hAnsi="Arial" w:cs="Arial"/>
                <w:i/>
                <w:iCs/>
                <w:color w:val="0070C0"/>
                <w:sz w:val="20"/>
                <w:szCs w:val="20"/>
              </w:rPr>
              <w:t xml:space="preserve"> Kundens krav. </w:t>
            </w:r>
            <w:r w:rsidR="000A677C" w:rsidRPr="00E80781">
              <w:rPr>
                <w:rFonts w:ascii="Arial" w:hAnsi="Arial" w:cs="Arial"/>
                <w:i/>
                <w:iCs/>
                <w:color w:val="0070C0"/>
                <w:sz w:val="20"/>
                <w:szCs w:val="20"/>
              </w:rPr>
              <w:t xml:space="preserve">Angivelse av tidspunkter for gjennomføring av opplæringen skal </w:t>
            </w:r>
            <w:proofErr w:type="gramStart"/>
            <w:r w:rsidR="000A677C" w:rsidRPr="00E80781">
              <w:rPr>
                <w:rFonts w:ascii="Arial" w:hAnsi="Arial" w:cs="Arial"/>
                <w:i/>
                <w:iCs/>
                <w:color w:val="0070C0"/>
                <w:sz w:val="20"/>
                <w:szCs w:val="20"/>
              </w:rPr>
              <w:t>fremgå</w:t>
            </w:r>
            <w:proofErr w:type="gramEnd"/>
            <w:r w:rsidR="000A677C" w:rsidRPr="00E80781">
              <w:rPr>
                <w:rFonts w:ascii="Arial" w:hAnsi="Arial" w:cs="Arial"/>
                <w:i/>
                <w:iCs/>
                <w:color w:val="0070C0"/>
                <w:sz w:val="20"/>
                <w:szCs w:val="20"/>
              </w:rPr>
              <w:t xml:space="preserve"> av planen.</w:t>
            </w:r>
          </w:p>
        </w:tc>
      </w:tr>
      <w:tr w:rsidR="00A50BE5" w:rsidRPr="00E80781" w14:paraId="4FC77C6C" w14:textId="77777777" w:rsidTr="00490A94">
        <w:tc>
          <w:tcPr>
            <w:tcW w:w="60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C5FCCAC" w14:textId="77777777" w:rsidR="00A50BE5" w:rsidRPr="00E80781" w:rsidRDefault="00A50BE5" w:rsidP="00490A94">
            <w:pPr>
              <w:pStyle w:val="Tabeller"/>
              <w:rPr>
                <w:rFonts w:ascii="Arial" w:hAnsi="Arial" w:cs="Arial"/>
                <w:sz w:val="20"/>
                <w:szCs w:val="20"/>
              </w:rPr>
            </w:pPr>
            <w:r w:rsidRPr="00E80781">
              <w:rPr>
                <w:rFonts w:ascii="Arial" w:hAnsi="Arial" w:cs="Arial"/>
                <w:sz w:val="20"/>
                <w:szCs w:val="20"/>
              </w:rPr>
              <w:t>Leverandørens bekreftelse (Ja / Nei):</w:t>
            </w:r>
          </w:p>
        </w:tc>
        <w:tc>
          <w:tcPr>
            <w:tcW w:w="2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23BEB88" w14:textId="77777777" w:rsidR="00A50BE5" w:rsidRPr="00E80781" w:rsidRDefault="00A50BE5" w:rsidP="00490A94">
            <w:pPr>
              <w:pStyle w:val="Tabeller"/>
              <w:rPr>
                <w:rFonts w:ascii="Arial" w:hAnsi="Arial" w:cs="Arial"/>
                <w:sz w:val="20"/>
                <w:szCs w:val="20"/>
              </w:rPr>
            </w:pPr>
          </w:p>
        </w:tc>
      </w:tr>
      <w:tr w:rsidR="00A50BE5" w:rsidRPr="00E80781" w14:paraId="34F5A1DC" w14:textId="77777777" w:rsidTr="00490A94">
        <w:tc>
          <w:tcPr>
            <w:tcW w:w="90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32FD2809" w14:textId="77777777" w:rsidR="00A50BE5" w:rsidRPr="00E80781" w:rsidRDefault="00A50BE5" w:rsidP="00490A94">
            <w:pPr>
              <w:pStyle w:val="Tabeller"/>
              <w:rPr>
                <w:rFonts w:ascii="Arial" w:hAnsi="Arial" w:cs="Arial"/>
                <w:sz w:val="20"/>
                <w:szCs w:val="20"/>
              </w:rPr>
            </w:pPr>
            <w:r w:rsidRPr="00E80781">
              <w:rPr>
                <w:rFonts w:ascii="Arial" w:hAnsi="Arial" w:cs="Arial"/>
                <w:sz w:val="20"/>
                <w:szCs w:val="20"/>
              </w:rPr>
              <w:t>Leverandørens besvarelse:</w:t>
            </w:r>
          </w:p>
        </w:tc>
      </w:tr>
      <w:tr w:rsidR="00A50BE5" w:rsidRPr="00E80781" w14:paraId="09C62ED2" w14:textId="77777777" w:rsidTr="00490A94">
        <w:tc>
          <w:tcPr>
            <w:tcW w:w="90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4F3E6D" w14:textId="77777777" w:rsidR="00A50BE5" w:rsidRPr="00E80781" w:rsidRDefault="00A50BE5" w:rsidP="00490A94">
            <w:pPr>
              <w:pStyle w:val="Tabeller"/>
              <w:rPr>
                <w:rFonts w:ascii="Arial" w:hAnsi="Arial" w:cs="Arial"/>
                <w:sz w:val="20"/>
                <w:szCs w:val="20"/>
              </w:rPr>
            </w:pPr>
          </w:p>
          <w:p w14:paraId="511ABCB4" w14:textId="77777777" w:rsidR="00A50BE5" w:rsidRPr="00E80781" w:rsidRDefault="00A50BE5" w:rsidP="00490A94">
            <w:pPr>
              <w:pStyle w:val="Tabeller"/>
              <w:rPr>
                <w:rFonts w:ascii="Arial" w:hAnsi="Arial" w:cs="Arial"/>
                <w:sz w:val="20"/>
                <w:szCs w:val="20"/>
              </w:rPr>
            </w:pPr>
          </w:p>
        </w:tc>
      </w:tr>
    </w:tbl>
    <w:p w14:paraId="6EAC2F23" w14:textId="77777777" w:rsidR="0089667C" w:rsidRDefault="0089667C" w:rsidP="00147414"/>
    <w:p w14:paraId="1E584DCA" w14:textId="41446B9C" w:rsidR="000A677C" w:rsidRDefault="000A677C" w:rsidP="000A677C">
      <w:pPr>
        <w:pStyle w:val="Overskrift5"/>
      </w:pPr>
      <w:r>
        <w:t>Dokumentasjon (jf. Avtalens punkt 3.4 Dokumentasjon og opplæring)</w:t>
      </w:r>
    </w:p>
    <w:tbl>
      <w:tblPr>
        <w:tblStyle w:val="Rutenettabelllys"/>
        <w:tblW w:w="0" w:type="auto"/>
        <w:tblLook w:val="04A0" w:firstRow="1" w:lastRow="0" w:firstColumn="1" w:lastColumn="0" w:noHBand="0" w:noVBand="1"/>
      </w:tblPr>
      <w:tblGrid>
        <w:gridCol w:w="846"/>
        <w:gridCol w:w="5245"/>
        <w:gridCol w:w="2969"/>
      </w:tblGrid>
      <w:tr w:rsidR="00975DD8" w:rsidRPr="008C7704" w14:paraId="0AE3B8DF" w14:textId="77777777" w:rsidTr="00490A94">
        <w:tc>
          <w:tcPr>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F13097C" w14:textId="77777777" w:rsidR="00975DD8" w:rsidRPr="008C7704" w:rsidRDefault="00975DD8" w:rsidP="00490A94">
            <w:pPr>
              <w:pStyle w:val="Tabeller"/>
              <w:rPr>
                <w:rFonts w:ascii="Arial" w:hAnsi="Arial" w:cs="Arial"/>
                <w:sz w:val="20"/>
                <w:szCs w:val="20"/>
              </w:rPr>
            </w:pPr>
            <w:r w:rsidRPr="008C7704">
              <w:rPr>
                <w:rFonts w:ascii="Arial" w:hAnsi="Arial" w:cs="Arial"/>
                <w:sz w:val="20"/>
                <w:szCs w:val="20"/>
              </w:rPr>
              <w:t>Type krav:</w:t>
            </w:r>
          </w:p>
        </w:tc>
        <w:tc>
          <w:tcPr>
            <w:tcW w:w="821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85FB65B" w14:textId="77777777" w:rsidR="00975DD8" w:rsidRPr="008C7704" w:rsidRDefault="00975DD8" w:rsidP="00490A94">
            <w:pPr>
              <w:pStyle w:val="Tabeller"/>
              <w:rPr>
                <w:rFonts w:ascii="Arial" w:hAnsi="Arial" w:cs="Arial"/>
                <w:sz w:val="20"/>
                <w:szCs w:val="20"/>
              </w:rPr>
            </w:pPr>
            <w:r w:rsidRPr="008C7704">
              <w:rPr>
                <w:rFonts w:ascii="Arial" w:hAnsi="Arial" w:cs="Arial"/>
                <w:sz w:val="20"/>
                <w:szCs w:val="20"/>
              </w:rPr>
              <w:t>Kundens krav:</w:t>
            </w:r>
          </w:p>
        </w:tc>
      </w:tr>
      <w:tr w:rsidR="00975DD8" w:rsidRPr="008C7704" w14:paraId="2D45A483" w14:textId="77777777" w:rsidTr="00490A94">
        <w:tc>
          <w:tcPr>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D380792" w14:textId="4ECDD7E3" w:rsidR="00975DD8" w:rsidRPr="008C7704" w:rsidRDefault="00614B15" w:rsidP="00490A94">
            <w:pPr>
              <w:pStyle w:val="Tabeller"/>
              <w:jc w:val="center"/>
              <w:rPr>
                <w:rFonts w:ascii="Arial" w:hAnsi="Arial" w:cs="Arial"/>
                <w:b/>
                <w:bCs/>
                <w:sz w:val="20"/>
                <w:szCs w:val="20"/>
              </w:rPr>
            </w:pPr>
            <w:r>
              <w:rPr>
                <w:rFonts w:ascii="Arial" w:hAnsi="Arial" w:cs="Arial"/>
                <w:b/>
                <w:bCs/>
                <w:sz w:val="20"/>
                <w:szCs w:val="20"/>
              </w:rPr>
              <w:t>A</w:t>
            </w:r>
          </w:p>
        </w:tc>
        <w:tc>
          <w:tcPr>
            <w:tcW w:w="821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468A39FA" w14:textId="21B0EF23" w:rsidR="00975DD8" w:rsidRPr="008C7704" w:rsidRDefault="00975DD8" w:rsidP="00975DD8">
            <w:pPr>
              <w:pStyle w:val="Tabeller"/>
              <w:rPr>
                <w:rFonts w:ascii="Arial" w:hAnsi="Arial" w:cs="Arial"/>
                <w:sz w:val="20"/>
                <w:szCs w:val="20"/>
              </w:rPr>
            </w:pPr>
            <w:r w:rsidRPr="008C7704">
              <w:rPr>
                <w:rFonts w:ascii="Arial" w:hAnsi="Arial" w:cs="Arial"/>
                <w:sz w:val="20"/>
                <w:szCs w:val="20"/>
              </w:rPr>
              <w:t xml:space="preserve">Leverandøren skal overlevere nødvendig dokumentasjon </w:t>
            </w:r>
            <w:r w:rsidR="00CA2FCB" w:rsidRPr="008C7704">
              <w:rPr>
                <w:rFonts w:ascii="Arial" w:hAnsi="Arial" w:cs="Arial"/>
                <w:sz w:val="20"/>
                <w:szCs w:val="20"/>
              </w:rPr>
              <w:t xml:space="preserve">(standard produktbeskrivelse, brukerveiledning o.l.) </w:t>
            </w:r>
            <w:r w:rsidR="0046344F" w:rsidRPr="008C7704">
              <w:rPr>
                <w:rFonts w:ascii="Arial" w:hAnsi="Arial" w:cs="Arial"/>
                <w:sz w:val="20"/>
                <w:szCs w:val="20"/>
              </w:rPr>
              <w:t>av tjenesten</w:t>
            </w:r>
            <w:r w:rsidRPr="008C7704">
              <w:rPr>
                <w:rFonts w:ascii="Arial" w:hAnsi="Arial" w:cs="Arial"/>
                <w:i/>
                <w:iCs/>
                <w:sz w:val="20"/>
                <w:szCs w:val="20"/>
              </w:rPr>
              <w:t xml:space="preserve"> </w:t>
            </w:r>
            <w:r w:rsidRPr="008C7704">
              <w:rPr>
                <w:rFonts w:ascii="Arial" w:hAnsi="Arial" w:cs="Arial"/>
                <w:sz w:val="20"/>
                <w:szCs w:val="20"/>
              </w:rPr>
              <w:t>i løpet av etableringsfasen</w:t>
            </w:r>
            <w:r w:rsidR="0046344F" w:rsidRPr="008C7704">
              <w:rPr>
                <w:rFonts w:ascii="Arial" w:hAnsi="Arial" w:cs="Arial"/>
                <w:sz w:val="20"/>
                <w:szCs w:val="20"/>
              </w:rPr>
              <w:t xml:space="preserve"> (før godkjenningsprøven starter).</w:t>
            </w:r>
            <w:r w:rsidRPr="008C7704">
              <w:rPr>
                <w:rFonts w:ascii="Arial" w:hAnsi="Arial" w:cs="Arial"/>
                <w:sz w:val="20"/>
                <w:szCs w:val="20"/>
              </w:rPr>
              <w:t xml:space="preserve"> </w:t>
            </w:r>
          </w:p>
          <w:p w14:paraId="29F4BEBA" w14:textId="75E0A815" w:rsidR="00975DD8" w:rsidRPr="008C7704" w:rsidRDefault="00975DD8" w:rsidP="00975DD8">
            <w:pPr>
              <w:pStyle w:val="Tabeller"/>
              <w:rPr>
                <w:rFonts w:ascii="Arial" w:hAnsi="Arial" w:cs="Arial"/>
                <w:i/>
                <w:iCs/>
                <w:color w:val="0070C0"/>
                <w:sz w:val="20"/>
                <w:szCs w:val="20"/>
              </w:rPr>
            </w:pPr>
            <w:r w:rsidRPr="008C7704">
              <w:rPr>
                <w:rFonts w:ascii="Arial" w:hAnsi="Arial" w:cs="Arial"/>
                <w:i/>
                <w:iCs/>
                <w:color w:val="0070C0"/>
                <w:sz w:val="20"/>
                <w:szCs w:val="20"/>
              </w:rPr>
              <w:br/>
            </w:r>
            <w:r w:rsidRPr="008C7704">
              <w:rPr>
                <w:rFonts w:ascii="Arial" w:hAnsi="Arial" w:cs="Arial"/>
                <w:b/>
                <w:bCs/>
                <w:i/>
                <w:iCs/>
                <w:color w:val="0070C0"/>
                <w:sz w:val="20"/>
                <w:szCs w:val="20"/>
              </w:rPr>
              <w:t>Dokumentasjon:</w:t>
            </w:r>
            <w:r w:rsidRPr="008C7704">
              <w:rPr>
                <w:rFonts w:ascii="Arial" w:hAnsi="Arial" w:cs="Arial"/>
                <w:i/>
                <w:iCs/>
                <w:color w:val="0070C0"/>
                <w:sz w:val="20"/>
                <w:szCs w:val="20"/>
              </w:rPr>
              <w:t xml:space="preserve"> </w:t>
            </w:r>
            <w:r w:rsidR="0046344F" w:rsidRPr="008C7704" w:rsidDel="00055D0B">
              <w:rPr>
                <w:rFonts w:ascii="Arial" w:hAnsi="Arial" w:cs="Arial"/>
                <w:i/>
                <w:iCs/>
                <w:color w:val="0070C0"/>
                <w:sz w:val="20"/>
                <w:szCs w:val="20"/>
              </w:rPr>
              <w:t xml:space="preserve">Leverandøren skal </w:t>
            </w:r>
            <w:r w:rsidR="0046344F" w:rsidRPr="008C7704">
              <w:rPr>
                <w:rFonts w:ascii="Arial" w:hAnsi="Arial" w:cs="Arial"/>
                <w:i/>
                <w:iCs/>
                <w:color w:val="0070C0"/>
                <w:sz w:val="20"/>
                <w:szCs w:val="20"/>
              </w:rPr>
              <w:t>liste opp hvilken dokumentasjon som Kunden vil gis tilgang til</w:t>
            </w:r>
            <w:r w:rsidR="00CA2FCB" w:rsidRPr="008C7704">
              <w:rPr>
                <w:rFonts w:ascii="Arial" w:hAnsi="Arial" w:cs="Arial"/>
                <w:i/>
                <w:iCs/>
                <w:color w:val="0070C0"/>
                <w:sz w:val="20"/>
                <w:szCs w:val="20"/>
              </w:rPr>
              <w:t>, når dokumentasjonen vil tilgjengeliggjøres</w:t>
            </w:r>
            <w:r w:rsidR="007F5479">
              <w:rPr>
                <w:rFonts w:ascii="Arial" w:hAnsi="Arial" w:cs="Arial"/>
                <w:i/>
                <w:iCs/>
                <w:color w:val="0070C0"/>
                <w:sz w:val="20"/>
                <w:szCs w:val="20"/>
              </w:rPr>
              <w:t xml:space="preserve"> (senest når Kundens godkjenningsprøve</w:t>
            </w:r>
            <w:r w:rsidR="00177A82">
              <w:rPr>
                <w:rFonts w:ascii="Arial" w:hAnsi="Arial" w:cs="Arial"/>
                <w:i/>
                <w:iCs/>
                <w:color w:val="0070C0"/>
                <w:sz w:val="20"/>
                <w:szCs w:val="20"/>
              </w:rPr>
              <w:t xml:space="preserve"> starter)</w:t>
            </w:r>
            <w:r w:rsidR="00B92850">
              <w:rPr>
                <w:rFonts w:ascii="Arial" w:hAnsi="Arial" w:cs="Arial"/>
                <w:i/>
                <w:iCs/>
                <w:color w:val="0070C0"/>
                <w:sz w:val="20"/>
                <w:szCs w:val="20"/>
              </w:rPr>
              <w:t>,</w:t>
            </w:r>
            <w:r w:rsidR="00CA2FCB" w:rsidRPr="008C7704">
              <w:rPr>
                <w:rFonts w:ascii="Arial" w:hAnsi="Arial" w:cs="Arial"/>
                <w:i/>
                <w:iCs/>
                <w:color w:val="0070C0"/>
                <w:sz w:val="20"/>
                <w:szCs w:val="20"/>
              </w:rPr>
              <w:t xml:space="preserve"> samt hvordan dokumentasjonen vil tilgjengeliggjøres.</w:t>
            </w:r>
          </w:p>
        </w:tc>
      </w:tr>
      <w:tr w:rsidR="00975DD8" w:rsidRPr="008C7704" w14:paraId="459A87DC" w14:textId="77777777" w:rsidTr="00490A94">
        <w:tc>
          <w:tcPr>
            <w:tcW w:w="60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63C4FF3E" w14:textId="37DB577B" w:rsidR="00975DD8" w:rsidRPr="008C7704" w:rsidRDefault="00975DD8" w:rsidP="00490A94">
            <w:pPr>
              <w:pStyle w:val="Tabeller"/>
              <w:rPr>
                <w:rFonts w:ascii="Arial" w:hAnsi="Arial" w:cs="Arial"/>
                <w:sz w:val="20"/>
                <w:szCs w:val="20"/>
              </w:rPr>
            </w:pPr>
            <w:r w:rsidRPr="008C7704">
              <w:rPr>
                <w:rFonts w:ascii="Arial" w:hAnsi="Arial" w:cs="Arial"/>
                <w:sz w:val="20"/>
                <w:szCs w:val="20"/>
              </w:rPr>
              <w:t>Leverandørens bekreftelse (Ja/Nei):</w:t>
            </w:r>
          </w:p>
        </w:tc>
        <w:tc>
          <w:tcPr>
            <w:tcW w:w="2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780DC92" w14:textId="77777777" w:rsidR="00975DD8" w:rsidRPr="008C7704" w:rsidRDefault="00975DD8" w:rsidP="00490A94">
            <w:pPr>
              <w:pStyle w:val="Tabeller"/>
              <w:rPr>
                <w:rFonts w:ascii="Arial" w:hAnsi="Arial" w:cs="Arial"/>
                <w:sz w:val="20"/>
                <w:szCs w:val="20"/>
              </w:rPr>
            </w:pPr>
          </w:p>
        </w:tc>
      </w:tr>
      <w:tr w:rsidR="00975DD8" w:rsidRPr="008C7704" w14:paraId="3A7571CD" w14:textId="77777777" w:rsidTr="00490A94">
        <w:tc>
          <w:tcPr>
            <w:tcW w:w="90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45ACCF3" w14:textId="77777777" w:rsidR="00975DD8" w:rsidRPr="008C7704" w:rsidRDefault="00975DD8" w:rsidP="00490A94">
            <w:pPr>
              <w:pStyle w:val="Tabeller"/>
              <w:rPr>
                <w:rFonts w:ascii="Arial" w:hAnsi="Arial" w:cs="Arial"/>
                <w:sz w:val="20"/>
                <w:szCs w:val="20"/>
              </w:rPr>
            </w:pPr>
            <w:r w:rsidRPr="008C7704">
              <w:rPr>
                <w:rFonts w:ascii="Arial" w:hAnsi="Arial" w:cs="Arial"/>
                <w:sz w:val="20"/>
                <w:szCs w:val="20"/>
              </w:rPr>
              <w:t>Leverandørens besvarelse:</w:t>
            </w:r>
          </w:p>
        </w:tc>
      </w:tr>
      <w:tr w:rsidR="00975DD8" w:rsidRPr="008C7704" w14:paraId="58A37C0A" w14:textId="77777777" w:rsidTr="00490A94">
        <w:tc>
          <w:tcPr>
            <w:tcW w:w="90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9B920D" w14:textId="77777777" w:rsidR="00975DD8" w:rsidRPr="008C7704" w:rsidRDefault="00975DD8" w:rsidP="00490A94">
            <w:pPr>
              <w:pStyle w:val="Tabeller"/>
              <w:rPr>
                <w:rFonts w:ascii="Arial" w:hAnsi="Arial" w:cs="Arial"/>
                <w:sz w:val="20"/>
                <w:szCs w:val="20"/>
              </w:rPr>
            </w:pPr>
          </w:p>
          <w:p w14:paraId="593EC8A0" w14:textId="77777777" w:rsidR="00975DD8" w:rsidRPr="008C7704" w:rsidRDefault="00975DD8" w:rsidP="00490A94">
            <w:pPr>
              <w:pStyle w:val="Tabeller"/>
              <w:rPr>
                <w:rFonts w:ascii="Arial" w:hAnsi="Arial" w:cs="Arial"/>
                <w:sz w:val="20"/>
                <w:szCs w:val="20"/>
              </w:rPr>
            </w:pPr>
          </w:p>
        </w:tc>
      </w:tr>
    </w:tbl>
    <w:p w14:paraId="0A69357A" w14:textId="7E65A4B7" w:rsidR="000A677C" w:rsidRDefault="000A677C" w:rsidP="000A677C"/>
    <w:p w14:paraId="171D85E2" w14:textId="77777777" w:rsidR="007A6ECC" w:rsidRDefault="007A6ECC" w:rsidP="000A677C"/>
    <w:p w14:paraId="100C23C9" w14:textId="77777777" w:rsidR="007A6ECC" w:rsidRDefault="007A6ECC" w:rsidP="000A677C"/>
    <w:p w14:paraId="04913846" w14:textId="77777777" w:rsidR="007A6ECC" w:rsidRDefault="007A6ECC" w:rsidP="000A677C"/>
    <w:p w14:paraId="77F67F80" w14:textId="77777777" w:rsidR="007A6ECC" w:rsidRDefault="007A6ECC" w:rsidP="000A677C"/>
    <w:p w14:paraId="2B9165C6" w14:textId="77777777" w:rsidR="007A6ECC" w:rsidRDefault="007A6ECC" w:rsidP="000A677C"/>
    <w:p w14:paraId="30985ACD" w14:textId="77777777" w:rsidR="007A6ECC" w:rsidRDefault="007A6ECC" w:rsidP="000A677C"/>
    <w:p w14:paraId="3A95C1A5" w14:textId="77777777" w:rsidR="0089667C" w:rsidRDefault="0089667C" w:rsidP="0089667C">
      <w:pPr>
        <w:pStyle w:val="Overskrift2"/>
      </w:pPr>
      <w:r w:rsidRPr="00E22561">
        <w:lastRenderedPageBreak/>
        <w:t>Avtalens punkt 3.3 Godkjenningsprøve og leveringsdag</w:t>
      </w:r>
    </w:p>
    <w:p w14:paraId="1AC00E4E" w14:textId="77777777" w:rsidR="0089667C" w:rsidRDefault="0089667C" w:rsidP="0089667C"/>
    <w:p w14:paraId="156586F6" w14:textId="77777777" w:rsidR="003E58FC" w:rsidRPr="007A6ECC" w:rsidRDefault="003E58FC" w:rsidP="003E58FC">
      <w:pPr>
        <w:rPr>
          <w:b/>
          <w:bCs/>
          <w:color w:val="0070C0"/>
          <w:u w:val="single"/>
        </w:rPr>
      </w:pPr>
      <w:r w:rsidRPr="007A6ECC">
        <w:rPr>
          <w:b/>
          <w:bCs/>
          <w:color w:val="0070C0"/>
          <w:u w:val="single"/>
        </w:rPr>
        <w:t>Leverandørens besvarelse:</w:t>
      </w:r>
    </w:p>
    <w:p w14:paraId="72F74C54" w14:textId="49F757BD" w:rsidR="003E58FC" w:rsidRPr="005847FD" w:rsidRDefault="003E58FC" w:rsidP="003E58FC">
      <w:pPr>
        <w:rPr>
          <w:color w:val="0070C0"/>
        </w:rPr>
      </w:pPr>
      <w:r>
        <w:rPr>
          <w:color w:val="0070C0"/>
        </w:rPr>
        <w:t xml:space="preserve">Leverandøren skal besvare kravene til </w:t>
      </w:r>
      <w:r w:rsidR="007A6ECC">
        <w:rPr>
          <w:color w:val="0070C0"/>
        </w:rPr>
        <w:t>g</w:t>
      </w:r>
      <w:r>
        <w:rPr>
          <w:color w:val="0070C0"/>
        </w:rPr>
        <w:t xml:space="preserve">odkjenningsprøve og leveringsdag under. </w:t>
      </w:r>
    </w:p>
    <w:p w14:paraId="71B3AFA0" w14:textId="77777777" w:rsidR="003E58FC" w:rsidRDefault="003E58FC" w:rsidP="0089667C"/>
    <w:p w14:paraId="295837AA" w14:textId="5107F5AB" w:rsidR="0089667C" w:rsidRDefault="003E58FC" w:rsidP="003E58FC">
      <w:pPr>
        <w:pStyle w:val="Overskrift5"/>
      </w:pPr>
      <w:r>
        <w:t>Gjennomføring av godkjenningsprøven</w:t>
      </w:r>
    </w:p>
    <w:tbl>
      <w:tblPr>
        <w:tblStyle w:val="Rutenettabelllys"/>
        <w:tblW w:w="0" w:type="auto"/>
        <w:tblLook w:val="04A0" w:firstRow="1" w:lastRow="0" w:firstColumn="1" w:lastColumn="0" w:noHBand="0" w:noVBand="1"/>
      </w:tblPr>
      <w:tblGrid>
        <w:gridCol w:w="846"/>
        <w:gridCol w:w="5245"/>
        <w:gridCol w:w="2969"/>
      </w:tblGrid>
      <w:tr w:rsidR="003E58FC" w:rsidRPr="000750BA" w14:paraId="519F8F24" w14:textId="77777777" w:rsidTr="00490A94">
        <w:tc>
          <w:tcPr>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40F26256" w14:textId="77777777" w:rsidR="003E58FC" w:rsidRPr="000750BA" w:rsidRDefault="003E58FC" w:rsidP="00490A94">
            <w:pPr>
              <w:pStyle w:val="Tabeller"/>
              <w:rPr>
                <w:rFonts w:ascii="Arial" w:hAnsi="Arial" w:cs="Arial"/>
                <w:sz w:val="20"/>
                <w:szCs w:val="20"/>
              </w:rPr>
            </w:pPr>
            <w:r w:rsidRPr="000750BA">
              <w:rPr>
                <w:rFonts w:ascii="Arial" w:hAnsi="Arial" w:cs="Arial"/>
                <w:sz w:val="20"/>
                <w:szCs w:val="20"/>
              </w:rPr>
              <w:t>Type krav:</w:t>
            </w:r>
          </w:p>
        </w:tc>
        <w:tc>
          <w:tcPr>
            <w:tcW w:w="821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2DB34660" w14:textId="77777777" w:rsidR="003E58FC" w:rsidRPr="000750BA" w:rsidRDefault="003E58FC" w:rsidP="00490A94">
            <w:pPr>
              <w:pStyle w:val="Tabeller"/>
              <w:rPr>
                <w:rFonts w:ascii="Arial" w:hAnsi="Arial" w:cs="Arial"/>
                <w:sz w:val="20"/>
                <w:szCs w:val="20"/>
              </w:rPr>
            </w:pPr>
            <w:r w:rsidRPr="000750BA">
              <w:rPr>
                <w:rFonts w:ascii="Arial" w:hAnsi="Arial" w:cs="Arial"/>
                <w:sz w:val="20"/>
                <w:szCs w:val="20"/>
              </w:rPr>
              <w:t>Kundens krav:</w:t>
            </w:r>
          </w:p>
        </w:tc>
      </w:tr>
      <w:tr w:rsidR="003E58FC" w:rsidRPr="000750BA" w14:paraId="36CC3EA2" w14:textId="77777777" w:rsidTr="00490A94">
        <w:tc>
          <w:tcPr>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1432FBE" w14:textId="77777777" w:rsidR="003E58FC" w:rsidRPr="000750BA" w:rsidRDefault="003E58FC" w:rsidP="00490A94">
            <w:pPr>
              <w:pStyle w:val="Tabeller"/>
              <w:jc w:val="center"/>
              <w:rPr>
                <w:rFonts w:ascii="Arial" w:hAnsi="Arial" w:cs="Arial"/>
                <w:b/>
                <w:bCs/>
                <w:sz w:val="20"/>
                <w:szCs w:val="20"/>
              </w:rPr>
            </w:pPr>
            <w:r w:rsidRPr="000750BA">
              <w:rPr>
                <w:rFonts w:ascii="Arial" w:hAnsi="Arial" w:cs="Arial"/>
                <w:b/>
                <w:bCs/>
                <w:sz w:val="20"/>
                <w:szCs w:val="20"/>
              </w:rPr>
              <w:t>B</w:t>
            </w:r>
          </w:p>
        </w:tc>
        <w:tc>
          <w:tcPr>
            <w:tcW w:w="821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398B79CB" w14:textId="5BC3E00D" w:rsidR="003E58FC" w:rsidRPr="000750BA" w:rsidRDefault="003E58FC" w:rsidP="00490A94">
            <w:pPr>
              <w:pStyle w:val="Tabeller"/>
              <w:rPr>
                <w:rFonts w:ascii="Arial" w:hAnsi="Arial" w:cs="Arial"/>
                <w:i/>
                <w:iCs/>
                <w:color w:val="0070C0"/>
                <w:sz w:val="20"/>
                <w:szCs w:val="20"/>
              </w:rPr>
            </w:pPr>
            <w:r w:rsidRPr="00DC69A0">
              <w:rPr>
                <w:rFonts w:ascii="Arial" w:hAnsi="Arial" w:cs="Arial"/>
                <w:sz w:val="20"/>
                <w:szCs w:val="20"/>
              </w:rPr>
              <w:t xml:space="preserve">Leverandøren skal legge til rette for at Kunden skal få gjennomført sine undersøkelser </w:t>
            </w:r>
            <w:r w:rsidR="00C24571" w:rsidRPr="00DC69A0">
              <w:rPr>
                <w:rFonts w:ascii="Arial" w:hAnsi="Arial" w:cs="Arial"/>
                <w:sz w:val="20"/>
                <w:szCs w:val="20"/>
              </w:rPr>
              <w:t xml:space="preserve">og test </w:t>
            </w:r>
            <w:r w:rsidRPr="00DC69A0">
              <w:rPr>
                <w:rFonts w:ascii="Arial" w:hAnsi="Arial" w:cs="Arial"/>
                <w:sz w:val="20"/>
                <w:szCs w:val="20"/>
              </w:rPr>
              <w:t xml:space="preserve">av tjenesten, </w:t>
            </w:r>
            <w:r w:rsidR="00F532D7" w:rsidRPr="00DC69A0">
              <w:rPr>
                <w:rFonts w:ascii="Arial" w:hAnsi="Arial" w:cs="Arial"/>
                <w:sz w:val="20"/>
                <w:szCs w:val="20"/>
              </w:rPr>
              <w:t>sikre at</w:t>
            </w:r>
            <w:r w:rsidR="00F532D7" w:rsidRPr="000750BA">
              <w:rPr>
                <w:rFonts w:ascii="Arial" w:hAnsi="Arial" w:cs="Arial"/>
                <w:sz w:val="20"/>
                <w:szCs w:val="20"/>
              </w:rPr>
              <w:t xml:space="preserve"> nødvendig dokumentasjon og underlag er tilgjengeliggjort</w:t>
            </w:r>
            <w:r w:rsidR="008A72B7" w:rsidRPr="000750BA">
              <w:rPr>
                <w:rFonts w:ascii="Arial" w:hAnsi="Arial" w:cs="Arial"/>
                <w:sz w:val="20"/>
                <w:szCs w:val="20"/>
              </w:rPr>
              <w:t xml:space="preserve"> og komplett</w:t>
            </w:r>
            <w:r w:rsidR="00F532D7" w:rsidRPr="000750BA">
              <w:rPr>
                <w:rFonts w:ascii="Arial" w:hAnsi="Arial" w:cs="Arial"/>
                <w:sz w:val="20"/>
                <w:szCs w:val="20"/>
              </w:rPr>
              <w:t xml:space="preserve">, </w:t>
            </w:r>
            <w:r w:rsidRPr="000750BA">
              <w:rPr>
                <w:rFonts w:ascii="Arial" w:hAnsi="Arial" w:cs="Arial"/>
                <w:sz w:val="20"/>
                <w:szCs w:val="20"/>
              </w:rPr>
              <w:t>samt rette eventuelle avdekkende feil</w:t>
            </w:r>
            <w:r w:rsidR="00F532D7" w:rsidRPr="000750BA">
              <w:rPr>
                <w:rFonts w:ascii="Arial" w:hAnsi="Arial" w:cs="Arial"/>
                <w:sz w:val="20"/>
                <w:szCs w:val="20"/>
              </w:rPr>
              <w:t xml:space="preserve"> og/eller mangler</w:t>
            </w:r>
            <w:r w:rsidRPr="000750BA">
              <w:rPr>
                <w:rFonts w:ascii="Arial" w:hAnsi="Arial" w:cs="Arial"/>
                <w:sz w:val="20"/>
                <w:szCs w:val="20"/>
              </w:rPr>
              <w:t xml:space="preserve"> i løpet av </w:t>
            </w:r>
            <w:r w:rsidR="00E13AB1">
              <w:rPr>
                <w:rFonts w:ascii="Arial" w:hAnsi="Arial" w:cs="Arial"/>
                <w:sz w:val="20"/>
                <w:szCs w:val="20"/>
              </w:rPr>
              <w:t>g</w:t>
            </w:r>
            <w:r w:rsidRPr="000750BA">
              <w:rPr>
                <w:rFonts w:ascii="Arial" w:hAnsi="Arial" w:cs="Arial"/>
                <w:sz w:val="20"/>
                <w:szCs w:val="20"/>
              </w:rPr>
              <w:t>odkjenningsprøven.</w:t>
            </w:r>
            <w:r w:rsidRPr="000750BA">
              <w:rPr>
                <w:rFonts w:ascii="Arial" w:hAnsi="Arial" w:cs="Arial"/>
                <w:sz w:val="20"/>
                <w:szCs w:val="20"/>
              </w:rPr>
              <w:br/>
            </w:r>
            <w:r w:rsidRPr="000750BA">
              <w:rPr>
                <w:rFonts w:ascii="Arial" w:hAnsi="Arial" w:cs="Arial"/>
                <w:i/>
                <w:iCs/>
                <w:color w:val="0070C0"/>
                <w:sz w:val="20"/>
                <w:szCs w:val="20"/>
              </w:rPr>
              <w:br/>
            </w:r>
            <w:r w:rsidRPr="00FD29E2">
              <w:rPr>
                <w:rFonts w:ascii="Arial" w:hAnsi="Arial" w:cs="Arial"/>
                <w:b/>
                <w:i/>
                <w:color w:val="0070C0"/>
                <w:sz w:val="20"/>
                <w:szCs w:val="20"/>
              </w:rPr>
              <w:t>Dokumentasjon:</w:t>
            </w:r>
            <w:r w:rsidRPr="000750BA">
              <w:rPr>
                <w:rFonts w:ascii="Arial" w:hAnsi="Arial" w:cs="Arial"/>
                <w:i/>
                <w:iCs/>
                <w:color w:val="0070C0"/>
                <w:sz w:val="20"/>
                <w:szCs w:val="20"/>
              </w:rPr>
              <w:t xml:space="preserve"> </w:t>
            </w:r>
            <w:r w:rsidRPr="00DC69A0">
              <w:rPr>
                <w:rFonts w:ascii="Arial" w:hAnsi="Arial" w:cs="Arial"/>
                <w:i/>
                <w:iCs/>
                <w:color w:val="0070C0"/>
                <w:sz w:val="20"/>
                <w:szCs w:val="20"/>
              </w:rPr>
              <w:t>Beskrivelse av hvordan Leverandøren tilnærmer seg dette. Besvarelsen</w:t>
            </w:r>
            <w:r w:rsidRPr="000750BA">
              <w:rPr>
                <w:rFonts w:ascii="Arial" w:hAnsi="Arial" w:cs="Arial"/>
                <w:i/>
                <w:iCs/>
                <w:color w:val="0070C0"/>
                <w:sz w:val="20"/>
                <w:szCs w:val="20"/>
              </w:rPr>
              <w:t xml:space="preserve"> skal være på maks 1 side.</w:t>
            </w:r>
          </w:p>
        </w:tc>
      </w:tr>
      <w:tr w:rsidR="003E58FC" w:rsidRPr="000750BA" w14:paraId="79AA7B7A" w14:textId="77777777" w:rsidTr="00490A94">
        <w:tc>
          <w:tcPr>
            <w:tcW w:w="60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48B972E" w14:textId="6D53E6B2" w:rsidR="003E58FC" w:rsidRPr="000750BA" w:rsidRDefault="003E58FC" w:rsidP="00490A94">
            <w:pPr>
              <w:pStyle w:val="Tabeller"/>
              <w:rPr>
                <w:rFonts w:ascii="Arial" w:hAnsi="Arial" w:cs="Arial"/>
                <w:sz w:val="20"/>
                <w:szCs w:val="20"/>
              </w:rPr>
            </w:pPr>
            <w:r w:rsidRPr="000750BA">
              <w:rPr>
                <w:rFonts w:ascii="Arial" w:hAnsi="Arial" w:cs="Arial"/>
                <w:sz w:val="20"/>
                <w:szCs w:val="20"/>
              </w:rPr>
              <w:t>Leverandørens bekreftelse (Ja/Nei):</w:t>
            </w:r>
          </w:p>
        </w:tc>
        <w:tc>
          <w:tcPr>
            <w:tcW w:w="2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A33A0BF" w14:textId="77777777" w:rsidR="003E58FC" w:rsidRPr="000750BA" w:rsidRDefault="003E58FC" w:rsidP="00490A94">
            <w:pPr>
              <w:pStyle w:val="Tabeller"/>
              <w:rPr>
                <w:rFonts w:ascii="Arial" w:hAnsi="Arial" w:cs="Arial"/>
                <w:sz w:val="20"/>
                <w:szCs w:val="20"/>
              </w:rPr>
            </w:pPr>
          </w:p>
        </w:tc>
      </w:tr>
      <w:tr w:rsidR="003E58FC" w:rsidRPr="000750BA" w14:paraId="40FA76E5" w14:textId="77777777" w:rsidTr="00490A94">
        <w:tc>
          <w:tcPr>
            <w:tcW w:w="90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1C4FEB16" w14:textId="77777777" w:rsidR="003E58FC" w:rsidRPr="000750BA" w:rsidRDefault="003E58FC" w:rsidP="00490A94">
            <w:pPr>
              <w:pStyle w:val="Tabeller"/>
              <w:rPr>
                <w:rFonts w:ascii="Arial" w:hAnsi="Arial" w:cs="Arial"/>
                <w:sz w:val="20"/>
                <w:szCs w:val="20"/>
              </w:rPr>
            </w:pPr>
            <w:r w:rsidRPr="000750BA">
              <w:rPr>
                <w:rFonts w:ascii="Arial" w:hAnsi="Arial" w:cs="Arial"/>
                <w:sz w:val="20"/>
                <w:szCs w:val="20"/>
              </w:rPr>
              <w:t>Leverandørens besvarelse:</w:t>
            </w:r>
          </w:p>
        </w:tc>
      </w:tr>
      <w:tr w:rsidR="003E58FC" w:rsidRPr="000750BA" w14:paraId="64F4F60B" w14:textId="77777777" w:rsidTr="00490A94">
        <w:tc>
          <w:tcPr>
            <w:tcW w:w="90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B0091A" w14:textId="77777777" w:rsidR="003E58FC" w:rsidRPr="000750BA" w:rsidRDefault="003E58FC" w:rsidP="00490A94">
            <w:pPr>
              <w:pStyle w:val="Tabeller"/>
              <w:rPr>
                <w:rFonts w:ascii="Arial" w:hAnsi="Arial" w:cs="Arial"/>
                <w:sz w:val="20"/>
                <w:szCs w:val="20"/>
              </w:rPr>
            </w:pPr>
          </w:p>
          <w:p w14:paraId="735A2972" w14:textId="77777777" w:rsidR="003E58FC" w:rsidRPr="000750BA" w:rsidRDefault="003E58FC" w:rsidP="00490A94">
            <w:pPr>
              <w:pStyle w:val="Tabeller"/>
              <w:rPr>
                <w:rFonts w:ascii="Arial" w:hAnsi="Arial" w:cs="Arial"/>
                <w:sz w:val="20"/>
                <w:szCs w:val="20"/>
              </w:rPr>
            </w:pPr>
          </w:p>
        </w:tc>
      </w:tr>
    </w:tbl>
    <w:p w14:paraId="6772FA1F" w14:textId="77777777" w:rsidR="003E58FC" w:rsidRPr="003E58FC" w:rsidRDefault="003E58FC" w:rsidP="003E58FC"/>
    <w:p w14:paraId="121DF211" w14:textId="293ED0C5" w:rsidR="003E58FC" w:rsidRDefault="003E58FC" w:rsidP="003E58FC">
      <w:pPr>
        <w:pStyle w:val="Overskrift5"/>
      </w:pPr>
      <w:r>
        <w:t>Godkjenningskriterier</w:t>
      </w:r>
    </w:p>
    <w:tbl>
      <w:tblPr>
        <w:tblStyle w:val="Rutenettabelllys"/>
        <w:tblW w:w="0" w:type="auto"/>
        <w:tblLook w:val="04A0" w:firstRow="1" w:lastRow="0" w:firstColumn="1" w:lastColumn="0" w:noHBand="0" w:noVBand="1"/>
      </w:tblPr>
      <w:tblGrid>
        <w:gridCol w:w="846"/>
        <w:gridCol w:w="5245"/>
        <w:gridCol w:w="2969"/>
      </w:tblGrid>
      <w:tr w:rsidR="003E58FC" w:rsidRPr="00E13AB1" w14:paraId="4D5F9B73" w14:textId="77777777" w:rsidTr="00490A94">
        <w:tc>
          <w:tcPr>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4A5D69D4" w14:textId="77777777" w:rsidR="003E58FC" w:rsidRPr="00E13AB1" w:rsidRDefault="003E58FC" w:rsidP="00490A94">
            <w:pPr>
              <w:pStyle w:val="Tabeller"/>
              <w:rPr>
                <w:rFonts w:ascii="Arial" w:hAnsi="Arial" w:cs="Arial"/>
                <w:sz w:val="20"/>
                <w:szCs w:val="20"/>
              </w:rPr>
            </w:pPr>
            <w:r w:rsidRPr="00E13AB1">
              <w:rPr>
                <w:rFonts w:ascii="Arial" w:hAnsi="Arial" w:cs="Arial"/>
                <w:sz w:val="20"/>
                <w:szCs w:val="20"/>
              </w:rPr>
              <w:t>Type krav:</w:t>
            </w:r>
          </w:p>
        </w:tc>
        <w:tc>
          <w:tcPr>
            <w:tcW w:w="821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CB1D5AF" w14:textId="77777777" w:rsidR="003E58FC" w:rsidRPr="00E13AB1" w:rsidRDefault="003E58FC" w:rsidP="00490A94">
            <w:pPr>
              <w:pStyle w:val="Tabeller"/>
              <w:rPr>
                <w:rFonts w:ascii="Arial" w:hAnsi="Arial" w:cs="Arial"/>
                <w:sz w:val="20"/>
                <w:szCs w:val="20"/>
              </w:rPr>
            </w:pPr>
            <w:r w:rsidRPr="00E13AB1">
              <w:rPr>
                <w:rFonts w:ascii="Arial" w:hAnsi="Arial" w:cs="Arial"/>
                <w:sz w:val="20"/>
                <w:szCs w:val="20"/>
              </w:rPr>
              <w:t>Kundens krav:</w:t>
            </w:r>
          </w:p>
        </w:tc>
      </w:tr>
      <w:tr w:rsidR="003E58FC" w:rsidRPr="00E13AB1" w14:paraId="0DAA8B51" w14:textId="77777777" w:rsidTr="00490A94">
        <w:tc>
          <w:tcPr>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7DB74CC" w14:textId="77777777" w:rsidR="003E58FC" w:rsidRPr="00E13AB1" w:rsidRDefault="003E58FC" w:rsidP="00490A94">
            <w:pPr>
              <w:pStyle w:val="Tabeller"/>
              <w:jc w:val="center"/>
              <w:rPr>
                <w:rFonts w:ascii="Arial" w:hAnsi="Arial" w:cs="Arial"/>
                <w:b/>
                <w:bCs/>
                <w:sz w:val="20"/>
                <w:szCs w:val="20"/>
              </w:rPr>
            </w:pPr>
            <w:r w:rsidRPr="00E13AB1">
              <w:rPr>
                <w:rFonts w:ascii="Arial" w:hAnsi="Arial" w:cs="Arial"/>
                <w:b/>
                <w:bCs/>
                <w:sz w:val="20"/>
                <w:szCs w:val="20"/>
              </w:rPr>
              <w:t>B</w:t>
            </w:r>
          </w:p>
        </w:tc>
        <w:tc>
          <w:tcPr>
            <w:tcW w:w="821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691CB722" w14:textId="60681FBB" w:rsidR="003E58FC" w:rsidRPr="00E13AB1" w:rsidRDefault="003E58FC" w:rsidP="00490A94">
            <w:pPr>
              <w:pStyle w:val="Tabeller"/>
              <w:rPr>
                <w:rFonts w:ascii="Arial" w:hAnsi="Arial" w:cs="Arial"/>
                <w:i/>
                <w:iCs/>
                <w:color w:val="0070C0"/>
                <w:sz w:val="20"/>
                <w:szCs w:val="20"/>
              </w:rPr>
            </w:pPr>
            <w:r w:rsidRPr="00E13AB1">
              <w:rPr>
                <w:rFonts w:ascii="Arial" w:hAnsi="Arial" w:cs="Arial"/>
                <w:sz w:val="20"/>
                <w:szCs w:val="20"/>
              </w:rPr>
              <w:t xml:space="preserve">Leverandøren skal levere et konkret forslag til godkjenningskriterier for </w:t>
            </w:r>
            <w:r w:rsidR="008A72B7" w:rsidRPr="00E13AB1">
              <w:rPr>
                <w:rFonts w:ascii="Arial" w:hAnsi="Arial" w:cs="Arial"/>
                <w:sz w:val="20"/>
                <w:szCs w:val="20"/>
              </w:rPr>
              <w:t>g</w:t>
            </w:r>
            <w:r w:rsidRPr="00E13AB1">
              <w:rPr>
                <w:rFonts w:ascii="Arial" w:hAnsi="Arial" w:cs="Arial"/>
                <w:sz w:val="20"/>
                <w:szCs w:val="20"/>
              </w:rPr>
              <w:t xml:space="preserve">odkjenningsprøven ut fra Kundens beskrevne behov og krav. Godkjenningskriteriene skal inkludere kriterier knyttet til antall feil per feilkategori </w:t>
            </w:r>
            <w:r w:rsidR="008A72B7" w:rsidRPr="00E13AB1">
              <w:rPr>
                <w:rFonts w:ascii="Arial" w:hAnsi="Arial" w:cs="Arial"/>
                <w:sz w:val="20"/>
                <w:szCs w:val="20"/>
              </w:rPr>
              <w:t xml:space="preserve">som kan aksepteres </w:t>
            </w:r>
            <w:r w:rsidRPr="00E13AB1">
              <w:rPr>
                <w:rFonts w:ascii="Arial" w:hAnsi="Arial" w:cs="Arial"/>
                <w:sz w:val="20"/>
                <w:szCs w:val="20"/>
              </w:rPr>
              <w:t xml:space="preserve">i løpet av </w:t>
            </w:r>
            <w:r w:rsidR="000F23B4">
              <w:rPr>
                <w:rFonts w:ascii="Arial" w:hAnsi="Arial" w:cs="Arial"/>
                <w:sz w:val="20"/>
                <w:szCs w:val="20"/>
              </w:rPr>
              <w:t>g</w:t>
            </w:r>
            <w:r w:rsidRPr="00E13AB1">
              <w:rPr>
                <w:rFonts w:ascii="Arial" w:hAnsi="Arial" w:cs="Arial"/>
                <w:sz w:val="20"/>
                <w:szCs w:val="20"/>
              </w:rPr>
              <w:t>odkjenningsprøven.</w:t>
            </w:r>
            <w:r w:rsidRPr="00E13AB1">
              <w:rPr>
                <w:rFonts w:ascii="Arial" w:hAnsi="Arial" w:cs="Arial"/>
                <w:sz w:val="20"/>
                <w:szCs w:val="20"/>
              </w:rPr>
              <w:br/>
            </w:r>
            <w:r w:rsidRPr="00E13AB1">
              <w:rPr>
                <w:rFonts w:ascii="Arial" w:hAnsi="Arial" w:cs="Arial"/>
                <w:i/>
                <w:iCs/>
                <w:color w:val="0070C0"/>
                <w:sz w:val="20"/>
                <w:szCs w:val="20"/>
              </w:rPr>
              <w:br/>
            </w:r>
            <w:r w:rsidRPr="00E13AB1">
              <w:rPr>
                <w:rFonts w:ascii="Arial" w:hAnsi="Arial" w:cs="Arial"/>
                <w:b/>
                <w:bCs/>
                <w:i/>
                <w:iCs/>
                <w:color w:val="0070C0"/>
                <w:sz w:val="20"/>
                <w:szCs w:val="20"/>
              </w:rPr>
              <w:t>Dokumentasjon</w:t>
            </w:r>
            <w:r w:rsidRPr="00500E4E">
              <w:rPr>
                <w:rFonts w:ascii="Arial" w:hAnsi="Arial" w:cs="Arial"/>
                <w:b/>
                <w:bCs/>
                <w:i/>
                <w:iCs/>
                <w:color w:val="0070C0"/>
                <w:sz w:val="20"/>
                <w:szCs w:val="20"/>
              </w:rPr>
              <w:t>:</w:t>
            </w:r>
            <w:r w:rsidRPr="00500E4E">
              <w:rPr>
                <w:rFonts w:ascii="Arial" w:hAnsi="Arial" w:cs="Arial"/>
                <w:i/>
                <w:iCs/>
                <w:color w:val="0070C0"/>
                <w:sz w:val="20"/>
                <w:szCs w:val="20"/>
              </w:rPr>
              <w:t xml:space="preserve"> Forslag til godkjenningskriterier. Besvarelsen</w:t>
            </w:r>
            <w:r w:rsidRPr="00E13AB1">
              <w:rPr>
                <w:rFonts w:ascii="Arial" w:hAnsi="Arial" w:cs="Arial"/>
                <w:i/>
                <w:iCs/>
                <w:color w:val="0070C0"/>
                <w:sz w:val="20"/>
                <w:szCs w:val="20"/>
              </w:rPr>
              <w:t xml:space="preserve"> skal være på maks 1 side.</w:t>
            </w:r>
          </w:p>
        </w:tc>
      </w:tr>
      <w:tr w:rsidR="003E58FC" w:rsidRPr="00E13AB1" w14:paraId="39089712" w14:textId="77777777" w:rsidTr="00490A94">
        <w:tc>
          <w:tcPr>
            <w:tcW w:w="60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62AF4E7B" w14:textId="77777777" w:rsidR="003E58FC" w:rsidRPr="00E13AB1" w:rsidRDefault="003E58FC" w:rsidP="00490A94">
            <w:pPr>
              <w:pStyle w:val="Tabeller"/>
              <w:rPr>
                <w:rFonts w:ascii="Arial" w:hAnsi="Arial" w:cs="Arial"/>
                <w:sz w:val="20"/>
                <w:szCs w:val="20"/>
              </w:rPr>
            </w:pPr>
            <w:r w:rsidRPr="00E13AB1">
              <w:rPr>
                <w:rFonts w:ascii="Arial" w:hAnsi="Arial" w:cs="Arial"/>
                <w:sz w:val="20"/>
                <w:szCs w:val="20"/>
              </w:rPr>
              <w:t>Leverandørens bekreftelse (Ja / Nei):</w:t>
            </w:r>
          </w:p>
        </w:tc>
        <w:tc>
          <w:tcPr>
            <w:tcW w:w="2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A62BD64" w14:textId="77777777" w:rsidR="003E58FC" w:rsidRPr="00E13AB1" w:rsidRDefault="003E58FC" w:rsidP="00490A94">
            <w:pPr>
              <w:pStyle w:val="Tabeller"/>
              <w:rPr>
                <w:rFonts w:ascii="Arial" w:hAnsi="Arial" w:cs="Arial"/>
                <w:sz w:val="20"/>
                <w:szCs w:val="20"/>
              </w:rPr>
            </w:pPr>
          </w:p>
        </w:tc>
      </w:tr>
      <w:tr w:rsidR="003E58FC" w:rsidRPr="00E13AB1" w14:paraId="053BD781" w14:textId="77777777" w:rsidTr="00490A94">
        <w:tc>
          <w:tcPr>
            <w:tcW w:w="90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19985D31" w14:textId="77777777" w:rsidR="003E58FC" w:rsidRPr="00E13AB1" w:rsidRDefault="003E58FC" w:rsidP="00490A94">
            <w:pPr>
              <w:pStyle w:val="Tabeller"/>
              <w:rPr>
                <w:rFonts w:ascii="Arial" w:hAnsi="Arial" w:cs="Arial"/>
                <w:sz w:val="20"/>
                <w:szCs w:val="20"/>
              </w:rPr>
            </w:pPr>
            <w:r w:rsidRPr="00E13AB1">
              <w:rPr>
                <w:rFonts w:ascii="Arial" w:hAnsi="Arial" w:cs="Arial"/>
                <w:sz w:val="20"/>
                <w:szCs w:val="20"/>
              </w:rPr>
              <w:t>Leverandørens besvarelse:</w:t>
            </w:r>
          </w:p>
        </w:tc>
      </w:tr>
      <w:tr w:rsidR="003E58FC" w:rsidRPr="00E13AB1" w14:paraId="068651B6" w14:textId="77777777" w:rsidTr="00490A94">
        <w:tc>
          <w:tcPr>
            <w:tcW w:w="90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C713E7" w14:textId="77777777" w:rsidR="003E58FC" w:rsidRPr="00E13AB1" w:rsidRDefault="003E58FC" w:rsidP="00490A94">
            <w:pPr>
              <w:pStyle w:val="Tabeller"/>
              <w:rPr>
                <w:rFonts w:ascii="Arial" w:hAnsi="Arial" w:cs="Arial"/>
                <w:sz w:val="20"/>
                <w:szCs w:val="20"/>
              </w:rPr>
            </w:pPr>
          </w:p>
          <w:p w14:paraId="67536CEB" w14:textId="77777777" w:rsidR="003E58FC" w:rsidRPr="00E13AB1" w:rsidRDefault="003E58FC" w:rsidP="00490A94">
            <w:pPr>
              <w:pStyle w:val="Tabeller"/>
              <w:rPr>
                <w:rFonts w:ascii="Arial" w:hAnsi="Arial" w:cs="Arial"/>
                <w:sz w:val="20"/>
                <w:szCs w:val="20"/>
              </w:rPr>
            </w:pPr>
          </w:p>
        </w:tc>
      </w:tr>
    </w:tbl>
    <w:p w14:paraId="7DB095EE" w14:textId="419652CF" w:rsidR="003B5EC9" w:rsidRDefault="003B5EC9" w:rsidP="003B5EC9">
      <w:pPr>
        <w:pStyle w:val="Overskrift2"/>
      </w:pPr>
      <w:r w:rsidRPr="00101838">
        <w:t xml:space="preserve">Leverandørens prosjektorganisering – </w:t>
      </w:r>
      <w:r>
        <w:t>Sentrale ressurser/nøkkelpersonell</w:t>
      </w:r>
      <w:r w:rsidRPr="00101838">
        <w:t xml:space="preserve"> i </w:t>
      </w:r>
      <w:r w:rsidR="00585BA5">
        <w:t>e</w:t>
      </w:r>
      <w:r w:rsidRPr="00101838">
        <w:t>tableringsprosjektet</w:t>
      </w:r>
    </w:p>
    <w:p w14:paraId="7A74B748" w14:textId="77777777" w:rsidR="003B5EC9" w:rsidRPr="00585BA5" w:rsidRDefault="003B5EC9" w:rsidP="003B5EC9">
      <w:pPr>
        <w:rPr>
          <w:color w:val="0070C0"/>
        </w:rPr>
      </w:pPr>
      <w:r w:rsidRPr="00585BA5">
        <w:rPr>
          <w:color w:val="0070C0"/>
        </w:rPr>
        <w:t xml:space="preserve">Leverandørens bes kort beskrive de 3 (tre) mest sentrale ressursene som skal ha ansvaret for gjennomføringen av etableringsprosjektet, fra kontraktsignering og helt frem til leveringsdag. Utfylt CV med </w:t>
      </w:r>
      <w:proofErr w:type="gramStart"/>
      <w:r w:rsidRPr="00585BA5">
        <w:rPr>
          <w:color w:val="0070C0"/>
        </w:rPr>
        <w:t>fokus</w:t>
      </w:r>
      <w:proofErr w:type="gramEnd"/>
      <w:r w:rsidRPr="00585BA5">
        <w:rPr>
          <w:color w:val="0070C0"/>
        </w:rPr>
        <w:t xml:space="preserve"> på relevant kompetanse og erfaring for oppdraget skal vedlegges for de 3 ressursene. </w:t>
      </w:r>
    </w:p>
    <w:p w14:paraId="6AA82DAE" w14:textId="77777777" w:rsidR="003B5EC9" w:rsidRDefault="003B5EC9" w:rsidP="003B5EC9">
      <w:pPr>
        <w:jc w:val="both"/>
        <w:rPr>
          <w:i/>
          <w:iCs/>
          <w:color w:val="0070C0"/>
        </w:rPr>
      </w:pPr>
    </w:p>
    <w:tbl>
      <w:tblPr>
        <w:tblStyle w:val="Rutenettabelllys"/>
        <w:tblW w:w="0" w:type="auto"/>
        <w:tblLook w:val="04A0" w:firstRow="1" w:lastRow="0" w:firstColumn="1" w:lastColumn="0" w:noHBand="0" w:noVBand="1"/>
      </w:tblPr>
      <w:tblGrid>
        <w:gridCol w:w="9212"/>
      </w:tblGrid>
      <w:tr w:rsidR="003B5EC9" w:rsidRPr="00585BA5" w14:paraId="3BE41888" w14:textId="77777777" w:rsidTr="00393C86">
        <w:tc>
          <w:tcPr>
            <w:tcW w:w="9212" w:type="dxa"/>
            <w:shd w:val="clear" w:color="auto" w:fill="D9D9D9" w:themeFill="background1" w:themeFillShade="D9"/>
          </w:tcPr>
          <w:p w14:paraId="50ED5509" w14:textId="77777777" w:rsidR="003B5EC9" w:rsidRPr="00585BA5" w:rsidRDefault="003B5EC9" w:rsidP="00393C86">
            <w:pPr>
              <w:pStyle w:val="Tabeller"/>
              <w:rPr>
                <w:rFonts w:ascii="Arial" w:hAnsi="Arial" w:cs="Arial"/>
                <w:i/>
                <w:iCs/>
                <w:color w:val="0070C0"/>
                <w:sz w:val="20"/>
                <w:szCs w:val="20"/>
              </w:rPr>
            </w:pPr>
            <w:r w:rsidRPr="00585BA5">
              <w:rPr>
                <w:rFonts w:ascii="Arial" w:hAnsi="Arial" w:cs="Arial"/>
                <w:sz w:val="20"/>
                <w:szCs w:val="20"/>
              </w:rPr>
              <w:t>Leverandørens besvarelse:</w:t>
            </w:r>
          </w:p>
        </w:tc>
      </w:tr>
      <w:tr w:rsidR="003B5EC9" w:rsidRPr="00585BA5" w14:paraId="6A4E0023" w14:textId="77777777" w:rsidTr="00393C86">
        <w:tc>
          <w:tcPr>
            <w:tcW w:w="9212" w:type="dxa"/>
          </w:tcPr>
          <w:p w14:paraId="388DE037" w14:textId="77777777" w:rsidR="003B5EC9" w:rsidRPr="00585BA5" w:rsidRDefault="003B5EC9" w:rsidP="00393C86">
            <w:pPr>
              <w:pStyle w:val="Tabeller"/>
              <w:rPr>
                <w:rFonts w:ascii="Arial" w:hAnsi="Arial" w:cs="Arial"/>
                <w:b/>
                <w:bCs/>
                <w:sz w:val="20"/>
                <w:szCs w:val="20"/>
              </w:rPr>
            </w:pPr>
            <w:r w:rsidRPr="00585BA5">
              <w:rPr>
                <w:rFonts w:ascii="Arial" w:hAnsi="Arial" w:cs="Arial"/>
                <w:b/>
                <w:bCs/>
                <w:sz w:val="20"/>
                <w:szCs w:val="20"/>
              </w:rPr>
              <w:t>Beskrivelse av Leverandørens ressurs nr. 1 – Prosjektleder:</w:t>
            </w:r>
          </w:p>
          <w:tbl>
            <w:tblPr>
              <w:tblStyle w:val="Tabellrutenett"/>
              <w:tblW w:w="0" w:type="auto"/>
              <w:tblLook w:val="04A0" w:firstRow="1" w:lastRow="0" w:firstColumn="1" w:lastColumn="0" w:noHBand="0" w:noVBand="1"/>
            </w:tblPr>
            <w:tblGrid>
              <w:gridCol w:w="2689"/>
              <w:gridCol w:w="6297"/>
            </w:tblGrid>
            <w:tr w:rsidR="003B5EC9" w:rsidRPr="00585BA5" w14:paraId="5701FC1C" w14:textId="77777777" w:rsidTr="00393C86">
              <w:tc>
                <w:tcPr>
                  <w:tcW w:w="8986" w:type="dxa"/>
                  <w:gridSpan w:val="2"/>
                  <w:shd w:val="clear" w:color="auto" w:fill="D9D9D9" w:themeFill="background1" w:themeFillShade="D9"/>
                </w:tcPr>
                <w:p w14:paraId="35DF6A69" w14:textId="77777777" w:rsidR="003B5EC9" w:rsidRPr="00585BA5" w:rsidRDefault="003B5EC9" w:rsidP="00393C86">
                  <w:pPr>
                    <w:rPr>
                      <w:rFonts w:cs="Arial"/>
                      <w:b/>
                      <w:sz w:val="20"/>
                      <w:szCs w:val="20"/>
                    </w:rPr>
                  </w:pPr>
                  <w:r w:rsidRPr="00585BA5">
                    <w:rPr>
                      <w:rFonts w:cs="Arial"/>
                      <w:b/>
                      <w:sz w:val="20"/>
                      <w:szCs w:val="20"/>
                    </w:rPr>
                    <w:t>Kontaktinformasjon:</w:t>
                  </w:r>
                </w:p>
              </w:tc>
            </w:tr>
            <w:tr w:rsidR="003B5EC9" w:rsidRPr="00585BA5" w14:paraId="75C40818" w14:textId="77777777" w:rsidTr="00106F6B">
              <w:tc>
                <w:tcPr>
                  <w:tcW w:w="2689" w:type="dxa"/>
                </w:tcPr>
                <w:p w14:paraId="0231A055" w14:textId="77777777" w:rsidR="003B5EC9" w:rsidRPr="00585BA5" w:rsidRDefault="003B5EC9" w:rsidP="00393C86">
                  <w:pPr>
                    <w:rPr>
                      <w:rFonts w:cs="Arial"/>
                      <w:sz w:val="20"/>
                      <w:szCs w:val="20"/>
                    </w:rPr>
                  </w:pPr>
                  <w:r w:rsidRPr="00585BA5">
                    <w:rPr>
                      <w:rFonts w:cs="Arial"/>
                      <w:sz w:val="20"/>
                      <w:szCs w:val="20"/>
                    </w:rPr>
                    <w:t>Navn:</w:t>
                  </w:r>
                </w:p>
              </w:tc>
              <w:tc>
                <w:tcPr>
                  <w:tcW w:w="6297" w:type="dxa"/>
                </w:tcPr>
                <w:p w14:paraId="44E08E68" w14:textId="77777777" w:rsidR="003B5EC9" w:rsidRPr="00585BA5" w:rsidRDefault="003B5EC9" w:rsidP="00393C86">
                  <w:pPr>
                    <w:rPr>
                      <w:rFonts w:cs="Arial"/>
                      <w:sz w:val="20"/>
                      <w:szCs w:val="20"/>
                    </w:rPr>
                  </w:pPr>
                </w:p>
              </w:tc>
            </w:tr>
            <w:tr w:rsidR="003B5EC9" w:rsidRPr="00585BA5" w14:paraId="08BFA2A7" w14:textId="77777777" w:rsidTr="00106F6B">
              <w:tc>
                <w:tcPr>
                  <w:tcW w:w="2689" w:type="dxa"/>
                </w:tcPr>
                <w:p w14:paraId="7C77692A" w14:textId="77777777" w:rsidR="003B5EC9" w:rsidRPr="00585BA5" w:rsidRDefault="003B5EC9" w:rsidP="00393C86">
                  <w:pPr>
                    <w:rPr>
                      <w:rFonts w:cs="Arial"/>
                      <w:sz w:val="20"/>
                      <w:szCs w:val="20"/>
                    </w:rPr>
                  </w:pPr>
                  <w:r w:rsidRPr="00585BA5">
                    <w:rPr>
                      <w:rFonts w:cs="Arial"/>
                      <w:sz w:val="20"/>
                      <w:szCs w:val="20"/>
                    </w:rPr>
                    <w:t>Stilling:</w:t>
                  </w:r>
                </w:p>
              </w:tc>
              <w:tc>
                <w:tcPr>
                  <w:tcW w:w="6297" w:type="dxa"/>
                </w:tcPr>
                <w:p w14:paraId="0C0A788E" w14:textId="77777777" w:rsidR="003B5EC9" w:rsidRPr="00585BA5" w:rsidRDefault="003B5EC9" w:rsidP="00393C86">
                  <w:pPr>
                    <w:rPr>
                      <w:rFonts w:cs="Arial"/>
                      <w:sz w:val="20"/>
                      <w:szCs w:val="20"/>
                    </w:rPr>
                  </w:pPr>
                </w:p>
              </w:tc>
            </w:tr>
            <w:tr w:rsidR="00106F6B" w:rsidRPr="00585BA5" w14:paraId="0699C415" w14:textId="77777777" w:rsidTr="00106F6B">
              <w:tc>
                <w:tcPr>
                  <w:tcW w:w="2689" w:type="dxa"/>
                </w:tcPr>
                <w:p w14:paraId="591B33E2" w14:textId="4BD13879" w:rsidR="00106F6B" w:rsidRPr="00585BA5" w:rsidRDefault="00106F6B" w:rsidP="00106F6B">
                  <w:pPr>
                    <w:rPr>
                      <w:rFonts w:cs="Arial"/>
                      <w:sz w:val="20"/>
                      <w:szCs w:val="20"/>
                    </w:rPr>
                  </w:pPr>
                  <w:r w:rsidRPr="00585BA5">
                    <w:rPr>
                      <w:rFonts w:cs="Arial"/>
                      <w:sz w:val="20"/>
                      <w:szCs w:val="20"/>
                    </w:rPr>
                    <w:t>Kompetansekategori (jf. Bilag 6):</w:t>
                  </w:r>
                </w:p>
              </w:tc>
              <w:tc>
                <w:tcPr>
                  <w:tcW w:w="6297" w:type="dxa"/>
                </w:tcPr>
                <w:p w14:paraId="03A25B6B" w14:textId="77777777" w:rsidR="00106F6B" w:rsidRPr="00585BA5" w:rsidRDefault="00106F6B" w:rsidP="00106F6B">
                  <w:pPr>
                    <w:rPr>
                      <w:rFonts w:cs="Arial"/>
                      <w:sz w:val="20"/>
                      <w:szCs w:val="20"/>
                    </w:rPr>
                  </w:pPr>
                </w:p>
              </w:tc>
            </w:tr>
            <w:tr w:rsidR="003B5EC9" w:rsidRPr="00585BA5" w14:paraId="5100C516" w14:textId="77777777" w:rsidTr="00106F6B">
              <w:tc>
                <w:tcPr>
                  <w:tcW w:w="2689" w:type="dxa"/>
                </w:tcPr>
                <w:p w14:paraId="3ACF8396" w14:textId="77777777" w:rsidR="003B5EC9" w:rsidRPr="00585BA5" w:rsidRDefault="003B5EC9" w:rsidP="00393C86">
                  <w:pPr>
                    <w:rPr>
                      <w:rFonts w:cs="Arial"/>
                      <w:sz w:val="20"/>
                      <w:szCs w:val="20"/>
                    </w:rPr>
                  </w:pPr>
                  <w:r w:rsidRPr="00585BA5">
                    <w:rPr>
                      <w:rFonts w:cs="Arial"/>
                      <w:sz w:val="20"/>
                      <w:szCs w:val="20"/>
                    </w:rPr>
                    <w:lastRenderedPageBreak/>
                    <w:t>Telefon:</w:t>
                  </w:r>
                </w:p>
              </w:tc>
              <w:tc>
                <w:tcPr>
                  <w:tcW w:w="6297" w:type="dxa"/>
                </w:tcPr>
                <w:p w14:paraId="45F7DDB2" w14:textId="77777777" w:rsidR="003B5EC9" w:rsidRPr="00585BA5" w:rsidRDefault="003B5EC9" w:rsidP="00393C86">
                  <w:pPr>
                    <w:rPr>
                      <w:rFonts w:cs="Arial"/>
                      <w:sz w:val="20"/>
                      <w:szCs w:val="20"/>
                    </w:rPr>
                  </w:pPr>
                </w:p>
              </w:tc>
            </w:tr>
            <w:tr w:rsidR="003B5EC9" w:rsidRPr="00585BA5" w14:paraId="563184EF" w14:textId="77777777" w:rsidTr="00106F6B">
              <w:tc>
                <w:tcPr>
                  <w:tcW w:w="2689" w:type="dxa"/>
                </w:tcPr>
                <w:p w14:paraId="2595CB83" w14:textId="77777777" w:rsidR="003B5EC9" w:rsidRPr="00585BA5" w:rsidRDefault="003B5EC9" w:rsidP="00393C86">
                  <w:pPr>
                    <w:rPr>
                      <w:rFonts w:cs="Arial"/>
                      <w:sz w:val="20"/>
                      <w:szCs w:val="20"/>
                    </w:rPr>
                  </w:pPr>
                  <w:r w:rsidRPr="00585BA5">
                    <w:rPr>
                      <w:rFonts w:cs="Arial"/>
                      <w:sz w:val="20"/>
                      <w:szCs w:val="20"/>
                    </w:rPr>
                    <w:t>E-post:</w:t>
                  </w:r>
                </w:p>
              </w:tc>
              <w:tc>
                <w:tcPr>
                  <w:tcW w:w="6297" w:type="dxa"/>
                </w:tcPr>
                <w:p w14:paraId="7EAD375A" w14:textId="77777777" w:rsidR="003B5EC9" w:rsidRPr="00585BA5" w:rsidRDefault="003B5EC9" w:rsidP="00393C86">
                  <w:pPr>
                    <w:rPr>
                      <w:rFonts w:cs="Arial"/>
                      <w:sz w:val="20"/>
                      <w:szCs w:val="20"/>
                    </w:rPr>
                  </w:pPr>
                </w:p>
              </w:tc>
            </w:tr>
            <w:tr w:rsidR="003B5EC9" w:rsidRPr="00585BA5" w14:paraId="71873043" w14:textId="77777777" w:rsidTr="00106F6B">
              <w:tc>
                <w:tcPr>
                  <w:tcW w:w="2689" w:type="dxa"/>
                </w:tcPr>
                <w:p w14:paraId="44C5ADCC" w14:textId="77777777" w:rsidR="003B5EC9" w:rsidRPr="00585BA5" w:rsidRDefault="003B5EC9" w:rsidP="00393C86">
                  <w:pPr>
                    <w:rPr>
                      <w:rFonts w:cs="Arial"/>
                      <w:sz w:val="20"/>
                      <w:szCs w:val="20"/>
                    </w:rPr>
                  </w:pPr>
                  <w:r w:rsidRPr="00585BA5">
                    <w:rPr>
                      <w:rFonts w:cs="Arial"/>
                      <w:sz w:val="20"/>
                      <w:szCs w:val="20"/>
                    </w:rPr>
                    <w:t>Kategori:</w:t>
                  </w:r>
                </w:p>
              </w:tc>
              <w:tc>
                <w:tcPr>
                  <w:tcW w:w="6297" w:type="dxa"/>
                </w:tcPr>
                <w:p w14:paraId="6EA9574E" w14:textId="77777777" w:rsidR="003B5EC9" w:rsidRPr="00585BA5" w:rsidRDefault="003B5EC9" w:rsidP="00393C86">
                  <w:pPr>
                    <w:rPr>
                      <w:rFonts w:cs="Arial"/>
                      <w:sz w:val="20"/>
                      <w:szCs w:val="20"/>
                    </w:rPr>
                  </w:pPr>
                </w:p>
              </w:tc>
            </w:tr>
          </w:tbl>
          <w:p w14:paraId="6A536DF4" w14:textId="77777777" w:rsidR="003B5EC9" w:rsidRPr="00306582" w:rsidRDefault="003B5EC9" w:rsidP="00393C86">
            <w:pPr>
              <w:pStyle w:val="Tabeller"/>
              <w:rPr>
                <w:rFonts w:ascii="Arial" w:hAnsi="Arial" w:cs="Arial"/>
                <w:color w:val="0070C0"/>
                <w:sz w:val="20"/>
                <w:szCs w:val="20"/>
              </w:rPr>
            </w:pPr>
            <w:r w:rsidRPr="00585BA5">
              <w:rPr>
                <w:rFonts w:ascii="Arial" w:hAnsi="Arial" w:cs="Arial"/>
                <w:i/>
                <w:iCs/>
                <w:color w:val="0070C0"/>
                <w:sz w:val="20"/>
                <w:szCs w:val="20"/>
              </w:rPr>
              <w:br/>
            </w:r>
            <w:r w:rsidRPr="00306582">
              <w:rPr>
                <w:rFonts w:ascii="Arial" w:hAnsi="Arial" w:cs="Arial"/>
                <w:color w:val="0070C0"/>
                <w:sz w:val="20"/>
                <w:szCs w:val="20"/>
              </w:rPr>
              <w:t>[Leverandørens beskrivelse av ressurs]</w:t>
            </w:r>
          </w:p>
          <w:p w14:paraId="1DAE0DF9" w14:textId="77777777" w:rsidR="003B5EC9" w:rsidRPr="00585BA5" w:rsidRDefault="003B5EC9" w:rsidP="003B5EC9">
            <w:pPr>
              <w:pStyle w:val="Tabeller"/>
              <w:numPr>
                <w:ilvl w:val="0"/>
                <w:numId w:val="33"/>
              </w:numPr>
              <w:rPr>
                <w:rFonts w:ascii="Arial" w:hAnsi="Arial" w:cs="Arial"/>
                <w:bCs/>
                <w:color w:val="0070C0"/>
                <w:sz w:val="20"/>
                <w:szCs w:val="20"/>
              </w:rPr>
            </w:pPr>
            <w:r w:rsidRPr="00585BA5">
              <w:rPr>
                <w:rFonts w:ascii="Arial" w:hAnsi="Arial" w:cs="Arial"/>
                <w:bCs/>
                <w:sz w:val="20"/>
                <w:szCs w:val="20"/>
              </w:rPr>
              <w:t xml:space="preserve">For CV, se dokument </w:t>
            </w:r>
            <w:r w:rsidRPr="00306582">
              <w:rPr>
                <w:rFonts w:ascii="Arial" w:hAnsi="Arial" w:cs="Arial"/>
                <w:bCs/>
                <w:color w:val="0070C0"/>
                <w:sz w:val="20"/>
                <w:szCs w:val="20"/>
              </w:rPr>
              <w:t>[…]</w:t>
            </w:r>
          </w:p>
          <w:p w14:paraId="395AC540" w14:textId="77777777" w:rsidR="003B5EC9" w:rsidRPr="00585BA5" w:rsidRDefault="003B5EC9" w:rsidP="00393C86">
            <w:pPr>
              <w:pStyle w:val="Tabeller"/>
              <w:ind w:left="720"/>
              <w:rPr>
                <w:rFonts w:ascii="Arial" w:hAnsi="Arial" w:cs="Arial"/>
                <w:bCs/>
                <w:color w:val="0070C0"/>
                <w:sz w:val="20"/>
                <w:szCs w:val="20"/>
              </w:rPr>
            </w:pPr>
          </w:p>
        </w:tc>
      </w:tr>
      <w:tr w:rsidR="003B5EC9" w:rsidRPr="00585BA5" w14:paraId="0B96F240" w14:textId="77777777" w:rsidTr="00393C86">
        <w:tc>
          <w:tcPr>
            <w:tcW w:w="9212" w:type="dxa"/>
          </w:tcPr>
          <w:p w14:paraId="4D684164" w14:textId="77777777" w:rsidR="003B5EC9" w:rsidRPr="00585BA5" w:rsidRDefault="003B5EC9" w:rsidP="00393C86">
            <w:pPr>
              <w:pStyle w:val="Tabeller"/>
              <w:rPr>
                <w:rFonts w:ascii="Arial" w:hAnsi="Arial" w:cs="Arial"/>
                <w:b/>
                <w:bCs/>
                <w:sz w:val="20"/>
                <w:szCs w:val="20"/>
              </w:rPr>
            </w:pPr>
            <w:r w:rsidRPr="00585BA5">
              <w:rPr>
                <w:rFonts w:ascii="Arial" w:hAnsi="Arial" w:cs="Arial"/>
                <w:b/>
                <w:bCs/>
                <w:sz w:val="20"/>
                <w:szCs w:val="20"/>
              </w:rPr>
              <w:lastRenderedPageBreak/>
              <w:t xml:space="preserve">Beskrivelse av Leverandørens ressurs nr. 2 – </w:t>
            </w:r>
            <w:r w:rsidRPr="00585BA5">
              <w:rPr>
                <w:rFonts w:ascii="Arial" w:hAnsi="Arial" w:cs="Arial"/>
                <w:b/>
                <w:bCs/>
                <w:i/>
                <w:iCs/>
                <w:color w:val="0070C0"/>
                <w:sz w:val="20"/>
                <w:szCs w:val="20"/>
              </w:rPr>
              <w:t>[Skriv inn rolle]</w:t>
            </w:r>
            <w:r w:rsidRPr="00585BA5">
              <w:rPr>
                <w:rFonts w:ascii="Arial" w:hAnsi="Arial" w:cs="Arial"/>
                <w:b/>
                <w:bCs/>
                <w:sz w:val="20"/>
                <w:szCs w:val="20"/>
              </w:rPr>
              <w:t>:</w:t>
            </w:r>
          </w:p>
          <w:tbl>
            <w:tblPr>
              <w:tblStyle w:val="Tabellrutenett"/>
              <w:tblW w:w="0" w:type="auto"/>
              <w:tblLook w:val="04A0" w:firstRow="1" w:lastRow="0" w:firstColumn="1" w:lastColumn="0" w:noHBand="0" w:noVBand="1"/>
            </w:tblPr>
            <w:tblGrid>
              <w:gridCol w:w="2689"/>
              <w:gridCol w:w="6297"/>
            </w:tblGrid>
            <w:tr w:rsidR="003B5EC9" w:rsidRPr="00585BA5" w14:paraId="528A18C7" w14:textId="77777777" w:rsidTr="00393C86">
              <w:tc>
                <w:tcPr>
                  <w:tcW w:w="8986" w:type="dxa"/>
                  <w:gridSpan w:val="2"/>
                  <w:shd w:val="clear" w:color="auto" w:fill="D9D9D9" w:themeFill="background1" w:themeFillShade="D9"/>
                </w:tcPr>
                <w:p w14:paraId="33A16AC7" w14:textId="77777777" w:rsidR="003B5EC9" w:rsidRPr="00585BA5" w:rsidRDefault="003B5EC9" w:rsidP="00393C86">
                  <w:pPr>
                    <w:rPr>
                      <w:rFonts w:cs="Arial"/>
                      <w:b/>
                      <w:sz w:val="20"/>
                      <w:szCs w:val="20"/>
                    </w:rPr>
                  </w:pPr>
                  <w:r w:rsidRPr="00585BA5">
                    <w:rPr>
                      <w:rFonts w:cs="Arial"/>
                      <w:b/>
                      <w:sz w:val="20"/>
                      <w:szCs w:val="20"/>
                    </w:rPr>
                    <w:t>Kontaktinformasjon:</w:t>
                  </w:r>
                </w:p>
              </w:tc>
            </w:tr>
            <w:tr w:rsidR="003B5EC9" w:rsidRPr="00585BA5" w14:paraId="58FB6879" w14:textId="77777777" w:rsidTr="00106F6B">
              <w:tc>
                <w:tcPr>
                  <w:tcW w:w="2689" w:type="dxa"/>
                </w:tcPr>
                <w:p w14:paraId="16E564E2" w14:textId="77777777" w:rsidR="003B5EC9" w:rsidRPr="00585BA5" w:rsidRDefault="003B5EC9" w:rsidP="00393C86">
                  <w:pPr>
                    <w:rPr>
                      <w:rFonts w:cs="Arial"/>
                      <w:sz w:val="20"/>
                      <w:szCs w:val="20"/>
                    </w:rPr>
                  </w:pPr>
                  <w:r w:rsidRPr="00585BA5">
                    <w:rPr>
                      <w:rFonts w:cs="Arial"/>
                      <w:sz w:val="20"/>
                      <w:szCs w:val="20"/>
                    </w:rPr>
                    <w:t>Navn:</w:t>
                  </w:r>
                </w:p>
              </w:tc>
              <w:tc>
                <w:tcPr>
                  <w:tcW w:w="6297" w:type="dxa"/>
                </w:tcPr>
                <w:p w14:paraId="795BFCBA" w14:textId="77777777" w:rsidR="003B5EC9" w:rsidRPr="00585BA5" w:rsidRDefault="003B5EC9" w:rsidP="00393C86">
                  <w:pPr>
                    <w:rPr>
                      <w:rFonts w:cs="Arial"/>
                      <w:sz w:val="20"/>
                      <w:szCs w:val="20"/>
                    </w:rPr>
                  </w:pPr>
                </w:p>
              </w:tc>
            </w:tr>
            <w:tr w:rsidR="003B5EC9" w:rsidRPr="00585BA5" w14:paraId="78A3A76F" w14:textId="77777777" w:rsidTr="00106F6B">
              <w:tc>
                <w:tcPr>
                  <w:tcW w:w="2689" w:type="dxa"/>
                </w:tcPr>
                <w:p w14:paraId="3FE3E25E" w14:textId="77777777" w:rsidR="003B5EC9" w:rsidRPr="00585BA5" w:rsidRDefault="003B5EC9" w:rsidP="00393C86">
                  <w:pPr>
                    <w:rPr>
                      <w:rFonts w:cs="Arial"/>
                      <w:sz w:val="20"/>
                      <w:szCs w:val="20"/>
                    </w:rPr>
                  </w:pPr>
                  <w:r w:rsidRPr="00585BA5">
                    <w:rPr>
                      <w:rFonts w:cs="Arial"/>
                      <w:sz w:val="20"/>
                      <w:szCs w:val="20"/>
                    </w:rPr>
                    <w:t>Stilling:</w:t>
                  </w:r>
                </w:p>
              </w:tc>
              <w:tc>
                <w:tcPr>
                  <w:tcW w:w="6297" w:type="dxa"/>
                </w:tcPr>
                <w:p w14:paraId="24700605" w14:textId="77777777" w:rsidR="003B5EC9" w:rsidRPr="00585BA5" w:rsidRDefault="003B5EC9" w:rsidP="00393C86">
                  <w:pPr>
                    <w:rPr>
                      <w:rFonts w:cs="Arial"/>
                      <w:sz w:val="20"/>
                      <w:szCs w:val="20"/>
                    </w:rPr>
                  </w:pPr>
                </w:p>
              </w:tc>
            </w:tr>
            <w:tr w:rsidR="00106F6B" w:rsidRPr="00585BA5" w14:paraId="45AB3BC5" w14:textId="77777777" w:rsidTr="00106F6B">
              <w:tc>
                <w:tcPr>
                  <w:tcW w:w="2689" w:type="dxa"/>
                </w:tcPr>
                <w:p w14:paraId="72D9D316" w14:textId="6343BB84" w:rsidR="00106F6B" w:rsidRPr="00585BA5" w:rsidRDefault="00106F6B" w:rsidP="00106F6B">
                  <w:pPr>
                    <w:rPr>
                      <w:rFonts w:cs="Arial"/>
                      <w:sz w:val="20"/>
                      <w:szCs w:val="20"/>
                    </w:rPr>
                  </w:pPr>
                  <w:r w:rsidRPr="00585BA5">
                    <w:rPr>
                      <w:rFonts w:cs="Arial"/>
                      <w:sz w:val="20"/>
                      <w:szCs w:val="20"/>
                    </w:rPr>
                    <w:t>Kompetansekategori (jf. Bilag 6):</w:t>
                  </w:r>
                </w:p>
              </w:tc>
              <w:tc>
                <w:tcPr>
                  <w:tcW w:w="6297" w:type="dxa"/>
                </w:tcPr>
                <w:p w14:paraId="2983F06D" w14:textId="77777777" w:rsidR="00106F6B" w:rsidRPr="00585BA5" w:rsidRDefault="00106F6B" w:rsidP="00106F6B">
                  <w:pPr>
                    <w:rPr>
                      <w:rFonts w:cs="Arial"/>
                      <w:sz w:val="20"/>
                      <w:szCs w:val="20"/>
                    </w:rPr>
                  </w:pPr>
                </w:p>
              </w:tc>
            </w:tr>
            <w:tr w:rsidR="00106F6B" w:rsidRPr="00585BA5" w14:paraId="0AA4AAB2" w14:textId="77777777" w:rsidTr="00106F6B">
              <w:tc>
                <w:tcPr>
                  <w:tcW w:w="2689" w:type="dxa"/>
                </w:tcPr>
                <w:p w14:paraId="395B4150" w14:textId="77777777" w:rsidR="00106F6B" w:rsidRPr="00585BA5" w:rsidRDefault="00106F6B" w:rsidP="00106F6B">
                  <w:pPr>
                    <w:rPr>
                      <w:rFonts w:cs="Arial"/>
                      <w:sz w:val="20"/>
                      <w:szCs w:val="20"/>
                    </w:rPr>
                  </w:pPr>
                  <w:r w:rsidRPr="00585BA5">
                    <w:rPr>
                      <w:rFonts w:cs="Arial"/>
                      <w:sz w:val="20"/>
                      <w:szCs w:val="20"/>
                    </w:rPr>
                    <w:t>Telefon:</w:t>
                  </w:r>
                </w:p>
              </w:tc>
              <w:tc>
                <w:tcPr>
                  <w:tcW w:w="6297" w:type="dxa"/>
                </w:tcPr>
                <w:p w14:paraId="7CE57ACB" w14:textId="77777777" w:rsidR="00106F6B" w:rsidRPr="00585BA5" w:rsidRDefault="00106F6B" w:rsidP="00106F6B">
                  <w:pPr>
                    <w:rPr>
                      <w:rFonts w:cs="Arial"/>
                      <w:sz w:val="20"/>
                      <w:szCs w:val="20"/>
                    </w:rPr>
                  </w:pPr>
                </w:p>
              </w:tc>
            </w:tr>
            <w:tr w:rsidR="00106F6B" w:rsidRPr="00585BA5" w14:paraId="40041904" w14:textId="77777777" w:rsidTr="00106F6B">
              <w:tc>
                <w:tcPr>
                  <w:tcW w:w="2689" w:type="dxa"/>
                </w:tcPr>
                <w:p w14:paraId="6A352655" w14:textId="77777777" w:rsidR="00106F6B" w:rsidRPr="00585BA5" w:rsidRDefault="00106F6B" w:rsidP="00106F6B">
                  <w:pPr>
                    <w:rPr>
                      <w:rFonts w:cs="Arial"/>
                      <w:sz w:val="20"/>
                      <w:szCs w:val="20"/>
                    </w:rPr>
                  </w:pPr>
                  <w:r w:rsidRPr="00585BA5">
                    <w:rPr>
                      <w:rFonts w:cs="Arial"/>
                      <w:sz w:val="20"/>
                      <w:szCs w:val="20"/>
                    </w:rPr>
                    <w:t>E-post:</w:t>
                  </w:r>
                </w:p>
              </w:tc>
              <w:tc>
                <w:tcPr>
                  <w:tcW w:w="6297" w:type="dxa"/>
                </w:tcPr>
                <w:p w14:paraId="140C8983" w14:textId="77777777" w:rsidR="00106F6B" w:rsidRPr="00585BA5" w:rsidRDefault="00106F6B" w:rsidP="00106F6B">
                  <w:pPr>
                    <w:rPr>
                      <w:rFonts w:cs="Arial"/>
                      <w:sz w:val="20"/>
                      <w:szCs w:val="20"/>
                    </w:rPr>
                  </w:pPr>
                </w:p>
              </w:tc>
            </w:tr>
          </w:tbl>
          <w:p w14:paraId="10018649" w14:textId="77777777" w:rsidR="003B5EC9" w:rsidRPr="00306582" w:rsidRDefault="003B5EC9" w:rsidP="00393C86">
            <w:pPr>
              <w:pStyle w:val="Tabeller"/>
              <w:rPr>
                <w:rFonts w:ascii="Arial" w:hAnsi="Arial" w:cs="Arial"/>
                <w:color w:val="0070C0"/>
                <w:sz w:val="20"/>
                <w:szCs w:val="20"/>
              </w:rPr>
            </w:pPr>
            <w:r w:rsidRPr="00585BA5">
              <w:rPr>
                <w:rFonts w:ascii="Arial" w:hAnsi="Arial" w:cs="Arial"/>
                <w:i/>
                <w:iCs/>
                <w:color w:val="0070C0"/>
                <w:sz w:val="20"/>
                <w:szCs w:val="20"/>
              </w:rPr>
              <w:br/>
            </w:r>
            <w:r w:rsidRPr="00306582">
              <w:rPr>
                <w:rFonts w:ascii="Arial" w:hAnsi="Arial" w:cs="Arial"/>
                <w:color w:val="0070C0"/>
                <w:sz w:val="20"/>
                <w:szCs w:val="20"/>
              </w:rPr>
              <w:t>[Leverandørens beskrivelse av ressurs]</w:t>
            </w:r>
          </w:p>
          <w:p w14:paraId="258953F2" w14:textId="77777777" w:rsidR="003B5EC9" w:rsidRPr="00585BA5" w:rsidRDefault="003B5EC9" w:rsidP="003B5EC9">
            <w:pPr>
              <w:pStyle w:val="Tabeller"/>
              <w:numPr>
                <w:ilvl w:val="0"/>
                <w:numId w:val="33"/>
              </w:numPr>
              <w:rPr>
                <w:rFonts w:ascii="Arial" w:hAnsi="Arial" w:cs="Arial"/>
                <w:bCs/>
                <w:color w:val="0070C0"/>
                <w:sz w:val="20"/>
                <w:szCs w:val="20"/>
              </w:rPr>
            </w:pPr>
            <w:r w:rsidRPr="00585BA5">
              <w:rPr>
                <w:rFonts w:ascii="Arial" w:hAnsi="Arial" w:cs="Arial"/>
                <w:bCs/>
                <w:sz w:val="20"/>
                <w:szCs w:val="20"/>
              </w:rPr>
              <w:t xml:space="preserve">For CV, se dokument </w:t>
            </w:r>
            <w:r w:rsidRPr="00585BA5">
              <w:rPr>
                <w:rFonts w:ascii="Arial" w:hAnsi="Arial" w:cs="Arial"/>
                <w:bCs/>
                <w:color w:val="0070C0"/>
                <w:sz w:val="20"/>
                <w:szCs w:val="20"/>
              </w:rPr>
              <w:t>[…]</w:t>
            </w:r>
          </w:p>
          <w:p w14:paraId="206631F3" w14:textId="77777777" w:rsidR="003B5EC9" w:rsidRPr="00585BA5" w:rsidRDefault="003B5EC9" w:rsidP="00393C86">
            <w:pPr>
              <w:pStyle w:val="Tabeller"/>
              <w:ind w:left="720"/>
              <w:rPr>
                <w:rFonts w:ascii="Arial" w:hAnsi="Arial" w:cs="Arial"/>
                <w:bCs/>
                <w:color w:val="0070C0"/>
                <w:sz w:val="20"/>
                <w:szCs w:val="20"/>
              </w:rPr>
            </w:pPr>
          </w:p>
        </w:tc>
      </w:tr>
      <w:tr w:rsidR="003B5EC9" w:rsidRPr="00585BA5" w14:paraId="5AAB8658" w14:textId="77777777" w:rsidTr="00393C86">
        <w:tc>
          <w:tcPr>
            <w:tcW w:w="9212" w:type="dxa"/>
          </w:tcPr>
          <w:p w14:paraId="38D832DA" w14:textId="77777777" w:rsidR="003B5EC9" w:rsidRPr="00585BA5" w:rsidRDefault="003B5EC9" w:rsidP="00393C86">
            <w:pPr>
              <w:pStyle w:val="Tabeller"/>
              <w:rPr>
                <w:rFonts w:ascii="Arial" w:hAnsi="Arial" w:cs="Arial"/>
                <w:b/>
                <w:bCs/>
                <w:sz w:val="20"/>
                <w:szCs w:val="20"/>
              </w:rPr>
            </w:pPr>
            <w:r w:rsidRPr="00585BA5">
              <w:rPr>
                <w:rFonts w:ascii="Arial" w:hAnsi="Arial" w:cs="Arial"/>
                <w:b/>
                <w:bCs/>
                <w:sz w:val="20"/>
                <w:szCs w:val="20"/>
              </w:rPr>
              <w:t xml:space="preserve">Beskrivelse av Leverandørens ressurs nr. 3 – </w:t>
            </w:r>
            <w:r w:rsidRPr="00585BA5">
              <w:rPr>
                <w:rFonts w:ascii="Arial" w:hAnsi="Arial" w:cs="Arial"/>
                <w:b/>
                <w:bCs/>
                <w:i/>
                <w:iCs/>
                <w:color w:val="0070C0"/>
                <w:sz w:val="20"/>
                <w:szCs w:val="20"/>
              </w:rPr>
              <w:t>[Skriv inn rolle]</w:t>
            </w:r>
            <w:r w:rsidRPr="00585BA5">
              <w:rPr>
                <w:rFonts w:ascii="Arial" w:hAnsi="Arial" w:cs="Arial"/>
                <w:b/>
                <w:bCs/>
                <w:sz w:val="20"/>
                <w:szCs w:val="20"/>
              </w:rPr>
              <w:t>:</w:t>
            </w:r>
          </w:p>
          <w:tbl>
            <w:tblPr>
              <w:tblStyle w:val="Tabellrutenett"/>
              <w:tblW w:w="0" w:type="auto"/>
              <w:tblLook w:val="04A0" w:firstRow="1" w:lastRow="0" w:firstColumn="1" w:lastColumn="0" w:noHBand="0" w:noVBand="1"/>
            </w:tblPr>
            <w:tblGrid>
              <w:gridCol w:w="2689"/>
              <w:gridCol w:w="6297"/>
            </w:tblGrid>
            <w:tr w:rsidR="003B5EC9" w:rsidRPr="00585BA5" w14:paraId="4A68EDA5" w14:textId="77777777" w:rsidTr="00393C86">
              <w:tc>
                <w:tcPr>
                  <w:tcW w:w="8986" w:type="dxa"/>
                  <w:gridSpan w:val="2"/>
                  <w:shd w:val="clear" w:color="auto" w:fill="D9D9D9" w:themeFill="background1" w:themeFillShade="D9"/>
                </w:tcPr>
                <w:p w14:paraId="5923B879" w14:textId="77777777" w:rsidR="003B5EC9" w:rsidRPr="00585BA5" w:rsidRDefault="003B5EC9" w:rsidP="00393C86">
                  <w:pPr>
                    <w:rPr>
                      <w:rFonts w:cs="Arial"/>
                      <w:b/>
                      <w:sz w:val="20"/>
                      <w:szCs w:val="20"/>
                    </w:rPr>
                  </w:pPr>
                  <w:r w:rsidRPr="00585BA5">
                    <w:rPr>
                      <w:rFonts w:cs="Arial"/>
                      <w:b/>
                      <w:sz w:val="20"/>
                      <w:szCs w:val="20"/>
                    </w:rPr>
                    <w:t>Kontaktinformasjon:</w:t>
                  </w:r>
                </w:p>
              </w:tc>
            </w:tr>
            <w:tr w:rsidR="003B5EC9" w:rsidRPr="00585BA5" w14:paraId="42ACD48A" w14:textId="77777777" w:rsidTr="00106F6B">
              <w:tc>
                <w:tcPr>
                  <w:tcW w:w="2689" w:type="dxa"/>
                </w:tcPr>
                <w:p w14:paraId="3671BE2A" w14:textId="77777777" w:rsidR="003B5EC9" w:rsidRPr="00585BA5" w:rsidRDefault="003B5EC9" w:rsidP="00393C86">
                  <w:pPr>
                    <w:rPr>
                      <w:rFonts w:cs="Arial"/>
                      <w:sz w:val="20"/>
                      <w:szCs w:val="20"/>
                    </w:rPr>
                  </w:pPr>
                  <w:r w:rsidRPr="00585BA5">
                    <w:rPr>
                      <w:rFonts w:cs="Arial"/>
                      <w:sz w:val="20"/>
                      <w:szCs w:val="20"/>
                    </w:rPr>
                    <w:t>Navn:</w:t>
                  </w:r>
                </w:p>
              </w:tc>
              <w:tc>
                <w:tcPr>
                  <w:tcW w:w="6297" w:type="dxa"/>
                </w:tcPr>
                <w:p w14:paraId="44992853" w14:textId="77777777" w:rsidR="003B5EC9" w:rsidRPr="00585BA5" w:rsidRDefault="003B5EC9" w:rsidP="00393C86">
                  <w:pPr>
                    <w:rPr>
                      <w:rFonts w:cs="Arial"/>
                      <w:sz w:val="20"/>
                      <w:szCs w:val="20"/>
                    </w:rPr>
                  </w:pPr>
                </w:p>
              </w:tc>
            </w:tr>
            <w:tr w:rsidR="003B5EC9" w:rsidRPr="00585BA5" w14:paraId="14186C88" w14:textId="77777777" w:rsidTr="00106F6B">
              <w:tc>
                <w:tcPr>
                  <w:tcW w:w="2689" w:type="dxa"/>
                </w:tcPr>
                <w:p w14:paraId="7B628A8B" w14:textId="77777777" w:rsidR="003B5EC9" w:rsidRPr="00585BA5" w:rsidRDefault="003B5EC9" w:rsidP="00393C86">
                  <w:pPr>
                    <w:rPr>
                      <w:rFonts w:cs="Arial"/>
                      <w:sz w:val="20"/>
                      <w:szCs w:val="20"/>
                    </w:rPr>
                  </w:pPr>
                  <w:r w:rsidRPr="00585BA5">
                    <w:rPr>
                      <w:rFonts w:cs="Arial"/>
                      <w:sz w:val="20"/>
                      <w:szCs w:val="20"/>
                    </w:rPr>
                    <w:t>Stilling:</w:t>
                  </w:r>
                </w:p>
              </w:tc>
              <w:tc>
                <w:tcPr>
                  <w:tcW w:w="6297" w:type="dxa"/>
                </w:tcPr>
                <w:p w14:paraId="0E6A0397" w14:textId="77777777" w:rsidR="003B5EC9" w:rsidRPr="00585BA5" w:rsidRDefault="003B5EC9" w:rsidP="00393C86">
                  <w:pPr>
                    <w:rPr>
                      <w:rFonts w:cs="Arial"/>
                      <w:sz w:val="20"/>
                      <w:szCs w:val="20"/>
                    </w:rPr>
                  </w:pPr>
                </w:p>
              </w:tc>
            </w:tr>
            <w:tr w:rsidR="00106F6B" w:rsidRPr="00585BA5" w14:paraId="27DC87E2" w14:textId="77777777" w:rsidTr="00106F6B">
              <w:tc>
                <w:tcPr>
                  <w:tcW w:w="2689" w:type="dxa"/>
                </w:tcPr>
                <w:p w14:paraId="768B64A5" w14:textId="43B2A40D" w:rsidR="00106F6B" w:rsidRPr="00585BA5" w:rsidRDefault="00106F6B" w:rsidP="00106F6B">
                  <w:pPr>
                    <w:rPr>
                      <w:rFonts w:cs="Arial"/>
                      <w:sz w:val="20"/>
                      <w:szCs w:val="20"/>
                    </w:rPr>
                  </w:pPr>
                  <w:r w:rsidRPr="00585BA5">
                    <w:rPr>
                      <w:rFonts w:cs="Arial"/>
                      <w:sz w:val="20"/>
                      <w:szCs w:val="20"/>
                    </w:rPr>
                    <w:t>Kompetansekategori (jf. Bilag 6):</w:t>
                  </w:r>
                </w:p>
              </w:tc>
              <w:tc>
                <w:tcPr>
                  <w:tcW w:w="6297" w:type="dxa"/>
                </w:tcPr>
                <w:p w14:paraId="5CA10227" w14:textId="77777777" w:rsidR="00106F6B" w:rsidRPr="00585BA5" w:rsidRDefault="00106F6B" w:rsidP="00106F6B">
                  <w:pPr>
                    <w:rPr>
                      <w:rFonts w:cs="Arial"/>
                      <w:sz w:val="20"/>
                      <w:szCs w:val="20"/>
                    </w:rPr>
                  </w:pPr>
                </w:p>
              </w:tc>
            </w:tr>
            <w:tr w:rsidR="00106F6B" w:rsidRPr="00585BA5" w14:paraId="7655BF80" w14:textId="77777777" w:rsidTr="00106F6B">
              <w:tc>
                <w:tcPr>
                  <w:tcW w:w="2689" w:type="dxa"/>
                </w:tcPr>
                <w:p w14:paraId="08086B7C" w14:textId="77777777" w:rsidR="00106F6B" w:rsidRPr="00585BA5" w:rsidRDefault="00106F6B" w:rsidP="00106F6B">
                  <w:pPr>
                    <w:rPr>
                      <w:rFonts w:cs="Arial"/>
                      <w:sz w:val="20"/>
                      <w:szCs w:val="20"/>
                    </w:rPr>
                  </w:pPr>
                  <w:r w:rsidRPr="00585BA5">
                    <w:rPr>
                      <w:rFonts w:cs="Arial"/>
                      <w:sz w:val="20"/>
                      <w:szCs w:val="20"/>
                    </w:rPr>
                    <w:t>Telefon:</w:t>
                  </w:r>
                </w:p>
              </w:tc>
              <w:tc>
                <w:tcPr>
                  <w:tcW w:w="6297" w:type="dxa"/>
                </w:tcPr>
                <w:p w14:paraId="461031DD" w14:textId="77777777" w:rsidR="00106F6B" w:rsidRPr="00585BA5" w:rsidRDefault="00106F6B" w:rsidP="00106F6B">
                  <w:pPr>
                    <w:rPr>
                      <w:rFonts w:cs="Arial"/>
                      <w:sz w:val="20"/>
                      <w:szCs w:val="20"/>
                    </w:rPr>
                  </w:pPr>
                </w:p>
              </w:tc>
            </w:tr>
            <w:tr w:rsidR="00106F6B" w:rsidRPr="00585BA5" w14:paraId="29E275E4" w14:textId="77777777" w:rsidTr="00106F6B">
              <w:tc>
                <w:tcPr>
                  <w:tcW w:w="2689" w:type="dxa"/>
                </w:tcPr>
                <w:p w14:paraId="52A097FF" w14:textId="77777777" w:rsidR="00106F6B" w:rsidRPr="00585BA5" w:rsidRDefault="00106F6B" w:rsidP="00106F6B">
                  <w:pPr>
                    <w:rPr>
                      <w:rFonts w:cs="Arial"/>
                      <w:sz w:val="20"/>
                      <w:szCs w:val="20"/>
                    </w:rPr>
                  </w:pPr>
                  <w:r w:rsidRPr="00585BA5">
                    <w:rPr>
                      <w:rFonts w:cs="Arial"/>
                      <w:sz w:val="20"/>
                      <w:szCs w:val="20"/>
                    </w:rPr>
                    <w:t>E-post:</w:t>
                  </w:r>
                </w:p>
              </w:tc>
              <w:tc>
                <w:tcPr>
                  <w:tcW w:w="6297" w:type="dxa"/>
                </w:tcPr>
                <w:p w14:paraId="75F3ED45" w14:textId="77777777" w:rsidR="00106F6B" w:rsidRPr="00585BA5" w:rsidRDefault="00106F6B" w:rsidP="00106F6B">
                  <w:pPr>
                    <w:rPr>
                      <w:rFonts w:cs="Arial"/>
                      <w:sz w:val="20"/>
                      <w:szCs w:val="20"/>
                    </w:rPr>
                  </w:pPr>
                </w:p>
              </w:tc>
            </w:tr>
          </w:tbl>
          <w:p w14:paraId="083B32DB" w14:textId="77777777" w:rsidR="003B5EC9" w:rsidRPr="00306582" w:rsidRDefault="003B5EC9" w:rsidP="00393C86">
            <w:pPr>
              <w:pStyle w:val="Tabeller"/>
              <w:rPr>
                <w:rFonts w:ascii="Arial" w:hAnsi="Arial" w:cs="Arial"/>
                <w:color w:val="0070C0"/>
                <w:sz w:val="20"/>
                <w:szCs w:val="20"/>
              </w:rPr>
            </w:pPr>
            <w:r w:rsidRPr="00585BA5">
              <w:rPr>
                <w:rFonts w:ascii="Arial" w:hAnsi="Arial" w:cs="Arial"/>
                <w:i/>
                <w:iCs/>
                <w:color w:val="0070C0"/>
                <w:sz w:val="20"/>
                <w:szCs w:val="20"/>
              </w:rPr>
              <w:br/>
            </w:r>
            <w:r w:rsidRPr="00306582">
              <w:rPr>
                <w:rFonts w:ascii="Arial" w:hAnsi="Arial" w:cs="Arial"/>
                <w:color w:val="0070C0"/>
                <w:sz w:val="20"/>
                <w:szCs w:val="20"/>
              </w:rPr>
              <w:t>[Leverandørens beskrivelse av ressurs]</w:t>
            </w:r>
          </w:p>
          <w:p w14:paraId="621AAD62" w14:textId="77777777" w:rsidR="003B5EC9" w:rsidRPr="00585BA5" w:rsidRDefault="003B5EC9" w:rsidP="003B5EC9">
            <w:pPr>
              <w:pStyle w:val="Tabeller"/>
              <w:numPr>
                <w:ilvl w:val="0"/>
                <w:numId w:val="33"/>
              </w:numPr>
              <w:rPr>
                <w:rFonts w:ascii="Arial" w:hAnsi="Arial" w:cs="Arial"/>
                <w:bCs/>
                <w:color w:val="0070C0"/>
                <w:sz w:val="20"/>
                <w:szCs w:val="20"/>
              </w:rPr>
            </w:pPr>
            <w:r w:rsidRPr="00585BA5">
              <w:rPr>
                <w:rFonts w:ascii="Arial" w:hAnsi="Arial" w:cs="Arial"/>
                <w:bCs/>
                <w:sz w:val="20"/>
                <w:szCs w:val="20"/>
              </w:rPr>
              <w:t xml:space="preserve">For CV, se dokument </w:t>
            </w:r>
            <w:r w:rsidRPr="00585BA5">
              <w:rPr>
                <w:rFonts w:ascii="Arial" w:hAnsi="Arial" w:cs="Arial"/>
                <w:bCs/>
                <w:color w:val="0070C0"/>
                <w:sz w:val="20"/>
                <w:szCs w:val="20"/>
              </w:rPr>
              <w:t>[…]</w:t>
            </w:r>
          </w:p>
          <w:p w14:paraId="347A80CA" w14:textId="77777777" w:rsidR="003B5EC9" w:rsidRPr="00585BA5" w:rsidRDefault="003B5EC9" w:rsidP="00393C86">
            <w:pPr>
              <w:pStyle w:val="Tabeller"/>
              <w:ind w:left="720"/>
              <w:rPr>
                <w:rFonts w:ascii="Arial" w:hAnsi="Arial" w:cs="Arial"/>
                <w:bCs/>
                <w:color w:val="0070C0"/>
                <w:sz w:val="20"/>
                <w:szCs w:val="20"/>
              </w:rPr>
            </w:pPr>
          </w:p>
        </w:tc>
      </w:tr>
    </w:tbl>
    <w:p w14:paraId="014DCA52" w14:textId="77777777" w:rsidR="003B5EC9" w:rsidRPr="00101838" w:rsidRDefault="003B5EC9" w:rsidP="003B5EC9">
      <w:pPr>
        <w:jc w:val="both"/>
        <w:rPr>
          <w:i/>
          <w:iCs/>
          <w:color w:val="0070C0"/>
        </w:rPr>
      </w:pPr>
    </w:p>
    <w:p w14:paraId="205751EE" w14:textId="77777777" w:rsidR="003B5EC9" w:rsidRDefault="003B5EC9" w:rsidP="003B5EC9">
      <w:pPr>
        <w:jc w:val="both"/>
      </w:pPr>
      <w:r>
        <w:t>Etableringsprosjektet skal gjennomføres av Leverandørens oppgitte</w:t>
      </w:r>
      <w:r w:rsidRPr="00AD1CF0">
        <w:t xml:space="preserve"> </w:t>
      </w:r>
      <w:r>
        <w:t>nøkkelpersonell</w:t>
      </w:r>
      <w:r w:rsidRPr="00AD1CF0">
        <w:t xml:space="preserve"> </w:t>
      </w:r>
      <w:r>
        <w:t xml:space="preserve">over. Eventuelt erstatningspersonell skal ha samme nivå av kompetanse og kunnskap som det avtroppende personell. </w:t>
      </w:r>
    </w:p>
    <w:p w14:paraId="50EEDC65" w14:textId="77777777" w:rsidR="003B5EC9" w:rsidRDefault="003B5EC9" w:rsidP="003B5EC9">
      <w:pPr>
        <w:jc w:val="both"/>
      </w:pPr>
      <w:r>
        <w:t xml:space="preserve"> </w:t>
      </w:r>
    </w:p>
    <w:p w14:paraId="757752CE" w14:textId="4E34F3D5" w:rsidR="003B5EC9" w:rsidRDefault="003B5EC9" w:rsidP="00400A2A">
      <w:pPr>
        <w:jc w:val="both"/>
      </w:pPr>
      <w:r>
        <w:t>Eventuell utskiftning av nøkkelpersonell skal varsles skriftlig av Leverandøren, hvis mulig med minimum 2 ukers skriftlig varsel. Leverandøren skal sørge for at erstatningspersonellet får nødvendig opplæring og at avtroppende nøkkelpersonell overfører kunnskap og oppgaver til erstatningspersonellet. Utskiftning av nøkkelpersonell skal gjennomføres på en måte som sikrer minimal innvirkning på etableringsprosjektet. Eventuelle kostnader knyttet til utskiftning av Leverandørens nøkkelpersonell dekkes av Leverandøren.</w:t>
      </w:r>
    </w:p>
    <w:p w14:paraId="0153B393" w14:textId="1E60750E" w:rsidR="003E58FC" w:rsidRDefault="003E58FC" w:rsidP="00F532D7">
      <w:pPr>
        <w:pStyle w:val="Overskrift2"/>
      </w:pPr>
      <w:r>
        <w:t>Møtestruktur og prosjektrapportering i Etableringsprosjektet</w:t>
      </w:r>
    </w:p>
    <w:tbl>
      <w:tblPr>
        <w:tblStyle w:val="Rutenettabelllys"/>
        <w:tblW w:w="0" w:type="auto"/>
        <w:tblLook w:val="04A0" w:firstRow="1" w:lastRow="0" w:firstColumn="1" w:lastColumn="0" w:noHBand="0" w:noVBand="1"/>
      </w:tblPr>
      <w:tblGrid>
        <w:gridCol w:w="846"/>
        <w:gridCol w:w="5245"/>
        <w:gridCol w:w="2969"/>
      </w:tblGrid>
      <w:tr w:rsidR="003E58FC" w:rsidRPr="00400A2A" w14:paraId="3B7FACAE" w14:textId="77777777" w:rsidTr="00490A94">
        <w:tc>
          <w:tcPr>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031CCA59" w14:textId="77777777" w:rsidR="003E58FC" w:rsidRPr="00400A2A" w:rsidRDefault="003E58FC" w:rsidP="00490A94">
            <w:pPr>
              <w:pStyle w:val="Tabeller"/>
              <w:rPr>
                <w:rFonts w:ascii="Arial" w:hAnsi="Arial" w:cs="Arial"/>
                <w:sz w:val="20"/>
                <w:szCs w:val="20"/>
              </w:rPr>
            </w:pPr>
            <w:r w:rsidRPr="00400A2A">
              <w:rPr>
                <w:rFonts w:ascii="Arial" w:hAnsi="Arial" w:cs="Arial"/>
                <w:sz w:val="20"/>
                <w:szCs w:val="20"/>
              </w:rPr>
              <w:t>Type krav:</w:t>
            </w:r>
          </w:p>
        </w:tc>
        <w:tc>
          <w:tcPr>
            <w:tcW w:w="821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028B77CD" w14:textId="77777777" w:rsidR="003E58FC" w:rsidRPr="00400A2A" w:rsidRDefault="003E58FC" w:rsidP="00490A94">
            <w:pPr>
              <w:pStyle w:val="Tabeller"/>
              <w:rPr>
                <w:rFonts w:ascii="Arial" w:hAnsi="Arial" w:cs="Arial"/>
                <w:sz w:val="20"/>
                <w:szCs w:val="20"/>
              </w:rPr>
            </w:pPr>
            <w:r w:rsidRPr="00400A2A">
              <w:rPr>
                <w:rFonts w:ascii="Arial" w:hAnsi="Arial" w:cs="Arial"/>
                <w:sz w:val="20"/>
                <w:szCs w:val="20"/>
              </w:rPr>
              <w:t>Kundens krav:</w:t>
            </w:r>
          </w:p>
        </w:tc>
      </w:tr>
      <w:tr w:rsidR="003E58FC" w:rsidRPr="00400A2A" w14:paraId="4407C2AD" w14:textId="77777777" w:rsidTr="00490A94">
        <w:tc>
          <w:tcPr>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C105910" w14:textId="77777777" w:rsidR="003E58FC" w:rsidRPr="00400A2A" w:rsidRDefault="003E58FC" w:rsidP="00490A94">
            <w:pPr>
              <w:pStyle w:val="Tabeller"/>
              <w:jc w:val="center"/>
              <w:rPr>
                <w:rFonts w:ascii="Arial" w:hAnsi="Arial" w:cs="Arial"/>
                <w:b/>
                <w:bCs/>
                <w:sz w:val="20"/>
                <w:szCs w:val="20"/>
              </w:rPr>
            </w:pPr>
            <w:r w:rsidRPr="00400A2A">
              <w:rPr>
                <w:rFonts w:ascii="Arial" w:hAnsi="Arial" w:cs="Arial"/>
                <w:b/>
                <w:bCs/>
                <w:sz w:val="20"/>
                <w:szCs w:val="20"/>
              </w:rPr>
              <w:t>B</w:t>
            </w:r>
          </w:p>
        </w:tc>
        <w:tc>
          <w:tcPr>
            <w:tcW w:w="821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0A3590FC" w14:textId="12BC3C7C" w:rsidR="003E58FC" w:rsidRPr="00400A2A" w:rsidRDefault="003E58FC" w:rsidP="00490A94">
            <w:pPr>
              <w:pStyle w:val="Tabeller"/>
              <w:rPr>
                <w:rFonts w:ascii="Arial" w:hAnsi="Arial" w:cs="Arial"/>
                <w:i/>
                <w:iCs/>
                <w:color w:val="0070C0"/>
                <w:sz w:val="20"/>
                <w:szCs w:val="20"/>
              </w:rPr>
            </w:pPr>
            <w:r w:rsidRPr="00400A2A">
              <w:rPr>
                <w:rFonts w:ascii="Arial" w:hAnsi="Arial" w:cs="Arial"/>
                <w:sz w:val="20"/>
                <w:szCs w:val="20"/>
              </w:rPr>
              <w:t>Leverandøren skal etablere hensiktsmessig møtestruktur og prosjektrapportering</w:t>
            </w:r>
            <w:r w:rsidR="008A72B7" w:rsidRPr="00400A2A">
              <w:rPr>
                <w:rFonts w:ascii="Arial" w:hAnsi="Arial" w:cs="Arial"/>
                <w:sz w:val="20"/>
                <w:szCs w:val="20"/>
              </w:rPr>
              <w:t xml:space="preserve"> i </w:t>
            </w:r>
            <w:r w:rsidR="002666BD">
              <w:rPr>
                <w:rFonts w:ascii="Arial" w:hAnsi="Arial" w:cs="Arial"/>
                <w:sz w:val="20"/>
                <w:szCs w:val="20"/>
              </w:rPr>
              <w:t>e</w:t>
            </w:r>
            <w:r w:rsidR="008A72B7" w:rsidRPr="00400A2A">
              <w:rPr>
                <w:rFonts w:ascii="Arial" w:hAnsi="Arial" w:cs="Arial"/>
                <w:sz w:val="20"/>
                <w:szCs w:val="20"/>
              </w:rPr>
              <w:t>tableringsprosjektet</w:t>
            </w:r>
            <w:r w:rsidRPr="00400A2A">
              <w:rPr>
                <w:rFonts w:ascii="Arial" w:hAnsi="Arial" w:cs="Arial"/>
                <w:sz w:val="20"/>
                <w:szCs w:val="20"/>
              </w:rPr>
              <w:t>.</w:t>
            </w:r>
            <w:r w:rsidRPr="00400A2A">
              <w:rPr>
                <w:rFonts w:ascii="Arial" w:hAnsi="Arial" w:cs="Arial"/>
                <w:sz w:val="20"/>
                <w:szCs w:val="20"/>
              </w:rPr>
              <w:br/>
            </w:r>
            <w:r w:rsidRPr="00400A2A">
              <w:rPr>
                <w:rFonts w:ascii="Arial" w:hAnsi="Arial" w:cs="Arial"/>
                <w:i/>
                <w:iCs/>
                <w:color w:val="0070C0"/>
                <w:sz w:val="20"/>
                <w:szCs w:val="20"/>
              </w:rPr>
              <w:br/>
            </w:r>
            <w:r w:rsidR="008A72B7" w:rsidRPr="00400A2A">
              <w:rPr>
                <w:rFonts w:ascii="Arial" w:hAnsi="Arial" w:cs="Arial"/>
                <w:b/>
                <w:bCs/>
                <w:i/>
                <w:iCs/>
                <w:color w:val="0070C0"/>
                <w:sz w:val="20"/>
                <w:szCs w:val="20"/>
              </w:rPr>
              <w:t>Dokumentasjon:</w:t>
            </w:r>
            <w:r w:rsidR="008A72B7" w:rsidRPr="00400A2A">
              <w:rPr>
                <w:rFonts w:ascii="Arial" w:hAnsi="Arial" w:cs="Arial"/>
                <w:i/>
                <w:iCs/>
                <w:color w:val="0070C0"/>
                <w:sz w:val="20"/>
                <w:szCs w:val="20"/>
              </w:rPr>
              <w:t xml:space="preserve"> </w:t>
            </w:r>
            <w:r w:rsidRPr="00400A2A">
              <w:rPr>
                <w:rFonts w:ascii="Arial" w:hAnsi="Arial" w:cs="Arial"/>
                <w:i/>
                <w:iCs/>
                <w:color w:val="0070C0"/>
                <w:sz w:val="20"/>
                <w:szCs w:val="20"/>
              </w:rPr>
              <w:t>Beskriv</w:t>
            </w:r>
            <w:r w:rsidR="008A72B7" w:rsidRPr="00400A2A">
              <w:rPr>
                <w:rFonts w:ascii="Arial" w:hAnsi="Arial" w:cs="Arial"/>
                <w:i/>
                <w:iCs/>
                <w:color w:val="0070C0"/>
                <w:sz w:val="20"/>
                <w:szCs w:val="20"/>
              </w:rPr>
              <w:t>else av</w:t>
            </w:r>
            <w:r w:rsidRPr="00400A2A">
              <w:rPr>
                <w:rFonts w:ascii="Arial" w:hAnsi="Arial" w:cs="Arial"/>
                <w:i/>
                <w:iCs/>
                <w:color w:val="0070C0"/>
                <w:sz w:val="20"/>
                <w:szCs w:val="20"/>
              </w:rPr>
              <w:t xml:space="preserve"> </w:t>
            </w:r>
            <w:r w:rsidR="008A72B7" w:rsidRPr="00400A2A">
              <w:rPr>
                <w:rFonts w:ascii="Arial" w:hAnsi="Arial" w:cs="Arial"/>
                <w:i/>
                <w:iCs/>
                <w:color w:val="0070C0"/>
                <w:sz w:val="20"/>
                <w:szCs w:val="20"/>
              </w:rPr>
              <w:t xml:space="preserve">hensiktsmessig </w:t>
            </w:r>
            <w:r w:rsidRPr="00400A2A">
              <w:rPr>
                <w:rFonts w:ascii="Arial" w:hAnsi="Arial" w:cs="Arial"/>
                <w:i/>
                <w:iCs/>
                <w:color w:val="0070C0"/>
                <w:sz w:val="20"/>
                <w:szCs w:val="20"/>
              </w:rPr>
              <w:t>møtestruktu</w:t>
            </w:r>
            <w:r w:rsidR="008A72B7" w:rsidRPr="00400A2A">
              <w:rPr>
                <w:rFonts w:ascii="Arial" w:hAnsi="Arial" w:cs="Arial"/>
                <w:i/>
                <w:iCs/>
                <w:color w:val="0070C0"/>
                <w:sz w:val="20"/>
                <w:szCs w:val="20"/>
              </w:rPr>
              <w:t>r</w:t>
            </w:r>
            <w:r w:rsidRPr="00400A2A">
              <w:rPr>
                <w:rFonts w:ascii="Arial" w:hAnsi="Arial" w:cs="Arial"/>
                <w:i/>
                <w:iCs/>
                <w:color w:val="0070C0"/>
                <w:sz w:val="20"/>
                <w:szCs w:val="20"/>
              </w:rPr>
              <w:t xml:space="preserve"> </w:t>
            </w:r>
            <w:r w:rsidR="008A72B7" w:rsidRPr="00400A2A">
              <w:rPr>
                <w:rFonts w:ascii="Arial" w:hAnsi="Arial" w:cs="Arial"/>
                <w:i/>
                <w:iCs/>
                <w:color w:val="0070C0"/>
                <w:sz w:val="20"/>
                <w:szCs w:val="20"/>
              </w:rPr>
              <w:t>og</w:t>
            </w:r>
            <w:r w:rsidRPr="00400A2A">
              <w:rPr>
                <w:rFonts w:ascii="Arial" w:hAnsi="Arial" w:cs="Arial"/>
                <w:i/>
                <w:iCs/>
                <w:color w:val="0070C0"/>
                <w:sz w:val="20"/>
                <w:szCs w:val="20"/>
              </w:rPr>
              <w:t xml:space="preserve"> prosjektrapportering. Besvarelsen skal være på maks 1</w:t>
            </w:r>
            <w:r w:rsidR="008A72B7" w:rsidRPr="00400A2A">
              <w:rPr>
                <w:rFonts w:ascii="Arial" w:hAnsi="Arial" w:cs="Arial"/>
                <w:i/>
                <w:iCs/>
                <w:color w:val="0070C0"/>
                <w:sz w:val="20"/>
                <w:szCs w:val="20"/>
              </w:rPr>
              <w:t>,5</w:t>
            </w:r>
            <w:r w:rsidRPr="00400A2A">
              <w:rPr>
                <w:rFonts w:ascii="Arial" w:hAnsi="Arial" w:cs="Arial"/>
                <w:i/>
                <w:iCs/>
                <w:color w:val="0070C0"/>
                <w:sz w:val="20"/>
                <w:szCs w:val="20"/>
              </w:rPr>
              <w:t xml:space="preserve"> side</w:t>
            </w:r>
            <w:r w:rsidR="008A72B7" w:rsidRPr="00400A2A">
              <w:rPr>
                <w:rFonts w:ascii="Arial" w:hAnsi="Arial" w:cs="Arial"/>
                <w:i/>
                <w:iCs/>
                <w:color w:val="0070C0"/>
                <w:sz w:val="20"/>
                <w:szCs w:val="20"/>
              </w:rPr>
              <w:t>r</w:t>
            </w:r>
            <w:r w:rsidRPr="00400A2A">
              <w:rPr>
                <w:rFonts w:ascii="Arial" w:hAnsi="Arial" w:cs="Arial"/>
                <w:i/>
                <w:iCs/>
                <w:color w:val="0070C0"/>
                <w:sz w:val="20"/>
                <w:szCs w:val="20"/>
              </w:rPr>
              <w:t>.</w:t>
            </w:r>
          </w:p>
        </w:tc>
      </w:tr>
      <w:tr w:rsidR="003E58FC" w:rsidRPr="00400A2A" w14:paraId="5078A308" w14:textId="77777777" w:rsidTr="00490A94">
        <w:tc>
          <w:tcPr>
            <w:tcW w:w="60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8C44A59" w14:textId="0FF9BFAD" w:rsidR="003E58FC" w:rsidRPr="00400A2A" w:rsidRDefault="003E58FC" w:rsidP="00490A94">
            <w:pPr>
              <w:pStyle w:val="Tabeller"/>
              <w:rPr>
                <w:rFonts w:ascii="Arial" w:hAnsi="Arial" w:cs="Arial"/>
                <w:sz w:val="20"/>
                <w:szCs w:val="20"/>
              </w:rPr>
            </w:pPr>
            <w:r w:rsidRPr="00400A2A">
              <w:rPr>
                <w:rFonts w:ascii="Arial" w:hAnsi="Arial" w:cs="Arial"/>
                <w:sz w:val="20"/>
                <w:szCs w:val="20"/>
              </w:rPr>
              <w:lastRenderedPageBreak/>
              <w:t>Leverandørens bekreftelse (Ja/Nei):</w:t>
            </w:r>
          </w:p>
        </w:tc>
        <w:tc>
          <w:tcPr>
            <w:tcW w:w="2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D6540EE" w14:textId="77777777" w:rsidR="003E58FC" w:rsidRPr="00400A2A" w:rsidRDefault="003E58FC" w:rsidP="00490A94">
            <w:pPr>
              <w:pStyle w:val="Tabeller"/>
              <w:rPr>
                <w:rFonts w:ascii="Arial" w:hAnsi="Arial" w:cs="Arial"/>
                <w:sz w:val="20"/>
                <w:szCs w:val="20"/>
              </w:rPr>
            </w:pPr>
          </w:p>
        </w:tc>
      </w:tr>
      <w:tr w:rsidR="003E58FC" w:rsidRPr="00400A2A" w14:paraId="61E6DEE0" w14:textId="77777777" w:rsidTr="00490A94">
        <w:tc>
          <w:tcPr>
            <w:tcW w:w="90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3F134911" w14:textId="77777777" w:rsidR="003E58FC" w:rsidRPr="00400A2A" w:rsidRDefault="003E58FC" w:rsidP="00490A94">
            <w:pPr>
              <w:pStyle w:val="Tabeller"/>
              <w:rPr>
                <w:rFonts w:ascii="Arial" w:hAnsi="Arial" w:cs="Arial"/>
                <w:sz w:val="20"/>
                <w:szCs w:val="20"/>
              </w:rPr>
            </w:pPr>
            <w:r w:rsidRPr="00400A2A">
              <w:rPr>
                <w:rFonts w:ascii="Arial" w:hAnsi="Arial" w:cs="Arial"/>
                <w:sz w:val="20"/>
                <w:szCs w:val="20"/>
              </w:rPr>
              <w:t>Leverandørens besvarelse:</w:t>
            </w:r>
          </w:p>
        </w:tc>
      </w:tr>
      <w:tr w:rsidR="003E58FC" w:rsidRPr="00400A2A" w14:paraId="754C31E7" w14:textId="77777777" w:rsidTr="00490A94">
        <w:tc>
          <w:tcPr>
            <w:tcW w:w="90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011F13" w14:textId="77777777" w:rsidR="003E58FC" w:rsidRPr="00400A2A" w:rsidRDefault="003E58FC" w:rsidP="00490A94">
            <w:pPr>
              <w:pStyle w:val="Tabeller"/>
              <w:rPr>
                <w:rFonts w:ascii="Arial" w:hAnsi="Arial" w:cs="Arial"/>
                <w:sz w:val="20"/>
                <w:szCs w:val="20"/>
              </w:rPr>
            </w:pPr>
          </w:p>
          <w:p w14:paraId="531204BA" w14:textId="77777777" w:rsidR="003E58FC" w:rsidRPr="00400A2A" w:rsidRDefault="003E58FC" w:rsidP="00490A94">
            <w:pPr>
              <w:pStyle w:val="Tabeller"/>
              <w:rPr>
                <w:rFonts w:ascii="Arial" w:hAnsi="Arial" w:cs="Arial"/>
                <w:sz w:val="20"/>
                <w:szCs w:val="20"/>
              </w:rPr>
            </w:pPr>
          </w:p>
        </w:tc>
      </w:tr>
    </w:tbl>
    <w:p w14:paraId="682A80E5" w14:textId="77777777" w:rsidR="003E58FC" w:rsidRDefault="003E58FC" w:rsidP="00F532D7">
      <w:pPr>
        <w:pStyle w:val="Overskrift2"/>
      </w:pPr>
      <w:r>
        <w:t>Etableringsprosjektets risikoer med risikoreduserende tiltak</w:t>
      </w:r>
    </w:p>
    <w:tbl>
      <w:tblPr>
        <w:tblStyle w:val="Rutenettabelllys"/>
        <w:tblW w:w="0" w:type="auto"/>
        <w:tblLook w:val="04A0" w:firstRow="1" w:lastRow="0" w:firstColumn="1" w:lastColumn="0" w:noHBand="0" w:noVBand="1"/>
      </w:tblPr>
      <w:tblGrid>
        <w:gridCol w:w="846"/>
        <w:gridCol w:w="5245"/>
        <w:gridCol w:w="2969"/>
      </w:tblGrid>
      <w:tr w:rsidR="003E58FC" w:rsidRPr="00400A2A" w14:paraId="33957F50" w14:textId="77777777" w:rsidTr="00490A94">
        <w:tc>
          <w:tcPr>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419FACFB" w14:textId="77777777" w:rsidR="003E58FC" w:rsidRPr="00400A2A" w:rsidRDefault="003E58FC" w:rsidP="00490A94">
            <w:pPr>
              <w:pStyle w:val="Tabeller"/>
              <w:rPr>
                <w:rFonts w:ascii="Arial" w:hAnsi="Arial" w:cs="Arial"/>
                <w:sz w:val="20"/>
                <w:szCs w:val="20"/>
              </w:rPr>
            </w:pPr>
            <w:r w:rsidRPr="00400A2A">
              <w:rPr>
                <w:rFonts w:ascii="Arial" w:hAnsi="Arial" w:cs="Arial"/>
                <w:sz w:val="20"/>
                <w:szCs w:val="20"/>
              </w:rPr>
              <w:t>Type krav:</w:t>
            </w:r>
          </w:p>
        </w:tc>
        <w:tc>
          <w:tcPr>
            <w:tcW w:w="821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25BBE038" w14:textId="77777777" w:rsidR="003E58FC" w:rsidRPr="00400A2A" w:rsidRDefault="003E58FC" w:rsidP="00490A94">
            <w:pPr>
              <w:pStyle w:val="Tabeller"/>
              <w:rPr>
                <w:rFonts w:ascii="Arial" w:hAnsi="Arial" w:cs="Arial"/>
                <w:sz w:val="20"/>
                <w:szCs w:val="20"/>
              </w:rPr>
            </w:pPr>
            <w:r w:rsidRPr="00400A2A">
              <w:rPr>
                <w:rFonts w:ascii="Arial" w:hAnsi="Arial" w:cs="Arial"/>
                <w:sz w:val="20"/>
                <w:szCs w:val="20"/>
              </w:rPr>
              <w:t>Kundens krav:</w:t>
            </w:r>
          </w:p>
        </w:tc>
      </w:tr>
      <w:tr w:rsidR="003E58FC" w:rsidRPr="00400A2A" w14:paraId="0199F6FC" w14:textId="77777777" w:rsidTr="00490A94">
        <w:tc>
          <w:tcPr>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941F808" w14:textId="77777777" w:rsidR="003E58FC" w:rsidRPr="00400A2A" w:rsidRDefault="003E58FC" w:rsidP="00490A94">
            <w:pPr>
              <w:pStyle w:val="Tabeller"/>
              <w:jc w:val="center"/>
              <w:rPr>
                <w:rFonts w:ascii="Arial" w:hAnsi="Arial" w:cs="Arial"/>
                <w:b/>
                <w:bCs/>
                <w:sz w:val="20"/>
                <w:szCs w:val="20"/>
              </w:rPr>
            </w:pPr>
            <w:r w:rsidRPr="00400A2A">
              <w:rPr>
                <w:rFonts w:ascii="Arial" w:hAnsi="Arial" w:cs="Arial"/>
                <w:b/>
                <w:bCs/>
                <w:sz w:val="20"/>
                <w:szCs w:val="20"/>
              </w:rPr>
              <w:t>B</w:t>
            </w:r>
          </w:p>
        </w:tc>
        <w:tc>
          <w:tcPr>
            <w:tcW w:w="821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42D507D3" w14:textId="393AC043" w:rsidR="003E58FC" w:rsidRPr="00400A2A" w:rsidRDefault="003E58FC" w:rsidP="00490A94">
            <w:pPr>
              <w:pStyle w:val="Tabeller"/>
              <w:rPr>
                <w:rFonts w:ascii="Arial" w:hAnsi="Arial" w:cs="Arial"/>
                <w:i/>
                <w:iCs/>
                <w:color w:val="0070C0"/>
                <w:sz w:val="20"/>
                <w:szCs w:val="20"/>
              </w:rPr>
            </w:pPr>
            <w:r w:rsidRPr="00400A2A">
              <w:rPr>
                <w:rFonts w:ascii="Arial" w:hAnsi="Arial" w:cs="Arial"/>
                <w:sz w:val="20"/>
                <w:szCs w:val="20"/>
              </w:rPr>
              <w:t xml:space="preserve">Leverandøren skal liste opp de 5 største risikoene </w:t>
            </w:r>
            <w:r w:rsidR="008A72B7" w:rsidRPr="00400A2A">
              <w:rPr>
                <w:rFonts w:ascii="Arial" w:hAnsi="Arial" w:cs="Arial"/>
                <w:sz w:val="20"/>
                <w:szCs w:val="20"/>
              </w:rPr>
              <w:t>Leverandøren</w:t>
            </w:r>
            <w:r w:rsidRPr="00400A2A">
              <w:rPr>
                <w:rFonts w:ascii="Arial" w:hAnsi="Arial" w:cs="Arial"/>
                <w:sz w:val="20"/>
                <w:szCs w:val="20"/>
              </w:rPr>
              <w:t xml:space="preserve"> ser i forbindelse med etablering, samt </w:t>
            </w:r>
            <w:r w:rsidR="008A72B7" w:rsidRPr="00400A2A">
              <w:rPr>
                <w:rFonts w:ascii="Arial" w:hAnsi="Arial" w:cs="Arial"/>
                <w:sz w:val="20"/>
                <w:szCs w:val="20"/>
              </w:rPr>
              <w:t xml:space="preserve">konkrete </w:t>
            </w:r>
            <w:r w:rsidRPr="00400A2A">
              <w:rPr>
                <w:rFonts w:ascii="Arial" w:hAnsi="Arial" w:cs="Arial"/>
                <w:sz w:val="20"/>
                <w:szCs w:val="20"/>
              </w:rPr>
              <w:t>forslag til risikoreduserende tiltak.</w:t>
            </w:r>
            <w:r w:rsidRPr="00400A2A">
              <w:rPr>
                <w:rFonts w:ascii="Arial" w:hAnsi="Arial" w:cs="Arial"/>
                <w:sz w:val="20"/>
                <w:szCs w:val="20"/>
              </w:rPr>
              <w:br/>
            </w:r>
            <w:r w:rsidRPr="00400A2A">
              <w:rPr>
                <w:rFonts w:ascii="Arial" w:hAnsi="Arial" w:cs="Arial"/>
                <w:i/>
                <w:iCs/>
                <w:color w:val="0070C0"/>
                <w:sz w:val="20"/>
                <w:szCs w:val="20"/>
              </w:rPr>
              <w:br/>
            </w:r>
            <w:r w:rsidR="008A72B7" w:rsidRPr="00400A2A">
              <w:rPr>
                <w:rFonts w:ascii="Arial" w:hAnsi="Arial" w:cs="Arial"/>
                <w:b/>
                <w:bCs/>
                <w:color w:val="0070C0"/>
                <w:sz w:val="20"/>
                <w:szCs w:val="20"/>
              </w:rPr>
              <w:t>Dokumentasjon:</w:t>
            </w:r>
            <w:r w:rsidR="008A72B7" w:rsidRPr="00400A2A">
              <w:rPr>
                <w:rFonts w:ascii="Arial" w:hAnsi="Arial" w:cs="Arial"/>
                <w:color w:val="0070C0"/>
                <w:sz w:val="20"/>
                <w:szCs w:val="20"/>
              </w:rPr>
              <w:t xml:space="preserve"> </w:t>
            </w:r>
            <w:r w:rsidRPr="00400A2A">
              <w:rPr>
                <w:rFonts w:ascii="Arial" w:hAnsi="Arial" w:cs="Arial"/>
                <w:color w:val="0070C0"/>
                <w:sz w:val="20"/>
                <w:szCs w:val="20"/>
              </w:rPr>
              <w:t>Risikomatrise kategorisert med grønn, gul, rød med tilhørende tiltak. Besvarelsen skal være på maks 1 side.</w:t>
            </w:r>
          </w:p>
        </w:tc>
      </w:tr>
      <w:tr w:rsidR="003E58FC" w:rsidRPr="00400A2A" w14:paraId="52FB76B3" w14:textId="77777777" w:rsidTr="00490A94">
        <w:tc>
          <w:tcPr>
            <w:tcW w:w="60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0AA4C00C" w14:textId="5E4C30BB" w:rsidR="003E58FC" w:rsidRPr="00400A2A" w:rsidRDefault="003E58FC" w:rsidP="00490A94">
            <w:pPr>
              <w:pStyle w:val="Tabeller"/>
              <w:rPr>
                <w:rFonts w:ascii="Arial" w:hAnsi="Arial" w:cs="Arial"/>
                <w:sz w:val="20"/>
                <w:szCs w:val="20"/>
              </w:rPr>
            </w:pPr>
            <w:r w:rsidRPr="00400A2A">
              <w:rPr>
                <w:rFonts w:ascii="Arial" w:hAnsi="Arial" w:cs="Arial"/>
                <w:sz w:val="20"/>
                <w:szCs w:val="20"/>
              </w:rPr>
              <w:t>Leverandørens bekreftelse (Ja/Nei):</w:t>
            </w:r>
          </w:p>
        </w:tc>
        <w:tc>
          <w:tcPr>
            <w:tcW w:w="2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D683D10" w14:textId="77777777" w:rsidR="003E58FC" w:rsidRPr="00400A2A" w:rsidRDefault="003E58FC" w:rsidP="00490A94">
            <w:pPr>
              <w:pStyle w:val="Tabeller"/>
              <w:rPr>
                <w:rFonts w:ascii="Arial" w:hAnsi="Arial" w:cs="Arial"/>
                <w:sz w:val="20"/>
                <w:szCs w:val="20"/>
              </w:rPr>
            </w:pPr>
          </w:p>
        </w:tc>
      </w:tr>
      <w:tr w:rsidR="003E58FC" w:rsidRPr="00400A2A" w14:paraId="35ACE14D" w14:textId="77777777" w:rsidTr="00490A94">
        <w:tc>
          <w:tcPr>
            <w:tcW w:w="90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14059835" w14:textId="77777777" w:rsidR="003E58FC" w:rsidRPr="00400A2A" w:rsidRDefault="003E58FC" w:rsidP="00490A94">
            <w:pPr>
              <w:pStyle w:val="Tabeller"/>
              <w:rPr>
                <w:rFonts w:ascii="Arial" w:hAnsi="Arial" w:cs="Arial"/>
                <w:sz w:val="20"/>
                <w:szCs w:val="20"/>
              </w:rPr>
            </w:pPr>
            <w:r w:rsidRPr="00400A2A">
              <w:rPr>
                <w:rFonts w:ascii="Arial" w:hAnsi="Arial" w:cs="Arial"/>
                <w:sz w:val="20"/>
                <w:szCs w:val="20"/>
              </w:rPr>
              <w:t>Leverandørens besvarelse:</w:t>
            </w:r>
          </w:p>
        </w:tc>
      </w:tr>
      <w:tr w:rsidR="003E58FC" w:rsidRPr="00400A2A" w14:paraId="6A4FBF9E" w14:textId="77777777" w:rsidTr="00490A94">
        <w:tc>
          <w:tcPr>
            <w:tcW w:w="90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4C1BB7" w14:textId="77777777" w:rsidR="003E58FC" w:rsidRPr="00400A2A" w:rsidRDefault="003E58FC" w:rsidP="00490A94">
            <w:pPr>
              <w:pStyle w:val="Tabeller"/>
              <w:rPr>
                <w:rFonts w:ascii="Arial" w:hAnsi="Arial" w:cs="Arial"/>
                <w:sz w:val="20"/>
                <w:szCs w:val="20"/>
              </w:rPr>
            </w:pPr>
          </w:p>
          <w:p w14:paraId="36D02608" w14:textId="77777777" w:rsidR="003E58FC" w:rsidRPr="00400A2A" w:rsidRDefault="003E58FC" w:rsidP="00490A94">
            <w:pPr>
              <w:pStyle w:val="Tabeller"/>
              <w:rPr>
                <w:rFonts w:ascii="Arial" w:hAnsi="Arial" w:cs="Arial"/>
                <w:sz w:val="20"/>
                <w:szCs w:val="20"/>
              </w:rPr>
            </w:pPr>
          </w:p>
        </w:tc>
      </w:tr>
    </w:tbl>
    <w:p w14:paraId="0248BA42" w14:textId="77777777" w:rsidR="004F642F" w:rsidRDefault="003D43B1" w:rsidP="003D43B1">
      <w:pPr>
        <w:pStyle w:val="Overskrift2"/>
      </w:pPr>
      <w:bookmarkStart w:id="6" w:name="_Toc471906892"/>
      <w:r w:rsidRPr="00E22561">
        <w:t xml:space="preserve">Avtalens punkt </w:t>
      </w:r>
      <w:r w:rsidR="00FB23BB" w:rsidRPr="00E22561">
        <w:t>9</w:t>
      </w:r>
      <w:r w:rsidRPr="00E22561">
        <w:t>.2</w:t>
      </w:r>
      <w:r w:rsidR="00FB23BB" w:rsidRPr="00E22561">
        <w:t>.3</w:t>
      </w:r>
      <w:r w:rsidRPr="00E22561">
        <w:t xml:space="preserve"> Dagbot ved forsinkelse</w:t>
      </w:r>
      <w:bookmarkEnd w:id="6"/>
    </w:p>
    <w:p w14:paraId="37345A84" w14:textId="77777777" w:rsidR="00064154" w:rsidRPr="00F26BBD" w:rsidRDefault="00064154" w:rsidP="00064154">
      <w:pPr>
        <w:jc w:val="both"/>
        <w:rPr>
          <w:rFonts w:cstheme="minorHAnsi"/>
        </w:rPr>
      </w:pPr>
      <w:r w:rsidRPr="00F26BBD">
        <w:rPr>
          <w:rFonts w:cstheme="minorHAnsi"/>
        </w:rPr>
        <w:t>Dagboten påløper automatisk. Dagboten utgjør 0,</w:t>
      </w:r>
      <w:r>
        <w:rPr>
          <w:rFonts w:cstheme="minorHAnsi"/>
        </w:rPr>
        <w:t>50</w:t>
      </w:r>
      <w:r w:rsidRPr="00F26BBD">
        <w:rPr>
          <w:rFonts w:cstheme="minorHAnsi"/>
        </w:rPr>
        <w:t xml:space="preserve"> % av avtalt vederlag for de seks første månedene ekskl. merverdiavgift for hver kalenderdag forsinkelsen varer, men begrenset til maksimalt 100 (hundre) kalenderdager.</w:t>
      </w:r>
    </w:p>
    <w:p w14:paraId="0FC731B5" w14:textId="1971A006" w:rsidR="00DE5CFD" w:rsidRDefault="00DE5CFD">
      <w:pPr>
        <w:sectPr w:rsidR="00DE5CFD" w:rsidSect="009D1FDD">
          <w:headerReference w:type="default" r:id="rId18"/>
          <w:pgSz w:w="11906" w:h="16838"/>
          <w:pgMar w:top="1417" w:right="1417" w:bottom="1417" w:left="1417" w:header="708" w:footer="708" w:gutter="0"/>
          <w:cols w:space="708"/>
          <w:docGrid w:linePitch="360"/>
        </w:sectPr>
      </w:pPr>
    </w:p>
    <w:p w14:paraId="67CA93F0" w14:textId="77777777" w:rsidR="00B86696" w:rsidRPr="00E22561" w:rsidRDefault="00EE6CD2" w:rsidP="00BB3367">
      <w:pPr>
        <w:pStyle w:val="Overskrift1"/>
      </w:pPr>
      <w:bookmarkStart w:id="7" w:name="_Toc107581295"/>
      <w:r w:rsidRPr="00E22561">
        <w:lastRenderedPageBreak/>
        <w:t>Bilag 4</w:t>
      </w:r>
      <w:r w:rsidR="00C302A9" w:rsidRPr="00E22561">
        <w:t>:</w:t>
      </w:r>
      <w:r w:rsidRPr="00E22561">
        <w:t xml:space="preserve"> </w:t>
      </w:r>
      <w:r w:rsidR="00391E18" w:rsidRPr="00E22561">
        <w:t xml:space="preserve">Tjenestenivå med standardiserte </w:t>
      </w:r>
      <w:r w:rsidR="009F2C6D" w:rsidRPr="00E22561">
        <w:t>kompensasjoner</w:t>
      </w:r>
      <w:bookmarkEnd w:id="7"/>
    </w:p>
    <w:p w14:paraId="2B69D575" w14:textId="15B77864" w:rsidR="00CA04E2" w:rsidRPr="005B502E" w:rsidRDefault="00CA04E2" w:rsidP="00CA04E2">
      <w:pPr>
        <w:rPr>
          <w:b/>
          <w:bCs/>
          <w:color w:val="0070C0"/>
          <w:u w:val="single"/>
        </w:rPr>
      </w:pPr>
      <w:r>
        <w:rPr>
          <w:b/>
          <w:bCs/>
          <w:color w:val="0070C0"/>
        </w:rPr>
        <w:br/>
      </w:r>
      <w:r w:rsidRPr="005B502E">
        <w:rPr>
          <w:b/>
          <w:bCs/>
          <w:color w:val="0070C0"/>
          <w:u w:val="single"/>
        </w:rPr>
        <w:t>Leverandørens besvarelse:</w:t>
      </w:r>
    </w:p>
    <w:p w14:paraId="162EC691" w14:textId="78C4FF54" w:rsidR="00CA04E2" w:rsidRPr="005E2E03" w:rsidRDefault="00CA04E2" w:rsidP="00CA04E2">
      <w:pPr>
        <w:rPr>
          <w:color w:val="0070C0"/>
        </w:rPr>
      </w:pPr>
      <w:r w:rsidRPr="00393C86">
        <w:rPr>
          <w:color w:val="0070C0"/>
        </w:rPr>
        <w:t>Kunden har i dette bilaget lagt inn forslag til tjenestenivå med standardiserte kompensasjoner</w:t>
      </w:r>
      <w:r w:rsidR="00393C86" w:rsidRPr="00393C86">
        <w:rPr>
          <w:color w:val="0070C0"/>
        </w:rPr>
        <w:t xml:space="preserve"> </w:t>
      </w:r>
      <w:r w:rsidR="00553444">
        <w:rPr>
          <w:color w:val="0070C0"/>
        </w:rPr>
        <w:t>iht.</w:t>
      </w:r>
      <w:r w:rsidR="00393C86" w:rsidRPr="00393C86">
        <w:rPr>
          <w:color w:val="0070C0"/>
        </w:rPr>
        <w:t xml:space="preserve"> </w:t>
      </w:r>
      <w:r w:rsidRPr="00393C86">
        <w:rPr>
          <w:color w:val="0070C0"/>
        </w:rPr>
        <w:t>Kundens minimumsnivåer for tjenesten. Kunden ønsker</w:t>
      </w:r>
      <w:r w:rsidRPr="005E2E03">
        <w:rPr>
          <w:color w:val="0070C0"/>
        </w:rPr>
        <w:t xml:space="preserve"> at Leverandøren skal kunne tilby sin standardiserte tjenestenivåavtale. Dette forutsetter at Leverandørens tilbudte tjenestenivåavtale er minst like hensiktsmessig for Kunden som det som </w:t>
      </w:r>
      <w:proofErr w:type="gramStart"/>
      <w:r w:rsidRPr="005E2E03">
        <w:rPr>
          <w:color w:val="0070C0"/>
        </w:rPr>
        <w:t>fr</w:t>
      </w:r>
      <w:r w:rsidR="00553444">
        <w:rPr>
          <w:color w:val="0070C0"/>
        </w:rPr>
        <w:t>e</w:t>
      </w:r>
      <w:r w:rsidRPr="005E2E03">
        <w:rPr>
          <w:color w:val="0070C0"/>
        </w:rPr>
        <w:t>mkommer</w:t>
      </w:r>
      <w:proofErr w:type="gramEnd"/>
      <w:r w:rsidRPr="005E2E03">
        <w:rPr>
          <w:color w:val="0070C0"/>
        </w:rPr>
        <w:t xml:space="preserve"> i herværende </w:t>
      </w:r>
      <w:r w:rsidR="00354BE9">
        <w:rPr>
          <w:color w:val="0070C0"/>
        </w:rPr>
        <w:t>B</w:t>
      </w:r>
      <w:r w:rsidRPr="005E2E03">
        <w:rPr>
          <w:color w:val="0070C0"/>
        </w:rPr>
        <w:t>ilag 4.</w:t>
      </w:r>
    </w:p>
    <w:p w14:paraId="1B847315" w14:textId="77777777" w:rsidR="00CA04E2" w:rsidRPr="005E2E03" w:rsidRDefault="00CA04E2" w:rsidP="00CA04E2">
      <w:pPr>
        <w:rPr>
          <w:color w:val="0070C0"/>
        </w:rPr>
      </w:pPr>
    </w:p>
    <w:p w14:paraId="2EF9421B" w14:textId="38843B84" w:rsidR="00CA04E2" w:rsidRDefault="00CA04E2" w:rsidP="00CA04E2">
      <w:r w:rsidRPr="005E2E03">
        <w:rPr>
          <w:color w:val="0070C0"/>
        </w:rPr>
        <w:t xml:space="preserve">Leverandøren skal fylle ut </w:t>
      </w:r>
      <w:r w:rsidR="00354BE9">
        <w:rPr>
          <w:color w:val="0070C0"/>
        </w:rPr>
        <w:t>B</w:t>
      </w:r>
      <w:r w:rsidRPr="005E2E03">
        <w:rPr>
          <w:color w:val="0070C0"/>
        </w:rPr>
        <w:t>ilag 4 som del av sitt tilbud.</w:t>
      </w:r>
    </w:p>
    <w:p w14:paraId="619A5E50" w14:textId="7E7022F0" w:rsidR="00BC1143" w:rsidRDefault="00BC1143" w:rsidP="00423DB5">
      <w:pPr>
        <w:pStyle w:val="Overskrift2"/>
      </w:pPr>
      <w:r w:rsidRPr="00DE7D3A">
        <w:t>Avtalens punkt 2.1</w:t>
      </w:r>
      <w:r w:rsidR="00FF641F">
        <w:t xml:space="preserve"> Leverandørens ansvar for tjenesten</w:t>
      </w:r>
    </w:p>
    <w:p w14:paraId="4742968D" w14:textId="44D5F3D5" w:rsidR="005F1EB9" w:rsidRDefault="005F1EB9" w:rsidP="00385473">
      <w:r>
        <w:t>Avtalte k</w:t>
      </w:r>
      <w:r w:rsidR="00FF641F">
        <w:t xml:space="preserve">rav til </w:t>
      </w:r>
      <w:r>
        <w:t xml:space="preserve">tjenestens tjenestenivå </w:t>
      </w:r>
      <w:proofErr w:type="gramStart"/>
      <w:r>
        <w:t>fremgår</w:t>
      </w:r>
      <w:proofErr w:type="gramEnd"/>
      <w:r>
        <w:t xml:space="preserve"> av det nedenstående.</w:t>
      </w:r>
    </w:p>
    <w:p w14:paraId="04502E88" w14:textId="77777777" w:rsidR="003E2177" w:rsidRPr="008867EC" w:rsidRDefault="003E2177" w:rsidP="00404588">
      <w:pPr>
        <w:pStyle w:val="Overskrift3"/>
      </w:pPr>
      <w:r w:rsidRPr="008867EC">
        <w:t>Relevante definisjoner</w:t>
      </w:r>
    </w:p>
    <w:tbl>
      <w:tblPr>
        <w:tblStyle w:val="Rutenettabelllys"/>
        <w:tblW w:w="0" w:type="auto"/>
        <w:tblLook w:val="04A0" w:firstRow="1" w:lastRow="0" w:firstColumn="1" w:lastColumn="0" w:noHBand="0" w:noVBand="1"/>
      </w:tblPr>
      <w:tblGrid>
        <w:gridCol w:w="2262"/>
        <w:gridCol w:w="6794"/>
      </w:tblGrid>
      <w:tr w:rsidR="003E2177" w:rsidRPr="00354BE9" w14:paraId="550918C0" w14:textId="77777777" w:rsidTr="00393C86">
        <w:tc>
          <w:tcPr>
            <w:tcW w:w="22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hideMark/>
          </w:tcPr>
          <w:p w14:paraId="1315C0FF" w14:textId="77777777" w:rsidR="003E2177" w:rsidRPr="00354BE9" w:rsidRDefault="003E2177" w:rsidP="00393C86">
            <w:pPr>
              <w:pStyle w:val="Tabeller"/>
              <w:rPr>
                <w:rFonts w:ascii="Arial" w:hAnsi="Arial" w:cs="Arial"/>
                <w:b/>
                <w:bCs/>
                <w:color w:val="FFFFFF" w:themeColor="background1"/>
                <w:sz w:val="20"/>
                <w:szCs w:val="20"/>
                <w:lang w:eastAsia="nb-NO"/>
              </w:rPr>
            </w:pPr>
            <w:r w:rsidRPr="00354BE9">
              <w:rPr>
                <w:rFonts w:ascii="Arial" w:hAnsi="Arial" w:cs="Arial"/>
                <w:b/>
                <w:bCs/>
                <w:color w:val="FFFFFF" w:themeColor="background1"/>
                <w:sz w:val="20"/>
                <w:szCs w:val="20"/>
                <w:lang w:eastAsia="nb-NO"/>
              </w:rPr>
              <w:t>Begrep:</w:t>
            </w:r>
          </w:p>
        </w:tc>
        <w:tc>
          <w:tcPr>
            <w:tcW w:w="67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hideMark/>
          </w:tcPr>
          <w:p w14:paraId="4499A2D8" w14:textId="77777777" w:rsidR="003E2177" w:rsidRPr="00354BE9" w:rsidRDefault="003E2177" w:rsidP="00393C86">
            <w:pPr>
              <w:pStyle w:val="Tabeller"/>
              <w:rPr>
                <w:rFonts w:ascii="Arial" w:hAnsi="Arial" w:cs="Arial"/>
                <w:b/>
                <w:bCs/>
                <w:color w:val="FFFFFF" w:themeColor="background1"/>
                <w:sz w:val="20"/>
                <w:szCs w:val="20"/>
                <w:lang w:eastAsia="nb-NO"/>
              </w:rPr>
            </w:pPr>
            <w:r w:rsidRPr="00354BE9">
              <w:rPr>
                <w:rFonts w:ascii="Arial" w:hAnsi="Arial" w:cs="Arial"/>
                <w:b/>
                <w:bCs/>
                <w:color w:val="FFFFFF" w:themeColor="background1"/>
                <w:sz w:val="20"/>
                <w:szCs w:val="20"/>
                <w:lang w:eastAsia="nb-NO"/>
              </w:rPr>
              <w:t>Definisjon:</w:t>
            </w:r>
          </w:p>
        </w:tc>
      </w:tr>
      <w:tr w:rsidR="003E2177" w:rsidRPr="00354BE9" w14:paraId="7C684094" w14:textId="77777777" w:rsidTr="00393C86">
        <w:tc>
          <w:tcPr>
            <w:tcW w:w="22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07673F" w14:textId="0D05E481" w:rsidR="003E2177" w:rsidRPr="00354BE9" w:rsidRDefault="00864031" w:rsidP="00393C86">
            <w:pPr>
              <w:spacing w:before="60" w:after="120"/>
              <w:rPr>
                <w:rFonts w:cs="Arial"/>
                <w:sz w:val="20"/>
                <w:szCs w:val="20"/>
              </w:rPr>
            </w:pPr>
            <w:r>
              <w:rPr>
                <w:rFonts w:cs="Arial"/>
                <w:sz w:val="20"/>
                <w:szCs w:val="20"/>
              </w:rPr>
              <w:t>Tjenestens oppetid</w:t>
            </w:r>
          </w:p>
        </w:tc>
        <w:tc>
          <w:tcPr>
            <w:tcW w:w="67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10D280" w14:textId="77777777" w:rsidR="003E2177" w:rsidRPr="00354BE9" w:rsidRDefault="003E2177" w:rsidP="00393C86">
            <w:pPr>
              <w:spacing w:before="60" w:after="120"/>
              <w:rPr>
                <w:rFonts w:cs="Arial"/>
                <w:sz w:val="20"/>
                <w:szCs w:val="20"/>
              </w:rPr>
            </w:pPr>
            <w:r w:rsidRPr="00354BE9">
              <w:rPr>
                <w:rFonts w:cs="Arial"/>
                <w:sz w:val="20"/>
                <w:szCs w:val="20"/>
              </w:rPr>
              <w:t>Den tidsperioden hvor tjenesten normalt skal være tilgjengelig, og hvor måling og rapportering av tjenestekvalitet foregår.</w:t>
            </w:r>
          </w:p>
        </w:tc>
      </w:tr>
      <w:tr w:rsidR="003E2177" w:rsidRPr="00354BE9" w14:paraId="289C6F1E" w14:textId="77777777" w:rsidTr="00393C86">
        <w:tc>
          <w:tcPr>
            <w:tcW w:w="22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8263ED" w14:textId="77777777" w:rsidR="003E2177" w:rsidRPr="00354BE9" w:rsidRDefault="003E2177" w:rsidP="00393C86">
            <w:pPr>
              <w:spacing w:before="60" w:after="120"/>
              <w:rPr>
                <w:rFonts w:cs="Arial"/>
                <w:sz w:val="20"/>
                <w:szCs w:val="20"/>
              </w:rPr>
            </w:pPr>
            <w:r w:rsidRPr="00354BE9">
              <w:rPr>
                <w:rFonts w:cs="Arial"/>
                <w:sz w:val="20"/>
                <w:szCs w:val="20"/>
              </w:rPr>
              <w:t xml:space="preserve">Tilgjengelighet </w:t>
            </w:r>
          </w:p>
        </w:tc>
        <w:tc>
          <w:tcPr>
            <w:tcW w:w="67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40662C" w14:textId="483FEA8F" w:rsidR="003E2177" w:rsidRPr="00354BE9" w:rsidRDefault="003E2177" w:rsidP="00393C86">
            <w:pPr>
              <w:spacing w:before="60" w:after="120"/>
              <w:rPr>
                <w:rFonts w:cs="Arial"/>
                <w:sz w:val="20"/>
                <w:szCs w:val="20"/>
              </w:rPr>
            </w:pPr>
            <w:r w:rsidRPr="00354BE9">
              <w:rPr>
                <w:rFonts w:cs="Arial"/>
                <w:sz w:val="20"/>
                <w:szCs w:val="20"/>
              </w:rPr>
              <w:t>Tjenesten regnes som tilgjengelig dersom det ikke er registrert en A</w:t>
            </w:r>
            <w:r w:rsidR="00E97E1F">
              <w:rPr>
                <w:rFonts w:cs="Arial"/>
                <w:sz w:val="20"/>
                <w:szCs w:val="20"/>
              </w:rPr>
              <w:t>-</w:t>
            </w:r>
            <w:r w:rsidRPr="00354BE9">
              <w:rPr>
                <w:rFonts w:cs="Arial"/>
                <w:sz w:val="20"/>
                <w:szCs w:val="20"/>
              </w:rPr>
              <w:t xml:space="preserve"> eller B</w:t>
            </w:r>
            <w:r w:rsidR="00D81076">
              <w:rPr>
                <w:rFonts w:cs="Arial"/>
                <w:sz w:val="20"/>
                <w:szCs w:val="20"/>
              </w:rPr>
              <w:t>-</w:t>
            </w:r>
            <w:r w:rsidRPr="00354BE9">
              <w:rPr>
                <w:rFonts w:cs="Arial"/>
                <w:sz w:val="20"/>
                <w:szCs w:val="20"/>
              </w:rPr>
              <w:t>feil for tjenesten (se punkt 2.2 for definisjon av nivå for Kundens tjenester).</w:t>
            </w:r>
          </w:p>
        </w:tc>
      </w:tr>
      <w:tr w:rsidR="003E2177" w:rsidRPr="00354BE9" w14:paraId="4487B581" w14:textId="77777777" w:rsidTr="00393C86">
        <w:tc>
          <w:tcPr>
            <w:tcW w:w="22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5F902B" w14:textId="77777777" w:rsidR="003E2177" w:rsidRPr="00354BE9" w:rsidRDefault="003E2177" w:rsidP="00393C86">
            <w:pPr>
              <w:spacing w:before="60" w:after="120"/>
              <w:rPr>
                <w:rFonts w:cs="Arial"/>
                <w:sz w:val="20"/>
                <w:szCs w:val="20"/>
              </w:rPr>
            </w:pPr>
            <w:r w:rsidRPr="00354BE9">
              <w:rPr>
                <w:rFonts w:cs="Arial"/>
                <w:sz w:val="20"/>
                <w:szCs w:val="20"/>
              </w:rPr>
              <w:t>Løsningstid</w:t>
            </w:r>
          </w:p>
        </w:tc>
        <w:tc>
          <w:tcPr>
            <w:tcW w:w="67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2A72ED" w14:textId="01C6EF3A" w:rsidR="003E2177" w:rsidRPr="00354BE9" w:rsidRDefault="003E2177" w:rsidP="00393C86">
            <w:pPr>
              <w:spacing w:before="60" w:after="120"/>
              <w:rPr>
                <w:rFonts w:cs="Arial"/>
                <w:sz w:val="20"/>
                <w:szCs w:val="20"/>
              </w:rPr>
            </w:pPr>
            <w:r w:rsidRPr="00354BE9">
              <w:rPr>
                <w:rFonts w:cs="Arial"/>
                <w:sz w:val="20"/>
                <w:szCs w:val="20"/>
              </w:rPr>
              <w:t xml:space="preserve">Den tid, i </w:t>
            </w:r>
            <w:r w:rsidR="00601CED">
              <w:rPr>
                <w:rFonts w:cs="Arial"/>
                <w:sz w:val="20"/>
                <w:szCs w:val="20"/>
              </w:rPr>
              <w:t>Tjenestens oppetid</w:t>
            </w:r>
            <w:r w:rsidRPr="00354BE9">
              <w:rPr>
                <w:rFonts w:cs="Arial"/>
                <w:sz w:val="20"/>
                <w:szCs w:val="20"/>
              </w:rPr>
              <w:t>, det tar fra en sak er registrert til Leverandøren har rapportert den som utført. Tid fra status «utført» til status «lukket» inngår ikke.</w:t>
            </w:r>
          </w:p>
        </w:tc>
      </w:tr>
      <w:tr w:rsidR="003E2177" w:rsidRPr="00354BE9" w14:paraId="20829169" w14:textId="77777777" w:rsidTr="00393C86">
        <w:tc>
          <w:tcPr>
            <w:tcW w:w="22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4AF3AD" w14:textId="77777777" w:rsidR="003E2177" w:rsidRPr="00354BE9" w:rsidRDefault="003E2177" w:rsidP="00393C86">
            <w:pPr>
              <w:spacing w:before="60" w:after="120"/>
              <w:rPr>
                <w:rFonts w:cs="Arial"/>
                <w:sz w:val="20"/>
                <w:szCs w:val="20"/>
              </w:rPr>
            </w:pPr>
            <w:r w:rsidRPr="00354BE9">
              <w:rPr>
                <w:rFonts w:cs="Arial"/>
                <w:sz w:val="20"/>
                <w:szCs w:val="20"/>
              </w:rPr>
              <w:t>Tjenesteperiode</w:t>
            </w:r>
          </w:p>
        </w:tc>
        <w:tc>
          <w:tcPr>
            <w:tcW w:w="67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72F735" w14:textId="2EBDD97A" w:rsidR="003E2177" w:rsidRPr="00354BE9" w:rsidRDefault="003E2177" w:rsidP="00393C86">
            <w:pPr>
              <w:spacing w:before="60" w:after="120"/>
              <w:rPr>
                <w:rFonts w:cs="Arial"/>
                <w:sz w:val="20"/>
                <w:szCs w:val="20"/>
              </w:rPr>
            </w:pPr>
            <w:r w:rsidRPr="00354BE9">
              <w:rPr>
                <w:rFonts w:cs="Arial"/>
                <w:sz w:val="20"/>
                <w:szCs w:val="20"/>
              </w:rPr>
              <w:t>1 (</w:t>
            </w:r>
            <w:r w:rsidR="00D81076">
              <w:rPr>
                <w:rFonts w:cs="Arial"/>
                <w:sz w:val="20"/>
                <w:szCs w:val="20"/>
              </w:rPr>
              <w:t>é</w:t>
            </w:r>
            <w:r w:rsidRPr="00354BE9">
              <w:rPr>
                <w:rFonts w:cs="Arial"/>
                <w:sz w:val="20"/>
                <w:szCs w:val="20"/>
              </w:rPr>
              <w:t>n) kalendermåned</w:t>
            </w:r>
          </w:p>
        </w:tc>
      </w:tr>
    </w:tbl>
    <w:p w14:paraId="48C00335" w14:textId="77777777" w:rsidR="003E2177" w:rsidRPr="00E61EFA" w:rsidRDefault="003E2177" w:rsidP="00404588">
      <w:pPr>
        <w:pStyle w:val="Overskrift2"/>
      </w:pPr>
      <w:r w:rsidRPr="00E61EFA">
        <w:t>Krav til SLA</w:t>
      </w:r>
    </w:p>
    <w:p w14:paraId="0947E8B1" w14:textId="77777777" w:rsidR="003E2177" w:rsidRPr="00E61EFA" w:rsidRDefault="003E2177" w:rsidP="00404588">
      <w:pPr>
        <w:pStyle w:val="Overskrift3"/>
      </w:pPr>
      <w:r w:rsidRPr="00E61EFA">
        <w:t>Tilgjengelighet</w:t>
      </w:r>
    </w:p>
    <w:p w14:paraId="26B67903" w14:textId="16901E92" w:rsidR="003E2177" w:rsidRPr="00D763FF" w:rsidRDefault="003E2177" w:rsidP="003E2177">
      <w:r>
        <w:t>Leverandøren er ansvarlig for å levere sikre og stabile tjenester til Kunden. De a</w:t>
      </w:r>
      <w:r w:rsidRPr="00D763FF">
        <w:t>vtalte tjeneste</w:t>
      </w:r>
      <w:r>
        <w:t>ne</w:t>
      </w:r>
      <w:r w:rsidRPr="00D763FF">
        <w:t xml:space="preserve"> skal være tilgjengelig</w:t>
      </w:r>
      <w:r>
        <w:t>e</w:t>
      </w:r>
      <w:r w:rsidRPr="00D763FF">
        <w:t xml:space="preserve"> i </w:t>
      </w:r>
      <w:r w:rsidR="00864031">
        <w:t>tjenestens fastsatte oppetid</w:t>
      </w:r>
      <w:r w:rsidRPr="00D763FF">
        <w:t xml:space="preserve">, med mindre det utføres planlagt vedlikehold i samsvar med </w:t>
      </w:r>
      <w:r>
        <w:t>a</w:t>
      </w:r>
      <w:r w:rsidRPr="00D763FF">
        <w:t xml:space="preserve">vtalens bestemmelser. </w:t>
      </w:r>
    </w:p>
    <w:p w14:paraId="414D3019" w14:textId="77777777" w:rsidR="003E2177" w:rsidRDefault="003E2177" w:rsidP="003E2177"/>
    <w:p w14:paraId="493AF7E9" w14:textId="77777777" w:rsidR="003E2177" w:rsidRDefault="003E2177" w:rsidP="003E2177">
      <w:pPr>
        <w:spacing w:after="120"/>
      </w:pPr>
      <w:r>
        <w:t>Leverandøren tilbyr følgende tilgjengelighet på sine tilbudte tjenester:</w:t>
      </w:r>
    </w:p>
    <w:tbl>
      <w:tblPr>
        <w:tblStyle w:val="Rutenettabelllys"/>
        <w:tblW w:w="7479" w:type="dxa"/>
        <w:tblLook w:val="04A0" w:firstRow="1" w:lastRow="0" w:firstColumn="1" w:lastColumn="0" w:noHBand="0" w:noVBand="1"/>
      </w:tblPr>
      <w:tblGrid>
        <w:gridCol w:w="2660"/>
        <w:gridCol w:w="2268"/>
        <w:gridCol w:w="2551"/>
      </w:tblGrid>
      <w:tr w:rsidR="00864031" w:rsidRPr="00E96BD5" w14:paraId="29D80783" w14:textId="77777777" w:rsidTr="002410CB">
        <w:trPr>
          <w:trHeight w:val="288"/>
        </w:trPr>
        <w:tc>
          <w:tcPr>
            <w:tcW w:w="2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tcPr>
          <w:p w14:paraId="764594C3" w14:textId="77777777" w:rsidR="00864031" w:rsidRPr="00E96BD5" w:rsidRDefault="00864031" w:rsidP="00393C86">
            <w:pPr>
              <w:pStyle w:val="Tabeller"/>
              <w:rPr>
                <w:rFonts w:ascii="Arial" w:hAnsi="Arial" w:cs="Arial"/>
                <w:b/>
                <w:bCs/>
                <w:color w:val="FFFFFF" w:themeColor="background1"/>
                <w:sz w:val="20"/>
                <w:szCs w:val="20"/>
                <w:lang w:eastAsia="nb-NO"/>
              </w:rPr>
            </w:pPr>
            <w:r w:rsidRPr="00E96BD5">
              <w:rPr>
                <w:rFonts w:ascii="Arial" w:hAnsi="Arial" w:cs="Arial"/>
                <w:b/>
                <w:bCs/>
                <w:color w:val="FFFFFF" w:themeColor="background1"/>
                <w:sz w:val="20"/>
                <w:szCs w:val="20"/>
                <w:lang w:eastAsia="nb-NO"/>
              </w:rPr>
              <w:t>Beskrivelse av tjenesten:</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tcPr>
          <w:p w14:paraId="6668E4FD" w14:textId="77777777" w:rsidR="00864031" w:rsidRPr="00E96BD5" w:rsidRDefault="00864031" w:rsidP="00393C86">
            <w:pPr>
              <w:pStyle w:val="Tabeller"/>
              <w:rPr>
                <w:rFonts w:ascii="Arial" w:hAnsi="Arial" w:cs="Arial"/>
                <w:b/>
                <w:bCs/>
                <w:color w:val="FFFFFF" w:themeColor="background1"/>
                <w:sz w:val="20"/>
                <w:szCs w:val="20"/>
                <w:lang w:eastAsia="nb-NO"/>
              </w:rPr>
            </w:pPr>
            <w:r w:rsidRPr="00E96BD5">
              <w:rPr>
                <w:rFonts w:ascii="Arial" w:hAnsi="Arial" w:cs="Arial"/>
                <w:b/>
                <w:bCs/>
                <w:color w:val="FFFFFF" w:themeColor="background1"/>
                <w:sz w:val="20"/>
                <w:szCs w:val="20"/>
                <w:lang w:eastAsia="nb-NO"/>
              </w:rPr>
              <w:t>Tjenestens oppetid:</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noWrap/>
            <w:hideMark/>
          </w:tcPr>
          <w:p w14:paraId="7D045258" w14:textId="77777777" w:rsidR="00864031" w:rsidRPr="00E96BD5" w:rsidRDefault="00864031" w:rsidP="00393C86">
            <w:pPr>
              <w:pStyle w:val="Tabeller"/>
              <w:rPr>
                <w:rFonts w:ascii="Arial" w:hAnsi="Arial" w:cs="Arial"/>
                <w:b/>
                <w:bCs/>
                <w:color w:val="FFFFFF" w:themeColor="background1"/>
                <w:sz w:val="20"/>
                <w:szCs w:val="20"/>
                <w:lang w:eastAsia="nb-NO"/>
              </w:rPr>
            </w:pPr>
            <w:r w:rsidRPr="00E96BD5">
              <w:rPr>
                <w:rFonts w:ascii="Arial" w:hAnsi="Arial" w:cs="Arial"/>
                <w:b/>
                <w:bCs/>
                <w:color w:val="FFFFFF" w:themeColor="background1"/>
                <w:sz w:val="20"/>
                <w:szCs w:val="20"/>
                <w:lang w:eastAsia="nb-NO"/>
              </w:rPr>
              <w:t>Tilgjengelighet:</w:t>
            </w:r>
          </w:p>
        </w:tc>
      </w:tr>
      <w:tr w:rsidR="00864031" w:rsidRPr="00E96BD5" w14:paraId="49AA3C74" w14:textId="77777777" w:rsidTr="002410CB">
        <w:trPr>
          <w:trHeight w:val="576"/>
        </w:trPr>
        <w:tc>
          <w:tcPr>
            <w:tcW w:w="2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A4E4B6" w14:textId="40740D33" w:rsidR="00864031" w:rsidRPr="00E96BD5" w:rsidRDefault="00864031" w:rsidP="00393C86">
            <w:pPr>
              <w:pStyle w:val="Tabeller"/>
              <w:spacing w:before="60" w:line="259" w:lineRule="auto"/>
              <w:rPr>
                <w:rFonts w:ascii="Arial" w:eastAsia="Calibri" w:hAnsi="Arial" w:cs="Arial"/>
                <w:color w:val="0070C0"/>
                <w:lang w:eastAsia="nb-NO"/>
              </w:rPr>
            </w:pPr>
            <w:r w:rsidRPr="00E96BD5">
              <w:rPr>
                <w:rFonts w:ascii="Arial" w:hAnsi="Arial" w:cs="Arial"/>
                <w:color w:val="0070C0"/>
                <w:sz w:val="20"/>
                <w:szCs w:val="20"/>
                <w:lang w:eastAsia="nb-NO"/>
              </w:rPr>
              <w:t>[Leverandørens besvarelse]</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E6F5D4" w14:textId="0FB5D184" w:rsidR="00864031" w:rsidRPr="00E96BD5" w:rsidRDefault="00864031" w:rsidP="00393C86">
            <w:pPr>
              <w:pStyle w:val="Tabeller"/>
              <w:spacing w:before="60"/>
              <w:rPr>
                <w:rFonts w:ascii="Arial" w:hAnsi="Arial" w:cs="Arial"/>
                <w:sz w:val="20"/>
                <w:szCs w:val="20"/>
                <w:lang w:eastAsia="nb-NO"/>
              </w:rPr>
            </w:pPr>
            <w:r w:rsidRPr="00E96BD5">
              <w:rPr>
                <w:rFonts w:ascii="Arial" w:hAnsi="Arial" w:cs="Arial"/>
                <w:sz w:val="20"/>
                <w:szCs w:val="20"/>
                <w:lang w:eastAsia="nb-NO"/>
              </w:rPr>
              <w:t>24/7 eksklusive planlagt vedlikehold</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9F15081" w14:textId="5108E655" w:rsidR="00864031" w:rsidRPr="00E96BD5" w:rsidRDefault="00864031" w:rsidP="00393C86">
            <w:pPr>
              <w:pStyle w:val="Tabeller"/>
              <w:spacing w:before="60"/>
              <w:rPr>
                <w:rFonts w:ascii="Arial" w:hAnsi="Arial" w:cs="Arial"/>
                <w:sz w:val="20"/>
                <w:szCs w:val="20"/>
                <w:lang w:eastAsia="nb-NO"/>
              </w:rPr>
            </w:pPr>
            <w:r w:rsidRPr="00E96BD5">
              <w:rPr>
                <w:rFonts w:ascii="Arial" w:hAnsi="Arial" w:cs="Arial"/>
                <w:sz w:val="20"/>
                <w:szCs w:val="20"/>
                <w:lang w:eastAsia="nb-NO"/>
              </w:rPr>
              <w:t xml:space="preserve">Minimum </w:t>
            </w:r>
            <w:r w:rsidRPr="00E96BD5">
              <w:rPr>
                <w:rFonts w:ascii="Arial" w:hAnsi="Arial" w:cs="Arial"/>
                <w:color w:val="0070C0"/>
                <w:sz w:val="20"/>
                <w:szCs w:val="20"/>
                <w:lang w:eastAsia="nb-NO"/>
              </w:rPr>
              <w:t>[Leverandørens besvarelse</w:t>
            </w:r>
            <w:r>
              <w:rPr>
                <w:rFonts w:ascii="Arial" w:hAnsi="Arial" w:cs="Arial"/>
                <w:color w:val="0070C0"/>
                <w:sz w:val="20"/>
                <w:szCs w:val="20"/>
                <w:lang w:eastAsia="nb-NO"/>
              </w:rPr>
              <w:t>, minimum 98,5%</w:t>
            </w:r>
            <w:r w:rsidRPr="00E96BD5">
              <w:rPr>
                <w:rFonts w:ascii="Arial" w:hAnsi="Arial" w:cs="Arial"/>
                <w:color w:val="0070C0"/>
                <w:sz w:val="20"/>
                <w:szCs w:val="20"/>
                <w:lang w:eastAsia="nb-NO"/>
              </w:rPr>
              <w:t>]</w:t>
            </w:r>
            <w:r w:rsidRPr="00E96BD5">
              <w:rPr>
                <w:rFonts w:ascii="Arial" w:hAnsi="Arial" w:cs="Arial"/>
                <w:sz w:val="20"/>
                <w:szCs w:val="20"/>
                <w:lang w:eastAsia="nb-NO"/>
              </w:rPr>
              <w:t xml:space="preserve"> % tilgjengelighet innenfor </w:t>
            </w:r>
            <w:r w:rsidR="00F9586E">
              <w:rPr>
                <w:rFonts w:ascii="Arial" w:hAnsi="Arial" w:cs="Arial"/>
                <w:sz w:val="20"/>
                <w:szCs w:val="20"/>
                <w:lang w:eastAsia="nb-NO"/>
              </w:rPr>
              <w:t>Tjenestens oppetid</w:t>
            </w:r>
          </w:p>
        </w:tc>
      </w:tr>
    </w:tbl>
    <w:p w14:paraId="3CD6437C" w14:textId="77777777" w:rsidR="003E2177" w:rsidRDefault="003E2177" w:rsidP="003E2177">
      <w:pPr>
        <w:spacing w:before="40"/>
        <w:rPr>
          <w:i/>
          <w:iCs/>
          <w:sz w:val="20"/>
          <w:szCs w:val="20"/>
        </w:rPr>
      </w:pPr>
    </w:p>
    <w:p w14:paraId="2A7A13C4" w14:textId="77777777" w:rsidR="002D030D" w:rsidRDefault="002D030D" w:rsidP="003E2177">
      <w:pPr>
        <w:spacing w:before="40"/>
      </w:pPr>
    </w:p>
    <w:p w14:paraId="61D29929" w14:textId="77777777" w:rsidR="002D030D" w:rsidRDefault="002D030D" w:rsidP="003E2177">
      <w:pPr>
        <w:spacing w:before="40"/>
      </w:pPr>
    </w:p>
    <w:p w14:paraId="37BB4F4D" w14:textId="77777777" w:rsidR="002D030D" w:rsidRDefault="002D030D" w:rsidP="003E2177">
      <w:pPr>
        <w:spacing w:before="40"/>
      </w:pPr>
    </w:p>
    <w:p w14:paraId="0AB7026C" w14:textId="77777777" w:rsidR="002D030D" w:rsidRDefault="002D030D" w:rsidP="003E2177">
      <w:pPr>
        <w:spacing w:before="40"/>
      </w:pPr>
    </w:p>
    <w:p w14:paraId="45734039" w14:textId="77777777" w:rsidR="002D030D" w:rsidRDefault="002D030D" w:rsidP="003E2177">
      <w:pPr>
        <w:spacing w:before="40"/>
      </w:pPr>
    </w:p>
    <w:p w14:paraId="0D32AE96" w14:textId="29E4B151" w:rsidR="003E2177" w:rsidRDefault="003E2177" w:rsidP="003E2177">
      <w:pPr>
        <w:spacing w:before="40"/>
      </w:pPr>
      <w:r>
        <w:lastRenderedPageBreak/>
        <w:t>Ved måling av tilgjengelighet</w:t>
      </w:r>
      <w:r w:rsidRPr="00D04398">
        <w:t xml:space="preserve"> </w:t>
      </w:r>
      <w:r>
        <w:t xml:space="preserve">måles gjennomsnittlig tilgjengelighet på </w:t>
      </w:r>
      <w:r w:rsidR="00161397">
        <w:t>tjenesten</w:t>
      </w:r>
      <w:r>
        <w:t xml:space="preserve"> </w:t>
      </w:r>
      <w:r w:rsidRPr="00D04398">
        <w:t>pr</w:t>
      </w:r>
      <w:r w:rsidR="00F51D26">
        <w:t>.</w:t>
      </w:r>
      <w:r w:rsidRPr="00D04398">
        <w:t xml:space="preserve"> </w:t>
      </w:r>
      <w:r>
        <w:t>tjenesteperiode.</w:t>
      </w:r>
    </w:p>
    <w:p w14:paraId="7F0EA2E9" w14:textId="77777777" w:rsidR="002D030D" w:rsidRDefault="002D030D" w:rsidP="003E2177">
      <w:pPr>
        <w:spacing w:before="40"/>
        <w:rPr>
          <w:i/>
        </w:rPr>
      </w:pPr>
    </w:p>
    <w:p w14:paraId="6C605A74" w14:textId="77777777" w:rsidR="003E2177" w:rsidRDefault="003E2177" w:rsidP="003E2177">
      <w:r>
        <w:t>Måling av tilgjengelighet følger formelen:</w:t>
      </w:r>
    </w:p>
    <w:p w14:paraId="477AFA2F" w14:textId="77777777" w:rsidR="003E2177" w:rsidRDefault="003E2177" w:rsidP="003E2177"/>
    <w:p w14:paraId="53DCB6EA" w14:textId="332F276B" w:rsidR="003E2177" w:rsidRDefault="003E2177" w:rsidP="003E2177">
      <w:r>
        <w:tab/>
        <w:t>Tilgjengelighet = (1-(N-P)/</w:t>
      </w:r>
      <w:r w:rsidR="00463A4C">
        <w:t>O</w:t>
      </w:r>
      <w:r>
        <w:t>) x 100</w:t>
      </w:r>
    </w:p>
    <w:p w14:paraId="556200AE" w14:textId="77777777" w:rsidR="003E2177" w:rsidRDefault="003E2177" w:rsidP="003E2177"/>
    <w:p w14:paraId="2BC0EC9A" w14:textId="544F4EC0" w:rsidR="003E2177" w:rsidRDefault="003E2177" w:rsidP="003E2177">
      <w:pPr>
        <w:pStyle w:val="Listeavsnitt"/>
        <w:numPr>
          <w:ilvl w:val="0"/>
          <w:numId w:val="29"/>
        </w:numPr>
        <w:jc w:val="both"/>
      </w:pPr>
      <w:r w:rsidRPr="000B4385">
        <w:rPr>
          <w:b/>
          <w:bCs/>
        </w:rPr>
        <w:t>P:</w:t>
      </w:r>
      <w:r>
        <w:t xml:space="preserve"> Nedetid i forbindelse med planlagt arbeid </w:t>
      </w:r>
      <w:r w:rsidR="002D030D">
        <w:t>iht.</w:t>
      </w:r>
      <w:r>
        <w:t xml:space="preserve"> plan for vedlikehold</w:t>
      </w:r>
    </w:p>
    <w:p w14:paraId="23419E2C" w14:textId="566A77A4" w:rsidR="003E2177" w:rsidRDefault="00463A4C" w:rsidP="003E2177">
      <w:pPr>
        <w:pStyle w:val="Listeavsnitt"/>
        <w:numPr>
          <w:ilvl w:val="0"/>
          <w:numId w:val="29"/>
        </w:numPr>
        <w:jc w:val="both"/>
      </w:pPr>
      <w:r>
        <w:rPr>
          <w:b/>
          <w:bCs/>
        </w:rPr>
        <w:t>O</w:t>
      </w:r>
      <w:r w:rsidR="003E2177" w:rsidRPr="000B4385">
        <w:rPr>
          <w:b/>
          <w:bCs/>
        </w:rPr>
        <w:t>:</w:t>
      </w:r>
      <w:r w:rsidR="003E2177">
        <w:t xml:space="preserve"> </w:t>
      </w:r>
      <w:r w:rsidR="00F9586E">
        <w:t xml:space="preserve">Tjenestens </w:t>
      </w:r>
      <w:r w:rsidR="00E87B78">
        <w:t>oppetid</w:t>
      </w:r>
      <w:r w:rsidR="003E2177">
        <w:t xml:space="preserve"> i minutter – totalt antall minutter i angitte tjenesteperiode.</w:t>
      </w:r>
    </w:p>
    <w:p w14:paraId="275DC9BD" w14:textId="77777777" w:rsidR="003E2177" w:rsidRPr="0040243D" w:rsidRDefault="003E2177" w:rsidP="003E2177">
      <w:pPr>
        <w:pStyle w:val="Listeavsnitt"/>
        <w:numPr>
          <w:ilvl w:val="0"/>
          <w:numId w:val="29"/>
        </w:numPr>
        <w:jc w:val="both"/>
      </w:pPr>
      <w:r w:rsidRPr="000B4385">
        <w:rPr>
          <w:b/>
          <w:bCs/>
        </w:rPr>
        <w:t>N:</w:t>
      </w:r>
      <w:r>
        <w:t xml:space="preserve"> Nedetid i minutter – tiden tjenestene har vært utilgjengelig og dette skyldes forhold Leverandøren er ansvarlig for, dvs. ikke force majeure eller andre forhold utenfor Leverandørens kontroll og ikke forhold som skyldes Kunden.  </w:t>
      </w:r>
    </w:p>
    <w:p w14:paraId="541123A3" w14:textId="77777777" w:rsidR="003E2177" w:rsidRDefault="003E2177" w:rsidP="003E2177"/>
    <w:p w14:paraId="53893D96" w14:textId="77777777" w:rsidR="003E2177" w:rsidRPr="00E61EFA" w:rsidRDefault="003E2177" w:rsidP="00164798">
      <w:pPr>
        <w:pStyle w:val="Overskrift5"/>
      </w:pPr>
      <w:r w:rsidRPr="00E61EFA">
        <w:t>Varsling om vedlikehold</w:t>
      </w:r>
    </w:p>
    <w:p w14:paraId="530C94EF" w14:textId="5D108D76" w:rsidR="003E2177" w:rsidRDefault="003E2177" w:rsidP="003E2177">
      <w:r>
        <w:t xml:space="preserve">Leverandøren kan ha et </w:t>
      </w:r>
      <w:proofErr w:type="spellStart"/>
      <w:r>
        <w:t>vedlikeholdsvindu</w:t>
      </w:r>
      <w:proofErr w:type="spellEnd"/>
      <w:r>
        <w:t xml:space="preserve"> i tjenesteperioden som kan benyttes til vedlikeholdsoppgaver tilknyttet tjenestene uten forutgående varsling. Slikt </w:t>
      </w:r>
      <w:proofErr w:type="spellStart"/>
      <w:r>
        <w:t>vedlikeholdsvindu</w:t>
      </w:r>
      <w:proofErr w:type="spellEnd"/>
      <w:r>
        <w:t xml:space="preserve"> er fastsatt til </w:t>
      </w:r>
      <w:r w:rsidR="00600EF4" w:rsidRPr="00F51D26">
        <w:rPr>
          <w:color w:val="0070C0"/>
        </w:rPr>
        <w:t>[Leverandørens besvarelse</w:t>
      </w:r>
      <w:r w:rsidR="000F7346" w:rsidRPr="00F51D26">
        <w:rPr>
          <w:color w:val="0070C0"/>
        </w:rPr>
        <w:t>]</w:t>
      </w:r>
      <w:r w:rsidRPr="00F51D26">
        <w:t>.</w:t>
      </w:r>
      <w:r>
        <w:t xml:space="preserve"> </w:t>
      </w:r>
    </w:p>
    <w:p w14:paraId="24BA6ED1" w14:textId="77777777" w:rsidR="003E2177" w:rsidRDefault="003E2177" w:rsidP="003E2177"/>
    <w:p w14:paraId="1F3A012C" w14:textId="20467B4E" w:rsidR="003E2177" w:rsidRDefault="003E2177" w:rsidP="003E2177">
      <w:r>
        <w:t xml:space="preserve">Varsling om annet planlagt vedlikehold som medfører nedetid eller risiko for dette, skal varsles Kunden senest </w:t>
      </w:r>
      <w:r w:rsidR="000F7346" w:rsidRPr="00F51D26">
        <w:rPr>
          <w:color w:val="0070C0"/>
        </w:rPr>
        <w:t>[</w:t>
      </w:r>
      <w:r w:rsidR="00600EF4" w:rsidRPr="00F51D26">
        <w:rPr>
          <w:color w:val="0070C0"/>
        </w:rPr>
        <w:t>Leverandørens besvarelse</w:t>
      </w:r>
      <w:r w:rsidR="000F7346" w:rsidRPr="00F51D26">
        <w:rPr>
          <w:color w:val="0070C0"/>
        </w:rPr>
        <w:t>]</w:t>
      </w:r>
      <w:r w:rsidRPr="00F51D26">
        <w:t xml:space="preserve"> (</w:t>
      </w:r>
      <w:r w:rsidR="000F7346" w:rsidRPr="00F51D26">
        <w:rPr>
          <w:color w:val="0070C0"/>
          <w:szCs w:val="22"/>
        </w:rPr>
        <w:t>[</w:t>
      </w:r>
      <w:r w:rsidR="00600EF4" w:rsidRPr="00F51D26">
        <w:rPr>
          <w:color w:val="0070C0"/>
          <w:szCs w:val="22"/>
        </w:rPr>
        <w:t>Leverandørens besvarelse (</w:t>
      </w:r>
      <w:r w:rsidR="000F7346" w:rsidRPr="00F51D26">
        <w:rPr>
          <w:color w:val="0070C0"/>
          <w:szCs w:val="22"/>
        </w:rPr>
        <w:t>dager</w:t>
      </w:r>
      <w:r w:rsidR="00600EF4" w:rsidRPr="00F51D26">
        <w:rPr>
          <w:color w:val="0070C0"/>
          <w:szCs w:val="22"/>
        </w:rPr>
        <w:t>)</w:t>
      </w:r>
      <w:r w:rsidR="000F7346" w:rsidRPr="00F51D26">
        <w:rPr>
          <w:color w:val="0070C0"/>
          <w:szCs w:val="22"/>
        </w:rPr>
        <w:t>]</w:t>
      </w:r>
      <w:r w:rsidRPr="00F51D26">
        <w:t>)</w:t>
      </w:r>
      <w:r>
        <w:t xml:space="preserve"> arbeidsdager før vedlikeholdet inntreffer. </w:t>
      </w:r>
    </w:p>
    <w:p w14:paraId="0F4BC623" w14:textId="77777777" w:rsidR="003E2177" w:rsidRDefault="003E2177" w:rsidP="003E2177"/>
    <w:p w14:paraId="68FCD553" w14:textId="1BFB1DB2" w:rsidR="003E2177" w:rsidRPr="00E1268D" w:rsidRDefault="00F0218C" w:rsidP="003E2177">
      <w:pPr>
        <w:rPr>
          <w:highlight w:val="cyan"/>
        </w:rPr>
      </w:pPr>
      <w:r w:rsidRPr="00E1268D">
        <w:t xml:space="preserve">Leverandøren skal alltid tilstrebe å gjennomføre </w:t>
      </w:r>
      <w:r>
        <w:t xml:space="preserve">vedlikehold på en </w:t>
      </w:r>
      <w:r w:rsidR="00F96A42">
        <w:t>slik</w:t>
      </w:r>
      <w:r>
        <w:t xml:space="preserve"> måte at normalt vedlikehold ikke medfører nedetid.</w:t>
      </w:r>
      <w:r w:rsidR="00FA3ED4">
        <w:t xml:space="preserve"> </w:t>
      </w:r>
      <w:r w:rsidR="003E2177" w:rsidRPr="00E1268D">
        <w:t xml:space="preserve">Leverandøren skal alltid tilstrebe å gjennomføre vedlikehold utenfor </w:t>
      </w:r>
      <w:r w:rsidR="00C3112C">
        <w:t>normal arbeidstid (08:00 – 16:00).</w:t>
      </w:r>
    </w:p>
    <w:p w14:paraId="4690BC3A" w14:textId="77777777" w:rsidR="003E2177" w:rsidRDefault="003E2177" w:rsidP="003E2177"/>
    <w:p w14:paraId="3991C633" w14:textId="77777777" w:rsidR="003E2177" w:rsidRPr="0040243D" w:rsidRDefault="003E2177" w:rsidP="00164798">
      <w:pPr>
        <w:pStyle w:val="Overskrift5"/>
      </w:pPr>
      <w:bookmarkStart w:id="8" w:name="_Toc50398557"/>
      <w:bookmarkStart w:id="9" w:name="_Toc57737313"/>
      <w:bookmarkStart w:id="10" w:name="_Toc63793265"/>
      <w:bookmarkStart w:id="11" w:name="_Toc84326566"/>
      <w:r w:rsidRPr="0040243D">
        <w:t>Kritisk vedlikehold</w:t>
      </w:r>
      <w:bookmarkEnd w:id="8"/>
      <w:bookmarkEnd w:id="9"/>
      <w:bookmarkEnd w:id="10"/>
      <w:bookmarkEnd w:id="11"/>
      <w:r w:rsidRPr="0040243D">
        <w:t xml:space="preserve"> </w:t>
      </w:r>
    </w:p>
    <w:p w14:paraId="0A811133" w14:textId="26E702BE" w:rsidR="003E2177" w:rsidRDefault="003E2177" w:rsidP="003E2177">
      <w:r w:rsidRPr="0040243D">
        <w:t>Kritisk vedlikehold som må utføres for å opprettholde tjenestenivå eller gjenopprette tjenestenivå, kan utføres uten forvarsel. Kritisk vedlikehold skal som hovedregel unngås, men kan være nødvendig for eksempel ved omfattende virusangrep eller kritiske sikkerhetshull.</w:t>
      </w:r>
    </w:p>
    <w:p w14:paraId="3160E6A3" w14:textId="628E89B6" w:rsidR="003E2177" w:rsidRDefault="003E2177" w:rsidP="003E2177">
      <w:pPr>
        <w:pStyle w:val="Overskrift2"/>
      </w:pPr>
      <w:r>
        <w:t xml:space="preserve">Nivå på </w:t>
      </w:r>
      <w:r w:rsidR="00CA04E2">
        <w:t xml:space="preserve">Kundens </w:t>
      </w:r>
      <w:r>
        <w:t>tjeneste</w:t>
      </w:r>
      <w:r w:rsidR="00CA04E2">
        <w:t>r</w:t>
      </w:r>
    </w:p>
    <w:p w14:paraId="6D7CBE93" w14:textId="77777777" w:rsidR="003E2177" w:rsidRDefault="003E2177" w:rsidP="003E2177">
      <w:r w:rsidRPr="0040243D">
        <w:t xml:space="preserve">Ved feil/uønskede hendelser skal saker prioriteres i henhold til </w:t>
      </w:r>
      <w:r>
        <w:t xml:space="preserve">omfang av tjenesten som er berørt og/eller hvor stor </w:t>
      </w:r>
      <w:r w:rsidRPr="0040243D">
        <w:t>andel av Kundens brukermasse som er berørt av feilen/den uønskede hendelsen. Prioritet på en feilmelding settes av Kunden, og er førende for Leverandørens håndtering av saken.</w:t>
      </w:r>
    </w:p>
    <w:p w14:paraId="65A7F28E" w14:textId="77777777" w:rsidR="003E2177" w:rsidRDefault="003E2177" w:rsidP="003E2177"/>
    <w:p w14:paraId="771113D0" w14:textId="5A5B1A27" w:rsidR="003E2177" w:rsidRPr="0040336B" w:rsidRDefault="003E2177" w:rsidP="003E2177">
      <w:pPr>
        <w:spacing w:after="120"/>
      </w:pPr>
      <w:r w:rsidRPr="0040336B">
        <w:t xml:space="preserve">Kunden </w:t>
      </w:r>
      <w:r w:rsidR="00AF4470">
        <w:t>vil</w:t>
      </w:r>
      <w:r w:rsidRPr="0040336B">
        <w:t xml:space="preserve"> benytte følgende klassifisering </w:t>
      </w:r>
      <w:r>
        <w:t>av</w:t>
      </w:r>
      <w:r w:rsidRPr="0040336B">
        <w:t xml:space="preserve"> feil/uønskede hendelser</w:t>
      </w:r>
      <w:r w:rsidR="00AF4470">
        <w:t xml:space="preserve"> (jf. SSA-L </w:t>
      </w:r>
      <w:r w:rsidR="00AA033F">
        <w:t>G</w:t>
      </w:r>
      <w:r w:rsidR="00AF4470">
        <w:t>enerell avtaletekst p</w:t>
      </w:r>
      <w:r w:rsidR="00AA033F">
        <w:t>kt.</w:t>
      </w:r>
      <w:r w:rsidR="00AF4470">
        <w:t xml:space="preserve"> </w:t>
      </w:r>
      <w:r w:rsidR="00706C30">
        <w:t>3.3)</w:t>
      </w:r>
      <w:r w:rsidRPr="0040336B">
        <w:t>:</w:t>
      </w:r>
    </w:p>
    <w:tbl>
      <w:tblPr>
        <w:tblStyle w:val="Rutenettabelllys"/>
        <w:tblW w:w="0" w:type="auto"/>
        <w:tblLook w:val="04A0" w:firstRow="1" w:lastRow="0" w:firstColumn="1" w:lastColumn="0" w:noHBand="0" w:noVBand="1"/>
      </w:tblPr>
      <w:tblGrid>
        <w:gridCol w:w="983"/>
        <w:gridCol w:w="1967"/>
        <w:gridCol w:w="6338"/>
      </w:tblGrid>
      <w:tr w:rsidR="003E2177" w:rsidRPr="0040336B" w14:paraId="4FE28ACB" w14:textId="77777777" w:rsidTr="00161397">
        <w:tc>
          <w:tcPr>
            <w:tcW w:w="983" w:type="dxa"/>
            <w:shd w:val="clear" w:color="auto" w:fill="3B3838" w:themeFill="background2" w:themeFillShade="40"/>
          </w:tcPr>
          <w:p w14:paraId="653217C8" w14:textId="77777777" w:rsidR="003E2177" w:rsidRPr="0040336B" w:rsidRDefault="003E2177" w:rsidP="00393C86">
            <w:pPr>
              <w:spacing w:after="120"/>
              <w:jc w:val="center"/>
              <w:rPr>
                <w:b/>
                <w:bCs/>
              </w:rPr>
            </w:pPr>
            <w:r w:rsidRPr="0040336B">
              <w:rPr>
                <w:b/>
                <w:bCs/>
              </w:rPr>
              <w:t>Nivå:</w:t>
            </w:r>
          </w:p>
        </w:tc>
        <w:tc>
          <w:tcPr>
            <w:tcW w:w="1967" w:type="dxa"/>
            <w:shd w:val="clear" w:color="auto" w:fill="3B3838" w:themeFill="background2" w:themeFillShade="40"/>
          </w:tcPr>
          <w:p w14:paraId="4DC7525C" w14:textId="77777777" w:rsidR="003E2177" w:rsidRPr="0040336B" w:rsidRDefault="003E2177" w:rsidP="00393C86">
            <w:pPr>
              <w:spacing w:after="120"/>
              <w:rPr>
                <w:b/>
                <w:bCs/>
              </w:rPr>
            </w:pPr>
            <w:r w:rsidRPr="0040336B">
              <w:rPr>
                <w:b/>
                <w:bCs/>
              </w:rPr>
              <w:t>Kategori:</w:t>
            </w:r>
          </w:p>
        </w:tc>
        <w:tc>
          <w:tcPr>
            <w:tcW w:w="6338" w:type="dxa"/>
            <w:shd w:val="clear" w:color="auto" w:fill="3B3838" w:themeFill="background2" w:themeFillShade="40"/>
          </w:tcPr>
          <w:p w14:paraId="72AF732D" w14:textId="77777777" w:rsidR="003E2177" w:rsidRPr="0040336B" w:rsidRDefault="003E2177" w:rsidP="00393C86">
            <w:pPr>
              <w:spacing w:after="120"/>
              <w:rPr>
                <w:b/>
                <w:bCs/>
              </w:rPr>
            </w:pPr>
            <w:r w:rsidRPr="0040336B">
              <w:rPr>
                <w:b/>
                <w:bCs/>
              </w:rPr>
              <w:t>Beskrivelse:</w:t>
            </w:r>
          </w:p>
        </w:tc>
      </w:tr>
      <w:tr w:rsidR="003E2177" w:rsidRPr="0040336B" w14:paraId="7F6645D7" w14:textId="77777777" w:rsidTr="00161397">
        <w:tc>
          <w:tcPr>
            <w:tcW w:w="983" w:type="dxa"/>
          </w:tcPr>
          <w:p w14:paraId="40F37AEB" w14:textId="77777777" w:rsidR="003E2177" w:rsidRPr="0040336B" w:rsidRDefault="003E2177" w:rsidP="00393C86">
            <w:pPr>
              <w:spacing w:before="60" w:after="120"/>
              <w:jc w:val="center"/>
              <w:rPr>
                <w:b/>
                <w:bCs/>
              </w:rPr>
            </w:pPr>
            <w:r w:rsidRPr="0040336B">
              <w:rPr>
                <w:b/>
                <w:bCs/>
              </w:rPr>
              <w:t>A</w:t>
            </w:r>
          </w:p>
        </w:tc>
        <w:tc>
          <w:tcPr>
            <w:tcW w:w="1967" w:type="dxa"/>
          </w:tcPr>
          <w:p w14:paraId="57BF55CC" w14:textId="3E7B9F7D" w:rsidR="003E2177" w:rsidRPr="0040336B" w:rsidRDefault="003E2177" w:rsidP="00393C86">
            <w:pPr>
              <w:spacing w:before="60" w:after="120"/>
            </w:pPr>
            <w:r w:rsidRPr="0040336B">
              <w:t>Kritisk</w:t>
            </w:r>
            <w:r w:rsidR="00706C30">
              <w:t xml:space="preserve"> feil</w:t>
            </w:r>
          </w:p>
        </w:tc>
        <w:tc>
          <w:tcPr>
            <w:tcW w:w="6338" w:type="dxa"/>
          </w:tcPr>
          <w:p w14:paraId="0DA342D5" w14:textId="77777777" w:rsidR="009F038E" w:rsidRPr="00F26BBD" w:rsidRDefault="009F038E" w:rsidP="009F038E">
            <w:pPr>
              <w:rPr>
                <w:rFonts w:cstheme="minorHAnsi"/>
              </w:rPr>
            </w:pPr>
            <w:r w:rsidRPr="00F26BBD">
              <w:rPr>
                <w:rFonts w:cstheme="minorHAnsi"/>
              </w:rPr>
              <w:t xml:space="preserve">- Feil som medfører at tjenesten stopper, at data går tapt eller at andre funksjoner, som ut fra en objektiv vurdering er kritiske for Kunden, ikke er levert eller ikke virker som avtalt. </w:t>
            </w:r>
          </w:p>
          <w:p w14:paraId="624B5770" w14:textId="4B47A9F0" w:rsidR="003E2177" w:rsidRPr="0040336B" w:rsidRDefault="009F038E" w:rsidP="009F038E">
            <w:pPr>
              <w:spacing w:before="60" w:after="120"/>
            </w:pPr>
            <w:r w:rsidRPr="00F26BBD">
              <w:rPr>
                <w:rFonts w:cstheme="minorHAnsi"/>
              </w:rPr>
              <w:t>- Dokumentasjonen er så ufullstendig eller misvisende at Kunden ikke kan bruke tjenesten eller vesentlige deler av tjenesten.</w:t>
            </w:r>
          </w:p>
        </w:tc>
      </w:tr>
      <w:tr w:rsidR="003E2177" w:rsidRPr="0040336B" w14:paraId="2FF1A6C3" w14:textId="77777777" w:rsidTr="00161397">
        <w:tc>
          <w:tcPr>
            <w:tcW w:w="983" w:type="dxa"/>
          </w:tcPr>
          <w:p w14:paraId="1192475D" w14:textId="77777777" w:rsidR="003E2177" w:rsidRPr="0040336B" w:rsidRDefault="003E2177" w:rsidP="00393C86">
            <w:pPr>
              <w:spacing w:before="60" w:after="120"/>
              <w:jc w:val="center"/>
              <w:rPr>
                <w:b/>
                <w:bCs/>
              </w:rPr>
            </w:pPr>
            <w:r w:rsidRPr="0040336B">
              <w:rPr>
                <w:b/>
                <w:bCs/>
              </w:rPr>
              <w:t>B</w:t>
            </w:r>
          </w:p>
        </w:tc>
        <w:tc>
          <w:tcPr>
            <w:tcW w:w="1967" w:type="dxa"/>
          </w:tcPr>
          <w:p w14:paraId="33C870CF" w14:textId="65EA7333" w:rsidR="003E2177" w:rsidRPr="0040336B" w:rsidRDefault="003E2177" w:rsidP="00393C86">
            <w:pPr>
              <w:spacing w:before="60" w:after="120"/>
            </w:pPr>
            <w:r w:rsidRPr="0040336B">
              <w:t>Alvorlig</w:t>
            </w:r>
            <w:r w:rsidR="00706C30">
              <w:t xml:space="preserve"> feil</w:t>
            </w:r>
          </w:p>
        </w:tc>
        <w:tc>
          <w:tcPr>
            <w:tcW w:w="6338" w:type="dxa"/>
          </w:tcPr>
          <w:p w14:paraId="6E8EC2A4" w14:textId="77777777" w:rsidR="00AB2A03" w:rsidRPr="00F26BBD" w:rsidRDefault="00AB2A03" w:rsidP="00AB2A03">
            <w:pPr>
              <w:rPr>
                <w:rFonts w:cstheme="minorHAnsi"/>
              </w:rPr>
            </w:pPr>
            <w:r w:rsidRPr="00F26BBD">
              <w:rPr>
                <w:rFonts w:cstheme="minorHAnsi"/>
              </w:rPr>
              <w:t>- Feil som fører til at funksjoner, som ut fra en objektiv vurdering er viktige for Kunden, ikke virker som beskrevet i avtalen og som det er tids- og ressurskrevende å omgå.</w:t>
            </w:r>
          </w:p>
          <w:p w14:paraId="2B9C8D9E" w14:textId="75CDF68D" w:rsidR="003E2177" w:rsidRPr="0040336B" w:rsidRDefault="00AB2A03" w:rsidP="00AB2A03">
            <w:pPr>
              <w:spacing w:before="60" w:after="120"/>
            </w:pPr>
            <w:r w:rsidRPr="00F26BBD">
              <w:rPr>
                <w:rFonts w:cstheme="minorHAnsi"/>
              </w:rPr>
              <w:t xml:space="preserve">- Dokumentasjonen er så ufullstendig eller misvisende at </w:t>
            </w:r>
            <w:r w:rsidRPr="00F26BBD">
              <w:rPr>
                <w:rFonts w:cstheme="minorHAnsi"/>
              </w:rPr>
              <w:lastRenderedPageBreak/>
              <w:t>Kunden ikke kan benytte funksjoner som ut fra en objektiv vurdering er viktige for Kunden.</w:t>
            </w:r>
          </w:p>
        </w:tc>
      </w:tr>
      <w:tr w:rsidR="003E2177" w:rsidRPr="0040336B" w14:paraId="198CC20B" w14:textId="77777777" w:rsidTr="00161397">
        <w:tc>
          <w:tcPr>
            <w:tcW w:w="983" w:type="dxa"/>
          </w:tcPr>
          <w:p w14:paraId="649761CD" w14:textId="77777777" w:rsidR="003E2177" w:rsidRPr="0040336B" w:rsidRDefault="003E2177" w:rsidP="00393C86">
            <w:pPr>
              <w:spacing w:before="60" w:after="120"/>
              <w:jc w:val="center"/>
              <w:rPr>
                <w:b/>
                <w:bCs/>
              </w:rPr>
            </w:pPr>
            <w:r w:rsidRPr="0040336B">
              <w:rPr>
                <w:b/>
                <w:bCs/>
              </w:rPr>
              <w:lastRenderedPageBreak/>
              <w:t>C</w:t>
            </w:r>
          </w:p>
        </w:tc>
        <w:tc>
          <w:tcPr>
            <w:tcW w:w="1967" w:type="dxa"/>
          </w:tcPr>
          <w:p w14:paraId="1E8FE2F2" w14:textId="2401DC42" w:rsidR="003E2177" w:rsidRPr="0040336B" w:rsidRDefault="003E2177" w:rsidP="00393C86">
            <w:pPr>
              <w:spacing w:before="60" w:after="120"/>
            </w:pPr>
            <w:r w:rsidRPr="0040336B">
              <w:t>Mindre alvorlig</w:t>
            </w:r>
            <w:r w:rsidR="00706C30">
              <w:t xml:space="preserve"> feil</w:t>
            </w:r>
          </w:p>
        </w:tc>
        <w:tc>
          <w:tcPr>
            <w:tcW w:w="6338" w:type="dxa"/>
          </w:tcPr>
          <w:p w14:paraId="2ECC6A20" w14:textId="77777777" w:rsidR="00161397" w:rsidRPr="00F26BBD" w:rsidRDefault="00161397" w:rsidP="00161397">
            <w:pPr>
              <w:rPr>
                <w:rFonts w:cstheme="minorHAnsi"/>
              </w:rPr>
            </w:pPr>
            <w:r w:rsidRPr="00F26BBD">
              <w:rPr>
                <w:rFonts w:cstheme="minorHAnsi"/>
              </w:rPr>
              <w:t xml:space="preserve">- Feil som fører til at enkeltfunksjoner ikke virker som avtalt, men som Kunden relativt lett kan omgå. </w:t>
            </w:r>
          </w:p>
          <w:p w14:paraId="11021FDB" w14:textId="731024C4" w:rsidR="003E2177" w:rsidRPr="0040336B" w:rsidRDefault="00161397" w:rsidP="00161397">
            <w:pPr>
              <w:spacing w:before="60" w:after="120"/>
            </w:pPr>
            <w:r w:rsidRPr="00F26BBD">
              <w:rPr>
                <w:rFonts w:cstheme="minorHAnsi"/>
              </w:rPr>
              <w:t>- Dokumentasjonen er mangelfull eller upresis.</w:t>
            </w:r>
          </w:p>
        </w:tc>
      </w:tr>
    </w:tbl>
    <w:p w14:paraId="767FB2CF" w14:textId="77777777" w:rsidR="003C1518" w:rsidRDefault="003C1518" w:rsidP="00164798">
      <w:pPr>
        <w:pStyle w:val="Overskrift5"/>
      </w:pPr>
    </w:p>
    <w:p w14:paraId="2F4AD4EB" w14:textId="09E021DC" w:rsidR="003E2177" w:rsidRDefault="003E2177" w:rsidP="009716E1">
      <w:pPr>
        <w:pStyle w:val="Overskrift5"/>
      </w:pPr>
      <w:r>
        <w:t xml:space="preserve">Respons- og </w:t>
      </w:r>
      <w:r w:rsidRPr="009716E1">
        <w:t>løsningstid</w:t>
      </w:r>
    </w:p>
    <w:p w14:paraId="64D71309" w14:textId="0693473F" w:rsidR="003E2177" w:rsidRPr="00D763FF" w:rsidRDefault="003E2177" w:rsidP="003E2177">
      <w:r>
        <w:t>Håndtering av feil/uønskede hendelser</w:t>
      </w:r>
      <w:r w:rsidRPr="00D763FF">
        <w:t xml:space="preserve"> skal alltid ha prioritet og utføres </w:t>
      </w:r>
      <w:r w:rsidR="002D794D">
        <w:t>iht.</w:t>
      </w:r>
      <w:r w:rsidRPr="00D763FF">
        <w:t xml:space="preserve"> retningslinje</w:t>
      </w:r>
      <w:r>
        <w:t>ne</w:t>
      </w:r>
      <w:r w:rsidRPr="00D763FF">
        <w:t xml:space="preserve"> </w:t>
      </w:r>
      <w:r>
        <w:t xml:space="preserve">i punkt </w:t>
      </w:r>
      <w:r w:rsidR="002D794D" w:rsidRPr="002D794D">
        <w:t>«</w:t>
      </w:r>
      <w:r w:rsidR="00164798" w:rsidRPr="002D794D">
        <w:t xml:space="preserve">Nivå på </w:t>
      </w:r>
      <w:r w:rsidR="00CA04E2" w:rsidRPr="002D794D">
        <w:t xml:space="preserve">Kundens </w:t>
      </w:r>
      <w:r w:rsidR="00164798" w:rsidRPr="002D794D">
        <w:t>tjeneste</w:t>
      </w:r>
      <w:r w:rsidR="00CA04E2" w:rsidRPr="002D794D">
        <w:t>r</w:t>
      </w:r>
      <w:r w:rsidR="002D794D" w:rsidRPr="002D794D">
        <w:t>»</w:t>
      </w:r>
      <w:r>
        <w:t xml:space="preserve"> og måltall i dette punkt</w:t>
      </w:r>
      <w:r w:rsidR="003559A6">
        <w:t>et</w:t>
      </w:r>
      <w:r w:rsidRPr="00D763FF">
        <w:t xml:space="preserve">. Det er Leverandørens ansvar å sikre at </w:t>
      </w:r>
      <w:r>
        <w:t xml:space="preserve">eventuelle </w:t>
      </w:r>
      <w:r w:rsidRPr="00D763FF">
        <w:t xml:space="preserve">underleverandører som Leverandøren har ansvaret for trekkes inn i feilrettingsarbeidet slik at avtalte måltall overholdes. </w:t>
      </w:r>
    </w:p>
    <w:p w14:paraId="2A022E0B" w14:textId="77777777" w:rsidR="003E2177" w:rsidRDefault="003E2177" w:rsidP="003E2177"/>
    <w:p w14:paraId="30AD1372" w14:textId="10F1EC8F" w:rsidR="003E2177" w:rsidRDefault="003E2177" w:rsidP="003E2177">
      <w:pPr>
        <w:spacing w:after="120"/>
      </w:pPr>
      <w:r w:rsidRPr="0040336B">
        <w:t xml:space="preserve">Definisjonen på </w:t>
      </w:r>
      <w:r w:rsidRPr="0040336B">
        <w:rPr>
          <w:b/>
          <w:bCs/>
        </w:rPr>
        <w:t>løsningstid</w:t>
      </w:r>
      <w:r w:rsidRPr="0040336B">
        <w:t xml:space="preserve"> er den medgåtte tiden (innenfor </w:t>
      </w:r>
      <w:r w:rsidR="00C3112C">
        <w:t>Tjenestens oppetid</w:t>
      </w:r>
      <w:r w:rsidRPr="0040336B">
        <w:t>) fra en sak er komplett registrert, til saken er løst (men ikke nødvendigvis lukket). Løsningstid</w:t>
      </w:r>
      <w:r w:rsidRPr="0040336B">
        <w:rPr>
          <w:b/>
          <w:bCs/>
        </w:rPr>
        <w:t xml:space="preserve"> </w:t>
      </w:r>
      <w:r w:rsidRPr="0040336B">
        <w:t xml:space="preserve">på </w:t>
      </w:r>
      <w:r w:rsidRPr="00CF5DAD">
        <w:t>feil/uønskede hendelser</w:t>
      </w:r>
      <w:r w:rsidRPr="0040336B">
        <w:t xml:space="preserve"> henger </w:t>
      </w:r>
      <w:r>
        <w:t xml:space="preserve">tett </w:t>
      </w:r>
      <w:r w:rsidRPr="0040336B">
        <w:t xml:space="preserve">sammen </w:t>
      </w:r>
      <w:r>
        <w:t xml:space="preserve">med Kundens </w:t>
      </w:r>
      <w:r w:rsidR="00164798" w:rsidRPr="0040336B">
        <w:t xml:space="preserve">klassifisering </w:t>
      </w:r>
      <w:r w:rsidR="00164798">
        <w:t>av</w:t>
      </w:r>
      <w:r w:rsidR="00164798" w:rsidRPr="0040336B">
        <w:t xml:space="preserve"> feil/uønskede hendelser</w:t>
      </w:r>
      <w:r>
        <w:t xml:space="preserve"> </w:t>
      </w:r>
      <w:r w:rsidR="00164798">
        <w:t>(ref. tabell over)</w:t>
      </w:r>
      <w:r w:rsidRPr="0040336B">
        <w:t xml:space="preserve">. </w:t>
      </w:r>
      <w:r>
        <w:t xml:space="preserve">Leverandørens respons- og løsningstid ved feil/uønskede hendelser </w:t>
      </w:r>
      <w:proofErr w:type="gramStart"/>
      <w:r>
        <w:t>fremkommer</w:t>
      </w:r>
      <w:proofErr w:type="gramEnd"/>
      <w:r>
        <w:t xml:space="preserve"> av tabellen under:</w:t>
      </w:r>
    </w:p>
    <w:tbl>
      <w:tblPr>
        <w:tblStyle w:val="Vanligtabell1"/>
        <w:tblW w:w="9289" w:type="dxa"/>
        <w:tblLayout w:type="fixed"/>
        <w:tblLook w:val="04A0" w:firstRow="1" w:lastRow="0" w:firstColumn="1" w:lastColumn="0" w:noHBand="0" w:noVBand="1"/>
      </w:tblPr>
      <w:tblGrid>
        <w:gridCol w:w="1833"/>
        <w:gridCol w:w="2268"/>
        <w:gridCol w:w="2670"/>
        <w:gridCol w:w="2518"/>
      </w:tblGrid>
      <w:tr w:rsidR="003E2177" w:rsidRPr="00795580" w14:paraId="1BE6D1D9" w14:textId="77777777" w:rsidTr="00600E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shd w:val="clear" w:color="auto" w:fill="3B3838" w:themeFill="background2" w:themeFillShade="40"/>
          </w:tcPr>
          <w:p w14:paraId="7ACFBFC5" w14:textId="77777777" w:rsidR="003E2177" w:rsidRPr="00CF5DAD" w:rsidRDefault="003E2177" w:rsidP="00393C86">
            <w:pPr>
              <w:spacing w:after="120" w:line="252" w:lineRule="auto"/>
              <w:rPr>
                <w:iCs/>
                <w:color w:val="FFFFFF" w:themeColor="background1"/>
                <w:sz w:val="20"/>
                <w:szCs w:val="20"/>
              </w:rPr>
            </w:pPr>
            <w:r w:rsidRPr="00CF5DAD">
              <w:rPr>
                <w:iCs/>
                <w:sz w:val="20"/>
                <w:szCs w:val="20"/>
              </w:rPr>
              <w:t>Nivå:</w:t>
            </w:r>
          </w:p>
        </w:tc>
        <w:tc>
          <w:tcPr>
            <w:tcW w:w="2268" w:type="dxa"/>
            <w:shd w:val="clear" w:color="auto" w:fill="3B3838" w:themeFill="background2" w:themeFillShade="40"/>
          </w:tcPr>
          <w:p w14:paraId="0EFCF416" w14:textId="68CFA75F" w:rsidR="003E2177" w:rsidRPr="00CF5DAD" w:rsidRDefault="00635C9C" w:rsidP="00393C86">
            <w:pPr>
              <w:spacing w:after="120" w:line="252" w:lineRule="auto"/>
              <w:cnfStyle w:val="100000000000" w:firstRow="1" w:lastRow="0" w:firstColumn="0" w:lastColumn="0" w:oddVBand="0" w:evenVBand="0" w:oddHBand="0" w:evenHBand="0" w:firstRowFirstColumn="0" w:firstRowLastColumn="0" w:lastRowFirstColumn="0" w:lastRowLastColumn="0"/>
              <w:rPr>
                <w:iCs/>
                <w:sz w:val="20"/>
                <w:szCs w:val="20"/>
              </w:rPr>
            </w:pPr>
            <w:r>
              <w:rPr>
                <w:iCs/>
                <w:sz w:val="20"/>
                <w:szCs w:val="20"/>
              </w:rPr>
              <w:t>K</w:t>
            </w:r>
            <w:r w:rsidR="003E2177" w:rsidRPr="00CF5DAD">
              <w:rPr>
                <w:iCs/>
                <w:sz w:val="20"/>
                <w:szCs w:val="20"/>
              </w:rPr>
              <w:t>rav til respons- og løsningstid:</w:t>
            </w:r>
          </w:p>
        </w:tc>
        <w:tc>
          <w:tcPr>
            <w:tcW w:w="2670" w:type="dxa"/>
            <w:shd w:val="clear" w:color="auto" w:fill="3B3838" w:themeFill="background2" w:themeFillShade="40"/>
          </w:tcPr>
          <w:p w14:paraId="192CABDD" w14:textId="591330FC" w:rsidR="003E2177" w:rsidRPr="00CF5DAD" w:rsidRDefault="003E2177" w:rsidP="00393C86">
            <w:pPr>
              <w:spacing w:after="120" w:line="252" w:lineRule="auto"/>
              <w:cnfStyle w:val="100000000000" w:firstRow="1" w:lastRow="0" w:firstColumn="0" w:lastColumn="0" w:oddVBand="0" w:evenVBand="0" w:oddHBand="0" w:evenHBand="0" w:firstRowFirstColumn="0" w:firstRowLastColumn="0" w:lastRowFirstColumn="0" w:lastRowLastColumn="0"/>
              <w:rPr>
                <w:iCs/>
                <w:color w:val="FFFFFF" w:themeColor="background1"/>
                <w:sz w:val="20"/>
                <w:szCs w:val="20"/>
              </w:rPr>
            </w:pPr>
            <w:r w:rsidRPr="00CF5DAD">
              <w:rPr>
                <w:iCs/>
                <w:sz w:val="20"/>
                <w:szCs w:val="20"/>
              </w:rPr>
              <w:t xml:space="preserve">Responstid: </w:t>
            </w:r>
            <w:r w:rsidRPr="00CF5DAD">
              <w:rPr>
                <w:iCs/>
                <w:sz w:val="20"/>
                <w:szCs w:val="20"/>
              </w:rPr>
              <w:br/>
            </w:r>
            <w:r w:rsidRPr="000C06E7">
              <w:rPr>
                <w:iCs/>
                <w:sz w:val="16"/>
                <w:szCs w:val="16"/>
              </w:rPr>
              <w:t xml:space="preserve">(innenfor </w:t>
            </w:r>
            <w:r w:rsidR="000C06E7" w:rsidRPr="000C06E7">
              <w:rPr>
                <w:iCs/>
                <w:sz w:val="16"/>
                <w:szCs w:val="16"/>
              </w:rPr>
              <w:t>Tjenestens oppetid</w:t>
            </w:r>
            <w:r w:rsidRPr="000C06E7">
              <w:rPr>
                <w:iCs/>
                <w:sz w:val="16"/>
                <w:szCs w:val="16"/>
              </w:rPr>
              <w:t>)</w:t>
            </w:r>
          </w:p>
        </w:tc>
        <w:tc>
          <w:tcPr>
            <w:tcW w:w="2518" w:type="dxa"/>
            <w:shd w:val="clear" w:color="auto" w:fill="3B3838" w:themeFill="background2" w:themeFillShade="40"/>
          </w:tcPr>
          <w:p w14:paraId="61C9F5C8" w14:textId="2E0FCC4B" w:rsidR="003E2177" w:rsidRPr="00CF5DAD" w:rsidRDefault="00600EF4" w:rsidP="00393C86">
            <w:pPr>
              <w:spacing w:after="120" w:line="252" w:lineRule="auto"/>
              <w:cnfStyle w:val="100000000000" w:firstRow="1" w:lastRow="0" w:firstColumn="0" w:lastColumn="0" w:oddVBand="0" w:evenVBand="0" w:oddHBand="0" w:evenHBand="0" w:firstRowFirstColumn="0" w:firstRowLastColumn="0" w:lastRowFirstColumn="0" w:lastRowLastColumn="0"/>
              <w:rPr>
                <w:iCs/>
                <w:color w:val="FFFFFF" w:themeColor="background1"/>
                <w:sz w:val="20"/>
                <w:szCs w:val="20"/>
              </w:rPr>
            </w:pPr>
            <w:r>
              <w:rPr>
                <w:iCs/>
                <w:sz w:val="20"/>
                <w:szCs w:val="20"/>
              </w:rPr>
              <w:t>L</w:t>
            </w:r>
            <w:r w:rsidR="003E2177">
              <w:rPr>
                <w:iCs/>
                <w:sz w:val="20"/>
                <w:szCs w:val="20"/>
              </w:rPr>
              <w:t>øsningstid</w:t>
            </w:r>
            <w:r w:rsidR="003E2177" w:rsidRPr="00CF5DAD">
              <w:rPr>
                <w:iCs/>
                <w:sz w:val="20"/>
                <w:szCs w:val="20"/>
              </w:rPr>
              <w:t>:</w:t>
            </w:r>
            <w:r w:rsidR="003E2177" w:rsidRPr="00CF5DAD">
              <w:rPr>
                <w:iCs/>
                <w:sz w:val="20"/>
                <w:szCs w:val="20"/>
              </w:rPr>
              <w:br/>
            </w:r>
            <w:r w:rsidR="000C06E7">
              <w:rPr>
                <w:iCs/>
                <w:sz w:val="16"/>
                <w:szCs w:val="16"/>
              </w:rPr>
              <w:t>(</w:t>
            </w:r>
            <w:r w:rsidR="000C06E7" w:rsidRPr="000C06E7">
              <w:rPr>
                <w:iCs/>
                <w:sz w:val="16"/>
                <w:szCs w:val="16"/>
              </w:rPr>
              <w:t>innenfor Tjenestens oppetid)</w:t>
            </w:r>
          </w:p>
        </w:tc>
      </w:tr>
      <w:tr w:rsidR="00600EF4" w:rsidRPr="003D0A72" w14:paraId="7DA1F1B8" w14:textId="77777777" w:rsidTr="0060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shd w:val="clear" w:color="auto" w:fill="FFFFFF" w:themeFill="background1"/>
          </w:tcPr>
          <w:p w14:paraId="010D43A8" w14:textId="77777777" w:rsidR="00600EF4" w:rsidRPr="00CF5DAD" w:rsidRDefault="00600EF4" w:rsidP="00600EF4">
            <w:pPr>
              <w:spacing w:before="60" w:after="120" w:line="252" w:lineRule="auto"/>
              <w:rPr>
                <w:iCs/>
                <w:sz w:val="20"/>
                <w:szCs w:val="20"/>
              </w:rPr>
            </w:pPr>
            <w:r w:rsidRPr="00CF5DAD">
              <w:rPr>
                <w:iCs/>
                <w:sz w:val="20"/>
                <w:szCs w:val="20"/>
              </w:rPr>
              <w:t>A - Kritisk</w:t>
            </w:r>
          </w:p>
        </w:tc>
        <w:tc>
          <w:tcPr>
            <w:tcW w:w="2268" w:type="dxa"/>
            <w:shd w:val="clear" w:color="auto" w:fill="FFFFFF" w:themeFill="background1"/>
          </w:tcPr>
          <w:p w14:paraId="74E944FE" w14:textId="77777777" w:rsidR="00600EF4" w:rsidRPr="00CF5DAD" w:rsidRDefault="00600EF4" w:rsidP="00600EF4">
            <w:pPr>
              <w:spacing w:before="60" w:after="120" w:line="252" w:lineRule="auto"/>
              <w:cnfStyle w:val="000000100000" w:firstRow="0" w:lastRow="0" w:firstColumn="0" w:lastColumn="0" w:oddVBand="0" w:evenVBand="0" w:oddHBand="1" w:evenHBand="0" w:firstRowFirstColumn="0" w:firstRowLastColumn="0" w:lastRowFirstColumn="0" w:lastRowLastColumn="0"/>
              <w:rPr>
                <w:iCs/>
                <w:sz w:val="20"/>
                <w:szCs w:val="20"/>
              </w:rPr>
            </w:pPr>
            <w:r w:rsidRPr="00CF5DAD">
              <w:rPr>
                <w:iCs/>
                <w:sz w:val="20"/>
                <w:szCs w:val="20"/>
              </w:rPr>
              <w:t xml:space="preserve">Respons- og løsningstiden for A-feil skal i gjennomsnitt for en </w:t>
            </w:r>
            <w:r>
              <w:rPr>
                <w:iCs/>
                <w:sz w:val="20"/>
                <w:szCs w:val="20"/>
              </w:rPr>
              <w:t>tjenesteperiode</w:t>
            </w:r>
            <w:r w:rsidRPr="00CF5DAD">
              <w:rPr>
                <w:iCs/>
                <w:sz w:val="20"/>
                <w:szCs w:val="20"/>
              </w:rPr>
              <w:t xml:space="preserve"> være:</w:t>
            </w:r>
          </w:p>
        </w:tc>
        <w:tc>
          <w:tcPr>
            <w:tcW w:w="2670" w:type="dxa"/>
            <w:shd w:val="clear" w:color="auto" w:fill="FFFFFF" w:themeFill="background1"/>
          </w:tcPr>
          <w:p w14:paraId="3408B09F" w14:textId="03AF5845" w:rsidR="00600EF4" w:rsidRPr="00962C03" w:rsidRDefault="00600EF4" w:rsidP="00600EF4">
            <w:pPr>
              <w:spacing w:before="60" w:after="120" w:line="252"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962C03">
              <w:rPr>
                <w:color w:val="0070C0"/>
                <w:sz w:val="20"/>
                <w:szCs w:val="20"/>
              </w:rPr>
              <w:t>[Leverandørens besvarelse]</w:t>
            </w:r>
          </w:p>
        </w:tc>
        <w:tc>
          <w:tcPr>
            <w:tcW w:w="2518" w:type="dxa"/>
            <w:shd w:val="clear" w:color="auto" w:fill="FFFFFF" w:themeFill="background1"/>
          </w:tcPr>
          <w:p w14:paraId="4C6C9BCD" w14:textId="4B181FD6" w:rsidR="00600EF4" w:rsidRPr="00962C03" w:rsidRDefault="00600EF4" w:rsidP="00600EF4">
            <w:pPr>
              <w:spacing w:before="60" w:after="120" w:line="252"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962C03">
              <w:rPr>
                <w:color w:val="0070C0"/>
                <w:sz w:val="20"/>
                <w:szCs w:val="20"/>
              </w:rPr>
              <w:t>[Leverandørens besvarelse]</w:t>
            </w:r>
          </w:p>
        </w:tc>
      </w:tr>
      <w:tr w:rsidR="00600EF4" w:rsidRPr="003D0A72" w14:paraId="74D7D8C7" w14:textId="77777777" w:rsidTr="00600EF4">
        <w:tc>
          <w:tcPr>
            <w:cnfStyle w:val="001000000000" w:firstRow="0" w:lastRow="0" w:firstColumn="1" w:lastColumn="0" w:oddVBand="0" w:evenVBand="0" w:oddHBand="0" w:evenHBand="0" w:firstRowFirstColumn="0" w:firstRowLastColumn="0" w:lastRowFirstColumn="0" w:lastRowLastColumn="0"/>
            <w:tcW w:w="1833" w:type="dxa"/>
            <w:shd w:val="clear" w:color="auto" w:fill="FFFFFF" w:themeFill="background1"/>
          </w:tcPr>
          <w:p w14:paraId="48C30F69" w14:textId="77777777" w:rsidR="00600EF4" w:rsidRPr="00CF5DAD" w:rsidRDefault="00600EF4" w:rsidP="00600EF4">
            <w:pPr>
              <w:spacing w:before="60" w:after="120" w:line="252" w:lineRule="auto"/>
              <w:rPr>
                <w:iCs/>
                <w:sz w:val="20"/>
                <w:szCs w:val="20"/>
              </w:rPr>
            </w:pPr>
            <w:r w:rsidRPr="00CF5DAD">
              <w:rPr>
                <w:iCs/>
                <w:sz w:val="20"/>
                <w:szCs w:val="20"/>
              </w:rPr>
              <w:t>B - Alvorlig</w:t>
            </w:r>
          </w:p>
        </w:tc>
        <w:tc>
          <w:tcPr>
            <w:tcW w:w="2268" w:type="dxa"/>
            <w:shd w:val="clear" w:color="auto" w:fill="FFFFFF" w:themeFill="background1"/>
          </w:tcPr>
          <w:p w14:paraId="7E331AD0" w14:textId="77777777" w:rsidR="00600EF4" w:rsidRPr="00CF5DAD" w:rsidRDefault="00600EF4" w:rsidP="00600EF4">
            <w:pPr>
              <w:spacing w:before="60" w:after="120" w:line="252" w:lineRule="auto"/>
              <w:cnfStyle w:val="000000000000" w:firstRow="0" w:lastRow="0" w:firstColumn="0" w:lastColumn="0" w:oddVBand="0" w:evenVBand="0" w:oddHBand="0" w:evenHBand="0" w:firstRowFirstColumn="0" w:firstRowLastColumn="0" w:lastRowFirstColumn="0" w:lastRowLastColumn="0"/>
              <w:rPr>
                <w:iCs/>
                <w:sz w:val="20"/>
                <w:szCs w:val="20"/>
              </w:rPr>
            </w:pPr>
            <w:r w:rsidRPr="00CF5DAD">
              <w:rPr>
                <w:iCs/>
                <w:sz w:val="20"/>
                <w:szCs w:val="20"/>
              </w:rPr>
              <w:t xml:space="preserve">Respons- og løsningstiden for B-feil skal i gjennomsnitt for en </w:t>
            </w:r>
            <w:r>
              <w:rPr>
                <w:iCs/>
                <w:sz w:val="20"/>
                <w:szCs w:val="20"/>
              </w:rPr>
              <w:t>tjenesteperiode</w:t>
            </w:r>
            <w:r w:rsidRPr="00CF5DAD">
              <w:rPr>
                <w:iCs/>
                <w:sz w:val="20"/>
                <w:szCs w:val="20"/>
              </w:rPr>
              <w:t xml:space="preserve"> være:</w:t>
            </w:r>
          </w:p>
        </w:tc>
        <w:tc>
          <w:tcPr>
            <w:tcW w:w="2670" w:type="dxa"/>
            <w:shd w:val="clear" w:color="auto" w:fill="FFFFFF" w:themeFill="background1"/>
          </w:tcPr>
          <w:p w14:paraId="09989E71" w14:textId="5D500F4C" w:rsidR="00600EF4" w:rsidRPr="00962C03" w:rsidRDefault="00600EF4" w:rsidP="00600EF4">
            <w:pPr>
              <w:spacing w:before="60" w:after="120" w:line="252"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962C03">
              <w:rPr>
                <w:color w:val="0070C0"/>
                <w:sz w:val="20"/>
                <w:szCs w:val="20"/>
              </w:rPr>
              <w:t>[Leverandørens besvarelse]</w:t>
            </w:r>
          </w:p>
        </w:tc>
        <w:tc>
          <w:tcPr>
            <w:tcW w:w="2518" w:type="dxa"/>
            <w:shd w:val="clear" w:color="auto" w:fill="FFFFFF" w:themeFill="background1"/>
          </w:tcPr>
          <w:p w14:paraId="3F0318B6" w14:textId="0D5782B7" w:rsidR="00600EF4" w:rsidRPr="00962C03" w:rsidRDefault="00600EF4" w:rsidP="00600EF4">
            <w:pPr>
              <w:spacing w:before="60" w:after="120" w:line="252"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962C03">
              <w:rPr>
                <w:color w:val="0070C0"/>
                <w:sz w:val="20"/>
                <w:szCs w:val="20"/>
              </w:rPr>
              <w:t>[Leverandørens besvarelse]</w:t>
            </w:r>
          </w:p>
        </w:tc>
      </w:tr>
      <w:tr w:rsidR="00600EF4" w:rsidRPr="003D0A72" w14:paraId="28FDFEFF" w14:textId="77777777" w:rsidTr="0060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shd w:val="clear" w:color="auto" w:fill="FFFFFF" w:themeFill="background1"/>
          </w:tcPr>
          <w:p w14:paraId="17A44242" w14:textId="77777777" w:rsidR="00600EF4" w:rsidRPr="00CF5DAD" w:rsidRDefault="00600EF4" w:rsidP="00600EF4">
            <w:pPr>
              <w:spacing w:before="60" w:after="120" w:line="252" w:lineRule="auto"/>
              <w:rPr>
                <w:iCs/>
                <w:sz w:val="20"/>
                <w:szCs w:val="20"/>
              </w:rPr>
            </w:pPr>
            <w:r w:rsidRPr="00CF5DAD">
              <w:rPr>
                <w:iCs/>
                <w:sz w:val="20"/>
                <w:szCs w:val="20"/>
              </w:rPr>
              <w:t>C – Mindre alvorlig</w:t>
            </w:r>
          </w:p>
        </w:tc>
        <w:tc>
          <w:tcPr>
            <w:tcW w:w="2268" w:type="dxa"/>
            <w:shd w:val="clear" w:color="auto" w:fill="FFFFFF" w:themeFill="background1"/>
          </w:tcPr>
          <w:p w14:paraId="138E8A1D" w14:textId="77777777" w:rsidR="00600EF4" w:rsidRPr="00CF5DAD" w:rsidRDefault="00600EF4" w:rsidP="00600EF4">
            <w:pPr>
              <w:spacing w:before="60" w:after="120" w:line="252" w:lineRule="auto"/>
              <w:cnfStyle w:val="000000100000" w:firstRow="0" w:lastRow="0" w:firstColumn="0" w:lastColumn="0" w:oddVBand="0" w:evenVBand="0" w:oddHBand="1" w:evenHBand="0" w:firstRowFirstColumn="0" w:firstRowLastColumn="0" w:lastRowFirstColumn="0" w:lastRowLastColumn="0"/>
              <w:rPr>
                <w:iCs/>
                <w:sz w:val="20"/>
                <w:szCs w:val="20"/>
              </w:rPr>
            </w:pPr>
            <w:r w:rsidRPr="00CF5DAD">
              <w:rPr>
                <w:iCs/>
                <w:sz w:val="20"/>
                <w:szCs w:val="20"/>
              </w:rPr>
              <w:t xml:space="preserve">Respons- og løsningstiden for C-feil skal i gjennomsnitt for en </w:t>
            </w:r>
            <w:r>
              <w:rPr>
                <w:iCs/>
                <w:sz w:val="20"/>
                <w:szCs w:val="20"/>
              </w:rPr>
              <w:t>tjenesteperiode</w:t>
            </w:r>
            <w:r w:rsidRPr="00CF5DAD">
              <w:rPr>
                <w:iCs/>
                <w:sz w:val="20"/>
                <w:szCs w:val="20"/>
              </w:rPr>
              <w:t xml:space="preserve"> være:</w:t>
            </w:r>
          </w:p>
        </w:tc>
        <w:tc>
          <w:tcPr>
            <w:tcW w:w="2670" w:type="dxa"/>
            <w:shd w:val="clear" w:color="auto" w:fill="FFFFFF" w:themeFill="background1"/>
          </w:tcPr>
          <w:p w14:paraId="5E552D7C" w14:textId="1F1F1877" w:rsidR="00600EF4" w:rsidRPr="00962C03" w:rsidRDefault="00600EF4" w:rsidP="00600EF4">
            <w:pPr>
              <w:spacing w:before="60" w:after="120" w:line="252" w:lineRule="auto"/>
              <w:jc w:val="center"/>
              <w:cnfStyle w:val="000000100000" w:firstRow="0" w:lastRow="0" w:firstColumn="0" w:lastColumn="0" w:oddVBand="0" w:evenVBand="0" w:oddHBand="1" w:evenHBand="0" w:firstRowFirstColumn="0" w:firstRowLastColumn="0" w:lastRowFirstColumn="0" w:lastRowLastColumn="0"/>
              <w:rPr>
                <w:color w:val="0070C0"/>
                <w:sz w:val="20"/>
                <w:szCs w:val="20"/>
              </w:rPr>
            </w:pPr>
            <w:r w:rsidRPr="00962C03">
              <w:rPr>
                <w:color w:val="0070C0"/>
                <w:sz w:val="20"/>
                <w:szCs w:val="20"/>
              </w:rPr>
              <w:t>[Leverandørens besvarelse]</w:t>
            </w:r>
          </w:p>
        </w:tc>
        <w:tc>
          <w:tcPr>
            <w:tcW w:w="2518" w:type="dxa"/>
            <w:shd w:val="clear" w:color="auto" w:fill="FFFFFF" w:themeFill="background1"/>
          </w:tcPr>
          <w:p w14:paraId="04BEDBAC" w14:textId="00E853DA" w:rsidR="00600EF4" w:rsidRPr="00962C03" w:rsidRDefault="00600EF4" w:rsidP="00600EF4">
            <w:pPr>
              <w:spacing w:before="60" w:after="120" w:line="252"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962C03">
              <w:rPr>
                <w:color w:val="0070C0"/>
                <w:sz w:val="20"/>
                <w:szCs w:val="20"/>
              </w:rPr>
              <w:t>[Leverandørens besvarelse]</w:t>
            </w:r>
          </w:p>
        </w:tc>
      </w:tr>
    </w:tbl>
    <w:p w14:paraId="7AC92586" w14:textId="77777777" w:rsidR="009716E1" w:rsidRDefault="009716E1" w:rsidP="009716E1">
      <w:pPr>
        <w:pStyle w:val="Overskrift5"/>
        <w:rPr>
          <w:rStyle w:val="cf01"/>
          <w:rFonts w:ascii="Cambria" w:hAnsi="Cambria" w:cstheme="majorBidi"/>
          <w:i w:val="0"/>
          <w:iCs w:val="0"/>
          <w:color w:val="262626" w:themeColor="text1" w:themeTint="D9"/>
          <w:sz w:val="22"/>
          <w:szCs w:val="24"/>
        </w:rPr>
      </w:pPr>
    </w:p>
    <w:p w14:paraId="22FF3E2E" w14:textId="3A0206BC" w:rsidR="009716E1" w:rsidRPr="009716E1" w:rsidRDefault="009716E1" w:rsidP="009716E1">
      <w:pPr>
        <w:pStyle w:val="Overskrift5"/>
        <w:rPr>
          <w:rStyle w:val="cf01"/>
          <w:rFonts w:ascii="Cambria" w:hAnsi="Cambria" w:cstheme="majorBidi"/>
          <w:i w:val="0"/>
          <w:iCs w:val="0"/>
          <w:color w:val="262626" w:themeColor="text1" w:themeTint="D9"/>
          <w:sz w:val="22"/>
          <w:szCs w:val="24"/>
        </w:rPr>
      </w:pPr>
      <w:r w:rsidRPr="009716E1">
        <w:rPr>
          <w:rStyle w:val="cf01"/>
          <w:rFonts w:ascii="Cambria" w:hAnsi="Cambria" w:cstheme="majorBidi"/>
          <w:i w:val="0"/>
          <w:iCs w:val="0"/>
          <w:color w:val="262626" w:themeColor="text1" w:themeTint="D9"/>
          <w:sz w:val="22"/>
          <w:szCs w:val="24"/>
        </w:rPr>
        <w:t>Leverandørens rutiner for håndtering av feil/uønskede hendelser</w:t>
      </w:r>
    </w:p>
    <w:p w14:paraId="123862CA" w14:textId="02BE2402" w:rsidR="009716E1" w:rsidRPr="00D33859" w:rsidRDefault="00D33859" w:rsidP="00D33859">
      <w:pPr>
        <w:pStyle w:val="Overskrift2"/>
        <w:spacing w:before="120"/>
        <w:rPr>
          <w:rStyle w:val="cf01"/>
          <w:rFonts w:ascii="Arial" w:hAnsi="Arial" w:cs="Arial"/>
          <w:b w:val="0"/>
          <w:bCs w:val="0"/>
          <w:sz w:val="20"/>
          <w:szCs w:val="20"/>
        </w:rPr>
      </w:pPr>
      <w:r w:rsidRPr="00F70FD4">
        <w:rPr>
          <w:rStyle w:val="cf01"/>
          <w:rFonts w:ascii="Arial" w:hAnsi="Arial" w:cs="Arial"/>
          <w:b w:val="0"/>
          <w:bCs w:val="0"/>
          <w:sz w:val="20"/>
          <w:szCs w:val="20"/>
        </w:rPr>
        <w:t>Leverandøren bes om å kort beskrive sine rutiner for håndtering av feil/uønskede hendelser som understøtter tilbudt respons- og løsningstid.</w:t>
      </w:r>
    </w:p>
    <w:tbl>
      <w:tblPr>
        <w:tblStyle w:val="Rutenettabelllys"/>
        <w:tblW w:w="0" w:type="auto"/>
        <w:tblLook w:val="04A0" w:firstRow="1" w:lastRow="0" w:firstColumn="1" w:lastColumn="0" w:noHBand="0" w:noVBand="1"/>
      </w:tblPr>
      <w:tblGrid>
        <w:gridCol w:w="9212"/>
      </w:tblGrid>
      <w:tr w:rsidR="009716E1" w14:paraId="450A91AE" w14:textId="77777777" w:rsidTr="009716E1">
        <w:tc>
          <w:tcPr>
            <w:tcW w:w="9212" w:type="dxa"/>
          </w:tcPr>
          <w:p w14:paraId="20B1F29C" w14:textId="1B395D54" w:rsidR="00D33859" w:rsidRPr="00D33859" w:rsidRDefault="00D33859" w:rsidP="00D33859">
            <w:pPr>
              <w:jc w:val="both"/>
            </w:pPr>
            <w:r w:rsidRPr="00536F76">
              <w:rPr>
                <w:color w:val="0070C0"/>
                <w:sz w:val="20"/>
                <w:szCs w:val="20"/>
              </w:rPr>
              <w:t>[Leverandørens besvarelse]</w:t>
            </w:r>
          </w:p>
          <w:p w14:paraId="2D80E62A" w14:textId="48A37128" w:rsidR="009716E1" w:rsidRPr="009716E1" w:rsidRDefault="009716E1" w:rsidP="009716E1"/>
        </w:tc>
      </w:tr>
    </w:tbl>
    <w:p w14:paraId="25B62F43" w14:textId="77777777" w:rsidR="00F70FD4" w:rsidRDefault="00F70FD4" w:rsidP="00F70FD4"/>
    <w:p w14:paraId="7D65FCCF" w14:textId="6B89EF82" w:rsidR="003E2177" w:rsidRDefault="003E2177" w:rsidP="003E2177">
      <w:pPr>
        <w:pStyle w:val="Overskrift2"/>
      </w:pPr>
      <w:r>
        <w:t>Måling og rapportering av SLA</w:t>
      </w:r>
    </w:p>
    <w:p w14:paraId="475B89B7" w14:textId="176BA1A5" w:rsidR="003E2177" w:rsidRPr="00D763FF" w:rsidRDefault="003E2177" w:rsidP="003E2177">
      <w:r w:rsidRPr="00D763FF">
        <w:t xml:space="preserve">Leverandøren har ansvar for måling </w:t>
      </w:r>
      <w:r>
        <w:t>og rapportering av SLA.</w:t>
      </w:r>
      <w:r w:rsidR="00962C03">
        <w:t xml:space="preserve"> </w:t>
      </w:r>
      <w:r w:rsidRPr="00D763FF">
        <w:t xml:space="preserve">Leverandøren </w:t>
      </w:r>
      <w:r>
        <w:t>er ansvarlig for å</w:t>
      </w:r>
      <w:r w:rsidRPr="00D763FF">
        <w:t xml:space="preserve"> melde fra til Kunden om leveransen ikke er i tråd med avtalte tjenestenivå.</w:t>
      </w:r>
    </w:p>
    <w:p w14:paraId="1DBEFBA9" w14:textId="77777777" w:rsidR="003E2177" w:rsidRDefault="003E2177" w:rsidP="003E2177"/>
    <w:p w14:paraId="42C9557D" w14:textId="27F6AB99" w:rsidR="003E2177" w:rsidRDefault="003E2177" w:rsidP="003E2177">
      <w:r>
        <w:t>Leverandøren skal rapportere SLA måloppnåelse pr</w:t>
      </w:r>
      <w:r w:rsidR="00E94DA8">
        <w:t>.</w:t>
      </w:r>
      <w:r>
        <w:t xml:space="preserve"> tjenesteperiode i</w:t>
      </w:r>
      <w:r w:rsidR="00E94DA8">
        <w:t xml:space="preserve">ht. </w:t>
      </w:r>
      <w:r>
        <w:t>Leverandørens forpliktelser. Rapporteringen skal som minimum inneholde:</w:t>
      </w:r>
    </w:p>
    <w:p w14:paraId="40E1871C" w14:textId="77777777" w:rsidR="003E2177" w:rsidRPr="0040336B" w:rsidRDefault="003E2177" w:rsidP="003E2177">
      <w:pPr>
        <w:pStyle w:val="Listeavsnitt"/>
        <w:numPr>
          <w:ilvl w:val="0"/>
          <w:numId w:val="30"/>
        </w:numPr>
        <w:spacing w:after="160" w:line="256" w:lineRule="auto"/>
      </w:pPr>
      <w:r>
        <w:lastRenderedPageBreak/>
        <w:t>F</w:t>
      </w:r>
      <w:r w:rsidRPr="0040336B">
        <w:t>remstilling av aktuell måling</w:t>
      </w:r>
      <w:r>
        <w:t xml:space="preserve"> av SLA måloppnåelse, eksempelvis statistikk på tjenestens tilgjengelighet</w:t>
      </w:r>
      <w:r w:rsidRPr="0040336B">
        <w:t xml:space="preserve"> </w:t>
      </w:r>
      <w:r>
        <w:t>i tjenesteperioden.</w:t>
      </w:r>
    </w:p>
    <w:p w14:paraId="270909D3" w14:textId="77777777" w:rsidR="003E2177" w:rsidRDefault="003E2177" w:rsidP="003E2177">
      <w:pPr>
        <w:pStyle w:val="Listeavsnitt"/>
        <w:numPr>
          <w:ilvl w:val="0"/>
          <w:numId w:val="30"/>
        </w:numPr>
        <w:spacing w:after="160" w:line="256" w:lineRule="auto"/>
      </w:pPr>
      <w:r w:rsidRPr="0040336B">
        <w:t>Kommentarer til eventuelle avvik med forbedringstiltak</w:t>
      </w:r>
      <w:r>
        <w:t xml:space="preserve"> i tjenesteperioden.</w:t>
      </w:r>
    </w:p>
    <w:p w14:paraId="20CAB686" w14:textId="77777777" w:rsidR="003E2177" w:rsidRDefault="003E2177" w:rsidP="003E2177">
      <w:pPr>
        <w:pStyle w:val="Listeavsnitt"/>
        <w:numPr>
          <w:ilvl w:val="0"/>
          <w:numId w:val="30"/>
        </w:numPr>
        <w:spacing w:after="160" w:line="256" w:lineRule="auto"/>
      </w:pPr>
      <w:r>
        <w:t>Oversikt over eventuelle kompensasjoner i tjenesteperioden.</w:t>
      </w:r>
    </w:p>
    <w:p w14:paraId="1BC9087A" w14:textId="77777777" w:rsidR="003E2177" w:rsidRPr="0017670C" w:rsidRDefault="003E2177" w:rsidP="003E2177"/>
    <w:p w14:paraId="0A56E2FA" w14:textId="77777777" w:rsidR="003E2177" w:rsidRDefault="003E2177" w:rsidP="003E2177">
      <w:pPr>
        <w:pStyle w:val="Overskrift2"/>
      </w:pPr>
      <w:r>
        <w:t>Henvendelser til Leverandøren</w:t>
      </w:r>
    </w:p>
    <w:p w14:paraId="424E3C34" w14:textId="77777777" w:rsidR="003E2177" w:rsidRPr="00CD5A67" w:rsidRDefault="003E2177" w:rsidP="003E2177">
      <w:r>
        <w:t>Samtlige henvendelser tilknyttet omfanget spesifisert i dette bilag skal rettes Leverandøren ved:</w:t>
      </w:r>
    </w:p>
    <w:p w14:paraId="4E68773F" w14:textId="3D8889B1" w:rsidR="003E2177" w:rsidRPr="0052431D" w:rsidRDefault="003E2177" w:rsidP="003E2177">
      <w:pPr>
        <w:rPr>
          <w:b/>
          <w:bCs/>
        </w:rPr>
      </w:pPr>
      <w:r w:rsidRPr="0052431D">
        <w:rPr>
          <w:b/>
          <w:bCs/>
        </w:rPr>
        <w:t>Support:</w:t>
      </w:r>
    </w:p>
    <w:p w14:paraId="18B39C5B" w14:textId="65BBCAE4" w:rsidR="003E2177" w:rsidRDefault="003E2177" w:rsidP="003E2177">
      <w:pPr>
        <w:pStyle w:val="Listeavsnitt"/>
        <w:numPr>
          <w:ilvl w:val="0"/>
          <w:numId w:val="31"/>
        </w:numPr>
        <w:jc w:val="both"/>
      </w:pPr>
      <w:r>
        <w:t xml:space="preserve">Epost: </w:t>
      </w:r>
      <w:r w:rsidR="00164798" w:rsidRPr="00164798">
        <w:rPr>
          <w:color w:val="0070C0"/>
          <w:sz w:val="20"/>
          <w:szCs w:val="20"/>
        </w:rPr>
        <w:t>[</w:t>
      </w:r>
      <w:r w:rsidR="00536F76">
        <w:rPr>
          <w:color w:val="0070C0"/>
          <w:sz w:val="20"/>
          <w:szCs w:val="20"/>
        </w:rPr>
        <w:t>…</w:t>
      </w:r>
      <w:r w:rsidR="00164798" w:rsidRPr="00164798">
        <w:rPr>
          <w:color w:val="0070C0"/>
          <w:sz w:val="20"/>
          <w:szCs w:val="20"/>
        </w:rPr>
        <w:t>]</w:t>
      </w:r>
    </w:p>
    <w:p w14:paraId="3D821B30" w14:textId="72BD1C4C" w:rsidR="003E2177" w:rsidRPr="00164798" w:rsidRDefault="003E2177" w:rsidP="003E2177">
      <w:pPr>
        <w:pStyle w:val="Listeavsnitt"/>
        <w:numPr>
          <w:ilvl w:val="0"/>
          <w:numId w:val="31"/>
        </w:numPr>
        <w:jc w:val="both"/>
      </w:pPr>
      <w:r w:rsidRPr="41035427">
        <w:t xml:space="preserve">Telefon: </w:t>
      </w:r>
      <w:r w:rsidR="00164798" w:rsidRPr="00164798">
        <w:rPr>
          <w:color w:val="0070C0"/>
          <w:sz w:val="20"/>
          <w:szCs w:val="20"/>
        </w:rPr>
        <w:t>[</w:t>
      </w:r>
      <w:r w:rsidR="00536F76">
        <w:rPr>
          <w:color w:val="0070C0"/>
          <w:sz w:val="20"/>
          <w:szCs w:val="20"/>
        </w:rPr>
        <w:t>…</w:t>
      </w:r>
      <w:r w:rsidR="00164798" w:rsidRPr="00164798">
        <w:rPr>
          <w:color w:val="0070C0"/>
          <w:sz w:val="20"/>
          <w:szCs w:val="20"/>
        </w:rPr>
        <w:t>]</w:t>
      </w:r>
    </w:p>
    <w:p w14:paraId="18D247F3" w14:textId="24B7F49C" w:rsidR="003E2177" w:rsidRPr="00600EF4" w:rsidRDefault="00164798" w:rsidP="00164798">
      <w:pPr>
        <w:pStyle w:val="Listeavsnitt"/>
        <w:numPr>
          <w:ilvl w:val="0"/>
          <w:numId w:val="31"/>
        </w:numPr>
        <w:jc w:val="both"/>
      </w:pPr>
      <w:r w:rsidRPr="00164798">
        <w:t>Portal</w:t>
      </w:r>
      <w:r>
        <w:t>/nettside</w:t>
      </w:r>
      <w:r w:rsidRPr="00164798">
        <w:t>:</w:t>
      </w:r>
      <w:r>
        <w:rPr>
          <w:color w:val="0070C0"/>
          <w:sz w:val="20"/>
          <w:szCs w:val="20"/>
        </w:rPr>
        <w:t xml:space="preserve"> </w:t>
      </w:r>
      <w:r w:rsidRPr="00164798">
        <w:rPr>
          <w:color w:val="0070C0"/>
          <w:sz w:val="20"/>
          <w:szCs w:val="20"/>
        </w:rPr>
        <w:t>[</w:t>
      </w:r>
      <w:r w:rsidR="00536F76">
        <w:rPr>
          <w:color w:val="0070C0"/>
          <w:sz w:val="20"/>
          <w:szCs w:val="20"/>
        </w:rPr>
        <w:t>…</w:t>
      </w:r>
      <w:r w:rsidRPr="00164798">
        <w:rPr>
          <w:color w:val="0070C0"/>
          <w:sz w:val="20"/>
          <w:szCs w:val="20"/>
        </w:rPr>
        <w:t>]</w:t>
      </w:r>
    </w:p>
    <w:p w14:paraId="3B0EE671" w14:textId="77777777" w:rsidR="00600EF4" w:rsidRDefault="00600EF4" w:rsidP="00600EF4">
      <w:pPr>
        <w:jc w:val="both"/>
      </w:pPr>
    </w:p>
    <w:p w14:paraId="0641B59E" w14:textId="5130F7BA" w:rsidR="00536F76" w:rsidRPr="00D75C73" w:rsidRDefault="00600EF4" w:rsidP="00600EF4">
      <w:pPr>
        <w:jc w:val="both"/>
        <w:rPr>
          <w:b/>
          <w:bCs/>
        </w:rPr>
      </w:pPr>
      <w:r w:rsidRPr="00D75C73">
        <w:rPr>
          <w:b/>
          <w:bCs/>
        </w:rPr>
        <w:t xml:space="preserve">Eventuell ytterligere relevant </w:t>
      </w:r>
      <w:r w:rsidR="000C06E7" w:rsidRPr="00D75C73">
        <w:rPr>
          <w:b/>
          <w:bCs/>
        </w:rPr>
        <w:t>kontakt</w:t>
      </w:r>
      <w:r w:rsidRPr="00D75C73">
        <w:rPr>
          <w:b/>
          <w:bCs/>
        </w:rPr>
        <w:t>informasjon:</w:t>
      </w:r>
    </w:p>
    <w:tbl>
      <w:tblPr>
        <w:tblStyle w:val="Rutenettabelllys"/>
        <w:tblW w:w="0" w:type="auto"/>
        <w:tblLook w:val="04A0" w:firstRow="1" w:lastRow="0" w:firstColumn="1" w:lastColumn="0" w:noHBand="0" w:noVBand="1"/>
      </w:tblPr>
      <w:tblGrid>
        <w:gridCol w:w="9212"/>
      </w:tblGrid>
      <w:tr w:rsidR="000C06E7" w14:paraId="00FCD04F" w14:textId="77777777" w:rsidTr="000C06E7">
        <w:tc>
          <w:tcPr>
            <w:tcW w:w="9212" w:type="dxa"/>
          </w:tcPr>
          <w:p w14:paraId="4F6CA88F" w14:textId="77777777" w:rsidR="000C06E7" w:rsidRPr="00536F76" w:rsidRDefault="000C06E7" w:rsidP="000C06E7">
            <w:pPr>
              <w:jc w:val="both"/>
            </w:pPr>
            <w:r w:rsidRPr="00536F76">
              <w:rPr>
                <w:color w:val="0070C0"/>
                <w:sz w:val="20"/>
                <w:szCs w:val="20"/>
              </w:rPr>
              <w:t>[Leverandørens besvarelse]</w:t>
            </w:r>
          </w:p>
          <w:p w14:paraId="223C5E5D" w14:textId="77777777" w:rsidR="000C06E7" w:rsidRDefault="000C06E7" w:rsidP="00600EF4">
            <w:pPr>
              <w:jc w:val="both"/>
            </w:pPr>
          </w:p>
        </w:tc>
      </w:tr>
    </w:tbl>
    <w:p w14:paraId="16F64826" w14:textId="77777777" w:rsidR="003E2177" w:rsidRDefault="003E2177" w:rsidP="003E2177">
      <w:pPr>
        <w:pStyle w:val="Overskrift2"/>
      </w:pPr>
      <w:r w:rsidRPr="0017670C">
        <w:t>Avtalens punkt 9.2.4 Økonomisk kompensasjon for brudd på avtalt tjenestenivå</w:t>
      </w:r>
    </w:p>
    <w:p w14:paraId="013A91DB" w14:textId="44FB051D" w:rsidR="003E2177" w:rsidRPr="0040336B" w:rsidRDefault="003E2177" w:rsidP="003E2177">
      <w:r w:rsidRPr="008867EC">
        <w:t>Ved brudd på avtalt tjenestenivå, kan Kunden kreve økonomisk kompensasjon</w:t>
      </w:r>
      <w:r>
        <w:t xml:space="preserve"> fra Leverandøren. </w:t>
      </w:r>
      <w:r w:rsidRPr="0040336B">
        <w:t xml:space="preserve">Leverandøren </w:t>
      </w:r>
      <w:r>
        <w:t>er ansvarlig for å</w:t>
      </w:r>
      <w:r w:rsidRPr="0040336B">
        <w:t xml:space="preserve"> beregne og yte kompensasjon til Kunden </w:t>
      </w:r>
      <w:r>
        <w:t>pr</w:t>
      </w:r>
      <w:r w:rsidR="00536F76">
        <w:t>.</w:t>
      </w:r>
      <w:r>
        <w:t xml:space="preserve"> tjenesteperiode</w:t>
      </w:r>
      <w:r w:rsidRPr="0040336B">
        <w:t xml:space="preserve">, uten at Kunden må </w:t>
      </w:r>
      <w:proofErr w:type="gramStart"/>
      <w:r w:rsidRPr="0040336B">
        <w:t>påberope seg</w:t>
      </w:r>
      <w:proofErr w:type="gramEnd"/>
      <w:r w:rsidRPr="0040336B">
        <w:t xml:space="preserve"> brudd på avtalt tjenestenivå.</w:t>
      </w:r>
    </w:p>
    <w:p w14:paraId="4C109DFA" w14:textId="79DA9BB7" w:rsidR="00AA4AA6" w:rsidRPr="00E94DA8" w:rsidRDefault="00AA4AA6" w:rsidP="00AA4AA6">
      <w:pPr>
        <w:rPr>
          <w:b/>
          <w:bCs/>
          <w:color w:val="0070C0"/>
          <w:u w:val="single"/>
        </w:rPr>
      </w:pPr>
      <w:r>
        <w:rPr>
          <w:b/>
          <w:bCs/>
          <w:i/>
          <w:iCs/>
          <w:color w:val="0070C0"/>
        </w:rPr>
        <w:br/>
      </w:r>
      <w:r w:rsidRPr="00E94DA8">
        <w:rPr>
          <w:b/>
          <w:bCs/>
          <w:color w:val="0070C0"/>
          <w:u w:val="single"/>
        </w:rPr>
        <w:t>Leverandørens besvarelse:</w:t>
      </w:r>
    </w:p>
    <w:p w14:paraId="34895CF5" w14:textId="77777777" w:rsidR="00AA4AA6" w:rsidRPr="00E94DA8" w:rsidRDefault="00AA4AA6" w:rsidP="00AA4AA6">
      <w:pPr>
        <w:rPr>
          <w:color w:val="0070C0"/>
        </w:rPr>
      </w:pPr>
      <w:r w:rsidRPr="00E94DA8">
        <w:rPr>
          <w:color w:val="0070C0"/>
        </w:rPr>
        <w:t>Kunden er mer opptatt av at avvik/brudd på avtalt tjenestenivå rettes enn selve kompensasjonene som avviket utløser. Like fullt må kompensasjonene til Kunden være på et nivå som bidrar til at Leverandøren har egnede systemer og nødvendig fokus for raskt å korrigere/rette avvik når de oppstår.</w:t>
      </w:r>
    </w:p>
    <w:p w14:paraId="14BFF461" w14:textId="77777777" w:rsidR="00AA4AA6" w:rsidRPr="00E94DA8" w:rsidRDefault="00AA4AA6" w:rsidP="00AA4AA6">
      <w:pPr>
        <w:rPr>
          <w:color w:val="0070C0"/>
        </w:rPr>
      </w:pPr>
    </w:p>
    <w:p w14:paraId="4E6D3DBC" w14:textId="7F4135E6" w:rsidR="00CF20F1" w:rsidRPr="00E94DA8" w:rsidRDefault="00AA4AA6" w:rsidP="00AA4AA6">
      <w:pPr>
        <w:rPr>
          <w:color w:val="0070C0"/>
        </w:rPr>
      </w:pPr>
      <w:r w:rsidRPr="00E94DA8">
        <w:rPr>
          <w:color w:val="0070C0"/>
        </w:rPr>
        <w:t xml:space="preserve">Kunden ber Leverandøren beskriver sitt tilbud om standardisert økonomiske kompensasjoner ved avvik fra avtalt tjenestenivå (SLA) oppgitt i dette Bilag 4. </w:t>
      </w:r>
    </w:p>
    <w:p w14:paraId="54622D21" w14:textId="77777777" w:rsidR="003E2177" w:rsidRDefault="003E2177" w:rsidP="003E2177">
      <w:pPr>
        <w:pStyle w:val="Overskrift2"/>
        <w:spacing w:line="259" w:lineRule="auto"/>
      </w:pPr>
      <w:r>
        <w:t>Supporthenvendelser og brukerstøtte</w:t>
      </w:r>
    </w:p>
    <w:p w14:paraId="5A2884AD" w14:textId="4BECAC93" w:rsidR="003E2177" w:rsidRPr="00D75C73" w:rsidRDefault="003E2177">
      <w:pPr>
        <w:rPr>
          <w:sz w:val="20"/>
          <w:szCs w:val="22"/>
        </w:rPr>
        <w:sectPr w:rsidR="003E2177" w:rsidRPr="00D75C73" w:rsidSect="009D1FDD">
          <w:headerReference w:type="default" r:id="rId19"/>
          <w:pgSz w:w="11906" w:h="16838"/>
          <w:pgMar w:top="1417" w:right="1417" w:bottom="1417" w:left="1417" w:header="708" w:footer="708" w:gutter="0"/>
          <w:cols w:space="708"/>
          <w:docGrid w:linePitch="360"/>
        </w:sectPr>
      </w:pPr>
      <w:r w:rsidRPr="00345D5C">
        <w:t>Kunden kan løpende kontakte Leverandøren ved behov for support/brukerstøtte tilknyttet Leverandørens leverte tjenester. Slike supporthenvendelser skal rettes leverandøren pr</w:t>
      </w:r>
      <w:r w:rsidR="00F6038D">
        <w:t>.</w:t>
      </w:r>
      <w:r w:rsidRPr="00345D5C">
        <w:t xml:space="preserve"> telefon og/eller e-post i henhold til punkt </w:t>
      </w:r>
      <w:r w:rsidR="00345D5C" w:rsidRPr="00345D5C">
        <w:rPr>
          <w:i/>
          <w:iCs/>
        </w:rPr>
        <w:t>Henvendelser til Leverandøren</w:t>
      </w:r>
      <w:r w:rsidR="00345D5C">
        <w:t xml:space="preserve"> </w:t>
      </w:r>
      <w:r w:rsidRPr="00345D5C">
        <w:t xml:space="preserve">om leverandørens kontaktinformasjon. Kundens supporthenvendelser vil fortløpende bli besvart av Leverandøren, senest innen </w:t>
      </w:r>
      <w:r w:rsidR="00CA04E2" w:rsidRPr="00E94DA8">
        <w:rPr>
          <w:color w:val="0070C0"/>
        </w:rPr>
        <w:t>[Leverandørens besvarelse]</w:t>
      </w:r>
      <w:r w:rsidRPr="00345D5C">
        <w:t xml:space="preserve"> timer fra mottatt henvendelse*.</w:t>
      </w:r>
      <w:r>
        <w:br/>
      </w:r>
      <w:r w:rsidRPr="00345D5C">
        <w:t xml:space="preserve"> </w:t>
      </w:r>
      <w:r>
        <w:br/>
      </w:r>
      <w:r w:rsidRPr="00536F76">
        <w:rPr>
          <w:sz w:val="20"/>
          <w:szCs w:val="22"/>
        </w:rPr>
        <w:t xml:space="preserve">*Merknad: </w:t>
      </w:r>
      <w:r w:rsidR="00E94DA8" w:rsidRPr="00536F76">
        <w:rPr>
          <w:sz w:val="20"/>
          <w:szCs w:val="22"/>
        </w:rPr>
        <w:t>S</w:t>
      </w:r>
      <w:r w:rsidRPr="00536F76">
        <w:rPr>
          <w:sz w:val="20"/>
          <w:szCs w:val="22"/>
        </w:rPr>
        <w:t>upporthenvendelser vil kun bli besvart på virkedager</w:t>
      </w:r>
      <w:r w:rsidR="00D75C73" w:rsidRPr="00536F76">
        <w:rPr>
          <w:sz w:val="20"/>
          <w:szCs w:val="22"/>
        </w:rPr>
        <w:t>. Med virkedager menes de dager som ikke er lørdager, søndager, offentlige høytids- og helligdager, julaften og nyttårsaften.</w:t>
      </w:r>
    </w:p>
    <w:p w14:paraId="5F76BFDB" w14:textId="77777777" w:rsidR="00EE6CD2" w:rsidRPr="00E22561" w:rsidRDefault="00EE6CD2" w:rsidP="00507DDD">
      <w:pPr>
        <w:pStyle w:val="Overskrift1"/>
      </w:pPr>
      <w:bookmarkStart w:id="12" w:name="_Toc107581296"/>
      <w:r w:rsidRPr="00E22561">
        <w:lastRenderedPageBreak/>
        <w:t>Bilag 5</w:t>
      </w:r>
      <w:r w:rsidR="00FD1B1A" w:rsidRPr="00E22561">
        <w:t>:</w:t>
      </w:r>
      <w:r w:rsidRPr="00E22561">
        <w:t xml:space="preserve"> </w:t>
      </w:r>
      <w:r w:rsidR="009F2C6D" w:rsidRPr="00E22561">
        <w:t>Administrative bestemmelser</w:t>
      </w:r>
      <w:bookmarkEnd w:id="12"/>
    </w:p>
    <w:p w14:paraId="29C303D1" w14:textId="77777777" w:rsidR="0082055D" w:rsidRDefault="0082055D" w:rsidP="00733446">
      <w:pPr>
        <w:rPr>
          <w:rFonts w:cs="Arial"/>
          <w:i/>
          <w:color w:val="FF0000"/>
          <w:sz w:val="20"/>
          <w:szCs w:val="20"/>
        </w:rPr>
      </w:pPr>
    </w:p>
    <w:p w14:paraId="7A27ACF5" w14:textId="5E2E3346" w:rsidR="00C803BA" w:rsidRDefault="00733446" w:rsidP="00733446">
      <w:r>
        <w:t xml:space="preserve">Hensikten med dette </w:t>
      </w:r>
      <w:r w:rsidR="005B502E">
        <w:t>b</w:t>
      </w:r>
      <w:r w:rsidRPr="00D52F70">
        <w:t xml:space="preserve">ilaget </w:t>
      </w:r>
      <w:r>
        <w:t>er</w:t>
      </w:r>
      <w:r w:rsidRPr="00D52F70">
        <w:t xml:space="preserve"> å samle administrative rutiner </w:t>
      </w:r>
      <w:r>
        <w:t>og bestemmelser</w:t>
      </w:r>
      <w:r w:rsidRPr="00D52F70">
        <w:t xml:space="preserve"> for avtaleforholdet og samarbeidet mellom partene.</w:t>
      </w:r>
      <w:r>
        <w:t xml:space="preserve"> </w:t>
      </w:r>
    </w:p>
    <w:p w14:paraId="610F1100" w14:textId="77777777" w:rsidR="00C803BA" w:rsidRDefault="00C803BA" w:rsidP="00733446"/>
    <w:p w14:paraId="5E602A62" w14:textId="3B6867A7" w:rsidR="00C803BA" w:rsidRPr="00896A4C" w:rsidRDefault="00C803BA" w:rsidP="00733446">
      <w:pPr>
        <w:rPr>
          <w:b/>
          <w:bCs/>
          <w:color w:val="0070C0"/>
          <w:u w:val="single"/>
        </w:rPr>
      </w:pPr>
      <w:r w:rsidRPr="00896A4C">
        <w:rPr>
          <w:b/>
          <w:bCs/>
          <w:color w:val="0070C0"/>
          <w:u w:val="single"/>
        </w:rPr>
        <w:t>Leverandørens besvarelse:</w:t>
      </w:r>
    </w:p>
    <w:p w14:paraId="5549BF99" w14:textId="00B96707" w:rsidR="00733446" w:rsidRPr="00896A4C" w:rsidRDefault="00733446" w:rsidP="00733446">
      <w:pPr>
        <w:rPr>
          <w:color w:val="0070C0"/>
        </w:rPr>
      </w:pPr>
      <w:r w:rsidRPr="00896A4C">
        <w:rPr>
          <w:color w:val="0070C0"/>
        </w:rPr>
        <w:t xml:space="preserve">Leverandøren skal komplettere bilaget ved å </w:t>
      </w:r>
      <w:r w:rsidR="00C803BA" w:rsidRPr="00896A4C">
        <w:rPr>
          <w:color w:val="0070C0"/>
        </w:rPr>
        <w:t>fylle ut</w:t>
      </w:r>
      <w:r w:rsidRPr="00896A4C">
        <w:rPr>
          <w:color w:val="0070C0"/>
        </w:rPr>
        <w:t xml:space="preserve"> de punktene der det </w:t>
      </w:r>
      <w:proofErr w:type="gramStart"/>
      <w:r w:rsidRPr="00896A4C">
        <w:rPr>
          <w:color w:val="0070C0"/>
        </w:rPr>
        <w:t>fremgår</w:t>
      </w:r>
      <w:proofErr w:type="gramEnd"/>
      <w:r w:rsidRPr="00896A4C">
        <w:rPr>
          <w:color w:val="0070C0"/>
        </w:rPr>
        <w:t xml:space="preserve"> at Leverandøren skal angi sin besvarelse. </w:t>
      </w:r>
    </w:p>
    <w:p w14:paraId="77F9FF07" w14:textId="1054459C" w:rsidR="00792296" w:rsidRDefault="009F2C6D" w:rsidP="00081D78">
      <w:pPr>
        <w:pStyle w:val="Overskrift2"/>
        <w:tabs>
          <w:tab w:val="left" w:pos="142"/>
        </w:tabs>
      </w:pPr>
      <w:r w:rsidRPr="00E22561">
        <w:t>Avtalens punkt 1.5 Partenes representanter</w:t>
      </w:r>
    </w:p>
    <w:p w14:paraId="3E831EE0" w14:textId="686E2043" w:rsidR="009B736B" w:rsidRDefault="009B736B" w:rsidP="009B736B">
      <w:r>
        <w:t xml:space="preserve">Bemyndiget representant for partene </w:t>
      </w:r>
      <w:r w:rsidR="00C76EC4">
        <w:t>i avtaleperioden</w:t>
      </w:r>
      <w:r w:rsidRPr="006F5390">
        <w:t>:</w:t>
      </w:r>
    </w:p>
    <w:p w14:paraId="47444394" w14:textId="77777777" w:rsidR="009B736B" w:rsidRDefault="009B736B" w:rsidP="009B736B"/>
    <w:tbl>
      <w:tblPr>
        <w:tblStyle w:val="Tabellrutenett"/>
        <w:tblW w:w="0" w:type="auto"/>
        <w:tblLook w:val="04A0" w:firstRow="1" w:lastRow="0" w:firstColumn="1" w:lastColumn="0" w:noHBand="0" w:noVBand="1"/>
      </w:tblPr>
      <w:tblGrid>
        <w:gridCol w:w="1506"/>
        <w:gridCol w:w="3132"/>
        <w:gridCol w:w="1559"/>
        <w:gridCol w:w="3091"/>
      </w:tblGrid>
      <w:tr w:rsidR="009B736B" w:rsidRPr="002C37BD" w14:paraId="4609C4C5" w14:textId="77777777" w:rsidTr="00C803BA">
        <w:tc>
          <w:tcPr>
            <w:tcW w:w="4638" w:type="dxa"/>
            <w:gridSpan w:val="2"/>
            <w:shd w:val="clear" w:color="auto" w:fill="D9D9D9" w:themeFill="background1" w:themeFillShade="D9"/>
          </w:tcPr>
          <w:p w14:paraId="20E15431" w14:textId="77777777" w:rsidR="009B736B" w:rsidRPr="002C37BD" w:rsidRDefault="009B736B" w:rsidP="00490A94">
            <w:pPr>
              <w:rPr>
                <w:b/>
              </w:rPr>
            </w:pPr>
            <w:r w:rsidRPr="002C37BD">
              <w:rPr>
                <w:b/>
              </w:rPr>
              <w:t>For Kunden</w:t>
            </w:r>
          </w:p>
        </w:tc>
        <w:tc>
          <w:tcPr>
            <w:tcW w:w="4650" w:type="dxa"/>
            <w:gridSpan w:val="2"/>
            <w:shd w:val="clear" w:color="auto" w:fill="D9D9D9" w:themeFill="background1" w:themeFillShade="D9"/>
          </w:tcPr>
          <w:p w14:paraId="7F67A3F4" w14:textId="77777777" w:rsidR="009B736B" w:rsidRPr="002C37BD" w:rsidRDefault="009B736B" w:rsidP="00490A94">
            <w:pPr>
              <w:rPr>
                <w:b/>
              </w:rPr>
            </w:pPr>
            <w:r w:rsidRPr="002C37BD">
              <w:rPr>
                <w:b/>
              </w:rPr>
              <w:t>For Leverandøren</w:t>
            </w:r>
          </w:p>
        </w:tc>
      </w:tr>
      <w:tr w:rsidR="00C803BA" w14:paraId="616A6354" w14:textId="77777777" w:rsidTr="00C803BA">
        <w:tc>
          <w:tcPr>
            <w:tcW w:w="1506" w:type="dxa"/>
          </w:tcPr>
          <w:p w14:paraId="7FCEA097" w14:textId="77777777" w:rsidR="00C803BA" w:rsidRDefault="00C803BA" w:rsidP="00C803BA">
            <w:r>
              <w:t>Navn:</w:t>
            </w:r>
          </w:p>
        </w:tc>
        <w:tc>
          <w:tcPr>
            <w:tcW w:w="3132" w:type="dxa"/>
          </w:tcPr>
          <w:p w14:paraId="34F3B7B1" w14:textId="4CBC7811" w:rsidR="00C803BA" w:rsidRPr="00C803BA" w:rsidRDefault="00C803BA" w:rsidP="00C803BA">
            <w:pPr>
              <w:rPr>
                <w:color w:val="0070C0"/>
              </w:rPr>
            </w:pPr>
          </w:p>
        </w:tc>
        <w:tc>
          <w:tcPr>
            <w:tcW w:w="1559" w:type="dxa"/>
          </w:tcPr>
          <w:p w14:paraId="04DADE71" w14:textId="77777777" w:rsidR="00C803BA" w:rsidRDefault="00C803BA" w:rsidP="00C803BA">
            <w:r>
              <w:t>Navn:</w:t>
            </w:r>
          </w:p>
        </w:tc>
        <w:tc>
          <w:tcPr>
            <w:tcW w:w="3091" w:type="dxa"/>
          </w:tcPr>
          <w:p w14:paraId="5B94400F" w14:textId="7294EBEE" w:rsidR="00C803BA" w:rsidRDefault="00C803BA" w:rsidP="00C803BA">
            <w:r w:rsidRPr="006B6850">
              <w:rPr>
                <w:color w:val="0070C0"/>
              </w:rPr>
              <w:t>[</w:t>
            </w:r>
            <w:r w:rsidR="00896A4C">
              <w:rPr>
                <w:color w:val="0070C0"/>
              </w:rPr>
              <w:t>…</w:t>
            </w:r>
            <w:r w:rsidRPr="006B6850">
              <w:rPr>
                <w:color w:val="0070C0"/>
              </w:rPr>
              <w:t>]</w:t>
            </w:r>
          </w:p>
        </w:tc>
      </w:tr>
      <w:tr w:rsidR="00C803BA" w14:paraId="0635FBFB" w14:textId="77777777" w:rsidTr="00C803BA">
        <w:tc>
          <w:tcPr>
            <w:tcW w:w="1506" w:type="dxa"/>
          </w:tcPr>
          <w:p w14:paraId="49716C3A" w14:textId="77777777" w:rsidR="00C803BA" w:rsidRDefault="00C803BA" w:rsidP="00C803BA">
            <w:r>
              <w:t>Stilling:</w:t>
            </w:r>
          </w:p>
        </w:tc>
        <w:tc>
          <w:tcPr>
            <w:tcW w:w="3132" w:type="dxa"/>
          </w:tcPr>
          <w:p w14:paraId="1F51B754" w14:textId="77777777" w:rsidR="00C803BA" w:rsidRDefault="00C803BA" w:rsidP="00C803BA"/>
        </w:tc>
        <w:tc>
          <w:tcPr>
            <w:tcW w:w="1559" w:type="dxa"/>
          </w:tcPr>
          <w:p w14:paraId="1CF2C538" w14:textId="77777777" w:rsidR="00C803BA" w:rsidRDefault="00C803BA" w:rsidP="00C803BA">
            <w:r>
              <w:t>Stilling:</w:t>
            </w:r>
          </w:p>
        </w:tc>
        <w:tc>
          <w:tcPr>
            <w:tcW w:w="3091" w:type="dxa"/>
          </w:tcPr>
          <w:p w14:paraId="2884B58F" w14:textId="3776D6FF" w:rsidR="00C803BA" w:rsidRDefault="00C803BA" w:rsidP="00C803BA">
            <w:r w:rsidRPr="006B6850">
              <w:rPr>
                <w:color w:val="0070C0"/>
              </w:rPr>
              <w:t>[</w:t>
            </w:r>
            <w:r w:rsidR="00896A4C">
              <w:rPr>
                <w:color w:val="0070C0"/>
              </w:rPr>
              <w:t>…</w:t>
            </w:r>
            <w:r w:rsidRPr="006B6850">
              <w:rPr>
                <w:color w:val="0070C0"/>
              </w:rPr>
              <w:t>]</w:t>
            </w:r>
          </w:p>
        </w:tc>
      </w:tr>
      <w:tr w:rsidR="00C803BA" w14:paraId="251F588C" w14:textId="77777777" w:rsidTr="00C803BA">
        <w:tc>
          <w:tcPr>
            <w:tcW w:w="1506" w:type="dxa"/>
          </w:tcPr>
          <w:p w14:paraId="7D9300C9" w14:textId="2357597B" w:rsidR="00C803BA" w:rsidRDefault="00C803BA" w:rsidP="00C803BA">
            <w:r>
              <w:t>Telefon:</w:t>
            </w:r>
          </w:p>
        </w:tc>
        <w:tc>
          <w:tcPr>
            <w:tcW w:w="3132" w:type="dxa"/>
          </w:tcPr>
          <w:p w14:paraId="0B92169C" w14:textId="77777777" w:rsidR="00C803BA" w:rsidRDefault="00C803BA" w:rsidP="00C803BA"/>
        </w:tc>
        <w:tc>
          <w:tcPr>
            <w:tcW w:w="1559" w:type="dxa"/>
          </w:tcPr>
          <w:p w14:paraId="7E7A0E3F" w14:textId="5DCA0052" w:rsidR="00C803BA" w:rsidRDefault="00C803BA" w:rsidP="00C803BA">
            <w:r>
              <w:t>Telefon:</w:t>
            </w:r>
          </w:p>
        </w:tc>
        <w:tc>
          <w:tcPr>
            <w:tcW w:w="3091" w:type="dxa"/>
          </w:tcPr>
          <w:p w14:paraId="2B819434" w14:textId="242D3052" w:rsidR="00C803BA" w:rsidRDefault="00C803BA" w:rsidP="00C803BA">
            <w:r w:rsidRPr="006B6850">
              <w:rPr>
                <w:color w:val="0070C0"/>
              </w:rPr>
              <w:t>[</w:t>
            </w:r>
            <w:r w:rsidR="00896A4C">
              <w:rPr>
                <w:color w:val="0070C0"/>
              </w:rPr>
              <w:t>…</w:t>
            </w:r>
            <w:r w:rsidRPr="006B6850">
              <w:rPr>
                <w:color w:val="0070C0"/>
              </w:rPr>
              <w:t>]</w:t>
            </w:r>
          </w:p>
        </w:tc>
      </w:tr>
      <w:tr w:rsidR="00C803BA" w14:paraId="32D69EE2" w14:textId="77777777" w:rsidTr="00C803BA">
        <w:tc>
          <w:tcPr>
            <w:tcW w:w="1506" w:type="dxa"/>
          </w:tcPr>
          <w:p w14:paraId="6010752B" w14:textId="77777777" w:rsidR="00C803BA" w:rsidRDefault="00C803BA" w:rsidP="00C803BA">
            <w:r>
              <w:t>E-post:</w:t>
            </w:r>
          </w:p>
        </w:tc>
        <w:tc>
          <w:tcPr>
            <w:tcW w:w="3132" w:type="dxa"/>
          </w:tcPr>
          <w:p w14:paraId="726BDA2B" w14:textId="77777777" w:rsidR="00C803BA" w:rsidRDefault="00C803BA" w:rsidP="00C803BA"/>
        </w:tc>
        <w:tc>
          <w:tcPr>
            <w:tcW w:w="1559" w:type="dxa"/>
          </w:tcPr>
          <w:p w14:paraId="2E9DA4E0" w14:textId="77777777" w:rsidR="00C803BA" w:rsidRDefault="00C803BA" w:rsidP="00C803BA">
            <w:r>
              <w:t>E-post:</w:t>
            </w:r>
          </w:p>
        </w:tc>
        <w:tc>
          <w:tcPr>
            <w:tcW w:w="3091" w:type="dxa"/>
          </w:tcPr>
          <w:p w14:paraId="70CAE596" w14:textId="40E2ECDD" w:rsidR="00C803BA" w:rsidRDefault="00C803BA" w:rsidP="00C803BA">
            <w:r w:rsidRPr="006B6850">
              <w:rPr>
                <w:color w:val="0070C0"/>
              </w:rPr>
              <w:t>[</w:t>
            </w:r>
            <w:r w:rsidR="00896A4C">
              <w:rPr>
                <w:color w:val="0070C0"/>
              </w:rPr>
              <w:t>…</w:t>
            </w:r>
            <w:r w:rsidRPr="006B6850">
              <w:rPr>
                <w:color w:val="0070C0"/>
              </w:rPr>
              <w:t>]</w:t>
            </w:r>
          </w:p>
        </w:tc>
      </w:tr>
    </w:tbl>
    <w:p w14:paraId="6E9A1373" w14:textId="77777777" w:rsidR="009B736B" w:rsidRPr="004F642F" w:rsidRDefault="009B736B" w:rsidP="009B736B"/>
    <w:p w14:paraId="43F7DC7B" w14:textId="22BB94F1" w:rsidR="00A64AF2" w:rsidRDefault="00A64AF2" w:rsidP="00A64AF2">
      <w:pPr>
        <w:rPr>
          <w:rFonts w:eastAsia="Arial"/>
        </w:rPr>
      </w:pPr>
      <w:r>
        <w:rPr>
          <w:rFonts w:eastAsia="Arial"/>
        </w:rPr>
        <w:t xml:space="preserve">Alle </w:t>
      </w:r>
      <w:r w:rsidRPr="003C2EB0">
        <w:rPr>
          <w:rFonts w:eastAsia="Arial"/>
        </w:rPr>
        <w:t xml:space="preserve">henvendelser </w:t>
      </w:r>
      <w:r>
        <w:rPr>
          <w:rFonts w:eastAsia="Arial"/>
        </w:rPr>
        <w:t xml:space="preserve">tilknyttet Avtalen </w:t>
      </w:r>
      <w:r w:rsidRPr="003C2EB0">
        <w:rPr>
          <w:rFonts w:eastAsia="Arial"/>
        </w:rPr>
        <w:t xml:space="preserve">skal </w:t>
      </w:r>
      <w:r>
        <w:rPr>
          <w:rFonts w:eastAsia="Arial"/>
        </w:rPr>
        <w:t>rettes til Partenes oppgitte representanter i dette punkt.</w:t>
      </w:r>
      <w:r w:rsidR="00F66F02">
        <w:rPr>
          <w:rFonts w:eastAsia="Arial"/>
        </w:rPr>
        <w:t xml:space="preserve"> Alle varsler, krav eller andre meddelelser </w:t>
      </w:r>
      <w:r w:rsidR="00B3433F">
        <w:rPr>
          <w:rFonts w:eastAsia="Arial"/>
        </w:rPr>
        <w:t>tilknyttet</w:t>
      </w:r>
      <w:r w:rsidR="00F66F02">
        <w:rPr>
          <w:rFonts w:eastAsia="Arial"/>
        </w:rPr>
        <w:t xml:space="preserve"> denne Avtalen skal gis skriftlig</w:t>
      </w:r>
      <w:r w:rsidR="00B3433F">
        <w:rPr>
          <w:rFonts w:eastAsia="Arial"/>
        </w:rPr>
        <w:t>.</w:t>
      </w:r>
    </w:p>
    <w:p w14:paraId="08551AF5" w14:textId="77777777" w:rsidR="00A64AF2" w:rsidRDefault="00A64AF2" w:rsidP="009B736B">
      <w:pPr>
        <w:jc w:val="both"/>
      </w:pPr>
    </w:p>
    <w:p w14:paraId="25B05306" w14:textId="10B4EF82" w:rsidR="00C44230" w:rsidRDefault="009B736B" w:rsidP="009B736B">
      <w:pPr>
        <w:jc w:val="both"/>
      </w:pPr>
      <w:r w:rsidRPr="00190E9A">
        <w:t xml:space="preserve">Ved behov for bytte av bemyndiget representant, skal Partene varsle hverandre </w:t>
      </w:r>
      <w:r w:rsidR="00C3662D">
        <w:t xml:space="preserve">skriftlig </w:t>
      </w:r>
      <w:r w:rsidRPr="00190E9A">
        <w:t xml:space="preserve">med minimum </w:t>
      </w:r>
      <w:r>
        <w:t>1</w:t>
      </w:r>
      <w:r w:rsidRPr="00190E9A">
        <w:t xml:space="preserve"> måned</w:t>
      </w:r>
      <w:r w:rsidR="00C3662D">
        <w:t>s</w:t>
      </w:r>
      <w:r w:rsidRPr="00190E9A">
        <w:t xml:space="preserve"> varsel, med mindre kortere varslingsperiode er nødvendig som følge av forhold utenfor Partenes kontroll. Hvis Leverandøren endrer sin bemyndigede representant, er Leverandøren ansvarlig for at den avtroppende representanten overfører sin erfaring og kunnskap til den nye representanten. Eventuelle kostnader knyttet til bytte av bemyndiget representant dekkes av Leverandøren</w:t>
      </w:r>
      <w:r>
        <w:t>.</w:t>
      </w:r>
    </w:p>
    <w:p w14:paraId="4700D63F" w14:textId="27D39A5F" w:rsidR="00C44230" w:rsidRDefault="00067154" w:rsidP="00C44230">
      <w:pPr>
        <w:pStyle w:val="Overskrift3"/>
      </w:pPr>
      <w:bookmarkStart w:id="13" w:name="_Toc201048224"/>
      <w:bookmarkStart w:id="14" w:name="_Toc201051115"/>
      <w:bookmarkStart w:id="15" w:name="_Toc421110710"/>
      <w:r>
        <w:t xml:space="preserve">Løpende bistand/rådgivning - </w:t>
      </w:r>
      <w:r w:rsidR="00C44230">
        <w:t>L</w:t>
      </w:r>
      <w:r w:rsidR="00B23A48">
        <w:t>e</w:t>
      </w:r>
      <w:r w:rsidR="00C44230" w:rsidRPr="00F76D0E">
        <w:t>verandørens ressurser og kompetanse</w:t>
      </w:r>
      <w:bookmarkEnd w:id="13"/>
      <w:bookmarkEnd w:id="14"/>
      <w:bookmarkEnd w:id="15"/>
    </w:p>
    <w:p w14:paraId="796EFCEA" w14:textId="71D4F7CD" w:rsidR="00067154" w:rsidRPr="00E23432" w:rsidRDefault="00067154" w:rsidP="00067154">
      <w:r w:rsidRPr="00C40B9C">
        <w:t xml:space="preserve">Kunden </w:t>
      </w:r>
      <w:r>
        <w:t>skal til enhver tid gjennom Avtalens varighet kunne bestille</w:t>
      </w:r>
      <w:r w:rsidRPr="00C40B9C">
        <w:t xml:space="preserve"> løpende </w:t>
      </w:r>
      <w:r>
        <w:t xml:space="preserve">bistand / </w:t>
      </w:r>
      <w:r w:rsidRPr="00C40B9C">
        <w:t>rådgivning</w:t>
      </w:r>
      <w:r>
        <w:t xml:space="preserve"> fra Leverandøren</w:t>
      </w:r>
      <w:r w:rsidRPr="00C40B9C">
        <w:t xml:space="preserve"> </w:t>
      </w:r>
      <w:r w:rsidR="009A779F">
        <w:t>innenfor</w:t>
      </w:r>
      <w:r w:rsidRPr="00C40B9C">
        <w:t xml:space="preserve"> </w:t>
      </w:r>
      <w:r>
        <w:t>Avtalens</w:t>
      </w:r>
      <w:r w:rsidRPr="00C40B9C">
        <w:t xml:space="preserve"> omfang</w:t>
      </w:r>
      <w:r>
        <w:t>.</w:t>
      </w:r>
    </w:p>
    <w:p w14:paraId="5F7DD55B" w14:textId="77777777" w:rsidR="00067154" w:rsidRDefault="00067154" w:rsidP="00C44230"/>
    <w:p w14:paraId="06280F79" w14:textId="3AF4E18E" w:rsidR="00C44230" w:rsidRDefault="00C44230" w:rsidP="00C44230">
      <w:r>
        <w:t>Alle ressurser fra Leverandøren som skal utføre oppgaver under Avtalen, skal klassifiseres i henhold til følgende kategorier:</w:t>
      </w:r>
    </w:p>
    <w:p w14:paraId="49E64D9A" w14:textId="77777777" w:rsidR="00C44230" w:rsidRDefault="00C44230" w:rsidP="00C44230"/>
    <w:tbl>
      <w:tblPr>
        <w:tblStyle w:val="Tabellrutenett"/>
        <w:tblW w:w="0" w:type="auto"/>
        <w:tblLook w:val="04A0" w:firstRow="1" w:lastRow="0" w:firstColumn="1" w:lastColumn="0" w:noHBand="0" w:noVBand="1"/>
      </w:tblPr>
      <w:tblGrid>
        <w:gridCol w:w="2512"/>
        <w:gridCol w:w="6776"/>
      </w:tblGrid>
      <w:tr w:rsidR="00C44230" w:rsidRPr="00180173" w14:paraId="7B51FBC1" w14:textId="77777777" w:rsidTr="00490A94">
        <w:trPr>
          <w:tblHeader/>
        </w:trPr>
        <w:tc>
          <w:tcPr>
            <w:tcW w:w="2518" w:type="dxa"/>
            <w:shd w:val="clear" w:color="auto" w:fill="D9D9D9" w:themeFill="background1" w:themeFillShade="D9"/>
          </w:tcPr>
          <w:p w14:paraId="233BF313" w14:textId="77777777" w:rsidR="00C44230" w:rsidRPr="00180173" w:rsidRDefault="00C44230" w:rsidP="00490A94">
            <w:pPr>
              <w:spacing w:after="120"/>
              <w:rPr>
                <w:b/>
              </w:rPr>
            </w:pPr>
            <w:r w:rsidRPr="00180173">
              <w:rPr>
                <w:b/>
              </w:rPr>
              <w:t xml:space="preserve">Kompetansekategori </w:t>
            </w:r>
          </w:p>
        </w:tc>
        <w:tc>
          <w:tcPr>
            <w:tcW w:w="7028" w:type="dxa"/>
            <w:shd w:val="clear" w:color="auto" w:fill="D9D9D9" w:themeFill="background1" w:themeFillShade="D9"/>
          </w:tcPr>
          <w:p w14:paraId="4DE8E97B" w14:textId="77777777" w:rsidR="00C44230" w:rsidRPr="00180173" w:rsidRDefault="00C44230" w:rsidP="00490A94">
            <w:pPr>
              <w:spacing w:after="120"/>
              <w:rPr>
                <w:b/>
              </w:rPr>
            </w:pPr>
            <w:r w:rsidRPr="00180173">
              <w:rPr>
                <w:b/>
              </w:rPr>
              <w:t>Kompetansekrav</w:t>
            </w:r>
          </w:p>
        </w:tc>
      </w:tr>
      <w:tr w:rsidR="00C44230" w14:paraId="406D15BE" w14:textId="77777777" w:rsidTr="00490A94">
        <w:tc>
          <w:tcPr>
            <w:tcW w:w="2518" w:type="dxa"/>
          </w:tcPr>
          <w:p w14:paraId="133426C8" w14:textId="77777777" w:rsidR="00C44230" w:rsidRDefault="00C44230" w:rsidP="00490A94">
            <w:pPr>
              <w:spacing w:after="120"/>
            </w:pPr>
            <w:r>
              <w:t>Konsulent</w:t>
            </w:r>
          </w:p>
        </w:tc>
        <w:tc>
          <w:tcPr>
            <w:tcW w:w="7028" w:type="dxa"/>
          </w:tcPr>
          <w:p w14:paraId="52C0904F" w14:textId="77777777" w:rsidR="00C44230" w:rsidRDefault="00C44230" w:rsidP="00490A94">
            <w:pPr>
              <w:spacing w:after="120"/>
            </w:pPr>
            <w:r w:rsidRPr="002C7882">
              <w:t xml:space="preserve">Konsulenten skal ha kompetanse innenfor </w:t>
            </w:r>
            <w:r>
              <w:t>det området han/hun tilbys.</w:t>
            </w:r>
            <w:r w:rsidRPr="002C7882">
              <w:t xml:space="preserve"> Dette må være dokumenterbart gjennom minimum 3 års nyere, relevant rolleerfaring i tillegg til relevant formell kompetanse, herunder relevante kurs, sertifiseringer og utdannelse. Manglende formell kompetanse kan kompenseres ved lengre arbeidserfaring.</w:t>
            </w:r>
          </w:p>
        </w:tc>
      </w:tr>
      <w:tr w:rsidR="00C44230" w14:paraId="4FD4B7AD" w14:textId="77777777" w:rsidTr="00490A94">
        <w:tc>
          <w:tcPr>
            <w:tcW w:w="2518" w:type="dxa"/>
          </w:tcPr>
          <w:p w14:paraId="33E7FB35" w14:textId="77777777" w:rsidR="00C44230" w:rsidRDefault="00C44230" w:rsidP="00490A94">
            <w:pPr>
              <w:spacing w:after="120"/>
            </w:pPr>
            <w:r>
              <w:t>Seniorkonsulent</w:t>
            </w:r>
          </w:p>
        </w:tc>
        <w:tc>
          <w:tcPr>
            <w:tcW w:w="7028" w:type="dxa"/>
          </w:tcPr>
          <w:p w14:paraId="659CEA48" w14:textId="77777777" w:rsidR="00C44230" w:rsidRDefault="00C44230" w:rsidP="00490A94">
            <w:pPr>
              <w:spacing w:after="120"/>
            </w:pPr>
            <w:r w:rsidRPr="002C7882">
              <w:t xml:space="preserve">Konsulenten skal ha dybdekompetanse innenfor </w:t>
            </w:r>
            <w:r>
              <w:t xml:space="preserve">det området han/hun tilbys. </w:t>
            </w:r>
            <w:r w:rsidRPr="002C7882">
              <w:t xml:space="preserve">Dette må være dokumenterbart gjennom minimum </w:t>
            </w:r>
            <w:r>
              <w:t>6</w:t>
            </w:r>
            <w:r w:rsidRPr="002C7882">
              <w:t xml:space="preserve"> års nyere, relevant rolleerfaring i tillegg til relevant formell kompetanse, herunder relevante kurs, sertifiseringer og utdannelse. Manglende formell kompetanse kan kompenseres ved lengre arbeidserfaring.</w:t>
            </w:r>
          </w:p>
        </w:tc>
      </w:tr>
      <w:tr w:rsidR="00C44230" w14:paraId="1F5FF7F7" w14:textId="77777777" w:rsidTr="00490A94">
        <w:tc>
          <w:tcPr>
            <w:tcW w:w="2518" w:type="dxa"/>
          </w:tcPr>
          <w:p w14:paraId="7F82C348" w14:textId="77777777" w:rsidR="00C44230" w:rsidRDefault="00C44230" w:rsidP="00490A94">
            <w:pPr>
              <w:spacing w:after="120"/>
            </w:pPr>
            <w:r>
              <w:t xml:space="preserve">Ekspert </w:t>
            </w:r>
          </w:p>
        </w:tc>
        <w:tc>
          <w:tcPr>
            <w:tcW w:w="7028" w:type="dxa"/>
          </w:tcPr>
          <w:p w14:paraId="568AA16F" w14:textId="77777777" w:rsidR="00C44230" w:rsidRDefault="00C44230" w:rsidP="00490A94">
            <w:pPr>
              <w:spacing w:after="120"/>
            </w:pPr>
            <w:r w:rsidRPr="002C7882">
              <w:t xml:space="preserve">Konsulenten skal ha dybdekompetanse innenfor </w:t>
            </w:r>
            <w:r>
              <w:t xml:space="preserve">det området han/hun tilbys. </w:t>
            </w:r>
            <w:r w:rsidRPr="002C7882">
              <w:t xml:space="preserve">Dette må være dokumenterbart gjennom minimum </w:t>
            </w:r>
            <w:r>
              <w:t>10</w:t>
            </w:r>
            <w:r w:rsidRPr="002C7882">
              <w:t xml:space="preserve"> års nyere, relevant rolleerfaring i tillegg til relevant formell kompetanse, herunder relevante kurs, sertifiseringer og utdannelse. Manglende formell kompetanse kan kompenseres ved </w:t>
            </w:r>
            <w:r w:rsidRPr="002C7882">
              <w:lastRenderedPageBreak/>
              <w:t>lengre arbeidserfaring.</w:t>
            </w:r>
          </w:p>
        </w:tc>
      </w:tr>
    </w:tbl>
    <w:p w14:paraId="3FB89400" w14:textId="77777777" w:rsidR="00C44230" w:rsidRDefault="00C44230" w:rsidP="00C44230"/>
    <w:p w14:paraId="70E1EA85" w14:textId="77777777" w:rsidR="00423DB5" w:rsidRDefault="00BA063D" w:rsidP="008F642B">
      <w:pPr>
        <w:pStyle w:val="Overskrift2"/>
      </w:pPr>
      <w:r w:rsidRPr="00E22561">
        <w:t xml:space="preserve">Avtalens punkt </w:t>
      </w:r>
      <w:r w:rsidR="00826C94" w:rsidRPr="00E22561">
        <w:t>5</w:t>
      </w:r>
      <w:r w:rsidR="00474E16" w:rsidRPr="00E22561">
        <w:t>.1 Varighet</w:t>
      </w:r>
    </w:p>
    <w:p w14:paraId="7A466770" w14:textId="218AD906" w:rsidR="00AB35A0" w:rsidRDefault="00AB35A0" w:rsidP="003160E8">
      <w:pPr>
        <w:jc w:val="both"/>
      </w:pPr>
      <w:r>
        <w:t xml:space="preserve">Avtalen trer i kraft den dato den er undertegnet av partene. </w:t>
      </w:r>
    </w:p>
    <w:p w14:paraId="3580FDE3" w14:textId="77777777" w:rsidR="00AB35A0" w:rsidRDefault="00AB35A0" w:rsidP="003160E8">
      <w:pPr>
        <w:jc w:val="both"/>
      </w:pPr>
    </w:p>
    <w:p w14:paraId="6A08DEAE" w14:textId="67A8163F" w:rsidR="00B923D6" w:rsidRDefault="009F4315" w:rsidP="00A934EC">
      <w:pPr>
        <w:jc w:val="both"/>
      </w:pPr>
      <w:r>
        <w:t>A</w:t>
      </w:r>
      <w:r w:rsidR="00334A30">
        <w:t xml:space="preserve">vtalens varighet er </w:t>
      </w:r>
      <w:r w:rsidR="003B03BB">
        <w:t>4</w:t>
      </w:r>
      <w:r w:rsidR="00334A30">
        <w:t xml:space="preserve"> </w:t>
      </w:r>
      <w:r w:rsidR="00804F19">
        <w:t>(</w:t>
      </w:r>
      <w:r w:rsidR="003B03BB">
        <w:t>fire</w:t>
      </w:r>
      <w:r w:rsidR="00804F19">
        <w:t xml:space="preserve">) </w:t>
      </w:r>
      <w:r w:rsidR="00334A30">
        <w:t xml:space="preserve">år regnet fra Leveringsdag. </w:t>
      </w:r>
      <w:r w:rsidR="00804F19">
        <w:t>Avtalen fornyes deretter automatisk for 1 (ett</w:t>
      </w:r>
      <w:r w:rsidR="00292CAC">
        <w:t>)</w:t>
      </w:r>
      <w:r w:rsidR="00804F19">
        <w:t xml:space="preserve"> år om gangen</w:t>
      </w:r>
      <w:r w:rsidR="000D16BF">
        <w:t>.</w:t>
      </w:r>
      <w:r w:rsidR="00804F19">
        <w:t xml:space="preserve"> </w:t>
      </w:r>
      <w:r w:rsidR="00DB5D0B">
        <w:t xml:space="preserve">Kunden </w:t>
      </w:r>
      <w:r w:rsidR="00922C5A">
        <w:t xml:space="preserve">har </w:t>
      </w:r>
      <w:r w:rsidR="00DB5D0B">
        <w:t xml:space="preserve">rett til å si opp </w:t>
      </w:r>
      <w:r w:rsidR="00823B4F">
        <w:t>avtalen med 6 måneders skriftlig varsel</w:t>
      </w:r>
      <w:r w:rsidR="00922C5A">
        <w:t xml:space="preserve">, tidligst 6 måneder før utløpet av </w:t>
      </w:r>
      <w:r w:rsidR="00577036">
        <w:t>4</w:t>
      </w:r>
      <w:r w:rsidR="00E04D36">
        <w:t>-</w:t>
      </w:r>
      <w:r w:rsidR="00922C5A">
        <w:t>års perioden</w:t>
      </w:r>
      <w:r w:rsidR="00823B4F">
        <w:t>.</w:t>
      </w:r>
      <w:r w:rsidR="008A25BD">
        <w:t xml:space="preserve"> </w:t>
      </w:r>
      <w:r w:rsidR="00EA2973">
        <w:t>Leverandøren kan ikke si opp avtalen.</w:t>
      </w:r>
    </w:p>
    <w:p w14:paraId="30FA8BD7" w14:textId="51635DE9" w:rsidR="00B923D6" w:rsidRDefault="00277D87" w:rsidP="00B923D6">
      <w:pPr>
        <w:pStyle w:val="Overskrift2"/>
      </w:pPr>
      <w:r>
        <w:t>Avtalens punkt 5.2 Avbestilling</w:t>
      </w:r>
    </w:p>
    <w:p w14:paraId="0282463B" w14:textId="272AC7EF" w:rsidR="00E62B7F" w:rsidRPr="00A7494A" w:rsidRDefault="00E62B7F" w:rsidP="00277D87">
      <w:r>
        <w:t>Kunden skal ved avbestilling ikke betale et a</w:t>
      </w:r>
      <w:r w:rsidR="00A7494A">
        <w:t>vbestillingsgebyr i henhold til Avtalens p</w:t>
      </w:r>
      <w:r w:rsidR="00316C6A">
        <w:t>kt.</w:t>
      </w:r>
      <w:r w:rsidR="00A7494A">
        <w:t xml:space="preserve"> 5.2 </w:t>
      </w:r>
      <w:r w:rsidR="00A7494A" w:rsidRPr="00316C6A">
        <w:t>Avbestilling</w:t>
      </w:r>
      <w:r w:rsidR="00A7494A">
        <w:rPr>
          <w:i/>
          <w:iCs/>
        </w:rPr>
        <w:t xml:space="preserve"> </w:t>
      </w:r>
      <w:r w:rsidR="00A7494A">
        <w:t>andre avsnitt boksta</w:t>
      </w:r>
      <w:r w:rsidR="007C6BA4">
        <w:t>v</w:t>
      </w:r>
      <w:r w:rsidR="00A7494A">
        <w:t xml:space="preserve"> d)</w:t>
      </w:r>
      <w:r w:rsidR="0033040B">
        <w:t>.</w:t>
      </w:r>
    </w:p>
    <w:p w14:paraId="34BB5405" w14:textId="77777777" w:rsidR="0019224C" w:rsidRDefault="0019224C" w:rsidP="00BC6154">
      <w:pPr>
        <w:pStyle w:val="Overskrift2"/>
      </w:pPr>
      <w:r w:rsidRPr="00E22561">
        <w:t xml:space="preserve">Avtalens punkt </w:t>
      </w:r>
      <w:r w:rsidR="00826C94" w:rsidRPr="00E22561">
        <w:t>6</w:t>
      </w:r>
      <w:r w:rsidR="006466A0">
        <w:t>.2</w:t>
      </w:r>
      <w:r w:rsidRPr="00E22561">
        <w:t xml:space="preserve"> Personopplysninger</w:t>
      </w:r>
    </w:p>
    <w:p w14:paraId="42385042" w14:textId="260A2AB3" w:rsidR="00A14180" w:rsidRDefault="00A14180" w:rsidP="00A14180">
      <w:r>
        <w:t xml:space="preserve">Leverandørens underleverandører </w:t>
      </w:r>
      <w:r w:rsidR="00FF6C97">
        <w:t xml:space="preserve">som er godkjent av Kunden </w:t>
      </w:r>
      <w:r w:rsidR="00D176DB">
        <w:t>fremgår</w:t>
      </w:r>
      <w:r>
        <w:t xml:space="preserve"> her</w:t>
      </w:r>
      <w:r w:rsidR="00D176DB">
        <w:t>:</w:t>
      </w:r>
      <w:r>
        <w:t xml:space="preserve"> </w:t>
      </w:r>
    </w:p>
    <w:p w14:paraId="76EFBE2C" w14:textId="77777777" w:rsidR="00A14180" w:rsidRPr="00EB75DB" w:rsidRDefault="00A14180" w:rsidP="00A14180">
      <w:pPr>
        <w:rPr>
          <w:color w:val="0070C0"/>
        </w:rPr>
      </w:pPr>
    </w:p>
    <w:tbl>
      <w:tblPr>
        <w:tblStyle w:val="Tabellrutenett"/>
        <w:tblW w:w="0" w:type="auto"/>
        <w:tblLook w:val="04A0" w:firstRow="1" w:lastRow="0" w:firstColumn="1" w:lastColumn="0" w:noHBand="0" w:noVBand="1"/>
      </w:tblPr>
      <w:tblGrid>
        <w:gridCol w:w="2376"/>
        <w:gridCol w:w="2977"/>
        <w:gridCol w:w="3935"/>
      </w:tblGrid>
      <w:tr w:rsidR="00A14180" w14:paraId="7B2832D8" w14:textId="77777777" w:rsidTr="00153539">
        <w:tc>
          <w:tcPr>
            <w:tcW w:w="2376" w:type="dxa"/>
            <w:shd w:val="clear" w:color="auto" w:fill="D9D9D9" w:themeFill="background1" w:themeFillShade="D9"/>
          </w:tcPr>
          <w:p w14:paraId="665F9A97" w14:textId="1A9CBF34" w:rsidR="00A14180" w:rsidRDefault="00A14180" w:rsidP="00490A94">
            <w:pPr>
              <w:pStyle w:val="Ingenmellomrom"/>
            </w:pPr>
            <w:r>
              <w:t>Navn</w:t>
            </w:r>
            <w:r w:rsidR="000B270A">
              <w:t>:</w:t>
            </w:r>
          </w:p>
        </w:tc>
        <w:tc>
          <w:tcPr>
            <w:tcW w:w="2977" w:type="dxa"/>
            <w:shd w:val="clear" w:color="auto" w:fill="D9D9D9" w:themeFill="background1" w:themeFillShade="D9"/>
          </w:tcPr>
          <w:p w14:paraId="7CBA6F63" w14:textId="38908074" w:rsidR="00A14180" w:rsidRDefault="00A14180" w:rsidP="00490A94">
            <w:pPr>
              <w:pStyle w:val="Ingenmellomrom"/>
            </w:pPr>
            <w:r>
              <w:t>Organisasjonsnummer</w:t>
            </w:r>
            <w:r w:rsidR="000B270A">
              <w:t>:</w:t>
            </w:r>
          </w:p>
        </w:tc>
        <w:tc>
          <w:tcPr>
            <w:tcW w:w="3935" w:type="dxa"/>
            <w:shd w:val="clear" w:color="auto" w:fill="D9D9D9" w:themeFill="background1" w:themeFillShade="D9"/>
          </w:tcPr>
          <w:p w14:paraId="175035AF" w14:textId="1DB80B26" w:rsidR="00A14180" w:rsidRDefault="00A14180" w:rsidP="00490A94">
            <w:pPr>
              <w:pStyle w:val="Ingenmellomrom"/>
            </w:pPr>
            <w:r>
              <w:t>Leveranse</w:t>
            </w:r>
            <w:r w:rsidR="000B270A">
              <w:t>:</w:t>
            </w:r>
          </w:p>
        </w:tc>
      </w:tr>
      <w:tr w:rsidR="00A262A6" w14:paraId="5B8BCDB5" w14:textId="77777777" w:rsidTr="00153539">
        <w:tc>
          <w:tcPr>
            <w:tcW w:w="2376" w:type="dxa"/>
          </w:tcPr>
          <w:p w14:paraId="5033721E" w14:textId="1336CA98" w:rsidR="00A262A6" w:rsidRPr="00A262A6" w:rsidRDefault="00A262A6" w:rsidP="00A262A6">
            <w:pPr>
              <w:pStyle w:val="Ingenmellomrom"/>
              <w:rPr>
                <w:b w:val="0"/>
                <w:bCs/>
                <w:sz w:val="22"/>
                <w:szCs w:val="22"/>
              </w:rPr>
            </w:pPr>
            <w:r w:rsidRPr="00A262A6">
              <w:rPr>
                <w:b w:val="0"/>
                <w:bCs/>
                <w:color w:val="0070C0"/>
                <w:sz w:val="22"/>
                <w:szCs w:val="22"/>
              </w:rPr>
              <w:t>[…]</w:t>
            </w:r>
          </w:p>
        </w:tc>
        <w:tc>
          <w:tcPr>
            <w:tcW w:w="2977" w:type="dxa"/>
          </w:tcPr>
          <w:p w14:paraId="60ADC73B" w14:textId="79C65069" w:rsidR="00A262A6" w:rsidRPr="00A262A6" w:rsidRDefault="00A262A6" w:rsidP="00A262A6">
            <w:pPr>
              <w:pStyle w:val="Ingenmellomrom"/>
              <w:rPr>
                <w:b w:val="0"/>
                <w:bCs/>
                <w:sz w:val="22"/>
                <w:szCs w:val="22"/>
              </w:rPr>
            </w:pPr>
            <w:r w:rsidRPr="00A262A6">
              <w:rPr>
                <w:b w:val="0"/>
                <w:bCs/>
                <w:color w:val="0070C0"/>
                <w:sz w:val="22"/>
                <w:szCs w:val="22"/>
              </w:rPr>
              <w:t>[…]</w:t>
            </w:r>
          </w:p>
        </w:tc>
        <w:tc>
          <w:tcPr>
            <w:tcW w:w="3935" w:type="dxa"/>
          </w:tcPr>
          <w:p w14:paraId="05C11694" w14:textId="6E6DE1B2" w:rsidR="00A262A6" w:rsidRPr="00A262A6" w:rsidRDefault="00A262A6" w:rsidP="00A262A6">
            <w:pPr>
              <w:pStyle w:val="Ingenmellomrom"/>
              <w:rPr>
                <w:b w:val="0"/>
                <w:bCs/>
                <w:sz w:val="22"/>
                <w:szCs w:val="22"/>
              </w:rPr>
            </w:pPr>
            <w:r w:rsidRPr="00A262A6">
              <w:rPr>
                <w:b w:val="0"/>
                <w:bCs/>
                <w:color w:val="0070C0"/>
                <w:sz w:val="22"/>
                <w:szCs w:val="22"/>
              </w:rPr>
              <w:t>[…]</w:t>
            </w:r>
          </w:p>
        </w:tc>
      </w:tr>
      <w:tr w:rsidR="00A262A6" w14:paraId="6C12A61E" w14:textId="77777777" w:rsidTr="00153539">
        <w:tc>
          <w:tcPr>
            <w:tcW w:w="2376" w:type="dxa"/>
          </w:tcPr>
          <w:p w14:paraId="1D5F7D76" w14:textId="3806D92C" w:rsidR="00A262A6" w:rsidRPr="00A262A6" w:rsidRDefault="00A262A6" w:rsidP="00A262A6">
            <w:pPr>
              <w:pStyle w:val="Ingenmellomrom"/>
              <w:rPr>
                <w:b w:val="0"/>
                <w:bCs/>
                <w:sz w:val="22"/>
                <w:szCs w:val="22"/>
              </w:rPr>
            </w:pPr>
            <w:r w:rsidRPr="00A262A6">
              <w:rPr>
                <w:b w:val="0"/>
                <w:bCs/>
                <w:color w:val="0070C0"/>
                <w:sz w:val="22"/>
                <w:szCs w:val="22"/>
              </w:rPr>
              <w:t>[…]</w:t>
            </w:r>
          </w:p>
        </w:tc>
        <w:tc>
          <w:tcPr>
            <w:tcW w:w="2977" w:type="dxa"/>
          </w:tcPr>
          <w:p w14:paraId="735CD023" w14:textId="4807CDC5" w:rsidR="00A262A6" w:rsidRPr="00A262A6" w:rsidRDefault="00A262A6" w:rsidP="00A262A6">
            <w:pPr>
              <w:pStyle w:val="Ingenmellomrom"/>
              <w:rPr>
                <w:b w:val="0"/>
                <w:bCs/>
                <w:sz w:val="22"/>
                <w:szCs w:val="22"/>
              </w:rPr>
            </w:pPr>
            <w:r w:rsidRPr="00A262A6">
              <w:rPr>
                <w:b w:val="0"/>
                <w:bCs/>
                <w:color w:val="0070C0"/>
                <w:sz w:val="22"/>
                <w:szCs w:val="22"/>
              </w:rPr>
              <w:t>[…]</w:t>
            </w:r>
          </w:p>
        </w:tc>
        <w:tc>
          <w:tcPr>
            <w:tcW w:w="3935" w:type="dxa"/>
          </w:tcPr>
          <w:p w14:paraId="4AA9B85D" w14:textId="08784F6C" w:rsidR="00A262A6" w:rsidRPr="00A262A6" w:rsidRDefault="00A262A6" w:rsidP="00A262A6">
            <w:pPr>
              <w:pStyle w:val="Ingenmellomrom"/>
              <w:rPr>
                <w:b w:val="0"/>
                <w:bCs/>
                <w:sz w:val="22"/>
                <w:szCs w:val="22"/>
              </w:rPr>
            </w:pPr>
            <w:r w:rsidRPr="00A262A6">
              <w:rPr>
                <w:b w:val="0"/>
                <w:bCs/>
                <w:color w:val="0070C0"/>
                <w:sz w:val="22"/>
                <w:szCs w:val="22"/>
              </w:rPr>
              <w:t>[…]</w:t>
            </w:r>
          </w:p>
        </w:tc>
      </w:tr>
    </w:tbl>
    <w:p w14:paraId="0E27B4E4" w14:textId="77777777" w:rsidR="00E23432" w:rsidRDefault="00E23432" w:rsidP="00E23432"/>
    <w:p w14:paraId="47401E6B" w14:textId="452942DA" w:rsidR="00A934EC" w:rsidRDefault="005210D1" w:rsidP="00E23432">
      <w:proofErr w:type="gramStart"/>
      <w:r>
        <w:t>Hva gjelder</w:t>
      </w:r>
      <w:proofErr w:type="gramEnd"/>
      <w:r>
        <w:t xml:space="preserve"> </w:t>
      </w:r>
      <w:r w:rsidR="001F53E9">
        <w:t xml:space="preserve">underleverandører </w:t>
      </w:r>
      <w:r w:rsidR="00BD4F11">
        <w:t>og behandling av personopplysninger</w:t>
      </w:r>
      <w:r w:rsidR="001F53E9">
        <w:t xml:space="preserve">, </w:t>
      </w:r>
      <w:r>
        <w:t xml:space="preserve">se også Bilag 10 med Vedlegg 1: Databehandleravtale. </w:t>
      </w:r>
    </w:p>
    <w:p w14:paraId="65C1C881" w14:textId="767F5689" w:rsidR="00774E71" w:rsidRDefault="00774E71" w:rsidP="00774E71">
      <w:pPr>
        <w:pStyle w:val="Overskrift2"/>
      </w:pPr>
      <w:r w:rsidRPr="00E22561">
        <w:t xml:space="preserve">Avtalens punkt 11.2. Lønns- og arbeidsvilkår </w:t>
      </w:r>
    </w:p>
    <w:p w14:paraId="62332899" w14:textId="69F71F36" w:rsidR="008F57BC" w:rsidRPr="0040336B" w:rsidRDefault="008F57BC" w:rsidP="008F57BC">
      <w:r w:rsidRPr="0040336B">
        <w:t xml:space="preserve">Dokumentasjon på Leverandørens oppfyllelse av Leverandørens forpliktelser som nevnt i avtalens </w:t>
      </w:r>
      <w:r>
        <w:t xml:space="preserve">11.2 </w:t>
      </w:r>
      <w:r w:rsidRPr="00896A4C">
        <w:t>Lønns- og arbeidsvilkår</w:t>
      </w:r>
      <w:r>
        <w:t xml:space="preserve"> </w:t>
      </w:r>
      <w:r w:rsidRPr="0040336B">
        <w:t xml:space="preserve">skal fremkomme her. </w:t>
      </w:r>
    </w:p>
    <w:p w14:paraId="5FA950D8" w14:textId="77777777" w:rsidR="008F57BC" w:rsidRPr="0040336B" w:rsidRDefault="008F57BC" w:rsidP="008F57BC"/>
    <w:p w14:paraId="7D8F5172" w14:textId="77777777" w:rsidR="008F57BC" w:rsidRPr="0040336B" w:rsidRDefault="008F57BC" w:rsidP="008F57BC">
      <w:r w:rsidRPr="0040336B">
        <w:t xml:space="preserve">Dokumentasjonen kan bestå av en egenerklæring eller en tredjepartserklæring om at det er samsvar mellom aktuell tariffavtale og faktiske lønns- og arbeidsvilkår for oppfyllelse av Leverandørens og eventuelle underleverandørers forpliktelser.  </w:t>
      </w:r>
    </w:p>
    <w:p w14:paraId="5D215127" w14:textId="77777777" w:rsidR="008F57BC" w:rsidRPr="00634752" w:rsidRDefault="008F57BC" w:rsidP="005B1F1E">
      <w:pPr>
        <w:rPr>
          <w:color w:val="0070C0"/>
        </w:rPr>
      </w:pPr>
    </w:p>
    <w:p w14:paraId="422A78EA" w14:textId="188571A4" w:rsidR="005B1F1E" w:rsidRPr="00634752" w:rsidRDefault="008F57BC" w:rsidP="005B1F1E">
      <w:pPr>
        <w:jc w:val="both"/>
        <w:rPr>
          <w:b/>
          <w:bCs/>
          <w:color w:val="0070C0"/>
          <w:u w:val="single"/>
        </w:rPr>
      </w:pPr>
      <w:r w:rsidRPr="00634752">
        <w:rPr>
          <w:b/>
          <w:bCs/>
          <w:color w:val="0070C0"/>
          <w:u w:val="single"/>
        </w:rPr>
        <w:t>Leverandørens besvarelse:</w:t>
      </w:r>
      <w:r w:rsidR="005B1F1E" w:rsidRPr="00634752">
        <w:rPr>
          <w:b/>
          <w:bCs/>
          <w:color w:val="0070C0"/>
          <w:u w:val="single"/>
        </w:rPr>
        <w:t xml:space="preserve"> </w:t>
      </w:r>
    </w:p>
    <w:p w14:paraId="726D7C66" w14:textId="240BDF39" w:rsidR="005B1F1E" w:rsidRPr="00634752" w:rsidRDefault="005B1F1E" w:rsidP="005B1F1E">
      <w:pPr>
        <w:rPr>
          <w:color w:val="0070C0"/>
        </w:rPr>
      </w:pPr>
      <w:r w:rsidRPr="00634752">
        <w:rPr>
          <w:color w:val="0070C0"/>
        </w:rPr>
        <w:t xml:space="preserve">Leverandøren bes fylle ut «Bilag 5 </w:t>
      </w:r>
      <w:r w:rsidR="00E23432" w:rsidRPr="00634752">
        <w:rPr>
          <w:color w:val="0070C0"/>
        </w:rPr>
        <w:t xml:space="preserve">- </w:t>
      </w:r>
      <w:r w:rsidRPr="00634752">
        <w:rPr>
          <w:color w:val="0070C0"/>
        </w:rPr>
        <w:t xml:space="preserve">Vedlegg 1 </w:t>
      </w:r>
      <w:r w:rsidR="00E23432" w:rsidRPr="00634752">
        <w:rPr>
          <w:color w:val="0070C0"/>
        </w:rPr>
        <w:t>-</w:t>
      </w:r>
      <w:r w:rsidRPr="00634752">
        <w:rPr>
          <w:color w:val="0070C0"/>
        </w:rPr>
        <w:t xml:space="preserve"> Egenerklæringsskjema for lønns- og arbeidsvilkår»</w:t>
      </w:r>
      <w:r w:rsidR="007570FE" w:rsidRPr="00634752">
        <w:rPr>
          <w:color w:val="0070C0"/>
        </w:rPr>
        <w:t xml:space="preserve"> eller en tredjepartserklæring. </w:t>
      </w:r>
    </w:p>
    <w:p w14:paraId="43B87E73" w14:textId="4ABB45FF" w:rsidR="00B7153D" w:rsidRPr="00634752" w:rsidRDefault="005B1F1E" w:rsidP="00B7153D">
      <w:pPr>
        <w:rPr>
          <w:rFonts w:cs="Arial"/>
          <w:color w:val="0070C0"/>
          <w:sz w:val="36"/>
          <w:szCs w:val="36"/>
        </w:rPr>
        <w:sectPr w:rsidR="00B7153D" w:rsidRPr="00634752" w:rsidSect="009D1FDD">
          <w:headerReference w:type="default" r:id="rId20"/>
          <w:pgSz w:w="11906" w:h="16838"/>
          <w:pgMar w:top="1417" w:right="1417" w:bottom="1417" w:left="1417" w:header="708" w:footer="708" w:gutter="0"/>
          <w:cols w:space="708"/>
          <w:docGrid w:linePitch="360"/>
        </w:sectPr>
      </w:pPr>
      <w:r w:rsidRPr="00634752">
        <w:rPr>
          <w:color w:val="0070C0"/>
        </w:rPr>
        <w:br w:type="page"/>
      </w:r>
    </w:p>
    <w:p w14:paraId="17D7D639" w14:textId="77777777" w:rsidR="00EE6CD2" w:rsidRPr="00E22561" w:rsidRDefault="00EE6CD2" w:rsidP="00507DDD">
      <w:pPr>
        <w:pStyle w:val="Overskrift1"/>
      </w:pPr>
      <w:bookmarkStart w:id="16" w:name="_Toc107581297"/>
      <w:r w:rsidRPr="00E22561">
        <w:lastRenderedPageBreak/>
        <w:t>Bilag 6</w:t>
      </w:r>
      <w:r w:rsidR="00FD1B1A" w:rsidRPr="00E22561">
        <w:t>:</w:t>
      </w:r>
      <w:r w:rsidRPr="00E22561">
        <w:t xml:space="preserve"> </w:t>
      </w:r>
      <w:r w:rsidR="009F2C6D" w:rsidRPr="00E22561">
        <w:t>Samlet pris og prisbestemmelser</w:t>
      </w:r>
      <w:bookmarkEnd w:id="16"/>
    </w:p>
    <w:p w14:paraId="4E421762" w14:textId="1A002D9A" w:rsidR="00F50D66" w:rsidRPr="00E22561" w:rsidRDefault="00F50D66">
      <w:pPr>
        <w:rPr>
          <w:rFonts w:cs="Arial"/>
          <w:i/>
          <w:color w:val="FF0000"/>
          <w:sz w:val="20"/>
          <w:szCs w:val="20"/>
        </w:rPr>
      </w:pPr>
    </w:p>
    <w:p w14:paraId="2ACE08E3" w14:textId="77777777" w:rsidR="00B06692" w:rsidRDefault="00B06692" w:rsidP="00B06692">
      <w:pPr>
        <w:pStyle w:val="Overskrift2"/>
      </w:pPr>
      <w:r w:rsidRPr="00E22561">
        <w:t>Avtalens punkt 4.1 Vederlag</w:t>
      </w:r>
    </w:p>
    <w:p w14:paraId="3E85AE69" w14:textId="32D3F0AD" w:rsidR="004A23EF" w:rsidRDefault="00217095" w:rsidP="00D57C7B">
      <w:pPr>
        <w:rPr>
          <w:szCs w:val="22"/>
        </w:rPr>
      </w:pPr>
      <w:r>
        <w:rPr>
          <w:szCs w:val="22"/>
        </w:rPr>
        <w:t xml:space="preserve">Alle priser og nærmere betingelser for det vederlaget Kunden skal betale for Leverandørens ytelser </w:t>
      </w:r>
      <w:proofErr w:type="gramStart"/>
      <w:r w:rsidR="005558F9">
        <w:rPr>
          <w:szCs w:val="22"/>
        </w:rPr>
        <w:t>fremkommer</w:t>
      </w:r>
      <w:proofErr w:type="gramEnd"/>
      <w:r w:rsidR="005558F9">
        <w:rPr>
          <w:szCs w:val="22"/>
        </w:rPr>
        <w:t xml:space="preserve"> av Bilag 6 Vedlegg 1 – Prisskjema. </w:t>
      </w:r>
      <w:r w:rsidR="004A23EF">
        <w:rPr>
          <w:szCs w:val="22"/>
        </w:rPr>
        <w:t xml:space="preserve">Leverandørens </w:t>
      </w:r>
      <w:r w:rsidR="008F2F48">
        <w:rPr>
          <w:szCs w:val="22"/>
        </w:rPr>
        <w:t>o</w:t>
      </w:r>
      <w:r w:rsidR="004A23EF">
        <w:rPr>
          <w:szCs w:val="22"/>
        </w:rPr>
        <w:t>ppgitte priser inkludere</w:t>
      </w:r>
      <w:r w:rsidR="00CD4ED4">
        <w:rPr>
          <w:szCs w:val="22"/>
        </w:rPr>
        <w:t>r</w:t>
      </w:r>
      <w:r w:rsidR="004A23EF">
        <w:rPr>
          <w:szCs w:val="22"/>
        </w:rPr>
        <w:t xml:space="preserve"> alle kostnader tilknyttet oppfyllelse av Avtalen. </w:t>
      </w:r>
    </w:p>
    <w:p w14:paraId="4F06FE3C" w14:textId="77777777" w:rsidR="004A23EF" w:rsidRDefault="004A23EF" w:rsidP="00D57C7B">
      <w:pPr>
        <w:rPr>
          <w:szCs w:val="22"/>
        </w:rPr>
      </w:pPr>
    </w:p>
    <w:p w14:paraId="05C79C42" w14:textId="4FC00FBC" w:rsidR="00140200" w:rsidRPr="00140200" w:rsidRDefault="00140200" w:rsidP="00217095">
      <w:pPr>
        <w:rPr>
          <w:b/>
          <w:bCs/>
          <w:color w:val="0070C0"/>
        </w:rPr>
      </w:pPr>
      <w:r w:rsidRPr="00140200">
        <w:rPr>
          <w:b/>
          <w:bCs/>
          <w:color w:val="0070C0"/>
        </w:rPr>
        <w:t>Leverandørens besvarelse:</w:t>
      </w:r>
    </w:p>
    <w:p w14:paraId="6215F8B5" w14:textId="2F87BF6E" w:rsidR="00217095" w:rsidRPr="00140200" w:rsidRDefault="005558F9" w:rsidP="00217095">
      <w:pPr>
        <w:rPr>
          <w:color w:val="0070C0"/>
        </w:rPr>
      </w:pPr>
      <w:r w:rsidRPr="00140200">
        <w:rPr>
          <w:color w:val="0070C0"/>
        </w:rPr>
        <w:t xml:space="preserve">Leverandøren bes fylle ut «Bilag 6 Vedlegg 1 – Prisskjema». </w:t>
      </w:r>
      <w:r w:rsidR="00140200" w:rsidRPr="00140200">
        <w:rPr>
          <w:color w:val="0070C0"/>
        </w:rPr>
        <w:t>Dersom Leverandøren oppgir avvikende prisoppsett eller betalingsvilkår, vil dette kunne føre til at tilbudet må avvises.</w:t>
      </w:r>
    </w:p>
    <w:p w14:paraId="3E81C914" w14:textId="329D59D5" w:rsidR="00383BD3" w:rsidRDefault="00383BD3" w:rsidP="00383BD3">
      <w:pPr>
        <w:pStyle w:val="Overskrift2"/>
      </w:pPr>
      <w:r w:rsidRPr="00E22561">
        <w:t xml:space="preserve">Avtalens punkt </w:t>
      </w:r>
      <w:r w:rsidR="00D10514" w:rsidRPr="00E22561">
        <w:t>3.4.</w:t>
      </w:r>
      <w:r w:rsidRPr="00E22561">
        <w:t xml:space="preserve"> Dokumentasjon og opplæring</w:t>
      </w:r>
    </w:p>
    <w:p w14:paraId="3F8E9DE7" w14:textId="4B0EF46D" w:rsidR="00D65011" w:rsidRPr="00634752" w:rsidRDefault="004807F0" w:rsidP="00634752">
      <w:pPr>
        <w:rPr>
          <w:szCs w:val="22"/>
        </w:rPr>
      </w:pPr>
      <w:r>
        <w:rPr>
          <w:szCs w:val="22"/>
        </w:rPr>
        <w:t xml:space="preserve">Priser for dokumentasjon og opplæring framgår av Bilag 6 Vedlegg 1 </w:t>
      </w:r>
      <w:r w:rsidR="00062685">
        <w:rPr>
          <w:szCs w:val="22"/>
        </w:rPr>
        <w:t xml:space="preserve">- </w:t>
      </w:r>
      <w:r>
        <w:rPr>
          <w:szCs w:val="22"/>
        </w:rPr>
        <w:t xml:space="preserve">Prisskjema. </w:t>
      </w:r>
      <w:bookmarkStart w:id="17" w:name="_Toc506548787"/>
      <w:bookmarkStart w:id="18" w:name="_Hlk506461221"/>
    </w:p>
    <w:p w14:paraId="5D4C87F3" w14:textId="77777777" w:rsidR="00934D2C" w:rsidRDefault="00934D2C" w:rsidP="00934D2C">
      <w:pPr>
        <w:pStyle w:val="Overskrift2"/>
      </w:pPr>
      <w:r>
        <w:t>Avtalens punkt 3.6 Ytterligere utvikling etter Leveringsdag</w:t>
      </w:r>
      <w:bookmarkEnd w:id="17"/>
    </w:p>
    <w:p w14:paraId="38E921C6" w14:textId="1DFE1B04" w:rsidR="00E23AD8" w:rsidRDefault="00CC475F" w:rsidP="00CC475F">
      <w:pPr>
        <w:rPr>
          <w:rFonts w:cstheme="minorHAnsi"/>
        </w:rPr>
      </w:pPr>
      <w:r w:rsidRPr="00F26BBD">
        <w:rPr>
          <w:rFonts w:cstheme="minorHAnsi"/>
        </w:rPr>
        <w:t xml:space="preserve">Kunden kan bestille videreutvikling av de tjenester som er levert av Leverandøren, innenfor rammene beskrevet i bilag 1 og bilag 2. Vederlaget for slik videreutvikling </w:t>
      </w:r>
      <w:r w:rsidR="00E23AD8">
        <w:rPr>
          <w:rFonts w:cstheme="minorHAnsi"/>
        </w:rPr>
        <w:t>skal betales etter</w:t>
      </w:r>
      <w:r w:rsidR="00CD4ED4">
        <w:rPr>
          <w:rFonts w:cstheme="minorHAnsi"/>
        </w:rPr>
        <w:t xml:space="preserve"> enten</w:t>
      </w:r>
      <w:r w:rsidR="00E23AD8">
        <w:rPr>
          <w:rFonts w:cstheme="minorHAnsi"/>
        </w:rPr>
        <w:t>:</w:t>
      </w:r>
    </w:p>
    <w:p w14:paraId="5485157A" w14:textId="5568CC2F" w:rsidR="00CC475F" w:rsidRDefault="00CD4ED4" w:rsidP="00E23AD8">
      <w:pPr>
        <w:pStyle w:val="Listeavsnitt"/>
        <w:numPr>
          <w:ilvl w:val="0"/>
          <w:numId w:val="31"/>
        </w:numPr>
        <w:rPr>
          <w:rFonts w:cstheme="minorHAnsi"/>
        </w:rPr>
      </w:pPr>
      <w:r>
        <w:rPr>
          <w:rFonts w:cstheme="minorHAnsi"/>
        </w:rPr>
        <w:t>M</w:t>
      </w:r>
      <w:r w:rsidR="00CC475F" w:rsidRPr="00E23AD8">
        <w:rPr>
          <w:rFonts w:cstheme="minorHAnsi"/>
        </w:rPr>
        <w:t xml:space="preserve">edgått tid i henhold til timesatser som </w:t>
      </w:r>
      <w:proofErr w:type="gramStart"/>
      <w:r w:rsidR="00CC475F" w:rsidRPr="00E23AD8">
        <w:rPr>
          <w:rFonts w:cstheme="minorHAnsi"/>
        </w:rPr>
        <w:t>fremgår</w:t>
      </w:r>
      <w:proofErr w:type="gramEnd"/>
      <w:r w:rsidR="00CC475F" w:rsidRPr="00E23AD8">
        <w:rPr>
          <w:rFonts w:cstheme="minorHAnsi"/>
        </w:rPr>
        <w:t xml:space="preserve"> </w:t>
      </w:r>
      <w:r w:rsidR="00E23AD8">
        <w:rPr>
          <w:rFonts w:cstheme="minorHAnsi"/>
        </w:rPr>
        <w:t>av B</w:t>
      </w:r>
      <w:r w:rsidR="00CC475F" w:rsidRPr="00E23AD8">
        <w:rPr>
          <w:rFonts w:cstheme="minorHAnsi"/>
        </w:rPr>
        <w:t>ilag 6</w:t>
      </w:r>
      <w:r w:rsidR="00E23AD8">
        <w:rPr>
          <w:rFonts w:cstheme="minorHAnsi"/>
        </w:rPr>
        <w:t xml:space="preserve"> Vedlegg 1 </w:t>
      </w:r>
      <w:r>
        <w:rPr>
          <w:rFonts w:cstheme="minorHAnsi"/>
        </w:rPr>
        <w:t>–</w:t>
      </w:r>
      <w:r w:rsidR="00E23AD8">
        <w:rPr>
          <w:rFonts w:cstheme="minorHAnsi"/>
        </w:rPr>
        <w:t xml:space="preserve"> Prisskjema</w:t>
      </w:r>
    </w:p>
    <w:p w14:paraId="4C7119EE" w14:textId="384F81E5" w:rsidR="00634752" w:rsidRPr="00CD47F0" w:rsidRDefault="00CD4ED4" w:rsidP="004F642F">
      <w:pPr>
        <w:pStyle w:val="Listeavsnitt"/>
        <w:numPr>
          <w:ilvl w:val="0"/>
          <w:numId w:val="31"/>
        </w:numPr>
        <w:rPr>
          <w:rFonts w:cstheme="minorHAnsi"/>
        </w:rPr>
      </w:pPr>
      <w:r>
        <w:rPr>
          <w:rFonts w:cstheme="minorHAnsi"/>
        </w:rPr>
        <w:t>Avtalt fastpris mellom Partene.</w:t>
      </w:r>
      <w:bookmarkEnd w:id="18"/>
    </w:p>
    <w:p w14:paraId="62118662" w14:textId="62B3D10E" w:rsidR="008E410E" w:rsidRDefault="008E410E" w:rsidP="00BC6154">
      <w:pPr>
        <w:pStyle w:val="Overskrift2"/>
      </w:pPr>
      <w:r w:rsidRPr="00E22561">
        <w:t>Avtalens punkt 4.2 Faktureringstidspunkt og betalingsbetingelser</w:t>
      </w:r>
    </w:p>
    <w:p w14:paraId="617A516D" w14:textId="3D33CB33" w:rsidR="00201577" w:rsidRDefault="00CD47F0" w:rsidP="00356475">
      <w:pPr>
        <w:rPr>
          <w:szCs w:val="22"/>
        </w:rPr>
      </w:pPr>
      <w:r>
        <w:rPr>
          <w:szCs w:val="22"/>
        </w:rPr>
        <w:t>Kunden</w:t>
      </w:r>
      <w:r w:rsidR="00356475">
        <w:rPr>
          <w:szCs w:val="22"/>
        </w:rPr>
        <w:t xml:space="preserve"> skal bli fakturert </w:t>
      </w:r>
      <w:r w:rsidR="00635859">
        <w:rPr>
          <w:szCs w:val="22"/>
        </w:rPr>
        <w:t xml:space="preserve">en gang per </w:t>
      </w:r>
      <w:r w:rsidR="00726E55">
        <w:rPr>
          <w:szCs w:val="22"/>
        </w:rPr>
        <w:t>halv</w:t>
      </w:r>
      <w:r w:rsidR="00635859">
        <w:rPr>
          <w:szCs w:val="22"/>
        </w:rPr>
        <w:t>år</w:t>
      </w:r>
      <w:r w:rsidR="00AA4E31">
        <w:rPr>
          <w:szCs w:val="22"/>
        </w:rPr>
        <w:t xml:space="preserve"> for Sak- og arkivtjenesten</w:t>
      </w:r>
      <w:r w:rsidR="00635859">
        <w:rPr>
          <w:szCs w:val="22"/>
        </w:rPr>
        <w:t xml:space="preserve">. </w:t>
      </w:r>
      <w:r w:rsidR="005C5E4D">
        <w:rPr>
          <w:szCs w:val="22"/>
        </w:rPr>
        <w:t>Fakturaen skal inneholde</w:t>
      </w:r>
      <w:r w:rsidR="00A90E6F">
        <w:rPr>
          <w:szCs w:val="22"/>
        </w:rPr>
        <w:t xml:space="preserve"> </w:t>
      </w:r>
      <w:r w:rsidR="00A90E6F" w:rsidRPr="00A90E6F">
        <w:rPr>
          <w:szCs w:val="22"/>
        </w:rPr>
        <w:t>alle relevante kostnadselementer</w:t>
      </w:r>
      <w:r w:rsidR="00CB333A">
        <w:rPr>
          <w:szCs w:val="22"/>
        </w:rPr>
        <w:t xml:space="preserve"> for </w:t>
      </w:r>
      <w:r w:rsidR="00A90E6F" w:rsidRPr="00A90E6F">
        <w:rPr>
          <w:szCs w:val="22"/>
        </w:rPr>
        <w:t>komplett løsning/tjeneste som kravstilt i de ulike bilagene i SSA-L</w:t>
      </w:r>
      <w:r w:rsidR="00CB333A">
        <w:rPr>
          <w:szCs w:val="22"/>
        </w:rPr>
        <w:t xml:space="preserve">. </w:t>
      </w:r>
      <w:r w:rsidR="00AA4E31">
        <w:rPr>
          <w:szCs w:val="22"/>
        </w:rPr>
        <w:t>Se arkfane «Årlig kostnad for tjenesten» i Bilag 6 Vedlegg 1 – Prisskjema.</w:t>
      </w:r>
    </w:p>
    <w:p w14:paraId="693E209C" w14:textId="77777777" w:rsidR="00635859" w:rsidRDefault="00635859" w:rsidP="00356475">
      <w:pPr>
        <w:rPr>
          <w:szCs w:val="22"/>
        </w:rPr>
      </w:pPr>
    </w:p>
    <w:p w14:paraId="3B7FB4E5" w14:textId="413A1EC5" w:rsidR="00635859" w:rsidRDefault="00635859" w:rsidP="00356475">
      <w:pPr>
        <w:rPr>
          <w:szCs w:val="22"/>
        </w:rPr>
      </w:pPr>
      <w:r>
        <w:rPr>
          <w:szCs w:val="22"/>
        </w:rPr>
        <w:t xml:space="preserve">Eventuell </w:t>
      </w:r>
      <w:r w:rsidR="003D6A98">
        <w:rPr>
          <w:szCs w:val="22"/>
        </w:rPr>
        <w:t>variabel kostnad/</w:t>
      </w:r>
      <w:r>
        <w:rPr>
          <w:szCs w:val="22"/>
        </w:rPr>
        <w:t>bistand Kunden mottar skal faktureres løpende</w:t>
      </w:r>
      <w:r w:rsidR="00246F27">
        <w:rPr>
          <w:szCs w:val="22"/>
        </w:rPr>
        <w:t xml:space="preserve"> etter </w:t>
      </w:r>
      <w:r w:rsidR="00CB333A">
        <w:rPr>
          <w:szCs w:val="22"/>
        </w:rPr>
        <w:t>faktisk bruk</w:t>
      </w:r>
      <w:r w:rsidR="00246F27">
        <w:rPr>
          <w:szCs w:val="22"/>
        </w:rPr>
        <w:t>.</w:t>
      </w:r>
    </w:p>
    <w:p w14:paraId="5B8CE0D3" w14:textId="77777777" w:rsidR="00246F27" w:rsidRDefault="00246F27" w:rsidP="00356475">
      <w:pPr>
        <w:rPr>
          <w:szCs w:val="22"/>
        </w:rPr>
      </w:pPr>
    </w:p>
    <w:p w14:paraId="1677F26F" w14:textId="01C0D999" w:rsidR="00246F27" w:rsidRPr="00634752" w:rsidRDefault="00246F27" w:rsidP="00356475">
      <w:pPr>
        <w:rPr>
          <w:szCs w:val="22"/>
        </w:rPr>
      </w:pPr>
      <w:r>
        <w:rPr>
          <w:szCs w:val="22"/>
        </w:rPr>
        <w:t xml:space="preserve">Faktura fra Leverandøren skal alltid inneholde en tydelig </w:t>
      </w:r>
      <w:r w:rsidR="005224F0">
        <w:rPr>
          <w:szCs w:val="22"/>
        </w:rPr>
        <w:t>faktura</w:t>
      </w:r>
      <w:r>
        <w:rPr>
          <w:szCs w:val="22"/>
        </w:rPr>
        <w:t>spesifikasjon</w:t>
      </w:r>
      <w:r w:rsidR="005C7486">
        <w:rPr>
          <w:szCs w:val="22"/>
        </w:rPr>
        <w:t>.</w:t>
      </w:r>
    </w:p>
    <w:p w14:paraId="6AC81CD9" w14:textId="77777777" w:rsidR="00EC4069" w:rsidRDefault="00EC4069" w:rsidP="00EC4069">
      <w:pPr>
        <w:pStyle w:val="Overskrift2"/>
      </w:pPr>
      <w:r w:rsidRPr="00E22561">
        <w:t>Avtalens punkt 5.3 Partenes plikter i avslutningsperioden</w:t>
      </w:r>
    </w:p>
    <w:p w14:paraId="5B5A2CD4" w14:textId="2188C4F5" w:rsidR="0017258E" w:rsidRPr="00634752" w:rsidRDefault="006B34A7" w:rsidP="0017258E">
      <w:pPr>
        <w:rPr>
          <w:szCs w:val="22"/>
        </w:rPr>
      </w:pPr>
      <w:r>
        <w:rPr>
          <w:szCs w:val="22"/>
        </w:rPr>
        <w:t>Se</w:t>
      </w:r>
      <w:r w:rsidR="0017258E">
        <w:rPr>
          <w:szCs w:val="22"/>
        </w:rPr>
        <w:t xml:space="preserve"> Bilag 6 Vedlegg 1 - Prisskjema. </w:t>
      </w:r>
    </w:p>
    <w:p w14:paraId="1939DAD3" w14:textId="77777777" w:rsidR="007C57D5" w:rsidRDefault="007C57D5" w:rsidP="00507DDD">
      <w:pPr>
        <w:pStyle w:val="Overskrift1"/>
      </w:pPr>
    </w:p>
    <w:p w14:paraId="5B8C8720" w14:textId="77777777" w:rsidR="007C57D5" w:rsidRDefault="007C57D5" w:rsidP="00507DDD">
      <w:pPr>
        <w:pStyle w:val="Overskrift1"/>
      </w:pPr>
    </w:p>
    <w:p w14:paraId="3928B27D" w14:textId="77777777" w:rsidR="007C57D5" w:rsidRDefault="007C57D5" w:rsidP="00507DDD">
      <w:pPr>
        <w:pStyle w:val="Overskrift1"/>
      </w:pPr>
    </w:p>
    <w:p w14:paraId="69543369" w14:textId="77777777" w:rsidR="007053CC" w:rsidRDefault="007053CC">
      <w:pPr>
        <w:sectPr w:rsidR="007053CC" w:rsidSect="009D1FDD">
          <w:headerReference w:type="default" r:id="rId21"/>
          <w:pgSz w:w="11906" w:h="16838"/>
          <w:pgMar w:top="1417" w:right="1417" w:bottom="1417" w:left="1417" w:header="708" w:footer="708" w:gutter="0"/>
          <w:cols w:space="708"/>
          <w:docGrid w:linePitch="360"/>
        </w:sectPr>
      </w:pPr>
    </w:p>
    <w:p w14:paraId="5E45205B" w14:textId="77777777" w:rsidR="006542B8" w:rsidRPr="00E22561" w:rsidRDefault="00EE6CD2" w:rsidP="00507DDD">
      <w:pPr>
        <w:pStyle w:val="Overskrift1"/>
      </w:pPr>
      <w:bookmarkStart w:id="19" w:name="_Toc107581298"/>
      <w:r w:rsidRPr="00E22561">
        <w:lastRenderedPageBreak/>
        <w:t>Bilag 7</w:t>
      </w:r>
      <w:r w:rsidR="00BC501F" w:rsidRPr="00E22561">
        <w:t xml:space="preserve">: </w:t>
      </w:r>
      <w:r w:rsidR="009F2C6D" w:rsidRPr="00E22561">
        <w:t>Endringer i den generelle avtaleteksten</w:t>
      </w:r>
      <w:bookmarkEnd w:id="19"/>
    </w:p>
    <w:p w14:paraId="1CF71B67" w14:textId="77777777" w:rsidR="00523331" w:rsidRDefault="00523331" w:rsidP="005F055F">
      <w:pPr>
        <w:pStyle w:val="Overskrift2"/>
      </w:pPr>
      <w:r w:rsidRPr="00523331">
        <w:t xml:space="preserve">Avtalens punkt 1.3 Tolkning </w:t>
      </w:r>
      <w:r>
        <w:t>–</w:t>
      </w:r>
      <w:r w:rsidRPr="00523331">
        <w:t xml:space="preserve"> rangordning</w:t>
      </w:r>
    </w:p>
    <w:p w14:paraId="6FB9915F" w14:textId="59F89B5A" w:rsidR="00A14E27" w:rsidRPr="00A14E27" w:rsidRDefault="00072588" w:rsidP="00A14E27">
      <w:r>
        <w:t>Eventuelle e</w:t>
      </w:r>
      <w:r w:rsidR="00A14E27">
        <w:t xml:space="preserve">ndringer til Generell avtaletekst </w:t>
      </w:r>
      <w:r>
        <w:t>framgår her:</w:t>
      </w:r>
    </w:p>
    <w:p w14:paraId="7449C5A5" w14:textId="7C822E15" w:rsidR="00523331" w:rsidRDefault="00523331" w:rsidP="009F2C6D">
      <w:pPr>
        <w:rPr>
          <w:rFonts w:ascii="Cambria" w:hAnsi="Cambria"/>
          <w:b/>
          <w:bCs/>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69"/>
      </w:tblGrid>
      <w:tr w:rsidR="000C1818" w:rsidRPr="00E22561" w14:paraId="2A369475" w14:textId="77777777" w:rsidTr="00490A94">
        <w:tc>
          <w:tcPr>
            <w:tcW w:w="2835" w:type="dxa"/>
            <w:shd w:val="clear" w:color="auto" w:fill="D9D9D9"/>
          </w:tcPr>
          <w:p w14:paraId="44F5C591" w14:textId="2F1A55D3" w:rsidR="000C1818" w:rsidRPr="00E22561" w:rsidRDefault="000C1818" w:rsidP="00490A94">
            <w:pPr>
              <w:spacing w:before="40"/>
              <w:rPr>
                <w:b/>
                <w:szCs w:val="20"/>
              </w:rPr>
            </w:pPr>
            <w:r w:rsidRPr="00E22561">
              <w:rPr>
                <w:b/>
                <w:szCs w:val="20"/>
              </w:rPr>
              <w:t>Henvisning til avtalens punkt og evt. avsnitt</w:t>
            </w:r>
            <w:r w:rsidR="00072588">
              <w:rPr>
                <w:b/>
                <w:szCs w:val="20"/>
              </w:rPr>
              <w:t>:</w:t>
            </w:r>
          </w:p>
        </w:tc>
        <w:tc>
          <w:tcPr>
            <w:tcW w:w="6269" w:type="dxa"/>
            <w:shd w:val="clear" w:color="auto" w:fill="D9D9D9"/>
          </w:tcPr>
          <w:p w14:paraId="23A91FD3" w14:textId="316C9EF1" w:rsidR="000C1818" w:rsidRPr="00E22561" w:rsidRDefault="000C1818" w:rsidP="00490A94">
            <w:pPr>
              <w:spacing w:before="40"/>
              <w:rPr>
                <w:b/>
                <w:szCs w:val="20"/>
              </w:rPr>
            </w:pPr>
            <w:r w:rsidRPr="00E22561">
              <w:rPr>
                <w:b/>
                <w:szCs w:val="20"/>
              </w:rPr>
              <w:t>Erstattes med</w:t>
            </w:r>
            <w:r w:rsidR="00072588">
              <w:rPr>
                <w:b/>
                <w:szCs w:val="20"/>
              </w:rPr>
              <w:t>:</w:t>
            </w:r>
          </w:p>
        </w:tc>
      </w:tr>
      <w:tr w:rsidR="000C1818" w:rsidRPr="00E22561" w14:paraId="26441B6C" w14:textId="77777777" w:rsidTr="00490A94">
        <w:tc>
          <w:tcPr>
            <w:tcW w:w="2835" w:type="dxa"/>
          </w:tcPr>
          <w:p w14:paraId="0AEA05D4" w14:textId="77777777" w:rsidR="000C1818" w:rsidRPr="00E22561" w:rsidRDefault="000C1818" w:rsidP="00490A94"/>
        </w:tc>
        <w:tc>
          <w:tcPr>
            <w:tcW w:w="6269" w:type="dxa"/>
            <w:vAlign w:val="bottom"/>
          </w:tcPr>
          <w:p w14:paraId="4EEE47C4" w14:textId="48DB6D6D" w:rsidR="000C1818" w:rsidRPr="00E22561" w:rsidRDefault="000C1818" w:rsidP="00490A94"/>
        </w:tc>
      </w:tr>
      <w:tr w:rsidR="000C1818" w:rsidRPr="00E22561" w14:paraId="16BCA715" w14:textId="77777777" w:rsidTr="00490A94">
        <w:tc>
          <w:tcPr>
            <w:tcW w:w="2835" w:type="dxa"/>
          </w:tcPr>
          <w:p w14:paraId="1DDCC352" w14:textId="77777777" w:rsidR="000C1818" w:rsidRPr="00E22561" w:rsidRDefault="000C1818" w:rsidP="00490A94"/>
        </w:tc>
        <w:tc>
          <w:tcPr>
            <w:tcW w:w="6269" w:type="dxa"/>
            <w:vAlign w:val="bottom"/>
          </w:tcPr>
          <w:p w14:paraId="393DE666" w14:textId="77777777" w:rsidR="000C1818" w:rsidRPr="00E22561" w:rsidRDefault="000C1818" w:rsidP="00490A94"/>
        </w:tc>
      </w:tr>
      <w:tr w:rsidR="000C1818" w:rsidRPr="00E22561" w14:paraId="0AC18D84" w14:textId="77777777" w:rsidTr="00490A94">
        <w:tc>
          <w:tcPr>
            <w:tcW w:w="2835" w:type="dxa"/>
          </w:tcPr>
          <w:p w14:paraId="5E6283CE" w14:textId="77777777" w:rsidR="000C1818" w:rsidRPr="00E22561" w:rsidRDefault="000C1818" w:rsidP="00490A94"/>
        </w:tc>
        <w:tc>
          <w:tcPr>
            <w:tcW w:w="6269" w:type="dxa"/>
            <w:vAlign w:val="bottom"/>
          </w:tcPr>
          <w:p w14:paraId="04675200" w14:textId="77777777" w:rsidR="000C1818" w:rsidRPr="00E22561" w:rsidRDefault="000C1818" w:rsidP="00490A94"/>
        </w:tc>
      </w:tr>
      <w:tr w:rsidR="000C1818" w:rsidRPr="00E22561" w14:paraId="1B550A61" w14:textId="77777777" w:rsidTr="00490A94">
        <w:tc>
          <w:tcPr>
            <w:tcW w:w="2835" w:type="dxa"/>
          </w:tcPr>
          <w:p w14:paraId="3E5EA751" w14:textId="77777777" w:rsidR="000C1818" w:rsidRPr="00E22561" w:rsidRDefault="000C1818" w:rsidP="00490A94"/>
        </w:tc>
        <w:tc>
          <w:tcPr>
            <w:tcW w:w="6269" w:type="dxa"/>
            <w:vAlign w:val="bottom"/>
          </w:tcPr>
          <w:p w14:paraId="5045A844" w14:textId="77777777" w:rsidR="000C1818" w:rsidRPr="00E22561" w:rsidRDefault="000C1818" w:rsidP="00490A94"/>
        </w:tc>
      </w:tr>
    </w:tbl>
    <w:p w14:paraId="4D303809" w14:textId="77777777" w:rsidR="009F2C6D" w:rsidRDefault="009F2C6D" w:rsidP="009F2C6D">
      <w:pPr>
        <w:rPr>
          <w:rFonts w:cs="Arial"/>
          <w:i/>
          <w:color w:val="000000"/>
          <w:sz w:val="20"/>
          <w:szCs w:val="20"/>
        </w:rPr>
      </w:pPr>
    </w:p>
    <w:p w14:paraId="4DE29D17" w14:textId="77777777" w:rsidR="00BE1B10" w:rsidRDefault="00BE1B10" w:rsidP="009F2C6D">
      <w:pPr>
        <w:rPr>
          <w:rFonts w:cs="Arial"/>
          <w:i/>
          <w:color w:val="000000"/>
          <w:sz w:val="20"/>
          <w:szCs w:val="20"/>
        </w:rPr>
      </w:pPr>
    </w:p>
    <w:p w14:paraId="09B163CF" w14:textId="77777777" w:rsidR="00BE1B10" w:rsidRPr="00E22561" w:rsidRDefault="00BE1B10" w:rsidP="009F2C6D">
      <w:pPr>
        <w:rPr>
          <w:rFonts w:cs="Arial"/>
          <w:i/>
          <w:color w:val="000000"/>
          <w:sz w:val="20"/>
          <w:szCs w:val="20"/>
        </w:rPr>
      </w:pPr>
    </w:p>
    <w:p w14:paraId="754EB79D" w14:textId="77777777" w:rsidR="00B7577D" w:rsidRPr="00E22561" w:rsidRDefault="00B7577D" w:rsidP="009F2C6D">
      <w:pPr>
        <w:rPr>
          <w:rFonts w:cs="Arial"/>
          <w:i/>
          <w:color w:val="000000"/>
          <w:sz w:val="20"/>
          <w:szCs w:val="20"/>
        </w:rPr>
      </w:pPr>
    </w:p>
    <w:p w14:paraId="67E703CF" w14:textId="77777777" w:rsidR="00C65675" w:rsidRPr="00E22561" w:rsidRDefault="00C65675" w:rsidP="009F2C6D"/>
    <w:p w14:paraId="248A0D1E" w14:textId="77777777" w:rsidR="00C65675" w:rsidRPr="00E22561" w:rsidRDefault="00C65675" w:rsidP="009F2C6D"/>
    <w:p w14:paraId="5F260779" w14:textId="77777777" w:rsidR="00BE1B10" w:rsidRDefault="00BE1B10" w:rsidP="009F2C6D"/>
    <w:p w14:paraId="50F9830D" w14:textId="1EA3C621" w:rsidR="00BE1B10" w:rsidRDefault="00BE1B10" w:rsidP="009F2C6D"/>
    <w:p w14:paraId="0F255840" w14:textId="77777777" w:rsidR="00BE1B10" w:rsidRDefault="00BE1B10" w:rsidP="009F2C6D"/>
    <w:p w14:paraId="26B75084" w14:textId="77777777" w:rsidR="00BE1B10" w:rsidRDefault="00BE1B10" w:rsidP="009F2C6D"/>
    <w:p w14:paraId="61989372" w14:textId="77777777" w:rsidR="00BE1B10" w:rsidRDefault="00BE1B10" w:rsidP="009F2C6D"/>
    <w:p w14:paraId="355D5ECC" w14:textId="77777777" w:rsidR="00BE1B10" w:rsidRDefault="00BE1B10" w:rsidP="009F2C6D"/>
    <w:p w14:paraId="5A0A7E8A" w14:textId="77777777" w:rsidR="00BE1B10" w:rsidRDefault="00BE1B10" w:rsidP="009F2C6D"/>
    <w:p w14:paraId="6C9B5A56" w14:textId="77777777" w:rsidR="007053CC" w:rsidRDefault="007053CC">
      <w:pPr>
        <w:sectPr w:rsidR="007053CC" w:rsidSect="009D1FDD">
          <w:headerReference w:type="default" r:id="rId22"/>
          <w:pgSz w:w="11906" w:h="16838"/>
          <w:pgMar w:top="1417" w:right="1417" w:bottom="1417" w:left="1417" w:header="708" w:footer="708" w:gutter="0"/>
          <w:cols w:space="708"/>
          <w:docGrid w:linePitch="360"/>
        </w:sectPr>
      </w:pPr>
    </w:p>
    <w:p w14:paraId="1EE59243" w14:textId="77777777" w:rsidR="00EE6CD2" w:rsidRPr="00E22561" w:rsidRDefault="00EE6CD2" w:rsidP="00DE7D3A">
      <w:pPr>
        <w:pStyle w:val="Overskrift1"/>
      </w:pPr>
      <w:bookmarkStart w:id="20" w:name="_Toc107581299"/>
      <w:r w:rsidRPr="00E22561">
        <w:lastRenderedPageBreak/>
        <w:t>Bilag 8</w:t>
      </w:r>
      <w:r w:rsidR="00816BFA" w:rsidRPr="00E22561">
        <w:t>:</w:t>
      </w:r>
      <w:r w:rsidRPr="00E22561">
        <w:t xml:space="preserve"> </w:t>
      </w:r>
      <w:r w:rsidR="00A61039" w:rsidRPr="00E22561">
        <w:t>Endringer av tjenesten etter avtaleinngåelsen</w:t>
      </w:r>
      <w:bookmarkEnd w:id="20"/>
    </w:p>
    <w:p w14:paraId="6828DDB1" w14:textId="77777777" w:rsidR="00E56332" w:rsidRPr="00E22561" w:rsidRDefault="00E56332" w:rsidP="00816BFA">
      <w:pPr>
        <w:rPr>
          <w:rFonts w:cs="Arial"/>
          <w:i/>
          <w:color w:val="000000"/>
          <w:sz w:val="20"/>
          <w:szCs w:val="20"/>
        </w:rPr>
      </w:pPr>
    </w:p>
    <w:p w14:paraId="02CDC8D7" w14:textId="77777777" w:rsidR="00682FA9" w:rsidRDefault="00682FA9" w:rsidP="00682FA9">
      <w:pPr>
        <w:pStyle w:val="Overskrift2"/>
      </w:pPr>
      <w:bookmarkStart w:id="21" w:name="_Toc404769251"/>
      <w:bookmarkStart w:id="22" w:name="_Toc404771498"/>
      <w:bookmarkStart w:id="23" w:name="_Toc471906848"/>
      <w:r w:rsidRPr="00E22561">
        <w:t>Avtalens punkt 1.4 Endringer av tjenesten etter avtaleinngåelsen</w:t>
      </w:r>
      <w:bookmarkEnd w:id="21"/>
      <w:bookmarkEnd w:id="22"/>
      <w:bookmarkEnd w:id="23"/>
    </w:p>
    <w:p w14:paraId="28C3CA61" w14:textId="77777777" w:rsidR="00594105" w:rsidRPr="007627B8" w:rsidRDefault="00594105" w:rsidP="00594105">
      <w:r w:rsidRPr="007627B8">
        <w:t xml:space="preserve">Dersom Kunden og Leverandøren har kommet til enighet om en endringsavtale (både i forhold til innhold, eventuelt endring i vederlag og endring i tidsplan), skal endringen (innhold, justert vederlag og justert tidsplan) fremkomme her. </w:t>
      </w:r>
    </w:p>
    <w:p w14:paraId="7A37BBB6" w14:textId="77777777" w:rsidR="00594105" w:rsidRPr="007627B8" w:rsidRDefault="00594105" w:rsidP="00594105"/>
    <w:p w14:paraId="4729291B" w14:textId="77777777" w:rsidR="00594105" w:rsidRPr="007627B8" w:rsidRDefault="00594105" w:rsidP="00594105">
      <w:r w:rsidRPr="007627B8">
        <w:t>Hver endring skal være underskrevet av bemyndiget representant for partene.</w:t>
      </w:r>
    </w:p>
    <w:p w14:paraId="111AD18B" w14:textId="77777777" w:rsidR="00594105" w:rsidRPr="007627B8" w:rsidRDefault="00594105" w:rsidP="00594105"/>
    <w:p w14:paraId="4CE58814" w14:textId="77777777" w:rsidR="00594105" w:rsidRPr="007627B8" w:rsidRDefault="00594105" w:rsidP="00594105">
      <w:r w:rsidRPr="007627B8">
        <w:t>Det er Leverandøren som er ansvarlig for at det føres en fortløpende katalog over endringene som utgjør bilag 8. Leverandøren er også ansvarlig for at Kunden uten ugrunnet opphold gis en oppdatert kopi. Kunden må selv holde oversikt over hvilke endringsanmodninger de har sendt og hvilke endringsoverslag de har mottatt.</w:t>
      </w:r>
    </w:p>
    <w:p w14:paraId="2A201EF2" w14:textId="77777777" w:rsidR="00BE1B10" w:rsidRPr="00E22561" w:rsidRDefault="00BE1B10" w:rsidP="00682FA9"/>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3"/>
        <w:gridCol w:w="4823"/>
        <w:gridCol w:w="2234"/>
      </w:tblGrid>
      <w:tr w:rsidR="00594105" w:rsidRPr="00E22561" w14:paraId="4F1A1349" w14:textId="77777777" w:rsidTr="00A26A79">
        <w:trPr>
          <w:trHeight w:val="495"/>
        </w:trPr>
        <w:tc>
          <w:tcPr>
            <w:tcW w:w="2127" w:type="dxa"/>
            <w:shd w:val="clear" w:color="auto" w:fill="D9D9D9"/>
          </w:tcPr>
          <w:p w14:paraId="1E40882F" w14:textId="7658D835" w:rsidR="00594105" w:rsidRPr="00E22561" w:rsidRDefault="00594105" w:rsidP="00490A94">
            <w:pPr>
              <w:spacing w:before="40"/>
              <w:rPr>
                <w:b/>
                <w:szCs w:val="20"/>
              </w:rPr>
            </w:pPr>
            <w:r w:rsidRPr="00E22561">
              <w:rPr>
                <w:b/>
                <w:szCs w:val="20"/>
              </w:rPr>
              <w:t>Endringsnummer</w:t>
            </w:r>
            <w:r w:rsidR="00880205">
              <w:rPr>
                <w:b/>
                <w:szCs w:val="20"/>
              </w:rPr>
              <w:t>:</w:t>
            </w:r>
          </w:p>
        </w:tc>
        <w:tc>
          <w:tcPr>
            <w:tcW w:w="5811" w:type="dxa"/>
            <w:shd w:val="clear" w:color="auto" w:fill="D9D9D9"/>
          </w:tcPr>
          <w:p w14:paraId="2CB52CEC" w14:textId="496B5719" w:rsidR="00594105" w:rsidRPr="00E22561" w:rsidRDefault="00594105" w:rsidP="00490A94">
            <w:pPr>
              <w:spacing w:before="40"/>
              <w:rPr>
                <w:b/>
                <w:szCs w:val="20"/>
              </w:rPr>
            </w:pPr>
            <w:r w:rsidRPr="00E22561">
              <w:rPr>
                <w:b/>
                <w:szCs w:val="20"/>
              </w:rPr>
              <w:t>Beskrivelse av endringen samt eventuell vederlagsjustering og justering av tidsplan</w:t>
            </w:r>
            <w:r w:rsidR="00880205">
              <w:rPr>
                <w:b/>
                <w:szCs w:val="20"/>
              </w:rPr>
              <w:t>:</w:t>
            </w:r>
          </w:p>
        </w:tc>
        <w:tc>
          <w:tcPr>
            <w:tcW w:w="709" w:type="dxa"/>
            <w:shd w:val="clear" w:color="auto" w:fill="D9D9D9"/>
          </w:tcPr>
          <w:p w14:paraId="3D8915E7" w14:textId="35F93F03" w:rsidR="00594105" w:rsidRPr="00E22561" w:rsidRDefault="00594105" w:rsidP="00490A94">
            <w:pPr>
              <w:spacing w:before="40"/>
              <w:rPr>
                <w:b/>
                <w:szCs w:val="20"/>
              </w:rPr>
            </w:pPr>
            <w:r w:rsidRPr="00E22561">
              <w:rPr>
                <w:b/>
                <w:szCs w:val="20"/>
              </w:rPr>
              <w:t>Ikraftsettelsesdato</w:t>
            </w:r>
            <w:r w:rsidR="00880205">
              <w:rPr>
                <w:b/>
                <w:szCs w:val="20"/>
              </w:rPr>
              <w:t>:</w:t>
            </w:r>
          </w:p>
        </w:tc>
      </w:tr>
      <w:tr w:rsidR="00594105" w:rsidRPr="00E22561" w14:paraId="79FB2924" w14:textId="77777777" w:rsidTr="00490A94">
        <w:tc>
          <w:tcPr>
            <w:tcW w:w="2127" w:type="dxa"/>
          </w:tcPr>
          <w:p w14:paraId="3662C597" w14:textId="77777777" w:rsidR="00594105" w:rsidRPr="00E22561" w:rsidRDefault="00594105" w:rsidP="00490A94"/>
        </w:tc>
        <w:tc>
          <w:tcPr>
            <w:tcW w:w="5811" w:type="dxa"/>
            <w:vAlign w:val="bottom"/>
          </w:tcPr>
          <w:p w14:paraId="0643052E" w14:textId="77777777" w:rsidR="00594105" w:rsidRPr="00E22561" w:rsidRDefault="00594105" w:rsidP="00490A94"/>
        </w:tc>
        <w:tc>
          <w:tcPr>
            <w:tcW w:w="709" w:type="dxa"/>
          </w:tcPr>
          <w:p w14:paraId="542A6896" w14:textId="77777777" w:rsidR="00594105" w:rsidRPr="00E22561" w:rsidRDefault="00594105" w:rsidP="00490A94"/>
        </w:tc>
      </w:tr>
      <w:tr w:rsidR="00594105" w:rsidRPr="00E22561" w14:paraId="4792E915" w14:textId="77777777" w:rsidTr="00490A94">
        <w:tc>
          <w:tcPr>
            <w:tcW w:w="2127" w:type="dxa"/>
          </w:tcPr>
          <w:p w14:paraId="33664470" w14:textId="77777777" w:rsidR="00594105" w:rsidRPr="00E22561" w:rsidRDefault="00594105" w:rsidP="00490A94"/>
        </w:tc>
        <w:tc>
          <w:tcPr>
            <w:tcW w:w="5811" w:type="dxa"/>
            <w:vAlign w:val="bottom"/>
          </w:tcPr>
          <w:p w14:paraId="755C47FD" w14:textId="77777777" w:rsidR="00594105" w:rsidRPr="00E22561" w:rsidRDefault="00594105" w:rsidP="00490A94"/>
        </w:tc>
        <w:tc>
          <w:tcPr>
            <w:tcW w:w="709" w:type="dxa"/>
          </w:tcPr>
          <w:p w14:paraId="7042A3CD" w14:textId="77777777" w:rsidR="00594105" w:rsidRPr="00E22561" w:rsidRDefault="00594105" w:rsidP="00490A94"/>
        </w:tc>
      </w:tr>
      <w:tr w:rsidR="00594105" w:rsidRPr="00E22561" w14:paraId="6DDADDAA" w14:textId="77777777" w:rsidTr="00490A94">
        <w:tc>
          <w:tcPr>
            <w:tcW w:w="2127" w:type="dxa"/>
          </w:tcPr>
          <w:p w14:paraId="6A049CF9" w14:textId="77777777" w:rsidR="00594105" w:rsidRPr="00E22561" w:rsidRDefault="00594105" w:rsidP="00490A94"/>
        </w:tc>
        <w:tc>
          <w:tcPr>
            <w:tcW w:w="5811" w:type="dxa"/>
            <w:vAlign w:val="bottom"/>
          </w:tcPr>
          <w:p w14:paraId="4E06EE33" w14:textId="77777777" w:rsidR="00594105" w:rsidRPr="00E22561" w:rsidRDefault="00594105" w:rsidP="00490A94"/>
        </w:tc>
        <w:tc>
          <w:tcPr>
            <w:tcW w:w="709" w:type="dxa"/>
          </w:tcPr>
          <w:p w14:paraId="7AECEA06" w14:textId="77777777" w:rsidR="00594105" w:rsidRPr="00E22561" w:rsidRDefault="00594105" w:rsidP="00490A94"/>
        </w:tc>
      </w:tr>
      <w:tr w:rsidR="00594105" w:rsidRPr="00E22561" w14:paraId="0B399C4C" w14:textId="77777777" w:rsidTr="00490A94">
        <w:tc>
          <w:tcPr>
            <w:tcW w:w="2127" w:type="dxa"/>
          </w:tcPr>
          <w:p w14:paraId="0076BBC5" w14:textId="77777777" w:rsidR="00594105" w:rsidRPr="00E22561" w:rsidRDefault="00594105" w:rsidP="00490A94"/>
        </w:tc>
        <w:tc>
          <w:tcPr>
            <w:tcW w:w="5811" w:type="dxa"/>
            <w:vAlign w:val="bottom"/>
          </w:tcPr>
          <w:p w14:paraId="660E3587" w14:textId="77777777" w:rsidR="00594105" w:rsidRPr="00E22561" w:rsidRDefault="00594105" w:rsidP="00490A94"/>
        </w:tc>
        <w:tc>
          <w:tcPr>
            <w:tcW w:w="709" w:type="dxa"/>
          </w:tcPr>
          <w:p w14:paraId="4A286864" w14:textId="77777777" w:rsidR="00594105" w:rsidRPr="00E22561" w:rsidRDefault="00594105" w:rsidP="00490A94"/>
        </w:tc>
      </w:tr>
    </w:tbl>
    <w:p w14:paraId="2D4FEB1A" w14:textId="77777777" w:rsidR="00BE1B10" w:rsidRDefault="00BE1B10" w:rsidP="00A61039"/>
    <w:p w14:paraId="6DFB1F55" w14:textId="1726F8BA" w:rsidR="00BE1B10" w:rsidRDefault="00BE1B10" w:rsidP="00A61039"/>
    <w:p w14:paraId="55EDE661" w14:textId="77777777" w:rsidR="00E56332" w:rsidRPr="00E22561" w:rsidRDefault="00E56332" w:rsidP="00816BFA">
      <w:pPr>
        <w:rPr>
          <w:rFonts w:cs="Arial"/>
          <w:i/>
          <w:color w:val="000000"/>
          <w:sz w:val="20"/>
          <w:szCs w:val="20"/>
        </w:rPr>
      </w:pPr>
    </w:p>
    <w:p w14:paraId="22AC03A9" w14:textId="77777777" w:rsidR="00E56332" w:rsidRPr="00E22561" w:rsidRDefault="00E56332" w:rsidP="00816BFA">
      <w:pPr>
        <w:rPr>
          <w:rFonts w:cs="Arial"/>
          <w:i/>
          <w:color w:val="000000"/>
          <w:sz w:val="20"/>
          <w:szCs w:val="20"/>
        </w:rPr>
      </w:pPr>
    </w:p>
    <w:p w14:paraId="3C153DDD" w14:textId="77777777" w:rsidR="00E56332" w:rsidRPr="00E22561" w:rsidRDefault="00E56332" w:rsidP="00816BFA">
      <w:pPr>
        <w:rPr>
          <w:rFonts w:cs="Arial"/>
          <w:i/>
          <w:color w:val="000000"/>
          <w:sz w:val="20"/>
          <w:szCs w:val="20"/>
        </w:rPr>
      </w:pPr>
    </w:p>
    <w:p w14:paraId="15F32E77" w14:textId="77777777" w:rsidR="00E56332" w:rsidRPr="00E22561" w:rsidRDefault="00E56332" w:rsidP="00816BFA">
      <w:pPr>
        <w:rPr>
          <w:rFonts w:cs="Arial"/>
          <w:i/>
          <w:color w:val="000000"/>
          <w:sz w:val="20"/>
          <w:szCs w:val="20"/>
        </w:rPr>
      </w:pPr>
    </w:p>
    <w:p w14:paraId="2D4A4347" w14:textId="77777777" w:rsidR="00816BFA" w:rsidRPr="00E22561" w:rsidRDefault="00816BFA" w:rsidP="00816BFA">
      <w:pPr>
        <w:rPr>
          <w:i/>
          <w:color w:val="A6A6A6"/>
        </w:rPr>
      </w:pPr>
    </w:p>
    <w:p w14:paraId="1503CF8A" w14:textId="77777777" w:rsidR="00816BFA" w:rsidRPr="00E22561" w:rsidRDefault="00816BFA" w:rsidP="00816BFA">
      <w:pPr>
        <w:rPr>
          <w:i/>
          <w:color w:val="A6A6A6"/>
        </w:rPr>
      </w:pPr>
    </w:p>
    <w:p w14:paraId="4E3DA551" w14:textId="77777777" w:rsidR="00816BFA" w:rsidRPr="00E22561" w:rsidRDefault="00816BFA">
      <w:pPr>
        <w:rPr>
          <w:rFonts w:cs="Arial"/>
          <w:color w:val="FF0000"/>
        </w:rPr>
      </w:pPr>
    </w:p>
    <w:p w14:paraId="2DFBF981" w14:textId="77777777" w:rsidR="000072EB" w:rsidRPr="00E22561" w:rsidRDefault="000072EB">
      <w:pPr>
        <w:rPr>
          <w:rFonts w:cs="Arial"/>
          <w:color w:val="FF0000"/>
        </w:rPr>
      </w:pPr>
    </w:p>
    <w:p w14:paraId="369FA4FA" w14:textId="77777777" w:rsidR="006D11CD" w:rsidRPr="00E22561" w:rsidRDefault="006D11CD">
      <w:pPr>
        <w:rPr>
          <w:rFonts w:cs="Arial"/>
          <w:color w:val="FF0000"/>
          <w:sz w:val="32"/>
          <w:szCs w:val="32"/>
        </w:rPr>
      </w:pPr>
    </w:p>
    <w:p w14:paraId="2588DFDE" w14:textId="77777777" w:rsidR="007053CC" w:rsidRDefault="007053CC" w:rsidP="00507DDD">
      <w:pPr>
        <w:pStyle w:val="Overskrift1"/>
        <w:rPr>
          <w:color w:val="FF0000"/>
        </w:rPr>
        <w:sectPr w:rsidR="007053CC" w:rsidSect="009D1FDD">
          <w:headerReference w:type="default" r:id="rId23"/>
          <w:pgSz w:w="11906" w:h="16838"/>
          <w:pgMar w:top="1417" w:right="1417" w:bottom="1417" w:left="1417" w:header="708" w:footer="708" w:gutter="0"/>
          <w:cols w:space="708"/>
          <w:docGrid w:linePitch="360"/>
        </w:sectPr>
      </w:pPr>
    </w:p>
    <w:p w14:paraId="0F010159" w14:textId="77777777" w:rsidR="00EE6CD2" w:rsidRPr="00E22561" w:rsidRDefault="00EE6CD2" w:rsidP="00507DDD">
      <w:pPr>
        <w:pStyle w:val="Overskrift1"/>
      </w:pPr>
      <w:bookmarkStart w:id="24" w:name="_Toc107581300"/>
      <w:r w:rsidRPr="00E22561">
        <w:lastRenderedPageBreak/>
        <w:t>Bilag 9</w:t>
      </w:r>
      <w:r w:rsidR="00816BFA" w:rsidRPr="00E22561">
        <w:t>:</w:t>
      </w:r>
      <w:r w:rsidRPr="00E22561">
        <w:t xml:space="preserve"> </w:t>
      </w:r>
      <w:r w:rsidR="0094298D" w:rsidRPr="00E22561">
        <w:t>Vilkår for Kundens tilgang og bruk av tredjepartsleveranser</w:t>
      </w:r>
      <w:bookmarkEnd w:id="24"/>
      <w:r w:rsidR="00A61039" w:rsidRPr="00E22561">
        <w:t xml:space="preserve"> </w:t>
      </w:r>
    </w:p>
    <w:p w14:paraId="349D6190" w14:textId="77777777" w:rsidR="00E91307" w:rsidRPr="00E22561" w:rsidRDefault="00E91307" w:rsidP="00466DFE">
      <w:pPr>
        <w:rPr>
          <w:rFonts w:cs="Arial"/>
          <w:i/>
          <w:color w:val="000000"/>
          <w:sz w:val="20"/>
          <w:szCs w:val="20"/>
        </w:rPr>
      </w:pPr>
    </w:p>
    <w:p w14:paraId="14B4ADED" w14:textId="77777777" w:rsidR="006350F5" w:rsidRDefault="0094298D" w:rsidP="006350F5">
      <w:pPr>
        <w:pStyle w:val="Overskrift2"/>
      </w:pPr>
      <w:r w:rsidRPr="00800CBF">
        <w:t>Avtalens punkt 2.2 Leverandørens ansvar for tredjepartsleveranser</w:t>
      </w:r>
    </w:p>
    <w:p w14:paraId="5F510773" w14:textId="697C7A06" w:rsidR="004F642F" w:rsidRDefault="006B12E1" w:rsidP="004F642F">
      <w:r w:rsidRPr="006B12E1">
        <w:t>I den grad tredjepartsleveranser er inkludert i tjenestene fra Leverandøren, skal kopi av vilkårene for Kundens tilgang og bruk av tredjepartsleveransene være vedlagt her. Alternativt kan Leverandøren angi en lenke til vilkårene. Vilkårene er bindende for Kunden.</w:t>
      </w:r>
    </w:p>
    <w:p w14:paraId="4A31FFE3" w14:textId="77777777" w:rsidR="00B97774" w:rsidRDefault="00B97774" w:rsidP="004F642F"/>
    <w:p w14:paraId="5B07A579" w14:textId="4420B11D" w:rsidR="00B97774" w:rsidRDefault="00B97774" w:rsidP="004F642F">
      <w:r>
        <w:t xml:space="preserve">Leverandøren skal beskrive </w:t>
      </w:r>
      <w:r w:rsidRPr="006E645B">
        <w:t>hvilke forpliktelser vilkårene pålegger Kunden og hvilke ansvarsbegrensninger tredjepart forbeholder seg.</w:t>
      </w:r>
      <w:r>
        <w:t xml:space="preserve"> </w:t>
      </w:r>
      <w:r w:rsidRPr="006E645B">
        <w:t>Leverandøren skal spesielt påpeke i hvilken grad og i hvilke situasjoner tredjepart vil foreta feilretting, samt hvilke garantier og SLA-krav som gjelder. Det er også viktig å påpeke eventuelle uvanlige eller byrdefulle reguleringer.</w:t>
      </w:r>
    </w:p>
    <w:p w14:paraId="7BD3D8A8" w14:textId="77777777" w:rsidR="006B12E1" w:rsidRDefault="006B12E1" w:rsidP="004F642F"/>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2268"/>
        <w:gridCol w:w="2268"/>
        <w:gridCol w:w="2126"/>
        <w:gridCol w:w="2694"/>
      </w:tblGrid>
      <w:tr w:rsidR="00F622E8" w:rsidRPr="00E22561" w14:paraId="3BEF157A" w14:textId="5974C6ED" w:rsidTr="00F622E8">
        <w:trPr>
          <w:trHeight w:val="1021"/>
        </w:trPr>
        <w:tc>
          <w:tcPr>
            <w:tcW w:w="1702" w:type="dxa"/>
            <w:shd w:val="clear" w:color="auto" w:fill="D9D9D9"/>
          </w:tcPr>
          <w:p w14:paraId="23E4380D" w14:textId="2A8974F6" w:rsidR="00AA0E49" w:rsidRPr="00F622E8" w:rsidRDefault="00AA0E49" w:rsidP="00490A94">
            <w:pPr>
              <w:spacing w:before="40"/>
              <w:rPr>
                <w:b/>
                <w:sz w:val="20"/>
                <w:szCs w:val="18"/>
              </w:rPr>
            </w:pPr>
            <w:r w:rsidRPr="00F622E8">
              <w:rPr>
                <w:b/>
                <w:sz w:val="20"/>
                <w:szCs w:val="18"/>
              </w:rPr>
              <w:t>Tredjepart:</w:t>
            </w:r>
          </w:p>
        </w:tc>
        <w:tc>
          <w:tcPr>
            <w:tcW w:w="2268" w:type="dxa"/>
            <w:shd w:val="clear" w:color="auto" w:fill="D9D9D9"/>
          </w:tcPr>
          <w:p w14:paraId="054715CE" w14:textId="5A67AFCC" w:rsidR="00AA0E49" w:rsidRPr="00F622E8" w:rsidRDefault="00AA0E49" w:rsidP="00490A94">
            <w:pPr>
              <w:spacing w:before="40"/>
              <w:rPr>
                <w:b/>
                <w:sz w:val="20"/>
                <w:szCs w:val="18"/>
              </w:rPr>
            </w:pPr>
            <w:r w:rsidRPr="00F622E8">
              <w:rPr>
                <w:b/>
                <w:sz w:val="20"/>
                <w:szCs w:val="18"/>
              </w:rPr>
              <w:t>Kort beskrivelse av tjenesten som leveres fra tredjepart:</w:t>
            </w:r>
          </w:p>
        </w:tc>
        <w:tc>
          <w:tcPr>
            <w:tcW w:w="2268" w:type="dxa"/>
            <w:shd w:val="clear" w:color="auto" w:fill="D9D9D9"/>
          </w:tcPr>
          <w:p w14:paraId="131C3377" w14:textId="5D2B8A37" w:rsidR="00AA0E49" w:rsidRPr="00F622E8" w:rsidRDefault="00AA0E49" w:rsidP="00490A94">
            <w:pPr>
              <w:spacing w:before="40"/>
              <w:rPr>
                <w:b/>
                <w:sz w:val="20"/>
                <w:szCs w:val="18"/>
              </w:rPr>
            </w:pPr>
            <w:r w:rsidRPr="00F622E8">
              <w:rPr>
                <w:b/>
                <w:sz w:val="20"/>
                <w:szCs w:val="18"/>
              </w:rPr>
              <w:t>Referanse til vilkår som er bindende for kunden</w:t>
            </w:r>
            <w:r w:rsidRPr="00F622E8">
              <w:rPr>
                <w:b/>
                <w:sz w:val="20"/>
                <w:szCs w:val="18"/>
              </w:rPr>
              <w:br/>
            </w:r>
            <w:r w:rsidRPr="00F622E8">
              <w:rPr>
                <w:b/>
                <w:i/>
                <w:sz w:val="18"/>
                <w:szCs w:val="16"/>
              </w:rPr>
              <w:t>(vedlegg eller lenke)</w:t>
            </w:r>
          </w:p>
        </w:tc>
        <w:tc>
          <w:tcPr>
            <w:tcW w:w="2126" w:type="dxa"/>
            <w:shd w:val="clear" w:color="auto" w:fill="D9D9D9"/>
          </w:tcPr>
          <w:p w14:paraId="305633C7" w14:textId="43D4A37F" w:rsidR="00AA0E49" w:rsidRPr="00F622E8" w:rsidRDefault="00AA0E49" w:rsidP="00490A94">
            <w:pPr>
              <w:spacing w:before="40"/>
              <w:rPr>
                <w:b/>
                <w:sz w:val="20"/>
                <w:szCs w:val="18"/>
              </w:rPr>
            </w:pPr>
            <w:r w:rsidRPr="00F622E8">
              <w:rPr>
                <w:b/>
                <w:sz w:val="20"/>
                <w:szCs w:val="18"/>
              </w:rPr>
              <w:t>Forpliktelser vilkårene pålegger Kunden</w:t>
            </w:r>
            <w:r w:rsidR="00B97774" w:rsidRPr="00F622E8">
              <w:rPr>
                <w:b/>
                <w:sz w:val="20"/>
                <w:szCs w:val="18"/>
              </w:rPr>
              <w:t>:</w:t>
            </w:r>
          </w:p>
        </w:tc>
        <w:tc>
          <w:tcPr>
            <w:tcW w:w="2694" w:type="dxa"/>
            <w:shd w:val="clear" w:color="auto" w:fill="D9D9D9"/>
          </w:tcPr>
          <w:p w14:paraId="70005813" w14:textId="6FCDFDD8" w:rsidR="00AA0E49" w:rsidRPr="00F622E8" w:rsidRDefault="00F622E8" w:rsidP="00490A94">
            <w:pPr>
              <w:spacing w:before="40"/>
              <w:rPr>
                <w:b/>
                <w:sz w:val="20"/>
                <w:szCs w:val="18"/>
              </w:rPr>
            </w:pPr>
            <w:r w:rsidRPr="00F622E8">
              <w:rPr>
                <w:b/>
                <w:sz w:val="20"/>
                <w:szCs w:val="18"/>
              </w:rPr>
              <w:t>E</w:t>
            </w:r>
            <w:r w:rsidR="00AA0E49" w:rsidRPr="00F622E8">
              <w:rPr>
                <w:b/>
                <w:sz w:val="20"/>
                <w:szCs w:val="18"/>
              </w:rPr>
              <w:t xml:space="preserve">ventuelle </w:t>
            </w:r>
            <w:r w:rsidR="00B97774" w:rsidRPr="00F622E8">
              <w:rPr>
                <w:b/>
                <w:sz w:val="20"/>
                <w:szCs w:val="18"/>
              </w:rPr>
              <w:t>ansvars</w:t>
            </w:r>
            <w:r w:rsidRPr="00F622E8">
              <w:rPr>
                <w:b/>
                <w:sz w:val="20"/>
                <w:szCs w:val="18"/>
              </w:rPr>
              <w:t>-</w:t>
            </w:r>
            <w:r w:rsidR="00B97774" w:rsidRPr="00F622E8">
              <w:rPr>
                <w:b/>
                <w:sz w:val="20"/>
                <w:szCs w:val="18"/>
              </w:rPr>
              <w:t>begrensninger tredjepart forbeholder seg:</w:t>
            </w:r>
          </w:p>
        </w:tc>
      </w:tr>
      <w:tr w:rsidR="00F622E8" w:rsidRPr="00E22561" w14:paraId="0552BBE2" w14:textId="2E9CF823" w:rsidTr="00F622E8">
        <w:tc>
          <w:tcPr>
            <w:tcW w:w="1702" w:type="dxa"/>
          </w:tcPr>
          <w:p w14:paraId="5E17BA77" w14:textId="77777777" w:rsidR="00AA0E49" w:rsidRPr="00E22561" w:rsidRDefault="00AA0E49" w:rsidP="00490A94"/>
        </w:tc>
        <w:tc>
          <w:tcPr>
            <w:tcW w:w="2268" w:type="dxa"/>
            <w:vAlign w:val="bottom"/>
          </w:tcPr>
          <w:p w14:paraId="4F595C91" w14:textId="77777777" w:rsidR="00AA0E49" w:rsidRPr="00E22561" w:rsidRDefault="00AA0E49" w:rsidP="00490A94"/>
        </w:tc>
        <w:tc>
          <w:tcPr>
            <w:tcW w:w="2268" w:type="dxa"/>
          </w:tcPr>
          <w:p w14:paraId="324111C0" w14:textId="77777777" w:rsidR="00AA0E49" w:rsidRPr="00E22561" w:rsidRDefault="00AA0E49" w:rsidP="00490A94"/>
        </w:tc>
        <w:tc>
          <w:tcPr>
            <w:tcW w:w="2126" w:type="dxa"/>
          </w:tcPr>
          <w:p w14:paraId="6A448F5B" w14:textId="77777777" w:rsidR="00AA0E49" w:rsidRPr="00E22561" w:rsidRDefault="00AA0E49" w:rsidP="00490A94"/>
        </w:tc>
        <w:tc>
          <w:tcPr>
            <w:tcW w:w="2694" w:type="dxa"/>
          </w:tcPr>
          <w:p w14:paraId="56E82769" w14:textId="77777777" w:rsidR="00AA0E49" w:rsidRPr="00E22561" w:rsidRDefault="00AA0E49" w:rsidP="00490A94"/>
        </w:tc>
      </w:tr>
      <w:tr w:rsidR="00F622E8" w:rsidRPr="00E22561" w14:paraId="09827BB1" w14:textId="0950E5A4" w:rsidTr="00F622E8">
        <w:tc>
          <w:tcPr>
            <w:tcW w:w="1702" w:type="dxa"/>
          </w:tcPr>
          <w:p w14:paraId="51FE8B5E" w14:textId="77777777" w:rsidR="00AA0E49" w:rsidRPr="00E22561" w:rsidRDefault="00AA0E49" w:rsidP="00490A94"/>
        </w:tc>
        <w:tc>
          <w:tcPr>
            <w:tcW w:w="2268" w:type="dxa"/>
            <w:vAlign w:val="bottom"/>
          </w:tcPr>
          <w:p w14:paraId="2D356CD1" w14:textId="77777777" w:rsidR="00AA0E49" w:rsidRPr="00E22561" w:rsidRDefault="00AA0E49" w:rsidP="00490A94"/>
        </w:tc>
        <w:tc>
          <w:tcPr>
            <w:tcW w:w="2268" w:type="dxa"/>
          </w:tcPr>
          <w:p w14:paraId="759C5554" w14:textId="77777777" w:rsidR="00AA0E49" w:rsidRPr="00E22561" w:rsidRDefault="00AA0E49" w:rsidP="00490A94"/>
        </w:tc>
        <w:tc>
          <w:tcPr>
            <w:tcW w:w="2126" w:type="dxa"/>
          </w:tcPr>
          <w:p w14:paraId="2EFA7D2D" w14:textId="77777777" w:rsidR="00AA0E49" w:rsidRPr="00E22561" w:rsidRDefault="00AA0E49" w:rsidP="00490A94"/>
        </w:tc>
        <w:tc>
          <w:tcPr>
            <w:tcW w:w="2694" w:type="dxa"/>
          </w:tcPr>
          <w:p w14:paraId="7F8671C2" w14:textId="77777777" w:rsidR="00AA0E49" w:rsidRPr="00E22561" w:rsidRDefault="00AA0E49" w:rsidP="00490A94"/>
        </w:tc>
      </w:tr>
      <w:tr w:rsidR="00F622E8" w:rsidRPr="00E22561" w14:paraId="54556A37" w14:textId="681DF295" w:rsidTr="00F622E8">
        <w:tc>
          <w:tcPr>
            <w:tcW w:w="1702" w:type="dxa"/>
          </w:tcPr>
          <w:p w14:paraId="6DCFF8A9" w14:textId="77777777" w:rsidR="00AA0E49" w:rsidRPr="00E22561" w:rsidRDefault="00AA0E49" w:rsidP="00490A94"/>
        </w:tc>
        <w:tc>
          <w:tcPr>
            <w:tcW w:w="2268" w:type="dxa"/>
            <w:vAlign w:val="bottom"/>
          </w:tcPr>
          <w:p w14:paraId="5E83508C" w14:textId="77777777" w:rsidR="00AA0E49" w:rsidRPr="00E22561" w:rsidRDefault="00AA0E49" w:rsidP="00490A94"/>
        </w:tc>
        <w:tc>
          <w:tcPr>
            <w:tcW w:w="2268" w:type="dxa"/>
          </w:tcPr>
          <w:p w14:paraId="6EB5ED16" w14:textId="77777777" w:rsidR="00AA0E49" w:rsidRPr="00E22561" w:rsidRDefault="00AA0E49" w:rsidP="00490A94"/>
        </w:tc>
        <w:tc>
          <w:tcPr>
            <w:tcW w:w="2126" w:type="dxa"/>
          </w:tcPr>
          <w:p w14:paraId="598D2D47" w14:textId="77777777" w:rsidR="00AA0E49" w:rsidRPr="00E22561" w:rsidRDefault="00AA0E49" w:rsidP="00490A94"/>
        </w:tc>
        <w:tc>
          <w:tcPr>
            <w:tcW w:w="2694" w:type="dxa"/>
          </w:tcPr>
          <w:p w14:paraId="5FF01CE9" w14:textId="77777777" w:rsidR="00AA0E49" w:rsidRPr="00E22561" w:rsidRDefault="00AA0E49" w:rsidP="00490A94"/>
        </w:tc>
      </w:tr>
      <w:tr w:rsidR="00F622E8" w:rsidRPr="00E22561" w14:paraId="07B9C877" w14:textId="03AC20D5" w:rsidTr="00F622E8">
        <w:tc>
          <w:tcPr>
            <w:tcW w:w="1702" w:type="dxa"/>
          </w:tcPr>
          <w:p w14:paraId="6BD89852" w14:textId="77777777" w:rsidR="00AA0E49" w:rsidRPr="00E22561" w:rsidRDefault="00AA0E49" w:rsidP="00490A94"/>
        </w:tc>
        <w:tc>
          <w:tcPr>
            <w:tcW w:w="2268" w:type="dxa"/>
            <w:vAlign w:val="bottom"/>
          </w:tcPr>
          <w:p w14:paraId="6F58618B" w14:textId="77777777" w:rsidR="00AA0E49" w:rsidRPr="00E22561" w:rsidRDefault="00AA0E49" w:rsidP="00490A94"/>
        </w:tc>
        <w:tc>
          <w:tcPr>
            <w:tcW w:w="2268" w:type="dxa"/>
          </w:tcPr>
          <w:p w14:paraId="2CA31718" w14:textId="77777777" w:rsidR="00AA0E49" w:rsidRPr="00E22561" w:rsidRDefault="00AA0E49" w:rsidP="00490A94"/>
        </w:tc>
        <w:tc>
          <w:tcPr>
            <w:tcW w:w="2126" w:type="dxa"/>
          </w:tcPr>
          <w:p w14:paraId="1839E6F6" w14:textId="77777777" w:rsidR="00AA0E49" w:rsidRPr="00E22561" w:rsidRDefault="00AA0E49" w:rsidP="00490A94"/>
        </w:tc>
        <w:tc>
          <w:tcPr>
            <w:tcW w:w="2694" w:type="dxa"/>
          </w:tcPr>
          <w:p w14:paraId="7D742E84" w14:textId="77777777" w:rsidR="00AA0E49" w:rsidRPr="00E22561" w:rsidRDefault="00AA0E49" w:rsidP="00490A94"/>
        </w:tc>
      </w:tr>
    </w:tbl>
    <w:p w14:paraId="1B7CF589" w14:textId="77777777" w:rsidR="00D22ECC" w:rsidRDefault="00D22ECC" w:rsidP="004F642F"/>
    <w:p w14:paraId="4297A304" w14:textId="3CAB90D7" w:rsidR="00BE1B10" w:rsidRPr="00BE1B10" w:rsidRDefault="00BE1B10" w:rsidP="00BE1B10"/>
    <w:sectPr w:rsidR="00BE1B10" w:rsidRPr="00BE1B10" w:rsidSect="009D1FDD">
      <w:head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F479B" w14:textId="77777777" w:rsidR="00CD106D" w:rsidRDefault="00CD106D" w:rsidP="00EE6CD2">
      <w:r>
        <w:separator/>
      </w:r>
    </w:p>
  </w:endnote>
  <w:endnote w:type="continuationSeparator" w:id="0">
    <w:p w14:paraId="1E15DD8E" w14:textId="77777777" w:rsidR="00CD106D" w:rsidRDefault="00CD106D" w:rsidP="00EE6CD2">
      <w:r>
        <w:continuationSeparator/>
      </w:r>
    </w:p>
  </w:endnote>
  <w:endnote w:type="continuationNotice" w:id="1">
    <w:p w14:paraId="2B4FC535" w14:textId="77777777" w:rsidR="00CD106D" w:rsidRDefault="00CD10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Grande">
    <w:altName w:val="Times New Roman"/>
    <w:panose1 w:val="00000000000000000000"/>
    <w:charset w:val="00"/>
    <w:family w:val="roman"/>
    <w:notTrueType/>
    <w:pitch w:val="default"/>
  </w:font>
  <w:font w:name=".HelveticaNeueDeskInterface-Reg">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19F1" w14:textId="77777777" w:rsidR="005D1537" w:rsidRPr="009208F7" w:rsidRDefault="005D1537" w:rsidP="002D6B0C">
    <w:pPr>
      <w:pStyle w:val="Bunntekst"/>
      <w:jc w:val="right"/>
      <w:rPr>
        <w:rFonts w:cs="Arial"/>
        <w:sz w:val="18"/>
        <w:szCs w:val="18"/>
      </w:rPr>
    </w:pPr>
    <w:r w:rsidRPr="009208F7">
      <w:rPr>
        <w:rFonts w:cs="Arial"/>
        <w:sz w:val="18"/>
        <w:szCs w:val="18"/>
      </w:rPr>
      <w:t xml:space="preserve">Side </w:t>
    </w:r>
    <w:r w:rsidRPr="009208F7">
      <w:rPr>
        <w:rFonts w:cs="Arial"/>
        <w:b/>
        <w:sz w:val="18"/>
        <w:szCs w:val="18"/>
      </w:rPr>
      <w:fldChar w:fldCharType="begin"/>
    </w:r>
    <w:r w:rsidRPr="009208F7">
      <w:rPr>
        <w:rFonts w:cs="Arial"/>
        <w:b/>
        <w:sz w:val="18"/>
        <w:szCs w:val="18"/>
      </w:rPr>
      <w:instrText xml:space="preserve"> PAGE </w:instrText>
    </w:r>
    <w:r w:rsidRPr="009208F7">
      <w:rPr>
        <w:rFonts w:cs="Arial"/>
        <w:b/>
        <w:sz w:val="18"/>
        <w:szCs w:val="18"/>
      </w:rPr>
      <w:fldChar w:fldCharType="separate"/>
    </w:r>
    <w:r w:rsidR="00174CCC" w:rsidRPr="009208F7">
      <w:rPr>
        <w:rFonts w:cs="Arial"/>
        <w:b/>
        <w:sz w:val="18"/>
        <w:szCs w:val="18"/>
      </w:rPr>
      <w:t>2</w:t>
    </w:r>
    <w:r w:rsidRPr="009208F7">
      <w:rPr>
        <w:rFonts w:cs="Arial"/>
        <w:b/>
        <w:sz w:val="18"/>
        <w:szCs w:val="18"/>
      </w:rPr>
      <w:fldChar w:fldCharType="end"/>
    </w:r>
    <w:r w:rsidRPr="009208F7">
      <w:rPr>
        <w:rFonts w:cs="Arial"/>
        <w:sz w:val="18"/>
        <w:szCs w:val="18"/>
      </w:rPr>
      <w:t xml:space="preserve"> av </w:t>
    </w:r>
    <w:r w:rsidRPr="009208F7">
      <w:rPr>
        <w:rStyle w:val="Sidetall"/>
        <w:rFonts w:cs="Arial"/>
        <w:b/>
        <w:sz w:val="18"/>
        <w:szCs w:val="18"/>
      </w:rPr>
      <w:fldChar w:fldCharType="begin"/>
    </w:r>
    <w:r w:rsidRPr="009208F7">
      <w:rPr>
        <w:rStyle w:val="Sidetall"/>
        <w:rFonts w:cs="Arial"/>
        <w:b/>
        <w:sz w:val="18"/>
        <w:szCs w:val="18"/>
      </w:rPr>
      <w:instrText xml:space="preserve"> NUMPAGES </w:instrText>
    </w:r>
    <w:r w:rsidRPr="009208F7">
      <w:rPr>
        <w:rStyle w:val="Sidetall"/>
        <w:rFonts w:cs="Arial"/>
        <w:b/>
        <w:sz w:val="18"/>
        <w:szCs w:val="18"/>
      </w:rPr>
      <w:fldChar w:fldCharType="separate"/>
    </w:r>
    <w:r w:rsidR="00174CCC" w:rsidRPr="009208F7">
      <w:rPr>
        <w:rStyle w:val="Sidetall"/>
        <w:rFonts w:cs="Arial"/>
        <w:b/>
        <w:sz w:val="18"/>
        <w:szCs w:val="18"/>
      </w:rPr>
      <w:t>23</w:t>
    </w:r>
    <w:r w:rsidRPr="009208F7">
      <w:rPr>
        <w:rStyle w:val="Sidetall"/>
        <w:rFonts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1F40E" w14:textId="77777777" w:rsidR="00CD106D" w:rsidRDefault="00CD106D" w:rsidP="00EE6CD2">
      <w:r>
        <w:separator/>
      </w:r>
    </w:p>
  </w:footnote>
  <w:footnote w:type="continuationSeparator" w:id="0">
    <w:p w14:paraId="4283B1AF" w14:textId="77777777" w:rsidR="00CD106D" w:rsidRDefault="00CD106D" w:rsidP="00EE6CD2">
      <w:r>
        <w:continuationSeparator/>
      </w:r>
    </w:p>
  </w:footnote>
  <w:footnote w:type="continuationNotice" w:id="1">
    <w:p w14:paraId="47C06DD8" w14:textId="77777777" w:rsidR="00CD106D" w:rsidRDefault="00CD10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F1E98" w14:textId="77777777" w:rsidR="005D1537" w:rsidRPr="004012DD" w:rsidRDefault="005D1537">
    <w:pPr>
      <w:pStyle w:val="Topptekst"/>
      <w:rPr>
        <w:rFonts w:cs="Arial"/>
      </w:rPr>
    </w:pPr>
    <w:r w:rsidRPr="004012DD">
      <w:rPr>
        <w:rFonts w:cs="Arial"/>
        <w:sz w:val="20"/>
        <w:szCs w:val="20"/>
      </w:rPr>
      <w:t>Bilag til SSA-L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D634" w14:textId="512CE98F" w:rsidR="00602C8F" w:rsidRPr="00683C84" w:rsidRDefault="00602C8F" w:rsidP="00602C8F">
    <w:pPr>
      <w:pStyle w:val="Topptekst"/>
      <w:rPr>
        <w:rFonts w:cs="Arial"/>
        <w:lang w:val="nn-NO"/>
      </w:rPr>
    </w:pPr>
    <w:r w:rsidRPr="00683C84">
      <w:rPr>
        <w:rFonts w:cs="Arial"/>
        <w:sz w:val="20"/>
        <w:szCs w:val="20"/>
        <w:lang w:val="nn-NO"/>
      </w:rPr>
      <w:t xml:space="preserve">Bilag til SSA-L – Bilag </w:t>
    </w:r>
    <w:r w:rsidR="008E1A4C">
      <w:rPr>
        <w:rFonts w:cs="Arial"/>
        <w:sz w:val="20"/>
        <w:szCs w:val="20"/>
        <w:lang w:val="nn-NO"/>
      </w:rPr>
      <w:t>1 og 2</w:t>
    </w:r>
  </w:p>
  <w:p w14:paraId="39DD0165" w14:textId="7A13C5B7" w:rsidR="00931BDC" w:rsidRPr="004A2AE3" w:rsidRDefault="00931BDC" w:rsidP="00602C8F">
    <w:pPr>
      <w:pStyle w:val="Topptekst"/>
      <w:rPr>
        <w:lang w:val="nn-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63C0" w14:textId="7E8304E1" w:rsidR="00BD35EE" w:rsidRPr="00E05E03" w:rsidRDefault="00BD35EE">
    <w:pPr>
      <w:pStyle w:val="Topptekst"/>
      <w:rPr>
        <w:rFonts w:cs="Arial"/>
        <w:lang w:val="nn-NO"/>
      </w:rPr>
    </w:pPr>
    <w:r w:rsidRPr="00E05E03">
      <w:rPr>
        <w:rFonts w:cs="Arial"/>
        <w:sz w:val="20"/>
        <w:szCs w:val="20"/>
        <w:lang w:val="nn-NO"/>
      </w:rPr>
      <w:t xml:space="preserve">Bilag til SSA-L </w:t>
    </w:r>
    <w:r w:rsidR="00602C8F" w:rsidRPr="00E05E03">
      <w:rPr>
        <w:rFonts w:cs="Arial"/>
        <w:sz w:val="20"/>
        <w:szCs w:val="20"/>
        <w:lang w:val="nn-NO"/>
      </w:rPr>
      <w:t>– Bilag 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2FF0" w14:textId="035C2117" w:rsidR="00DE5CFD" w:rsidRPr="00007890" w:rsidRDefault="00DE5CFD">
    <w:pPr>
      <w:pStyle w:val="Topptekst"/>
      <w:rPr>
        <w:rFonts w:cs="Arial"/>
        <w:lang w:val="nn-NO"/>
      </w:rPr>
    </w:pPr>
    <w:r w:rsidRPr="00007890">
      <w:rPr>
        <w:rFonts w:cs="Arial"/>
        <w:sz w:val="20"/>
        <w:szCs w:val="20"/>
        <w:lang w:val="nn-NO"/>
      </w:rPr>
      <w:t xml:space="preserve">Bilag til SSA-L – </w:t>
    </w:r>
    <w:r w:rsidR="00393C86" w:rsidRPr="00007890">
      <w:rPr>
        <w:rFonts w:cs="Arial"/>
        <w:sz w:val="20"/>
        <w:szCs w:val="20"/>
        <w:lang w:val="nn-NO"/>
      </w:rPr>
      <w:t>B</w:t>
    </w:r>
    <w:r w:rsidRPr="00007890">
      <w:rPr>
        <w:rFonts w:cs="Arial"/>
        <w:sz w:val="20"/>
        <w:szCs w:val="20"/>
        <w:lang w:val="nn-NO"/>
      </w:rPr>
      <w:t xml:space="preserve">ilag </w:t>
    </w:r>
    <w:r w:rsidR="007053CC" w:rsidRPr="00007890">
      <w:rPr>
        <w:rFonts w:cs="Arial"/>
        <w:sz w:val="20"/>
        <w:szCs w:val="20"/>
        <w:lang w:val="nn-NO"/>
      </w:rPr>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33D2" w14:textId="1BDC3B52" w:rsidR="007053CC" w:rsidRPr="009B4C37" w:rsidRDefault="007053CC">
    <w:pPr>
      <w:pStyle w:val="Topptekst"/>
      <w:rPr>
        <w:rFonts w:cs="Arial"/>
        <w:lang w:val="nn-NO"/>
      </w:rPr>
    </w:pPr>
    <w:r w:rsidRPr="009B4C37">
      <w:rPr>
        <w:rFonts w:cs="Arial"/>
        <w:sz w:val="20"/>
        <w:szCs w:val="20"/>
        <w:lang w:val="nn-NO"/>
      </w:rPr>
      <w:t xml:space="preserve">Bilag til SSA-L – </w:t>
    </w:r>
    <w:r w:rsidR="00393C86" w:rsidRPr="009B4C37">
      <w:rPr>
        <w:rFonts w:cs="Arial"/>
        <w:sz w:val="20"/>
        <w:szCs w:val="20"/>
        <w:lang w:val="nn-NO"/>
      </w:rPr>
      <w:t>B</w:t>
    </w:r>
    <w:r w:rsidRPr="009B4C37">
      <w:rPr>
        <w:rFonts w:cs="Arial"/>
        <w:sz w:val="20"/>
        <w:szCs w:val="20"/>
        <w:lang w:val="nn-NO"/>
      </w:rPr>
      <w:t>ilag 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5C763" w14:textId="28430693" w:rsidR="007053CC" w:rsidRPr="00E05E03" w:rsidRDefault="007053CC">
    <w:pPr>
      <w:pStyle w:val="Topptekst"/>
      <w:rPr>
        <w:rFonts w:cs="Arial"/>
        <w:lang w:val="nn-NO"/>
      </w:rPr>
    </w:pPr>
    <w:r w:rsidRPr="00E05E03">
      <w:rPr>
        <w:rFonts w:cs="Arial"/>
        <w:sz w:val="20"/>
        <w:szCs w:val="20"/>
        <w:lang w:val="nn-NO"/>
      </w:rPr>
      <w:t xml:space="preserve">Bilag til SSA-L – </w:t>
    </w:r>
    <w:r w:rsidR="00393C86" w:rsidRPr="00E05E03">
      <w:rPr>
        <w:rFonts w:cs="Arial"/>
        <w:sz w:val="20"/>
        <w:szCs w:val="20"/>
        <w:lang w:val="nn-NO"/>
      </w:rPr>
      <w:t>B</w:t>
    </w:r>
    <w:r w:rsidRPr="00E05E03">
      <w:rPr>
        <w:rFonts w:cs="Arial"/>
        <w:sz w:val="20"/>
        <w:szCs w:val="20"/>
        <w:lang w:val="nn-NO"/>
      </w:rPr>
      <w:t>ilag 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9E80" w14:textId="30BACE4F" w:rsidR="007053CC" w:rsidRPr="00E05E03" w:rsidRDefault="007053CC">
    <w:pPr>
      <w:pStyle w:val="Topptekst"/>
      <w:rPr>
        <w:rFonts w:cs="Arial"/>
        <w:lang w:val="nn-NO"/>
      </w:rPr>
    </w:pPr>
    <w:r w:rsidRPr="00E05E03">
      <w:rPr>
        <w:rFonts w:cs="Arial"/>
        <w:sz w:val="20"/>
        <w:szCs w:val="20"/>
        <w:lang w:val="nn-NO"/>
      </w:rPr>
      <w:t xml:space="preserve">Bilag til SSA-L – </w:t>
    </w:r>
    <w:r w:rsidR="00393C86" w:rsidRPr="00E05E03">
      <w:rPr>
        <w:rFonts w:cs="Arial"/>
        <w:sz w:val="20"/>
        <w:szCs w:val="20"/>
        <w:lang w:val="nn-NO"/>
      </w:rPr>
      <w:t>B</w:t>
    </w:r>
    <w:r w:rsidRPr="00E05E03">
      <w:rPr>
        <w:rFonts w:cs="Arial"/>
        <w:sz w:val="20"/>
        <w:szCs w:val="20"/>
        <w:lang w:val="nn-NO"/>
      </w:rPr>
      <w:t>ilag 7</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0C7EA" w14:textId="789714DC" w:rsidR="007053CC" w:rsidRPr="00E05E03" w:rsidRDefault="007053CC">
    <w:pPr>
      <w:pStyle w:val="Topptekst"/>
      <w:rPr>
        <w:rFonts w:cs="Arial"/>
        <w:lang w:val="nn-NO"/>
      </w:rPr>
    </w:pPr>
    <w:r w:rsidRPr="00E05E03">
      <w:rPr>
        <w:rFonts w:cs="Arial"/>
        <w:sz w:val="20"/>
        <w:szCs w:val="20"/>
        <w:lang w:val="nn-NO"/>
      </w:rPr>
      <w:t xml:space="preserve">Bilag til SSA-L – </w:t>
    </w:r>
    <w:r w:rsidR="00393C86" w:rsidRPr="00E05E03">
      <w:rPr>
        <w:rFonts w:cs="Arial"/>
        <w:sz w:val="20"/>
        <w:szCs w:val="20"/>
        <w:lang w:val="nn-NO"/>
      </w:rPr>
      <w:t>B</w:t>
    </w:r>
    <w:r w:rsidRPr="00E05E03">
      <w:rPr>
        <w:rFonts w:cs="Arial"/>
        <w:sz w:val="20"/>
        <w:szCs w:val="20"/>
        <w:lang w:val="nn-NO"/>
      </w:rPr>
      <w:t>ilag 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87D1" w14:textId="6EB00F22" w:rsidR="007053CC" w:rsidRPr="00784A24" w:rsidRDefault="007053CC">
    <w:pPr>
      <w:pStyle w:val="Topptekst"/>
      <w:rPr>
        <w:rFonts w:cs="Arial"/>
        <w:lang w:val="nn-NO"/>
      </w:rPr>
    </w:pPr>
    <w:r w:rsidRPr="00784A24">
      <w:rPr>
        <w:rFonts w:cs="Arial"/>
        <w:sz w:val="20"/>
        <w:szCs w:val="20"/>
        <w:lang w:val="nn-NO"/>
      </w:rPr>
      <w:t xml:space="preserve">Bilag til SSA-L – </w:t>
    </w:r>
    <w:r w:rsidR="00393C86" w:rsidRPr="00784A24">
      <w:rPr>
        <w:rFonts w:cs="Arial"/>
        <w:sz w:val="20"/>
        <w:szCs w:val="20"/>
        <w:lang w:val="nn-NO"/>
      </w:rPr>
      <w:t>B</w:t>
    </w:r>
    <w:r w:rsidRPr="00784A24">
      <w:rPr>
        <w:rFonts w:cs="Arial"/>
        <w:sz w:val="20"/>
        <w:szCs w:val="20"/>
        <w:lang w:val="nn-NO"/>
      </w:rPr>
      <w:t>ilag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3925D76"/>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0000001"/>
    <w:multiLevelType w:val="multilevel"/>
    <w:tmpl w:val="00000001"/>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lvlText w:val="%1.%2.%3.%4"/>
      <w:lvlJc w:val="left"/>
      <w:pPr>
        <w:tabs>
          <w:tab w:val="num" w:pos="0"/>
        </w:tabs>
        <w:ind w:left="0" w:firstLine="0"/>
      </w:pPr>
      <w:rPr>
        <w:rFonts w:ascii="Times New Roman" w:hAnsi="Times New Roman" w:cs="Times New Roman"/>
      </w:rPr>
    </w:lvl>
    <w:lvl w:ilvl="4">
      <w:start w:val="1"/>
      <w:numFmt w:val="decimal"/>
      <w:lvlText w:val="%1.%2.%3.%4.%5"/>
      <w:lvlJc w:val="left"/>
      <w:pPr>
        <w:tabs>
          <w:tab w:val="num" w:pos="0"/>
        </w:tabs>
        <w:ind w:left="0" w:firstLine="0"/>
      </w:pPr>
      <w:rPr>
        <w:rFonts w:ascii="Times New Roman" w:hAnsi="Times New Roman" w:cs="Times New Roman"/>
      </w:rPr>
    </w:lvl>
    <w:lvl w:ilvl="5">
      <w:start w:val="1"/>
      <w:numFmt w:val="decimal"/>
      <w:lvlText w:val="%1.%2.%3.%4.%5.%6"/>
      <w:lvlJc w:val="left"/>
      <w:pPr>
        <w:tabs>
          <w:tab w:val="num" w:pos="0"/>
        </w:tabs>
        <w:ind w:left="0" w:firstLine="0"/>
      </w:pPr>
      <w:rPr>
        <w:rFonts w:ascii="Times New Roman" w:hAnsi="Times New Roman" w:cs="Times New Roman"/>
      </w:rPr>
    </w:lvl>
    <w:lvl w:ilvl="6">
      <w:start w:val="1"/>
      <w:numFmt w:val="decimal"/>
      <w:lvlText w:val="%1.%2.%3.%4.%5.%6.%7"/>
      <w:lvlJc w:val="left"/>
      <w:pPr>
        <w:tabs>
          <w:tab w:val="num" w:pos="0"/>
        </w:tabs>
        <w:ind w:left="0" w:firstLine="0"/>
      </w:pPr>
      <w:rPr>
        <w:rFonts w:ascii="Times New Roman" w:hAnsi="Times New Roman" w:cs="Times New Roman"/>
      </w:rPr>
    </w:lvl>
    <w:lvl w:ilvl="7">
      <w:start w:val="1"/>
      <w:numFmt w:val="decimal"/>
      <w:lvlText w:val="%1.%2.%3.%4.%5.%6.%7.%8"/>
      <w:lvlJc w:val="left"/>
      <w:pPr>
        <w:tabs>
          <w:tab w:val="num" w:pos="0"/>
        </w:tabs>
        <w:ind w:left="0" w:firstLine="0"/>
      </w:pPr>
      <w:rPr>
        <w:rFonts w:ascii="Times New Roman" w:hAnsi="Times New Roman" w:cs="Times New Roman"/>
      </w:rPr>
    </w:lvl>
    <w:lvl w:ilvl="8">
      <w:start w:val="1"/>
      <w:numFmt w:val="decimal"/>
      <w:lvlText w:val="%1.%2.%3.%4.%5.%6.%7.%8.%9"/>
      <w:lvlJc w:val="left"/>
      <w:pPr>
        <w:tabs>
          <w:tab w:val="num" w:pos="0"/>
        </w:tabs>
        <w:ind w:left="0" w:firstLine="0"/>
      </w:pPr>
      <w:rPr>
        <w:rFonts w:ascii="Times New Roman" w:hAnsi="Times New Roman" w:cs="Times New Roman"/>
      </w:rPr>
    </w:lvl>
  </w:abstractNum>
  <w:abstractNum w:abstractNumId="2" w15:restartNumberingAfterBreak="0">
    <w:nsid w:val="0618761E"/>
    <w:multiLevelType w:val="hybridMultilevel"/>
    <w:tmpl w:val="D1E83D4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99A09DA"/>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4" w15:restartNumberingAfterBreak="0">
    <w:nsid w:val="0ABF7F88"/>
    <w:multiLevelType w:val="hybridMultilevel"/>
    <w:tmpl w:val="A7ECAF0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0E1861EB"/>
    <w:multiLevelType w:val="hybridMultilevel"/>
    <w:tmpl w:val="A33490C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46F1765"/>
    <w:multiLevelType w:val="hybridMultilevel"/>
    <w:tmpl w:val="48C4F4B2"/>
    <w:lvl w:ilvl="0" w:tplc="95C8A408">
      <w:numFmt w:val="bullet"/>
      <w:lvlText w:val=""/>
      <w:lvlJc w:val="left"/>
      <w:pPr>
        <w:ind w:left="720" w:hanging="360"/>
      </w:pPr>
      <w:rPr>
        <w:rFonts w:ascii="Symbol" w:eastAsia="Times New Roman" w:hAnsi="Symbol" w:cs="Times New Roman" w:hint="default"/>
        <w:u w:val="singl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B194D81"/>
    <w:multiLevelType w:val="hybridMultilevel"/>
    <w:tmpl w:val="0C72B82C"/>
    <w:lvl w:ilvl="0" w:tplc="6EF06AC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A2E6FDC"/>
    <w:multiLevelType w:val="hybridMultilevel"/>
    <w:tmpl w:val="0F00B35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2C091867"/>
    <w:multiLevelType w:val="hybridMultilevel"/>
    <w:tmpl w:val="961AC9C4"/>
    <w:lvl w:ilvl="0" w:tplc="1430D44C">
      <w:start w:val="1"/>
      <w:numFmt w:val="bullet"/>
      <w:lvlText w:val="&gt;"/>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D420752"/>
    <w:multiLevelType w:val="hybridMultilevel"/>
    <w:tmpl w:val="062072AC"/>
    <w:lvl w:ilvl="0" w:tplc="1430D44C">
      <w:start w:val="1"/>
      <w:numFmt w:val="bullet"/>
      <w:lvlText w:val="&gt;"/>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00C676C"/>
    <w:multiLevelType w:val="multilevel"/>
    <w:tmpl w:val="C83A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990251"/>
    <w:multiLevelType w:val="multilevel"/>
    <w:tmpl w:val="4D9A641E"/>
    <w:lvl w:ilvl="0">
      <w:start w:val="1"/>
      <w:numFmt w:val="decimal"/>
      <w:lvlText w:val="%1"/>
      <w:lvlJc w:val="left"/>
      <w:rPr>
        <w:b/>
        <w:bCs/>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 w:ilvl="1">
      <w:start w:val="1"/>
      <w:numFmt w:val="decimal"/>
      <w:lvlText w:val="%1.%2"/>
      <w:lvlJc w:val="left"/>
      <w:pPr>
        <w:ind w:left="576" w:hanging="576"/>
      </w:pPr>
      <w:rPr>
        <w:color w:val="2E74B5" w:themeColor="accent1" w:themeShade="BF"/>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571667D"/>
    <w:multiLevelType w:val="hybridMultilevel"/>
    <w:tmpl w:val="14B48C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6947AED"/>
    <w:multiLevelType w:val="hybridMultilevel"/>
    <w:tmpl w:val="41BC3C28"/>
    <w:lvl w:ilvl="0" w:tplc="42C853A8">
      <w:start w:val="1"/>
      <w:numFmt w:val="bullet"/>
      <w:lvlText w:val=""/>
      <w:lvlJc w:val="left"/>
      <w:pPr>
        <w:tabs>
          <w:tab w:val="num" w:pos="720"/>
        </w:tabs>
        <w:ind w:left="720" w:hanging="360"/>
      </w:pPr>
      <w:rPr>
        <w:rFonts w:ascii="Symbol" w:hAnsi="Symbol" w:hint="default"/>
      </w:rPr>
    </w:lvl>
    <w:lvl w:ilvl="1" w:tplc="C53C18C0">
      <w:numFmt w:val="bullet"/>
      <w:lvlText w:val=""/>
      <w:lvlJc w:val="left"/>
      <w:pPr>
        <w:tabs>
          <w:tab w:val="num" w:pos="1440"/>
        </w:tabs>
        <w:ind w:left="1440" w:hanging="360"/>
      </w:pPr>
      <w:rPr>
        <w:rFonts w:ascii="Symbol" w:hAnsi="Symbol" w:hint="default"/>
      </w:rPr>
    </w:lvl>
    <w:lvl w:ilvl="2" w:tplc="D6229178" w:tentative="1">
      <w:start w:val="1"/>
      <w:numFmt w:val="bullet"/>
      <w:lvlText w:val=""/>
      <w:lvlJc w:val="left"/>
      <w:pPr>
        <w:tabs>
          <w:tab w:val="num" w:pos="2160"/>
        </w:tabs>
        <w:ind w:left="2160" w:hanging="360"/>
      </w:pPr>
      <w:rPr>
        <w:rFonts w:ascii="Symbol" w:hAnsi="Symbol" w:hint="default"/>
      </w:rPr>
    </w:lvl>
    <w:lvl w:ilvl="3" w:tplc="0B0C2D20" w:tentative="1">
      <w:start w:val="1"/>
      <w:numFmt w:val="bullet"/>
      <w:lvlText w:val=""/>
      <w:lvlJc w:val="left"/>
      <w:pPr>
        <w:tabs>
          <w:tab w:val="num" w:pos="2880"/>
        </w:tabs>
        <w:ind w:left="2880" w:hanging="360"/>
      </w:pPr>
      <w:rPr>
        <w:rFonts w:ascii="Symbol" w:hAnsi="Symbol" w:hint="default"/>
      </w:rPr>
    </w:lvl>
    <w:lvl w:ilvl="4" w:tplc="79CE6610" w:tentative="1">
      <w:start w:val="1"/>
      <w:numFmt w:val="bullet"/>
      <w:lvlText w:val=""/>
      <w:lvlJc w:val="left"/>
      <w:pPr>
        <w:tabs>
          <w:tab w:val="num" w:pos="3600"/>
        </w:tabs>
        <w:ind w:left="3600" w:hanging="360"/>
      </w:pPr>
      <w:rPr>
        <w:rFonts w:ascii="Symbol" w:hAnsi="Symbol" w:hint="default"/>
      </w:rPr>
    </w:lvl>
    <w:lvl w:ilvl="5" w:tplc="D2A6CAA0" w:tentative="1">
      <w:start w:val="1"/>
      <w:numFmt w:val="bullet"/>
      <w:lvlText w:val=""/>
      <w:lvlJc w:val="left"/>
      <w:pPr>
        <w:tabs>
          <w:tab w:val="num" w:pos="4320"/>
        </w:tabs>
        <w:ind w:left="4320" w:hanging="360"/>
      </w:pPr>
      <w:rPr>
        <w:rFonts w:ascii="Symbol" w:hAnsi="Symbol" w:hint="default"/>
      </w:rPr>
    </w:lvl>
    <w:lvl w:ilvl="6" w:tplc="0F906688" w:tentative="1">
      <w:start w:val="1"/>
      <w:numFmt w:val="bullet"/>
      <w:lvlText w:val=""/>
      <w:lvlJc w:val="left"/>
      <w:pPr>
        <w:tabs>
          <w:tab w:val="num" w:pos="5040"/>
        </w:tabs>
        <w:ind w:left="5040" w:hanging="360"/>
      </w:pPr>
      <w:rPr>
        <w:rFonts w:ascii="Symbol" w:hAnsi="Symbol" w:hint="default"/>
      </w:rPr>
    </w:lvl>
    <w:lvl w:ilvl="7" w:tplc="F5AC4BEC" w:tentative="1">
      <w:start w:val="1"/>
      <w:numFmt w:val="bullet"/>
      <w:lvlText w:val=""/>
      <w:lvlJc w:val="left"/>
      <w:pPr>
        <w:tabs>
          <w:tab w:val="num" w:pos="5760"/>
        </w:tabs>
        <w:ind w:left="5760" w:hanging="360"/>
      </w:pPr>
      <w:rPr>
        <w:rFonts w:ascii="Symbol" w:hAnsi="Symbol" w:hint="default"/>
      </w:rPr>
    </w:lvl>
    <w:lvl w:ilvl="8" w:tplc="05AC0A2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B6268BE"/>
    <w:multiLevelType w:val="hybridMultilevel"/>
    <w:tmpl w:val="ADBA54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B932805"/>
    <w:multiLevelType w:val="hybridMultilevel"/>
    <w:tmpl w:val="AA725A7A"/>
    <w:lvl w:ilvl="0" w:tplc="C3DA2BC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D797A8A"/>
    <w:multiLevelType w:val="hybridMultilevel"/>
    <w:tmpl w:val="FC9CAC50"/>
    <w:lvl w:ilvl="0" w:tplc="130ABE08">
      <w:start w:val="1"/>
      <w:numFmt w:val="bullet"/>
      <w:pStyle w:val="Nummerertlisteinnrykk"/>
      <w:lvlText w:val="-"/>
      <w:lvlJc w:val="left"/>
      <w:pPr>
        <w:tabs>
          <w:tab w:val="num" w:pos="1080"/>
        </w:tabs>
        <w:ind w:left="1080" w:hanging="360"/>
      </w:pPr>
      <w:rPr>
        <w:rFonts w:ascii="Times New Roman" w:hAnsi="Times New Roman" w:hint="default"/>
      </w:rPr>
    </w:lvl>
    <w:lvl w:ilvl="1" w:tplc="04140003">
      <w:start w:val="1"/>
      <w:numFmt w:val="bullet"/>
      <w:lvlText w:val="o"/>
      <w:lvlJc w:val="left"/>
      <w:pPr>
        <w:tabs>
          <w:tab w:val="num" w:pos="1200"/>
        </w:tabs>
        <w:ind w:left="1200" w:hanging="360"/>
      </w:pPr>
      <w:rPr>
        <w:rFonts w:ascii="Courier New" w:hAnsi="Courier New" w:hint="default"/>
      </w:rPr>
    </w:lvl>
    <w:lvl w:ilvl="2" w:tplc="04140005">
      <w:start w:val="1"/>
      <w:numFmt w:val="bullet"/>
      <w:lvlText w:val=""/>
      <w:lvlJc w:val="left"/>
      <w:pPr>
        <w:tabs>
          <w:tab w:val="num" w:pos="1920"/>
        </w:tabs>
        <w:ind w:left="1920" w:hanging="360"/>
      </w:pPr>
      <w:rPr>
        <w:rFonts w:ascii="Wingdings" w:hAnsi="Wingdings" w:hint="default"/>
      </w:rPr>
    </w:lvl>
    <w:lvl w:ilvl="3" w:tplc="04140001">
      <w:start w:val="1"/>
      <w:numFmt w:val="bullet"/>
      <w:lvlText w:val=""/>
      <w:lvlJc w:val="left"/>
      <w:pPr>
        <w:tabs>
          <w:tab w:val="num" w:pos="2640"/>
        </w:tabs>
        <w:ind w:left="2640" w:hanging="360"/>
      </w:pPr>
      <w:rPr>
        <w:rFonts w:ascii="Symbol" w:hAnsi="Symbol" w:hint="default"/>
      </w:rPr>
    </w:lvl>
    <w:lvl w:ilvl="4" w:tplc="04140003">
      <w:start w:val="1"/>
      <w:numFmt w:val="bullet"/>
      <w:lvlText w:val="o"/>
      <w:lvlJc w:val="left"/>
      <w:pPr>
        <w:tabs>
          <w:tab w:val="num" w:pos="3360"/>
        </w:tabs>
        <w:ind w:left="3360" w:hanging="360"/>
      </w:pPr>
      <w:rPr>
        <w:rFonts w:ascii="Courier New" w:hAnsi="Courier New" w:hint="default"/>
      </w:rPr>
    </w:lvl>
    <w:lvl w:ilvl="5" w:tplc="04140005">
      <w:start w:val="1"/>
      <w:numFmt w:val="bullet"/>
      <w:lvlText w:val=""/>
      <w:lvlJc w:val="left"/>
      <w:pPr>
        <w:tabs>
          <w:tab w:val="num" w:pos="4080"/>
        </w:tabs>
        <w:ind w:left="4080" w:hanging="360"/>
      </w:pPr>
      <w:rPr>
        <w:rFonts w:ascii="Wingdings" w:hAnsi="Wingdings" w:hint="default"/>
      </w:rPr>
    </w:lvl>
    <w:lvl w:ilvl="6" w:tplc="04140001">
      <w:start w:val="1"/>
      <w:numFmt w:val="bullet"/>
      <w:lvlText w:val=""/>
      <w:lvlJc w:val="left"/>
      <w:pPr>
        <w:tabs>
          <w:tab w:val="num" w:pos="4800"/>
        </w:tabs>
        <w:ind w:left="4800" w:hanging="360"/>
      </w:pPr>
      <w:rPr>
        <w:rFonts w:ascii="Symbol" w:hAnsi="Symbol" w:hint="default"/>
      </w:rPr>
    </w:lvl>
    <w:lvl w:ilvl="7" w:tplc="04140003">
      <w:start w:val="1"/>
      <w:numFmt w:val="bullet"/>
      <w:lvlText w:val="o"/>
      <w:lvlJc w:val="left"/>
      <w:pPr>
        <w:tabs>
          <w:tab w:val="num" w:pos="5520"/>
        </w:tabs>
        <w:ind w:left="5520" w:hanging="360"/>
      </w:pPr>
      <w:rPr>
        <w:rFonts w:ascii="Courier New" w:hAnsi="Courier New" w:hint="default"/>
      </w:rPr>
    </w:lvl>
    <w:lvl w:ilvl="8" w:tplc="04140005">
      <w:start w:val="1"/>
      <w:numFmt w:val="bullet"/>
      <w:lvlText w:val=""/>
      <w:lvlJc w:val="left"/>
      <w:pPr>
        <w:tabs>
          <w:tab w:val="num" w:pos="6240"/>
        </w:tabs>
        <w:ind w:left="6240" w:hanging="360"/>
      </w:pPr>
      <w:rPr>
        <w:rFonts w:ascii="Wingdings" w:hAnsi="Wingdings" w:hint="default"/>
      </w:rPr>
    </w:lvl>
  </w:abstractNum>
  <w:abstractNum w:abstractNumId="18" w15:restartNumberingAfterBreak="0">
    <w:nsid w:val="3E366889"/>
    <w:multiLevelType w:val="hybridMultilevel"/>
    <w:tmpl w:val="453A156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15:restartNumberingAfterBreak="0">
    <w:nsid w:val="44FC3135"/>
    <w:multiLevelType w:val="hybridMultilevel"/>
    <w:tmpl w:val="E7007A16"/>
    <w:lvl w:ilvl="0" w:tplc="1444CDE8">
      <w:start w:val="1"/>
      <w:numFmt w:val="bullet"/>
      <w:lvlText w:val=""/>
      <w:lvlJc w:val="left"/>
      <w:pPr>
        <w:tabs>
          <w:tab w:val="num" w:pos="720"/>
        </w:tabs>
        <w:ind w:left="720" w:hanging="360"/>
      </w:pPr>
      <w:rPr>
        <w:rFonts w:ascii="Symbol" w:hAnsi="Symbol" w:hint="default"/>
      </w:rPr>
    </w:lvl>
    <w:lvl w:ilvl="1" w:tplc="BFEAFFF8" w:tentative="1">
      <w:start w:val="1"/>
      <w:numFmt w:val="bullet"/>
      <w:lvlText w:val=""/>
      <w:lvlJc w:val="left"/>
      <w:pPr>
        <w:tabs>
          <w:tab w:val="num" w:pos="1440"/>
        </w:tabs>
        <w:ind w:left="1440" w:hanging="360"/>
      </w:pPr>
      <w:rPr>
        <w:rFonts w:ascii="Symbol" w:hAnsi="Symbol" w:hint="default"/>
      </w:rPr>
    </w:lvl>
    <w:lvl w:ilvl="2" w:tplc="562420C8" w:tentative="1">
      <w:start w:val="1"/>
      <w:numFmt w:val="bullet"/>
      <w:lvlText w:val=""/>
      <w:lvlJc w:val="left"/>
      <w:pPr>
        <w:tabs>
          <w:tab w:val="num" w:pos="2160"/>
        </w:tabs>
        <w:ind w:left="2160" w:hanging="360"/>
      </w:pPr>
      <w:rPr>
        <w:rFonts w:ascii="Symbol" w:hAnsi="Symbol" w:hint="default"/>
      </w:rPr>
    </w:lvl>
    <w:lvl w:ilvl="3" w:tplc="23EC6D5A" w:tentative="1">
      <w:start w:val="1"/>
      <w:numFmt w:val="bullet"/>
      <w:lvlText w:val=""/>
      <w:lvlJc w:val="left"/>
      <w:pPr>
        <w:tabs>
          <w:tab w:val="num" w:pos="2880"/>
        </w:tabs>
        <w:ind w:left="2880" w:hanging="360"/>
      </w:pPr>
      <w:rPr>
        <w:rFonts w:ascii="Symbol" w:hAnsi="Symbol" w:hint="default"/>
      </w:rPr>
    </w:lvl>
    <w:lvl w:ilvl="4" w:tplc="8FCCFF28" w:tentative="1">
      <w:start w:val="1"/>
      <w:numFmt w:val="bullet"/>
      <w:lvlText w:val=""/>
      <w:lvlJc w:val="left"/>
      <w:pPr>
        <w:tabs>
          <w:tab w:val="num" w:pos="3600"/>
        </w:tabs>
        <w:ind w:left="3600" w:hanging="360"/>
      </w:pPr>
      <w:rPr>
        <w:rFonts w:ascii="Symbol" w:hAnsi="Symbol" w:hint="default"/>
      </w:rPr>
    </w:lvl>
    <w:lvl w:ilvl="5" w:tplc="69160F64" w:tentative="1">
      <w:start w:val="1"/>
      <w:numFmt w:val="bullet"/>
      <w:lvlText w:val=""/>
      <w:lvlJc w:val="left"/>
      <w:pPr>
        <w:tabs>
          <w:tab w:val="num" w:pos="4320"/>
        </w:tabs>
        <w:ind w:left="4320" w:hanging="360"/>
      </w:pPr>
      <w:rPr>
        <w:rFonts w:ascii="Symbol" w:hAnsi="Symbol" w:hint="default"/>
      </w:rPr>
    </w:lvl>
    <w:lvl w:ilvl="6" w:tplc="BD505228" w:tentative="1">
      <w:start w:val="1"/>
      <w:numFmt w:val="bullet"/>
      <w:lvlText w:val=""/>
      <w:lvlJc w:val="left"/>
      <w:pPr>
        <w:tabs>
          <w:tab w:val="num" w:pos="5040"/>
        </w:tabs>
        <w:ind w:left="5040" w:hanging="360"/>
      </w:pPr>
      <w:rPr>
        <w:rFonts w:ascii="Symbol" w:hAnsi="Symbol" w:hint="default"/>
      </w:rPr>
    </w:lvl>
    <w:lvl w:ilvl="7" w:tplc="358CB88E" w:tentative="1">
      <w:start w:val="1"/>
      <w:numFmt w:val="bullet"/>
      <w:lvlText w:val=""/>
      <w:lvlJc w:val="left"/>
      <w:pPr>
        <w:tabs>
          <w:tab w:val="num" w:pos="5760"/>
        </w:tabs>
        <w:ind w:left="5760" w:hanging="360"/>
      </w:pPr>
      <w:rPr>
        <w:rFonts w:ascii="Symbol" w:hAnsi="Symbol" w:hint="default"/>
      </w:rPr>
    </w:lvl>
    <w:lvl w:ilvl="8" w:tplc="9918B0B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8FF2A7F"/>
    <w:multiLevelType w:val="hybridMultilevel"/>
    <w:tmpl w:val="7FA0917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B7B6210"/>
    <w:multiLevelType w:val="hybridMultilevel"/>
    <w:tmpl w:val="B0CE5A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399493F"/>
    <w:multiLevelType w:val="hybridMultilevel"/>
    <w:tmpl w:val="B0787FA6"/>
    <w:lvl w:ilvl="0" w:tplc="56F0A3E2">
      <w:start w:val="1"/>
      <w:numFmt w:val="bullet"/>
      <w:lvlText w:val="-"/>
      <w:lvlJc w:val="left"/>
      <w:pPr>
        <w:ind w:left="720" w:hanging="360"/>
      </w:pPr>
      <w:rPr>
        <w:rFonts w:ascii="Arial" w:eastAsia="Times New Roman" w:hAnsi="Arial" w:cs="Arial"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41020EA"/>
    <w:multiLevelType w:val="hybridMultilevel"/>
    <w:tmpl w:val="CB809392"/>
    <w:lvl w:ilvl="0" w:tplc="B596E6A0">
      <w:start w:val="1"/>
      <w:numFmt w:val="bullet"/>
      <w:lvlText w:val="•"/>
      <w:lvlJc w:val="left"/>
      <w:pPr>
        <w:tabs>
          <w:tab w:val="num" w:pos="720"/>
        </w:tabs>
        <w:ind w:left="720" w:hanging="360"/>
      </w:pPr>
      <w:rPr>
        <w:rFonts w:ascii="Arial" w:hAnsi="Arial" w:hint="default"/>
      </w:rPr>
    </w:lvl>
    <w:lvl w:ilvl="1" w:tplc="4B7C4F38">
      <w:start w:val="1113"/>
      <w:numFmt w:val="bullet"/>
      <w:lvlText w:val="•"/>
      <w:lvlJc w:val="left"/>
      <w:pPr>
        <w:tabs>
          <w:tab w:val="num" w:pos="1440"/>
        </w:tabs>
        <w:ind w:left="1440" w:hanging="360"/>
      </w:pPr>
      <w:rPr>
        <w:rFonts w:ascii="Arial" w:hAnsi="Arial" w:hint="default"/>
      </w:rPr>
    </w:lvl>
    <w:lvl w:ilvl="2" w:tplc="67605112" w:tentative="1">
      <w:start w:val="1"/>
      <w:numFmt w:val="bullet"/>
      <w:lvlText w:val="•"/>
      <w:lvlJc w:val="left"/>
      <w:pPr>
        <w:tabs>
          <w:tab w:val="num" w:pos="2160"/>
        </w:tabs>
        <w:ind w:left="2160" w:hanging="360"/>
      </w:pPr>
      <w:rPr>
        <w:rFonts w:ascii="Arial" w:hAnsi="Arial" w:hint="default"/>
      </w:rPr>
    </w:lvl>
    <w:lvl w:ilvl="3" w:tplc="7640F8A2" w:tentative="1">
      <w:start w:val="1"/>
      <w:numFmt w:val="bullet"/>
      <w:lvlText w:val="•"/>
      <w:lvlJc w:val="left"/>
      <w:pPr>
        <w:tabs>
          <w:tab w:val="num" w:pos="2880"/>
        </w:tabs>
        <w:ind w:left="2880" w:hanging="360"/>
      </w:pPr>
      <w:rPr>
        <w:rFonts w:ascii="Arial" w:hAnsi="Arial" w:hint="default"/>
      </w:rPr>
    </w:lvl>
    <w:lvl w:ilvl="4" w:tplc="03CC0B38" w:tentative="1">
      <w:start w:val="1"/>
      <w:numFmt w:val="bullet"/>
      <w:lvlText w:val="•"/>
      <w:lvlJc w:val="left"/>
      <w:pPr>
        <w:tabs>
          <w:tab w:val="num" w:pos="3600"/>
        </w:tabs>
        <w:ind w:left="3600" w:hanging="360"/>
      </w:pPr>
      <w:rPr>
        <w:rFonts w:ascii="Arial" w:hAnsi="Arial" w:hint="default"/>
      </w:rPr>
    </w:lvl>
    <w:lvl w:ilvl="5" w:tplc="D8D4DEEC" w:tentative="1">
      <w:start w:val="1"/>
      <w:numFmt w:val="bullet"/>
      <w:lvlText w:val="•"/>
      <w:lvlJc w:val="left"/>
      <w:pPr>
        <w:tabs>
          <w:tab w:val="num" w:pos="4320"/>
        </w:tabs>
        <w:ind w:left="4320" w:hanging="360"/>
      </w:pPr>
      <w:rPr>
        <w:rFonts w:ascii="Arial" w:hAnsi="Arial" w:hint="default"/>
      </w:rPr>
    </w:lvl>
    <w:lvl w:ilvl="6" w:tplc="B89AA43C" w:tentative="1">
      <w:start w:val="1"/>
      <w:numFmt w:val="bullet"/>
      <w:lvlText w:val="•"/>
      <w:lvlJc w:val="left"/>
      <w:pPr>
        <w:tabs>
          <w:tab w:val="num" w:pos="5040"/>
        </w:tabs>
        <w:ind w:left="5040" w:hanging="360"/>
      </w:pPr>
      <w:rPr>
        <w:rFonts w:ascii="Arial" w:hAnsi="Arial" w:hint="default"/>
      </w:rPr>
    </w:lvl>
    <w:lvl w:ilvl="7" w:tplc="FC66A06E" w:tentative="1">
      <w:start w:val="1"/>
      <w:numFmt w:val="bullet"/>
      <w:lvlText w:val="•"/>
      <w:lvlJc w:val="left"/>
      <w:pPr>
        <w:tabs>
          <w:tab w:val="num" w:pos="5760"/>
        </w:tabs>
        <w:ind w:left="5760" w:hanging="360"/>
      </w:pPr>
      <w:rPr>
        <w:rFonts w:ascii="Arial" w:hAnsi="Arial" w:hint="default"/>
      </w:rPr>
    </w:lvl>
    <w:lvl w:ilvl="8" w:tplc="071AAC7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9125F3B"/>
    <w:multiLevelType w:val="hybridMultilevel"/>
    <w:tmpl w:val="04D2411E"/>
    <w:lvl w:ilvl="0" w:tplc="11C41160">
      <w:start w:val="8"/>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BE41174"/>
    <w:multiLevelType w:val="hybridMultilevel"/>
    <w:tmpl w:val="3BF23188"/>
    <w:lvl w:ilvl="0" w:tplc="1430D44C">
      <w:start w:val="1"/>
      <w:numFmt w:val="bullet"/>
      <w:lvlText w:val="&gt;"/>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C4C103D"/>
    <w:multiLevelType w:val="hybridMultilevel"/>
    <w:tmpl w:val="4CB42B22"/>
    <w:lvl w:ilvl="0" w:tplc="3D3EDE0A">
      <w:start w:val="1"/>
      <w:numFmt w:val="bullet"/>
      <w:lvlText w:val="▪"/>
      <w:lvlJc w:val="left"/>
      <w:pPr>
        <w:tabs>
          <w:tab w:val="num" w:pos="720"/>
        </w:tabs>
        <w:ind w:left="720" w:hanging="360"/>
      </w:pPr>
      <w:rPr>
        <w:rFonts w:ascii="LucidaGrande" w:hAnsi="LucidaGrande" w:hint="default"/>
      </w:rPr>
    </w:lvl>
    <w:lvl w:ilvl="1" w:tplc="A608293A">
      <w:start w:val="1113"/>
      <w:numFmt w:val="bullet"/>
      <w:lvlText w:val=""/>
      <w:lvlJc w:val="left"/>
      <w:pPr>
        <w:tabs>
          <w:tab w:val="num" w:pos="1440"/>
        </w:tabs>
        <w:ind w:left="1440" w:hanging="360"/>
      </w:pPr>
      <w:rPr>
        <w:rFonts w:ascii=".HelveticaNeueDeskInterface-Reg" w:hAnsi=".HelveticaNeueDeskInterface-Reg" w:hint="default"/>
      </w:rPr>
    </w:lvl>
    <w:lvl w:ilvl="2" w:tplc="021AF040" w:tentative="1">
      <w:start w:val="1"/>
      <w:numFmt w:val="bullet"/>
      <w:lvlText w:val="▪"/>
      <w:lvlJc w:val="left"/>
      <w:pPr>
        <w:tabs>
          <w:tab w:val="num" w:pos="2160"/>
        </w:tabs>
        <w:ind w:left="2160" w:hanging="360"/>
      </w:pPr>
      <w:rPr>
        <w:rFonts w:ascii="LucidaGrande" w:hAnsi="LucidaGrande" w:hint="default"/>
      </w:rPr>
    </w:lvl>
    <w:lvl w:ilvl="3" w:tplc="5114F12C" w:tentative="1">
      <w:start w:val="1"/>
      <w:numFmt w:val="bullet"/>
      <w:lvlText w:val="▪"/>
      <w:lvlJc w:val="left"/>
      <w:pPr>
        <w:tabs>
          <w:tab w:val="num" w:pos="2880"/>
        </w:tabs>
        <w:ind w:left="2880" w:hanging="360"/>
      </w:pPr>
      <w:rPr>
        <w:rFonts w:ascii="LucidaGrande" w:hAnsi="LucidaGrande" w:hint="default"/>
      </w:rPr>
    </w:lvl>
    <w:lvl w:ilvl="4" w:tplc="E2BCFE8C" w:tentative="1">
      <w:start w:val="1"/>
      <w:numFmt w:val="bullet"/>
      <w:lvlText w:val="▪"/>
      <w:lvlJc w:val="left"/>
      <w:pPr>
        <w:tabs>
          <w:tab w:val="num" w:pos="3600"/>
        </w:tabs>
        <w:ind w:left="3600" w:hanging="360"/>
      </w:pPr>
      <w:rPr>
        <w:rFonts w:ascii="LucidaGrande" w:hAnsi="LucidaGrande" w:hint="default"/>
      </w:rPr>
    </w:lvl>
    <w:lvl w:ilvl="5" w:tplc="CB9A70D8" w:tentative="1">
      <w:start w:val="1"/>
      <w:numFmt w:val="bullet"/>
      <w:lvlText w:val="▪"/>
      <w:lvlJc w:val="left"/>
      <w:pPr>
        <w:tabs>
          <w:tab w:val="num" w:pos="4320"/>
        </w:tabs>
        <w:ind w:left="4320" w:hanging="360"/>
      </w:pPr>
      <w:rPr>
        <w:rFonts w:ascii="LucidaGrande" w:hAnsi="LucidaGrande" w:hint="default"/>
      </w:rPr>
    </w:lvl>
    <w:lvl w:ilvl="6" w:tplc="ABBE0538" w:tentative="1">
      <w:start w:val="1"/>
      <w:numFmt w:val="bullet"/>
      <w:lvlText w:val="▪"/>
      <w:lvlJc w:val="left"/>
      <w:pPr>
        <w:tabs>
          <w:tab w:val="num" w:pos="5040"/>
        </w:tabs>
        <w:ind w:left="5040" w:hanging="360"/>
      </w:pPr>
      <w:rPr>
        <w:rFonts w:ascii="LucidaGrande" w:hAnsi="LucidaGrande" w:hint="default"/>
      </w:rPr>
    </w:lvl>
    <w:lvl w:ilvl="7" w:tplc="922293CA" w:tentative="1">
      <w:start w:val="1"/>
      <w:numFmt w:val="bullet"/>
      <w:lvlText w:val="▪"/>
      <w:lvlJc w:val="left"/>
      <w:pPr>
        <w:tabs>
          <w:tab w:val="num" w:pos="5760"/>
        </w:tabs>
        <w:ind w:left="5760" w:hanging="360"/>
      </w:pPr>
      <w:rPr>
        <w:rFonts w:ascii="LucidaGrande" w:hAnsi="LucidaGrande" w:hint="default"/>
      </w:rPr>
    </w:lvl>
    <w:lvl w:ilvl="8" w:tplc="576AE48A" w:tentative="1">
      <w:start w:val="1"/>
      <w:numFmt w:val="bullet"/>
      <w:lvlText w:val="▪"/>
      <w:lvlJc w:val="left"/>
      <w:pPr>
        <w:tabs>
          <w:tab w:val="num" w:pos="6480"/>
        </w:tabs>
        <w:ind w:left="6480" w:hanging="360"/>
      </w:pPr>
      <w:rPr>
        <w:rFonts w:ascii="LucidaGrande" w:hAnsi="LucidaGrande" w:hint="default"/>
      </w:rPr>
    </w:lvl>
  </w:abstractNum>
  <w:abstractNum w:abstractNumId="27" w15:restartNumberingAfterBreak="0">
    <w:nsid w:val="5FF1755D"/>
    <w:multiLevelType w:val="hybridMultilevel"/>
    <w:tmpl w:val="6E60F80A"/>
    <w:lvl w:ilvl="0" w:tplc="9274D686">
      <w:start w:val="1"/>
      <w:numFmt w:val="bullet"/>
      <w:lvlText w:val="‐"/>
      <w:lvlJc w:val="left"/>
      <w:pPr>
        <w:ind w:left="720" w:hanging="360"/>
      </w:pPr>
      <w:rPr>
        <w:rFonts w:ascii="Calibri" w:hAnsi="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403088C"/>
    <w:multiLevelType w:val="hybridMultilevel"/>
    <w:tmpl w:val="257A07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4FC676A"/>
    <w:multiLevelType w:val="hybridMultilevel"/>
    <w:tmpl w:val="44AA7D3E"/>
    <w:lvl w:ilvl="0" w:tplc="1F06A48A">
      <w:start w:val="1"/>
      <w:numFmt w:val="bullet"/>
      <w:lvlText w:val=""/>
      <w:lvlJc w:val="left"/>
      <w:pPr>
        <w:tabs>
          <w:tab w:val="num" w:pos="720"/>
        </w:tabs>
        <w:ind w:left="720" w:hanging="360"/>
      </w:pPr>
      <w:rPr>
        <w:rFonts w:ascii="Symbol" w:hAnsi="Symbol" w:hint="default"/>
      </w:rPr>
    </w:lvl>
    <w:lvl w:ilvl="1" w:tplc="B1E8B03E" w:tentative="1">
      <w:start w:val="1"/>
      <w:numFmt w:val="bullet"/>
      <w:lvlText w:val=""/>
      <w:lvlJc w:val="left"/>
      <w:pPr>
        <w:tabs>
          <w:tab w:val="num" w:pos="1440"/>
        </w:tabs>
        <w:ind w:left="1440" w:hanging="360"/>
      </w:pPr>
      <w:rPr>
        <w:rFonts w:ascii="Symbol" w:hAnsi="Symbol" w:hint="default"/>
      </w:rPr>
    </w:lvl>
    <w:lvl w:ilvl="2" w:tplc="E9F284A0" w:tentative="1">
      <w:start w:val="1"/>
      <w:numFmt w:val="bullet"/>
      <w:lvlText w:val=""/>
      <w:lvlJc w:val="left"/>
      <w:pPr>
        <w:tabs>
          <w:tab w:val="num" w:pos="2160"/>
        </w:tabs>
        <w:ind w:left="2160" w:hanging="360"/>
      </w:pPr>
      <w:rPr>
        <w:rFonts w:ascii="Symbol" w:hAnsi="Symbol" w:hint="default"/>
      </w:rPr>
    </w:lvl>
    <w:lvl w:ilvl="3" w:tplc="5B8685D2" w:tentative="1">
      <w:start w:val="1"/>
      <w:numFmt w:val="bullet"/>
      <w:lvlText w:val=""/>
      <w:lvlJc w:val="left"/>
      <w:pPr>
        <w:tabs>
          <w:tab w:val="num" w:pos="2880"/>
        </w:tabs>
        <w:ind w:left="2880" w:hanging="360"/>
      </w:pPr>
      <w:rPr>
        <w:rFonts w:ascii="Symbol" w:hAnsi="Symbol" w:hint="default"/>
      </w:rPr>
    </w:lvl>
    <w:lvl w:ilvl="4" w:tplc="4E32593E" w:tentative="1">
      <w:start w:val="1"/>
      <w:numFmt w:val="bullet"/>
      <w:lvlText w:val=""/>
      <w:lvlJc w:val="left"/>
      <w:pPr>
        <w:tabs>
          <w:tab w:val="num" w:pos="3600"/>
        </w:tabs>
        <w:ind w:left="3600" w:hanging="360"/>
      </w:pPr>
      <w:rPr>
        <w:rFonts w:ascii="Symbol" w:hAnsi="Symbol" w:hint="default"/>
      </w:rPr>
    </w:lvl>
    <w:lvl w:ilvl="5" w:tplc="F9CA43EC" w:tentative="1">
      <w:start w:val="1"/>
      <w:numFmt w:val="bullet"/>
      <w:lvlText w:val=""/>
      <w:lvlJc w:val="left"/>
      <w:pPr>
        <w:tabs>
          <w:tab w:val="num" w:pos="4320"/>
        </w:tabs>
        <w:ind w:left="4320" w:hanging="360"/>
      </w:pPr>
      <w:rPr>
        <w:rFonts w:ascii="Symbol" w:hAnsi="Symbol" w:hint="default"/>
      </w:rPr>
    </w:lvl>
    <w:lvl w:ilvl="6" w:tplc="1922B54C" w:tentative="1">
      <w:start w:val="1"/>
      <w:numFmt w:val="bullet"/>
      <w:lvlText w:val=""/>
      <w:lvlJc w:val="left"/>
      <w:pPr>
        <w:tabs>
          <w:tab w:val="num" w:pos="5040"/>
        </w:tabs>
        <w:ind w:left="5040" w:hanging="360"/>
      </w:pPr>
      <w:rPr>
        <w:rFonts w:ascii="Symbol" w:hAnsi="Symbol" w:hint="default"/>
      </w:rPr>
    </w:lvl>
    <w:lvl w:ilvl="7" w:tplc="CF94E9DC" w:tentative="1">
      <w:start w:val="1"/>
      <w:numFmt w:val="bullet"/>
      <w:lvlText w:val=""/>
      <w:lvlJc w:val="left"/>
      <w:pPr>
        <w:tabs>
          <w:tab w:val="num" w:pos="5760"/>
        </w:tabs>
        <w:ind w:left="5760" w:hanging="360"/>
      </w:pPr>
      <w:rPr>
        <w:rFonts w:ascii="Symbol" w:hAnsi="Symbol" w:hint="default"/>
      </w:rPr>
    </w:lvl>
    <w:lvl w:ilvl="8" w:tplc="3934D7D2"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7144165"/>
    <w:multiLevelType w:val="hybridMultilevel"/>
    <w:tmpl w:val="09DCB24E"/>
    <w:lvl w:ilvl="0" w:tplc="580E723C">
      <w:numFmt w:val="bullet"/>
      <w:lvlText w:val=""/>
      <w:lvlJc w:val="left"/>
      <w:pPr>
        <w:ind w:left="720" w:hanging="360"/>
      </w:pPr>
      <w:rPr>
        <w:rFonts w:ascii="Symbol" w:eastAsia="Times New Roman" w:hAnsi="Symbol" w:cs="Times New Roman" w:hint="default"/>
        <w:u w:val="singl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B6256AD"/>
    <w:multiLevelType w:val="hybridMultilevel"/>
    <w:tmpl w:val="D8BC22B0"/>
    <w:lvl w:ilvl="0" w:tplc="D8BEA942">
      <w:numFmt w:val="bullet"/>
      <w:lvlText w:val=""/>
      <w:lvlJc w:val="left"/>
      <w:pPr>
        <w:ind w:left="720" w:hanging="360"/>
      </w:pPr>
      <w:rPr>
        <w:rFonts w:ascii="Symbol" w:eastAsia="Times New Roman" w:hAnsi="Symbol" w:cs="Times New Roman" w:hint="default"/>
        <w:u w:val="singl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D6D4465"/>
    <w:multiLevelType w:val="hybridMultilevel"/>
    <w:tmpl w:val="47142706"/>
    <w:lvl w:ilvl="0" w:tplc="5AD64C2A">
      <w:start w:val="1"/>
      <w:numFmt w:val="bullet"/>
      <w:lvlText w:val=""/>
      <w:lvlJc w:val="left"/>
      <w:pPr>
        <w:tabs>
          <w:tab w:val="num" w:pos="720"/>
        </w:tabs>
        <w:ind w:left="720" w:hanging="360"/>
      </w:pPr>
      <w:rPr>
        <w:rFonts w:ascii="Symbol" w:hAnsi="Symbol" w:hint="default"/>
      </w:rPr>
    </w:lvl>
    <w:lvl w:ilvl="1" w:tplc="5E28B808" w:tentative="1">
      <w:start w:val="1"/>
      <w:numFmt w:val="bullet"/>
      <w:lvlText w:val=""/>
      <w:lvlJc w:val="left"/>
      <w:pPr>
        <w:tabs>
          <w:tab w:val="num" w:pos="1440"/>
        </w:tabs>
        <w:ind w:left="1440" w:hanging="360"/>
      </w:pPr>
      <w:rPr>
        <w:rFonts w:ascii="Symbol" w:hAnsi="Symbol" w:hint="default"/>
      </w:rPr>
    </w:lvl>
    <w:lvl w:ilvl="2" w:tplc="95E61F86" w:tentative="1">
      <w:start w:val="1"/>
      <w:numFmt w:val="bullet"/>
      <w:lvlText w:val=""/>
      <w:lvlJc w:val="left"/>
      <w:pPr>
        <w:tabs>
          <w:tab w:val="num" w:pos="2160"/>
        </w:tabs>
        <w:ind w:left="2160" w:hanging="360"/>
      </w:pPr>
      <w:rPr>
        <w:rFonts w:ascii="Symbol" w:hAnsi="Symbol" w:hint="default"/>
      </w:rPr>
    </w:lvl>
    <w:lvl w:ilvl="3" w:tplc="D12C3D10" w:tentative="1">
      <w:start w:val="1"/>
      <w:numFmt w:val="bullet"/>
      <w:lvlText w:val=""/>
      <w:lvlJc w:val="left"/>
      <w:pPr>
        <w:tabs>
          <w:tab w:val="num" w:pos="2880"/>
        </w:tabs>
        <w:ind w:left="2880" w:hanging="360"/>
      </w:pPr>
      <w:rPr>
        <w:rFonts w:ascii="Symbol" w:hAnsi="Symbol" w:hint="default"/>
      </w:rPr>
    </w:lvl>
    <w:lvl w:ilvl="4" w:tplc="FEB4C654" w:tentative="1">
      <w:start w:val="1"/>
      <w:numFmt w:val="bullet"/>
      <w:lvlText w:val=""/>
      <w:lvlJc w:val="left"/>
      <w:pPr>
        <w:tabs>
          <w:tab w:val="num" w:pos="3600"/>
        </w:tabs>
        <w:ind w:left="3600" w:hanging="360"/>
      </w:pPr>
      <w:rPr>
        <w:rFonts w:ascii="Symbol" w:hAnsi="Symbol" w:hint="default"/>
      </w:rPr>
    </w:lvl>
    <w:lvl w:ilvl="5" w:tplc="FC5CE29E" w:tentative="1">
      <w:start w:val="1"/>
      <w:numFmt w:val="bullet"/>
      <w:lvlText w:val=""/>
      <w:lvlJc w:val="left"/>
      <w:pPr>
        <w:tabs>
          <w:tab w:val="num" w:pos="4320"/>
        </w:tabs>
        <w:ind w:left="4320" w:hanging="360"/>
      </w:pPr>
      <w:rPr>
        <w:rFonts w:ascii="Symbol" w:hAnsi="Symbol" w:hint="default"/>
      </w:rPr>
    </w:lvl>
    <w:lvl w:ilvl="6" w:tplc="692293C6" w:tentative="1">
      <w:start w:val="1"/>
      <w:numFmt w:val="bullet"/>
      <w:lvlText w:val=""/>
      <w:lvlJc w:val="left"/>
      <w:pPr>
        <w:tabs>
          <w:tab w:val="num" w:pos="5040"/>
        </w:tabs>
        <w:ind w:left="5040" w:hanging="360"/>
      </w:pPr>
      <w:rPr>
        <w:rFonts w:ascii="Symbol" w:hAnsi="Symbol" w:hint="default"/>
      </w:rPr>
    </w:lvl>
    <w:lvl w:ilvl="7" w:tplc="B07CFBD0" w:tentative="1">
      <w:start w:val="1"/>
      <w:numFmt w:val="bullet"/>
      <w:lvlText w:val=""/>
      <w:lvlJc w:val="left"/>
      <w:pPr>
        <w:tabs>
          <w:tab w:val="num" w:pos="5760"/>
        </w:tabs>
        <w:ind w:left="5760" w:hanging="360"/>
      </w:pPr>
      <w:rPr>
        <w:rFonts w:ascii="Symbol" w:hAnsi="Symbol" w:hint="default"/>
      </w:rPr>
    </w:lvl>
    <w:lvl w:ilvl="8" w:tplc="E9200B32"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17B4A94"/>
    <w:multiLevelType w:val="multilevel"/>
    <w:tmpl w:val="A962B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675446"/>
    <w:multiLevelType w:val="hybridMultilevel"/>
    <w:tmpl w:val="03A8905E"/>
    <w:lvl w:ilvl="0" w:tplc="1430D44C">
      <w:start w:val="1"/>
      <w:numFmt w:val="bullet"/>
      <w:lvlText w:val="&gt;"/>
      <w:lvlJc w:val="left"/>
      <w:pPr>
        <w:ind w:left="720" w:hanging="360"/>
      </w:pPr>
      <w:rPr>
        <w:rFonts w:ascii="Symbol" w:hAnsi="Symbol"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64047F8"/>
    <w:multiLevelType w:val="hybridMultilevel"/>
    <w:tmpl w:val="71FC3F86"/>
    <w:lvl w:ilvl="0" w:tplc="1C6471FA">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9E81A7E"/>
    <w:multiLevelType w:val="hybridMultilevel"/>
    <w:tmpl w:val="0E8A2D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7B540F8F"/>
    <w:multiLevelType w:val="hybridMultilevel"/>
    <w:tmpl w:val="25D47E92"/>
    <w:lvl w:ilvl="0" w:tplc="42121F5A">
      <w:start w:val="8"/>
      <w:numFmt w:val="bullet"/>
      <w:lvlText w:val="-"/>
      <w:lvlJc w:val="left"/>
      <w:pPr>
        <w:ind w:left="720" w:hanging="360"/>
      </w:pPr>
      <w:rPr>
        <w:rFonts w:ascii="Calibri" w:eastAsia="Times New Roman" w:hAnsi="Calibri" w:cstheme="minorHAnsi" w:hint="default"/>
        <w:color w:val="auto"/>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F757CF5"/>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16cid:durableId="2011372860">
    <w:abstractNumId w:val="1"/>
  </w:num>
  <w:num w:numId="2" w16cid:durableId="1448545980">
    <w:abstractNumId w:val="0"/>
  </w:num>
  <w:num w:numId="3" w16cid:durableId="1522013548">
    <w:abstractNumId w:val="33"/>
  </w:num>
  <w:num w:numId="4" w16cid:durableId="1838884795">
    <w:abstractNumId w:val="1"/>
  </w:num>
  <w:num w:numId="5" w16cid:durableId="1231499547">
    <w:abstractNumId w:val="3"/>
  </w:num>
  <w:num w:numId="6" w16cid:durableId="1924148394">
    <w:abstractNumId w:val="38"/>
  </w:num>
  <w:num w:numId="7" w16cid:durableId="908031749">
    <w:abstractNumId w:val="16"/>
  </w:num>
  <w:num w:numId="8" w16cid:durableId="358747908">
    <w:abstractNumId w:val="11"/>
  </w:num>
  <w:num w:numId="9" w16cid:durableId="1883781045">
    <w:abstractNumId w:val="7"/>
  </w:num>
  <w:num w:numId="10" w16cid:durableId="134108299">
    <w:abstractNumId w:val="2"/>
  </w:num>
  <w:num w:numId="11" w16cid:durableId="1362441100">
    <w:abstractNumId w:val="19"/>
  </w:num>
  <w:num w:numId="12" w16cid:durableId="310058180">
    <w:abstractNumId w:val="14"/>
  </w:num>
  <w:num w:numId="13" w16cid:durableId="2112968578">
    <w:abstractNumId w:val="29"/>
  </w:num>
  <w:num w:numId="14" w16cid:durableId="1906449226">
    <w:abstractNumId w:val="32"/>
  </w:num>
  <w:num w:numId="15" w16cid:durableId="246546447">
    <w:abstractNumId w:val="28"/>
  </w:num>
  <w:num w:numId="16" w16cid:durableId="1578783824">
    <w:abstractNumId w:val="17"/>
  </w:num>
  <w:num w:numId="17" w16cid:durableId="661473109">
    <w:abstractNumId w:val="23"/>
  </w:num>
  <w:num w:numId="18" w16cid:durableId="952514084">
    <w:abstractNumId w:val="26"/>
  </w:num>
  <w:num w:numId="19" w16cid:durableId="1207183557">
    <w:abstractNumId w:val="6"/>
  </w:num>
  <w:num w:numId="20" w16cid:durableId="1068113144">
    <w:abstractNumId w:val="31"/>
  </w:num>
  <w:num w:numId="21" w16cid:durableId="45489316">
    <w:abstractNumId w:val="30"/>
  </w:num>
  <w:num w:numId="22" w16cid:durableId="1426922689">
    <w:abstractNumId w:val="36"/>
  </w:num>
  <w:num w:numId="23" w16cid:durableId="940449842">
    <w:abstractNumId w:val="15"/>
  </w:num>
  <w:num w:numId="24" w16cid:durableId="902327123">
    <w:abstractNumId w:val="13"/>
  </w:num>
  <w:num w:numId="25" w16cid:durableId="719743821">
    <w:abstractNumId w:val="21"/>
  </w:num>
  <w:num w:numId="26" w16cid:durableId="1212766409">
    <w:abstractNumId w:val="5"/>
  </w:num>
  <w:num w:numId="27" w16cid:durableId="1259875649">
    <w:abstractNumId w:val="20"/>
  </w:num>
  <w:num w:numId="28" w16cid:durableId="2096899860">
    <w:abstractNumId w:val="35"/>
  </w:num>
  <w:num w:numId="29" w16cid:durableId="469178894">
    <w:abstractNumId w:val="27"/>
  </w:num>
  <w:num w:numId="30" w16cid:durableId="1350986710">
    <w:abstractNumId w:val="18"/>
  </w:num>
  <w:num w:numId="31" w16cid:durableId="746995944">
    <w:abstractNumId w:val="37"/>
  </w:num>
  <w:num w:numId="32" w16cid:durableId="453796268">
    <w:abstractNumId w:val="25"/>
  </w:num>
  <w:num w:numId="33" w16cid:durableId="501357143">
    <w:abstractNumId w:val="10"/>
  </w:num>
  <w:num w:numId="34" w16cid:durableId="993336278">
    <w:abstractNumId w:val="8"/>
  </w:num>
  <w:num w:numId="35" w16cid:durableId="610939151">
    <w:abstractNumId w:val="4"/>
  </w:num>
  <w:num w:numId="36" w16cid:durableId="16999640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117797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93164095">
    <w:abstractNumId w:val="22"/>
  </w:num>
  <w:num w:numId="39" w16cid:durableId="420419780">
    <w:abstractNumId w:val="34"/>
  </w:num>
  <w:num w:numId="40" w16cid:durableId="1272318560">
    <w:abstractNumId w:val="9"/>
  </w:num>
  <w:num w:numId="41" w16cid:durableId="19382953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proofState w:spelling="clean" w:grammar="clean"/>
  <w:doNotTrackFormatting/>
  <w:defaultTabStop w:val="708"/>
  <w:hyphenationZone w:val="425"/>
  <w:noPunctuationKerning/>
  <w:characterSpacingControl w:val="doNotCompress"/>
  <w:hdrShapeDefaults>
    <o:shapedefaults v:ext="edit" spidmax="2107"/>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E6CD2"/>
    <w:rsid w:val="00000A25"/>
    <w:rsid w:val="000011EE"/>
    <w:rsid w:val="00001739"/>
    <w:rsid w:val="00005369"/>
    <w:rsid w:val="000055C2"/>
    <w:rsid w:val="00005F5F"/>
    <w:rsid w:val="00007284"/>
    <w:rsid w:val="000072EB"/>
    <w:rsid w:val="00007890"/>
    <w:rsid w:val="00010E23"/>
    <w:rsid w:val="00012353"/>
    <w:rsid w:val="0001424B"/>
    <w:rsid w:val="00015AA6"/>
    <w:rsid w:val="00020C8B"/>
    <w:rsid w:val="00024534"/>
    <w:rsid w:val="000253C3"/>
    <w:rsid w:val="0003042B"/>
    <w:rsid w:val="000312CF"/>
    <w:rsid w:val="00034A68"/>
    <w:rsid w:val="000360BF"/>
    <w:rsid w:val="00037555"/>
    <w:rsid w:val="000422E9"/>
    <w:rsid w:val="00042E04"/>
    <w:rsid w:val="000443BF"/>
    <w:rsid w:val="00047754"/>
    <w:rsid w:val="0005120D"/>
    <w:rsid w:val="00051814"/>
    <w:rsid w:val="000532C5"/>
    <w:rsid w:val="00055969"/>
    <w:rsid w:val="00055D0B"/>
    <w:rsid w:val="000600E4"/>
    <w:rsid w:val="00060F34"/>
    <w:rsid w:val="00062685"/>
    <w:rsid w:val="00062C43"/>
    <w:rsid w:val="00064154"/>
    <w:rsid w:val="000647B5"/>
    <w:rsid w:val="0006635E"/>
    <w:rsid w:val="00067154"/>
    <w:rsid w:val="00067DA3"/>
    <w:rsid w:val="00070CE4"/>
    <w:rsid w:val="00071BF6"/>
    <w:rsid w:val="00071D01"/>
    <w:rsid w:val="00072588"/>
    <w:rsid w:val="00072D74"/>
    <w:rsid w:val="00073DF4"/>
    <w:rsid w:val="0007456F"/>
    <w:rsid w:val="000750BA"/>
    <w:rsid w:val="00075C1F"/>
    <w:rsid w:val="00080BD9"/>
    <w:rsid w:val="00081C9F"/>
    <w:rsid w:val="00081D78"/>
    <w:rsid w:val="0008292D"/>
    <w:rsid w:val="000840D2"/>
    <w:rsid w:val="0008606D"/>
    <w:rsid w:val="00091CD5"/>
    <w:rsid w:val="00092776"/>
    <w:rsid w:val="000969D5"/>
    <w:rsid w:val="000A1116"/>
    <w:rsid w:val="000A677C"/>
    <w:rsid w:val="000A73F8"/>
    <w:rsid w:val="000B0636"/>
    <w:rsid w:val="000B09D1"/>
    <w:rsid w:val="000B09FF"/>
    <w:rsid w:val="000B270A"/>
    <w:rsid w:val="000B4028"/>
    <w:rsid w:val="000C06E7"/>
    <w:rsid w:val="000C1818"/>
    <w:rsid w:val="000C26EA"/>
    <w:rsid w:val="000D1269"/>
    <w:rsid w:val="000D16BF"/>
    <w:rsid w:val="000D21A1"/>
    <w:rsid w:val="000D2C52"/>
    <w:rsid w:val="000D7986"/>
    <w:rsid w:val="000D7CA2"/>
    <w:rsid w:val="000D7CBF"/>
    <w:rsid w:val="000E0CDA"/>
    <w:rsid w:val="000E12B1"/>
    <w:rsid w:val="000E2E52"/>
    <w:rsid w:val="000E59FA"/>
    <w:rsid w:val="000E66E5"/>
    <w:rsid w:val="000E68D2"/>
    <w:rsid w:val="000F23B4"/>
    <w:rsid w:val="000F2BBC"/>
    <w:rsid w:val="000F2D06"/>
    <w:rsid w:val="000F3AE2"/>
    <w:rsid w:val="000F7346"/>
    <w:rsid w:val="000F749E"/>
    <w:rsid w:val="0010030A"/>
    <w:rsid w:val="00101838"/>
    <w:rsid w:val="0010273E"/>
    <w:rsid w:val="00102887"/>
    <w:rsid w:val="001028C2"/>
    <w:rsid w:val="0010312D"/>
    <w:rsid w:val="001039FF"/>
    <w:rsid w:val="00106F6B"/>
    <w:rsid w:val="001104BE"/>
    <w:rsid w:val="001135C8"/>
    <w:rsid w:val="001135E4"/>
    <w:rsid w:val="0011579A"/>
    <w:rsid w:val="00116ED8"/>
    <w:rsid w:val="00117E76"/>
    <w:rsid w:val="00120341"/>
    <w:rsid w:val="001215BA"/>
    <w:rsid w:val="00122924"/>
    <w:rsid w:val="00123B80"/>
    <w:rsid w:val="00123FBB"/>
    <w:rsid w:val="001251CA"/>
    <w:rsid w:val="0012656F"/>
    <w:rsid w:val="00126BA3"/>
    <w:rsid w:val="00126D47"/>
    <w:rsid w:val="00132454"/>
    <w:rsid w:val="00133FE7"/>
    <w:rsid w:val="001378BE"/>
    <w:rsid w:val="00137C94"/>
    <w:rsid w:val="00140200"/>
    <w:rsid w:val="00141785"/>
    <w:rsid w:val="00141FE0"/>
    <w:rsid w:val="0014346F"/>
    <w:rsid w:val="0014347C"/>
    <w:rsid w:val="00143E1B"/>
    <w:rsid w:val="00147414"/>
    <w:rsid w:val="001513DA"/>
    <w:rsid w:val="00153383"/>
    <w:rsid w:val="00153539"/>
    <w:rsid w:val="001577B7"/>
    <w:rsid w:val="00161397"/>
    <w:rsid w:val="00164798"/>
    <w:rsid w:val="00165135"/>
    <w:rsid w:val="00165A08"/>
    <w:rsid w:val="001702FC"/>
    <w:rsid w:val="0017258E"/>
    <w:rsid w:val="00174CCC"/>
    <w:rsid w:val="0017522B"/>
    <w:rsid w:val="0017696C"/>
    <w:rsid w:val="00176BAA"/>
    <w:rsid w:val="00176D97"/>
    <w:rsid w:val="00177A82"/>
    <w:rsid w:val="001806E5"/>
    <w:rsid w:val="00180725"/>
    <w:rsid w:val="00180DA7"/>
    <w:rsid w:val="001811D1"/>
    <w:rsid w:val="00183804"/>
    <w:rsid w:val="00184940"/>
    <w:rsid w:val="00186C3C"/>
    <w:rsid w:val="00187865"/>
    <w:rsid w:val="0019096F"/>
    <w:rsid w:val="0019224C"/>
    <w:rsid w:val="0019242B"/>
    <w:rsid w:val="00192D75"/>
    <w:rsid w:val="0019367D"/>
    <w:rsid w:val="001A27B7"/>
    <w:rsid w:val="001A2D58"/>
    <w:rsid w:val="001A38E2"/>
    <w:rsid w:val="001A52EE"/>
    <w:rsid w:val="001A5370"/>
    <w:rsid w:val="001A643A"/>
    <w:rsid w:val="001A740F"/>
    <w:rsid w:val="001C0033"/>
    <w:rsid w:val="001C1301"/>
    <w:rsid w:val="001C2174"/>
    <w:rsid w:val="001C3364"/>
    <w:rsid w:val="001C4913"/>
    <w:rsid w:val="001C6160"/>
    <w:rsid w:val="001C7247"/>
    <w:rsid w:val="001D12C8"/>
    <w:rsid w:val="001D2C15"/>
    <w:rsid w:val="001D538E"/>
    <w:rsid w:val="001D6EBA"/>
    <w:rsid w:val="001D780E"/>
    <w:rsid w:val="001E10DE"/>
    <w:rsid w:val="001E2AE0"/>
    <w:rsid w:val="001E432C"/>
    <w:rsid w:val="001E556E"/>
    <w:rsid w:val="001E778D"/>
    <w:rsid w:val="001F372F"/>
    <w:rsid w:val="001F53E9"/>
    <w:rsid w:val="00200F67"/>
    <w:rsid w:val="00201577"/>
    <w:rsid w:val="00201CA5"/>
    <w:rsid w:val="00205EB9"/>
    <w:rsid w:val="002074AF"/>
    <w:rsid w:val="00214A46"/>
    <w:rsid w:val="00217095"/>
    <w:rsid w:val="002212B3"/>
    <w:rsid w:val="002230CD"/>
    <w:rsid w:val="00224C9F"/>
    <w:rsid w:val="00225C48"/>
    <w:rsid w:val="00230217"/>
    <w:rsid w:val="00230CD8"/>
    <w:rsid w:val="00230F4A"/>
    <w:rsid w:val="0023234C"/>
    <w:rsid w:val="00235CE7"/>
    <w:rsid w:val="00235F1E"/>
    <w:rsid w:val="002405E5"/>
    <w:rsid w:val="0024061B"/>
    <w:rsid w:val="002410CB"/>
    <w:rsid w:val="00242F73"/>
    <w:rsid w:val="002443F8"/>
    <w:rsid w:val="00244E13"/>
    <w:rsid w:val="00245DFC"/>
    <w:rsid w:val="00246166"/>
    <w:rsid w:val="00246F27"/>
    <w:rsid w:val="00247902"/>
    <w:rsid w:val="00251A10"/>
    <w:rsid w:val="0025265F"/>
    <w:rsid w:val="0025266B"/>
    <w:rsid w:val="00253019"/>
    <w:rsid w:val="0025401B"/>
    <w:rsid w:val="00262EFF"/>
    <w:rsid w:val="00264DB9"/>
    <w:rsid w:val="002664B1"/>
    <w:rsid w:val="002666BD"/>
    <w:rsid w:val="002679ED"/>
    <w:rsid w:val="00270750"/>
    <w:rsid w:val="00271F2D"/>
    <w:rsid w:val="002733FF"/>
    <w:rsid w:val="0027696E"/>
    <w:rsid w:val="00277D87"/>
    <w:rsid w:val="002806A2"/>
    <w:rsid w:val="00280D78"/>
    <w:rsid w:val="0028307D"/>
    <w:rsid w:val="002907D9"/>
    <w:rsid w:val="002919F9"/>
    <w:rsid w:val="00291F31"/>
    <w:rsid w:val="00292CAC"/>
    <w:rsid w:val="00292FBF"/>
    <w:rsid w:val="00294621"/>
    <w:rsid w:val="002A118C"/>
    <w:rsid w:val="002A3CAC"/>
    <w:rsid w:val="002A3ECF"/>
    <w:rsid w:val="002A59C4"/>
    <w:rsid w:val="002A6AC9"/>
    <w:rsid w:val="002B1623"/>
    <w:rsid w:val="002B3856"/>
    <w:rsid w:val="002B59BA"/>
    <w:rsid w:val="002C0CB2"/>
    <w:rsid w:val="002C2021"/>
    <w:rsid w:val="002D030D"/>
    <w:rsid w:val="002D2E20"/>
    <w:rsid w:val="002D386B"/>
    <w:rsid w:val="002D590E"/>
    <w:rsid w:val="002D68A5"/>
    <w:rsid w:val="002D6B0C"/>
    <w:rsid w:val="002D71D2"/>
    <w:rsid w:val="002D78AA"/>
    <w:rsid w:val="002D78FD"/>
    <w:rsid w:val="002D794D"/>
    <w:rsid w:val="002E406E"/>
    <w:rsid w:val="002E4204"/>
    <w:rsid w:val="002F1059"/>
    <w:rsid w:val="002F12ED"/>
    <w:rsid w:val="002F2F27"/>
    <w:rsid w:val="002F3E3C"/>
    <w:rsid w:val="002F5C13"/>
    <w:rsid w:val="002F72F3"/>
    <w:rsid w:val="002F73DC"/>
    <w:rsid w:val="002F7AD9"/>
    <w:rsid w:val="00301A5F"/>
    <w:rsid w:val="003021B8"/>
    <w:rsid w:val="003028A5"/>
    <w:rsid w:val="00305219"/>
    <w:rsid w:val="003061F0"/>
    <w:rsid w:val="00306582"/>
    <w:rsid w:val="003100FE"/>
    <w:rsid w:val="00310210"/>
    <w:rsid w:val="003149C7"/>
    <w:rsid w:val="003160E8"/>
    <w:rsid w:val="00316C6A"/>
    <w:rsid w:val="00320776"/>
    <w:rsid w:val="003216FA"/>
    <w:rsid w:val="00322DF6"/>
    <w:rsid w:val="003236C8"/>
    <w:rsid w:val="0032643E"/>
    <w:rsid w:val="00326EFB"/>
    <w:rsid w:val="0032796E"/>
    <w:rsid w:val="00327D9E"/>
    <w:rsid w:val="0033040B"/>
    <w:rsid w:val="00330D47"/>
    <w:rsid w:val="0033289C"/>
    <w:rsid w:val="00334A30"/>
    <w:rsid w:val="00343DBD"/>
    <w:rsid w:val="00344250"/>
    <w:rsid w:val="003442C2"/>
    <w:rsid w:val="00344CD1"/>
    <w:rsid w:val="00345D5C"/>
    <w:rsid w:val="00353FFB"/>
    <w:rsid w:val="00354BE9"/>
    <w:rsid w:val="003559A6"/>
    <w:rsid w:val="00356475"/>
    <w:rsid w:val="00360319"/>
    <w:rsid w:val="00362EFD"/>
    <w:rsid w:val="003652B3"/>
    <w:rsid w:val="00370063"/>
    <w:rsid w:val="003700AC"/>
    <w:rsid w:val="00371FFC"/>
    <w:rsid w:val="003730C8"/>
    <w:rsid w:val="00374743"/>
    <w:rsid w:val="00375932"/>
    <w:rsid w:val="0038167A"/>
    <w:rsid w:val="003821BA"/>
    <w:rsid w:val="003829BE"/>
    <w:rsid w:val="0038352D"/>
    <w:rsid w:val="00383BD3"/>
    <w:rsid w:val="00385473"/>
    <w:rsid w:val="00386A14"/>
    <w:rsid w:val="00391E18"/>
    <w:rsid w:val="00392B4B"/>
    <w:rsid w:val="00393199"/>
    <w:rsid w:val="00393B8A"/>
    <w:rsid w:val="00393C86"/>
    <w:rsid w:val="00396851"/>
    <w:rsid w:val="00397A61"/>
    <w:rsid w:val="00397D0E"/>
    <w:rsid w:val="003A1BBA"/>
    <w:rsid w:val="003A2F11"/>
    <w:rsid w:val="003A39C8"/>
    <w:rsid w:val="003A604D"/>
    <w:rsid w:val="003A7E1F"/>
    <w:rsid w:val="003B01A8"/>
    <w:rsid w:val="003B03BB"/>
    <w:rsid w:val="003B5EC9"/>
    <w:rsid w:val="003B6692"/>
    <w:rsid w:val="003B6D9F"/>
    <w:rsid w:val="003B75EF"/>
    <w:rsid w:val="003B7B78"/>
    <w:rsid w:val="003C030C"/>
    <w:rsid w:val="003C035B"/>
    <w:rsid w:val="003C1518"/>
    <w:rsid w:val="003C4080"/>
    <w:rsid w:val="003C42FD"/>
    <w:rsid w:val="003C58A1"/>
    <w:rsid w:val="003C6F9F"/>
    <w:rsid w:val="003D1E42"/>
    <w:rsid w:val="003D2559"/>
    <w:rsid w:val="003D43B1"/>
    <w:rsid w:val="003D6A98"/>
    <w:rsid w:val="003D6C60"/>
    <w:rsid w:val="003D724F"/>
    <w:rsid w:val="003D7E3E"/>
    <w:rsid w:val="003E1862"/>
    <w:rsid w:val="003E2177"/>
    <w:rsid w:val="003E2BC3"/>
    <w:rsid w:val="003E5769"/>
    <w:rsid w:val="003E58FC"/>
    <w:rsid w:val="003E7D7C"/>
    <w:rsid w:val="003F292F"/>
    <w:rsid w:val="003F2BF1"/>
    <w:rsid w:val="003F3DC4"/>
    <w:rsid w:val="003F3ECE"/>
    <w:rsid w:val="003F5DEA"/>
    <w:rsid w:val="003F5EC5"/>
    <w:rsid w:val="003F647C"/>
    <w:rsid w:val="003F6ED9"/>
    <w:rsid w:val="00400A2A"/>
    <w:rsid w:val="004012DD"/>
    <w:rsid w:val="00401BAC"/>
    <w:rsid w:val="00401D18"/>
    <w:rsid w:val="00403B59"/>
    <w:rsid w:val="00404588"/>
    <w:rsid w:val="00406113"/>
    <w:rsid w:val="00407F4F"/>
    <w:rsid w:val="004114C0"/>
    <w:rsid w:val="0041175A"/>
    <w:rsid w:val="00411E32"/>
    <w:rsid w:val="00414B0A"/>
    <w:rsid w:val="00423DB5"/>
    <w:rsid w:val="00423DF0"/>
    <w:rsid w:val="00424DB7"/>
    <w:rsid w:val="00424EB9"/>
    <w:rsid w:val="004250C1"/>
    <w:rsid w:val="0042573D"/>
    <w:rsid w:val="00425F4E"/>
    <w:rsid w:val="00432CE8"/>
    <w:rsid w:val="00433FA8"/>
    <w:rsid w:val="00435B5F"/>
    <w:rsid w:val="004363C4"/>
    <w:rsid w:val="00436758"/>
    <w:rsid w:val="00436BB1"/>
    <w:rsid w:val="0044010C"/>
    <w:rsid w:val="0044433C"/>
    <w:rsid w:val="00445DAF"/>
    <w:rsid w:val="004523EB"/>
    <w:rsid w:val="00452D18"/>
    <w:rsid w:val="00454902"/>
    <w:rsid w:val="00456B4F"/>
    <w:rsid w:val="004612CB"/>
    <w:rsid w:val="00462244"/>
    <w:rsid w:val="0046344F"/>
    <w:rsid w:val="00463A4C"/>
    <w:rsid w:val="00466610"/>
    <w:rsid w:val="00466DFE"/>
    <w:rsid w:val="00466FFC"/>
    <w:rsid w:val="00474E16"/>
    <w:rsid w:val="004807F0"/>
    <w:rsid w:val="00482DA8"/>
    <w:rsid w:val="00486886"/>
    <w:rsid w:val="00490A94"/>
    <w:rsid w:val="004932CB"/>
    <w:rsid w:val="00493D5F"/>
    <w:rsid w:val="00494C39"/>
    <w:rsid w:val="00495324"/>
    <w:rsid w:val="00496AA5"/>
    <w:rsid w:val="004A0517"/>
    <w:rsid w:val="004A1497"/>
    <w:rsid w:val="004A17F3"/>
    <w:rsid w:val="004A23EF"/>
    <w:rsid w:val="004A2AE3"/>
    <w:rsid w:val="004A4E7C"/>
    <w:rsid w:val="004A5268"/>
    <w:rsid w:val="004A56A2"/>
    <w:rsid w:val="004A74EA"/>
    <w:rsid w:val="004B03AA"/>
    <w:rsid w:val="004B37DE"/>
    <w:rsid w:val="004B47E1"/>
    <w:rsid w:val="004B69FB"/>
    <w:rsid w:val="004B7E55"/>
    <w:rsid w:val="004C0B95"/>
    <w:rsid w:val="004C249E"/>
    <w:rsid w:val="004C2FD6"/>
    <w:rsid w:val="004C382D"/>
    <w:rsid w:val="004C4802"/>
    <w:rsid w:val="004C5546"/>
    <w:rsid w:val="004C7B15"/>
    <w:rsid w:val="004D0EAE"/>
    <w:rsid w:val="004D2153"/>
    <w:rsid w:val="004D3028"/>
    <w:rsid w:val="004D3882"/>
    <w:rsid w:val="004D718B"/>
    <w:rsid w:val="004E16F0"/>
    <w:rsid w:val="004E42B1"/>
    <w:rsid w:val="004E56A0"/>
    <w:rsid w:val="004F09D4"/>
    <w:rsid w:val="004F1740"/>
    <w:rsid w:val="004F1838"/>
    <w:rsid w:val="004F4E2E"/>
    <w:rsid w:val="004F629B"/>
    <w:rsid w:val="004F642F"/>
    <w:rsid w:val="004F75DC"/>
    <w:rsid w:val="00500E4E"/>
    <w:rsid w:val="005032B4"/>
    <w:rsid w:val="00504436"/>
    <w:rsid w:val="00505D47"/>
    <w:rsid w:val="00507DDD"/>
    <w:rsid w:val="00510C90"/>
    <w:rsid w:val="005130C2"/>
    <w:rsid w:val="00515237"/>
    <w:rsid w:val="00516794"/>
    <w:rsid w:val="005210D1"/>
    <w:rsid w:val="005217A0"/>
    <w:rsid w:val="00521C9E"/>
    <w:rsid w:val="005224F0"/>
    <w:rsid w:val="00523331"/>
    <w:rsid w:val="00523E96"/>
    <w:rsid w:val="00530805"/>
    <w:rsid w:val="00530B4A"/>
    <w:rsid w:val="005341E1"/>
    <w:rsid w:val="00535536"/>
    <w:rsid w:val="00536F76"/>
    <w:rsid w:val="00540AC5"/>
    <w:rsid w:val="005418DE"/>
    <w:rsid w:val="005421AE"/>
    <w:rsid w:val="00542478"/>
    <w:rsid w:val="00542A28"/>
    <w:rsid w:val="00545FA0"/>
    <w:rsid w:val="00546CCC"/>
    <w:rsid w:val="005502A3"/>
    <w:rsid w:val="0055120A"/>
    <w:rsid w:val="00551CD8"/>
    <w:rsid w:val="00553444"/>
    <w:rsid w:val="00553731"/>
    <w:rsid w:val="00554953"/>
    <w:rsid w:val="005558F9"/>
    <w:rsid w:val="0056062F"/>
    <w:rsid w:val="005619BC"/>
    <w:rsid w:val="00563A38"/>
    <w:rsid w:val="00563FAF"/>
    <w:rsid w:val="00564093"/>
    <w:rsid w:val="005723D7"/>
    <w:rsid w:val="00572627"/>
    <w:rsid w:val="00572E41"/>
    <w:rsid w:val="00574D07"/>
    <w:rsid w:val="00574EA7"/>
    <w:rsid w:val="00575F36"/>
    <w:rsid w:val="00577036"/>
    <w:rsid w:val="00577273"/>
    <w:rsid w:val="0058159A"/>
    <w:rsid w:val="00582A17"/>
    <w:rsid w:val="0058397D"/>
    <w:rsid w:val="005841C0"/>
    <w:rsid w:val="005847FD"/>
    <w:rsid w:val="00585BA5"/>
    <w:rsid w:val="00587DC8"/>
    <w:rsid w:val="00590D2B"/>
    <w:rsid w:val="00591F0F"/>
    <w:rsid w:val="00592679"/>
    <w:rsid w:val="00593936"/>
    <w:rsid w:val="00594105"/>
    <w:rsid w:val="00595EAE"/>
    <w:rsid w:val="00596906"/>
    <w:rsid w:val="005970C1"/>
    <w:rsid w:val="005A4858"/>
    <w:rsid w:val="005A52F7"/>
    <w:rsid w:val="005B16AF"/>
    <w:rsid w:val="005B1C38"/>
    <w:rsid w:val="005B1F1E"/>
    <w:rsid w:val="005B364C"/>
    <w:rsid w:val="005B451A"/>
    <w:rsid w:val="005B502E"/>
    <w:rsid w:val="005B5174"/>
    <w:rsid w:val="005B550E"/>
    <w:rsid w:val="005B7755"/>
    <w:rsid w:val="005C154E"/>
    <w:rsid w:val="005C396E"/>
    <w:rsid w:val="005C5E4D"/>
    <w:rsid w:val="005C6CA4"/>
    <w:rsid w:val="005C7486"/>
    <w:rsid w:val="005D0FA8"/>
    <w:rsid w:val="005D1537"/>
    <w:rsid w:val="005D4415"/>
    <w:rsid w:val="005D6602"/>
    <w:rsid w:val="005D679F"/>
    <w:rsid w:val="005D6CF5"/>
    <w:rsid w:val="005D7002"/>
    <w:rsid w:val="005E12CC"/>
    <w:rsid w:val="005E2E03"/>
    <w:rsid w:val="005E3E85"/>
    <w:rsid w:val="005E5B2D"/>
    <w:rsid w:val="005E7427"/>
    <w:rsid w:val="005F055F"/>
    <w:rsid w:val="005F102A"/>
    <w:rsid w:val="005F1C20"/>
    <w:rsid w:val="005F1EB9"/>
    <w:rsid w:val="005F2A80"/>
    <w:rsid w:val="005F5D84"/>
    <w:rsid w:val="005F6726"/>
    <w:rsid w:val="00600EF4"/>
    <w:rsid w:val="00601CED"/>
    <w:rsid w:val="00602809"/>
    <w:rsid w:val="00602C8F"/>
    <w:rsid w:val="0060525E"/>
    <w:rsid w:val="006075ED"/>
    <w:rsid w:val="006100EC"/>
    <w:rsid w:val="00611149"/>
    <w:rsid w:val="006119DE"/>
    <w:rsid w:val="00614B15"/>
    <w:rsid w:val="00614BCD"/>
    <w:rsid w:val="00614D28"/>
    <w:rsid w:val="00614D77"/>
    <w:rsid w:val="006168EE"/>
    <w:rsid w:val="00621EE9"/>
    <w:rsid w:val="00622586"/>
    <w:rsid w:val="00622B1D"/>
    <w:rsid w:val="00622B75"/>
    <w:rsid w:val="00625DB0"/>
    <w:rsid w:val="00627F77"/>
    <w:rsid w:val="00631AEE"/>
    <w:rsid w:val="00631C26"/>
    <w:rsid w:val="0063237A"/>
    <w:rsid w:val="00634752"/>
    <w:rsid w:val="006350F5"/>
    <w:rsid w:val="00635859"/>
    <w:rsid w:val="00635C9C"/>
    <w:rsid w:val="00644309"/>
    <w:rsid w:val="00646485"/>
    <w:rsid w:val="006466A0"/>
    <w:rsid w:val="00651689"/>
    <w:rsid w:val="006542B8"/>
    <w:rsid w:val="00654954"/>
    <w:rsid w:val="00656A6E"/>
    <w:rsid w:val="00656D8F"/>
    <w:rsid w:val="00657190"/>
    <w:rsid w:val="00661DA5"/>
    <w:rsid w:val="00662994"/>
    <w:rsid w:val="00662A9B"/>
    <w:rsid w:val="0067261D"/>
    <w:rsid w:val="00674E85"/>
    <w:rsid w:val="00675BDB"/>
    <w:rsid w:val="006761C8"/>
    <w:rsid w:val="00677B75"/>
    <w:rsid w:val="006804A9"/>
    <w:rsid w:val="00682FA9"/>
    <w:rsid w:val="00683C84"/>
    <w:rsid w:val="00684338"/>
    <w:rsid w:val="00687471"/>
    <w:rsid w:val="0069276A"/>
    <w:rsid w:val="00693D8B"/>
    <w:rsid w:val="0069456D"/>
    <w:rsid w:val="00696C5B"/>
    <w:rsid w:val="006A2FE6"/>
    <w:rsid w:val="006A3503"/>
    <w:rsid w:val="006A3C15"/>
    <w:rsid w:val="006A67A7"/>
    <w:rsid w:val="006B09E0"/>
    <w:rsid w:val="006B12E1"/>
    <w:rsid w:val="006B34A7"/>
    <w:rsid w:val="006B4341"/>
    <w:rsid w:val="006B4F92"/>
    <w:rsid w:val="006B5F8A"/>
    <w:rsid w:val="006B6256"/>
    <w:rsid w:val="006B7B5B"/>
    <w:rsid w:val="006C12B9"/>
    <w:rsid w:val="006C2ACB"/>
    <w:rsid w:val="006C3371"/>
    <w:rsid w:val="006C607B"/>
    <w:rsid w:val="006C7273"/>
    <w:rsid w:val="006D11CD"/>
    <w:rsid w:val="006D18D6"/>
    <w:rsid w:val="006D276E"/>
    <w:rsid w:val="006D40EE"/>
    <w:rsid w:val="006D535E"/>
    <w:rsid w:val="006D5B4A"/>
    <w:rsid w:val="006E0520"/>
    <w:rsid w:val="006E113A"/>
    <w:rsid w:val="006E2B00"/>
    <w:rsid w:val="006E4752"/>
    <w:rsid w:val="006E645B"/>
    <w:rsid w:val="006E6532"/>
    <w:rsid w:val="006F02BE"/>
    <w:rsid w:val="006F1FD4"/>
    <w:rsid w:val="006F486C"/>
    <w:rsid w:val="006F494E"/>
    <w:rsid w:val="006F5390"/>
    <w:rsid w:val="006F78EF"/>
    <w:rsid w:val="0070041E"/>
    <w:rsid w:val="007017D3"/>
    <w:rsid w:val="0070193F"/>
    <w:rsid w:val="007020EC"/>
    <w:rsid w:val="00704402"/>
    <w:rsid w:val="00704590"/>
    <w:rsid w:val="007053CC"/>
    <w:rsid w:val="00705BE8"/>
    <w:rsid w:val="00706C30"/>
    <w:rsid w:val="00707D08"/>
    <w:rsid w:val="00711094"/>
    <w:rsid w:val="00715FE8"/>
    <w:rsid w:val="007205BC"/>
    <w:rsid w:val="007214BB"/>
    <w:rsid w:val="00722705"/>
    <w:rsid w:val="00725B40"/>
    <w:rsid w:val="00726E55"/>
    <w:rsid w:val="007278D4"/>
    <w:rsid w:val="00727F0C"/>
    <w:rsid w:val="00733446"/>
    <w:rsid w:val="00733D08"/>
    <w:rsid w:val="00733E15"/>
    <w:rsid w:val="00734768"/>
    <w:rsid w:val="00735B93"/>
    <w:rsid w:val="00736791"/>
    <w:rsid w:val="00741004"/>
    <w:rsid w:val="00742D5D"/>
    <w:rsid w:val="00745363"/>
    <w:rsid w:val="0075242C"/>
    <w:rsid w:val="007560C4"/>
    <w:rsid w:val="007570FE"/>
    <w:rsid w:val="00762475"/>
    <w:rsid w:val="007627B8"/>
    <w:rsid w:val="0076416F"/>
    <w:rsid w:val="00766C08"/>
    <w:rsid w:val="00770090"/>
    <w:rsid w:val="00773626"/>
    <w:rsid w:val="00774A8F"/>
    <w:rsid w:val="00774E71"/>
    <w:rsid w:val="00776CEB"/>
    <w:rsid w:val="0078396F"/>
    <w:rsid w:val="00784A24"/>
    <w:rsid w:val="00792296"/>
    <w:rsid w:val="00792768"/>
    <w:rsid w:val="0079432A"/>
    <w:rsid w:val="00796729"/>
    <w:rsid w:val="0079722F"/>
    <w:rsid w:val="007A1CB7"/>
    <w:rsid w:val="007A26A4"/>
    <w:rsid w:val="007A420D"/>
    <w:rsid w:val="007A6ECC"/>
    <w:rsid w:val="007A6F63"/>
    <w:rsid w:val="007B4867"/>
    <w:rsid w:val="007B69E2"/>
    <w:rsid w:val="007B7EC7"/>
    <w:rsid w:val="007C3776"/>
    <w:rsid w:val="007C57D5"/>
    <w:rsid w:val="007C6BA4"/>
    <w:rsid w:val="007D3FC7"/>
    <w:rsid w:val="007D541D"/>
    <w:rsid w:val="007D5DF3"/>
    <w:rsid w:val="007D7435"/>
    <w:rsid w:val="007E02D1"/>
    <w:rsid w:val="007E0AA9"/>
    <w:rsid w:val="007E0C0D"/>
    <w:rsid w:val="007E2449"/>
    <w:rsid w:val="007E42F4"/>
    <w:rsid w:val="007E5B4A"/>
    <w:rsid w:val="007E6F48"/>
    <w:rsid w:val="007E7728"/>
    <w:rsid w:val="007F0FE9"/>
    <w:rsid w:val="007F3378"/>
    <w:rsid w:val="007F33C0"/>
    <w:rsid w:val="007F40E2"/>
    <w:rsid w:val="007F4A3D"/>
    <w:rsid w:val="007F4CBD"/>
    <w:rsid w:val="007F5479"/>
    <w:rsid w:val="007F7FB0"/>
    <w:rsid w:val="00800CBF"/>
    <w:rsid w:val="00801852"/>
    <w:rsid w:val="0080224E"/>
    <w:rsid w:val="0080435D"/>
    <w:rsid w:val="00804C4F"/>
    <w:rsid w:val="00804E51"/>
    <w:rsid w:val="00804F19"/>
    <w:rsid w:val="0080631F"/>
    <w:rsid w:val="00807CEE"/>
    <w:rsid w:val="00812BC1"/>
    <w:rsid w:val="008131CB"/>
    <w:rsid w:val="00813D25"/>
    <w:rsid w:val="00814778"/>
    <w:rsid w:val="008152B0"/>
    <w:rsid w:val="00815671"/>
    <w:rsid w:val="00815A7A"/>
    <w:rsid w:val="00816BFA"/>
    <w:rsid w:val="0082055D"/>
    <w:rsid w:val="00820F6B"/>
    <w:rsid w:val="00823B4F"/>
    <w:rsid w:val="00826C94"/>
    <w:rsid w:val="00830EBE"/>
    <w:rsid w:val="00830FE7"/>
    <w:rsid w:val="00832F8F"/>
    <w:rsid w:val="008333B3"/>
    <w:rsid w:val="00834809"/>
    <w:rsid w:val="008352BC"/>
    <w:rsid w:val="0083562E"/>
    <w:rsid w:val="008360B5"/>
    <w:rsid w:val="008402C4"/>
    <w:rsid w:val="0084032F"/>
    <w:rsid w:val="00842897"/>
    <w:rsid w:val="00842FDD"/>
    <w:rsid w:val="008522F9"/>
    <w:rsid w:val="0085263E"/>
    <w:rsid w:val="00854B10"/>
    <w:rsid w:val="00855331"/>
    <w:rsid w:val="0086349C"/>
    <w:rsid w:val="00864031"/>
    <w:rsid w:val="0086422C"/>
    <w:rsid w:val="008646B3"/>
    <w:rsid w:val="008655DA"/>
    <w:rsid w:val="0086699F"/>
    <w:rsid w:val="00867789"/>
    <w:rsid w:val="00872948"/>
    <w:rsid w:val="00873D66"/>
    <w:rsid w:val="0087471C"/>
    <w:rsid w:val="00875108"/>
    <w:rsid w:val="0087566C"/>
    <w:rsid w:val="00880205"/>
    <w:rsid w:val="008829E1"/>
    <w:rsid w:val="008832A4"/>
    <w:rsid w:val="008839AD"/>
    <w:rsid w:val="0088511D"/>
    <w:rsid w:val="008866E8"/>
    <w:rsid w:val="0089236D"/>
    <w:rsid w:val="00892CA1"/>
    <w:rsid w:val="00893E2F"/>
    <w:rsid w:val="00895178"/>
    <w:rsid w:val="0089667C"/>
    <w:rsid w:val="008966B7"/>
    <w:rsid w:val="00896A4C"/>
    <w:rsid w:val="00896EDA"/>
    <w:rsid w:val="008A0CEA"/>
    <w:rsid w:val="008A12BE"/>
    <w:rsid w:val="008A2030"/>
    <w:rsid w:val="008A25BD"/>
    <w:rsid w:val="008A5757"/>
    <w:rsid w:val="008A72B7"/>
    <w:rsid w:val="008B2098"/>
    <w:rsid w:val="008B2281"/>
    <w:rsid w:val="008B3C57"/>
    <w:rsid w:val="008B591B"/>
    <w:rsid w:val="008C1A46"/>
    <w:rsid w:val="008C56F7"/>
    <w:rsid w:val="008C7704"/>
    <w:rsid w:val="008D4609"/>
    <w:rsid w:val="008D568D"/>
    <w:rsid w:val="008D5D8C"/>
    <w:rsid w:val="008E1A4C"/>
    <w:rsid w:val="008E1C54"/>
    <w:rsid w:val="008E2CB3"/>
    <w:rsid w:val="008E407D"/>
    <w:rsid w:val="008E410E"/>
    <w:rsid w:val="008E4467"/>
    <w:rsid w:val="008E7677"/>
    <w:rsid w:val="008F2F48"/>
    <w:rsid w:val="008F3D0A"/>
    <w:rsid w:val="008F457C"/>
    <w:rsid w:val="008F4C90"/>
    <w:rsid w:val="008F57BC"/>
    <w:rsid w:val="008F642B"/>
    <w:rsid w:val="00900152"/>
    <w:rsid w:val="00900781"/>
    <w:rsid w:val="0090181D"/>
    <w:rsid w:val="00901C54"/>
    <w:rsid w:val="00903606"/>
    <w:rsid w:val="009062D4"/>
    <w:rsid w:val="009132BF"/>
    <w:rsid w:val="009135F6"/>
    <w:rsid w:val="00914CBD"/>
    <w:rsid w:val="00915F54"/>
    <w:rsid w:val="0091740B"/>
    <w:rsid w:val="009208F7"/>
    <w:rsid w:val="00921E64"/>
    <w:rsid w:val="00922C5A"/>
    <w:rsid w:val="00924541"/>
    <w:rsid w:val="00924F9C"/>
    <w:rsid w:val="00927014"/>
    <w:rsid w:val="009278A8"/>
    <w:rsid w:val="00927D66"/>
    <w:rsid w:val="00930E8A"/>
    <w:rsid w:val="00931730"/>
    <w:rsid w:val="00931BDC"/>
    <w:rsid w:val="00934D2C"/>
    <w:rsid w:val="0093541A"/>
    <w:rsid w:val="00937404"/>
    <w:rsid w:val="009417A9"/>
    <w:rsid w:val="00941A68"/>
    <w:rsid w:val="00941F27"/>
    <w:rsid w:val="0094298D"/>
    <w:rsid w:val="00946675"/>
    <w:rsid w:val="00947EE2"/>
    <w:rsid w:val="0095157A"/>
    <w:rsid w:val="009549F7"/>
    <w:rsid w:val="00956A12"/>
    <w:rsid w:val="009627F2"/>
    <w:rsid w:val="00962C03"/>
    <w:rsid w:val="009634E9"/>
    <w:rsid w:val="00964B54"/>
    <w:rsid w:val="00965F12"/>
    <w:rsid w:val="00967C34"/>
    <w:rsid w:val="009701C6"/>
    <w:rsid w:val="00970920"/>
    <w:rsid w:val="009716E1"/>
    <w:rsid w:val="00972674"/>
    <w:rsid w:val="00974888"/>
    <w:rsid w:val="00975DD8"/>
    <w:rsid w:val="00976692"/>
    <w:rsid w:val="00976763"/>
    <w:rsid w:val="00980BB8"/>
    <w:rsid w:val="00980CB1"/>
    <w:rsid w:val="00984702"/>
    <w:rsid w:val="00984808"/>
    <w:rsid w:val="00986E6C"/>
    <w:rsid w:val="00990AC3"/>
    <w:rsid w:val="00993FE3"/>
    <w:rsid w:val="00996F7E"/>
    <w:rsid w:val="00997505"/>
    <w:rsid w:val="009A2450"/>
    <w:rsid w:val="009A779F"/>
    <w:rsid w:val="009B49C8"/>
    <w:rsid w:val="009B4C37"/>
    <w:rsid w:val="009B58F1"/>
    <w:rsid w:val="009B736B"/>
    <w:rsid w:val="009B7B4B"/>
    <w:rsid w:val="009C7059"/>
    <w:rsid w:val="009C71A8"/>
    <w:rsid w:val="009C73A8"/>
    <w:rsid w:val="009D1FDD"/>
    <w:rsid w:val="009D6AE3"/>
    <w:rsid w:val="009D6CE0"/>
    <w:rsid w:val="009D773C"/>
    <w:rsid w:val="009E03D6"/>
    <w:rsid w:val="009E08C2"/>
    <w:rsid w:val="009E0DC7"/>
    <w:rsid w:val="009E1059"/>
    <w:rsid w:val="009E2FA6"/>
    <w:rsid w:val="009E3FAD"/>
    <w:rsid w:val="009E753C"/>
    <w:rsid w:val="009F038E"/>
    <w:rsid w:val="009F1AEC"/>
    <w:rsid w:val="009F21CA"/>
    <w:rsid w:val="009F2C6D"/>
    <w:rsid w:val="009F4315"/>
    <w:rsid w:val="009F4D7F"/>
    <w:rsid w:val="009F51C5"/>
    <w:rsid w:val="009F5292"/>
    <w:rsid w:val="009F5306"/>
    <w:rsid w:val="009F59DD"/>
    <w:rsid w:val="00A0022D"/>
    <w:rsid w:val="00A00C38"/>
    <w:rsid w:val="00A0538C"/>
    <w:rsid w:val="00A05785"/>
    <w:rsid w:val="00A07AF6"/>
    <w:rsid w:val="00A13AB3"/>
    <w:rsid w:val="00A14180"/>
    <w:rsid w:val="00A14E27"/>
    <w:rsid w:val="00A15955"/>
    <w:rsid w:val="00A17215"/>
    <w:rsid w:val="00A17989"/>
    <w:rsid w:val="00A17B18"/>
    <w:rsid w:val="00A17F81"/>
    <w:rsid w:val="00A2181C"/>
    <w:rsid w:val="00A25FE5"/>
    <w:rsid w:val="00A262A6"/>
    <w:rsid w:val="00A26A79"/>
    <w:rsid w:val="00A27926"/>
    <w:rsid w:val="00A31132"/>
    <w:rsid w:val="00A334F8"/>
    <w:rsid w:val="00A358AC"/>
    <w:rsid w:val="00A447F3"/>
    <w:rsid w:val="00A46D60"/>
    <w:rsid w:val="00A50821"/>
    <w:rsid w:val="00A50BE5"/>
    <w:rsid w:val="00A53C1A"/>
    <w:rsid w:val="00A55CA8"/>
    <w:rsid w:val="00A560B5"/>
    <w:rsid w:val="00A56B0D"/>
    <w:rsid w:val="00A572D3"/>
    <w:rsid w:val="00A60292"/>
    <w:rsid w:val="00A60A4A"/>
    <w:rsid w:val="00A60F7E"/>
    <w:rsid w:val="00A61039"/>
    <w:rsid w:val="00A64AF2"/>
    <w:rsid w:val="00A64D3A"/>
    <w:rsid w:val="00A65D14"/>
    <w:rsid w:val="00A67B3C"/>
    <w:rsid w:val="00A71B06"/>
    <w:rsid w:val="00A72B44"/>
    <w:rsid w:val="00A7494A"/>
    <w:rsid w:val="00A75412"/>
    <w:rsid w:val="00A75ACF"/>
    <w:rsid w:val="00A76B3E"/>
    <w:rsid w:val="00A823E0"/>
    <w:rsid w:val="00A82481"/>
    <w:rsid w:val="00A83191"/>
    <w:rsid w:val="00A85B27"/>
    <w:rsid w:val="00A86666"/>
    <w:rsid w:val="00A868FC"/>
    <w:rsid w:val="00A869A9"/>
    <w:rsid w:val="00A87353"/>
    <w:rsid w:val="00A8748B"/>
    <w:rsid w:val="00A87D31"/>
    <w:rsid w:val="00A90E6F"/>
    <w:rsid w:val="00A934EC"/>
    <w:rsid w:val="00A94D44"/>
    <w:rsid w:val="00AA033F"/>
    <w:rsid w:val="00AA0AA6"/>
    <w:rsid w:val="00AA0E49"/>
    <w:rsid w:val="00AA3DCA"/>
    <w:rsid w:val="00AA4AA6"/>
    <w:rsid w:val="00AA4E31"/>
    <w:rsid w:val="00AA6857"/>
    <w:rsid w:val="00AA69AA"/>
    <w:rsid w:val="00AB0626"/>
    <w:rsid w:val="00AB2A03"/>
    <w:rsid w:val="00AB2D92"/>
    <w:rsid w:val="00AB35A0"/>
    <w:rsid w:val="00AB5078"/>
    <w:rsid w:val="00AC0732"/>
    <w:rsid w:val="00AC08C2"/>
    <w:rsid w:val="00AC5C36"/>
    <w:rsid w:val="00AC5C92"/>
    <w:rsid w:val="00AD1C93"/>
    <w:rsid w:val="00AD1CF0"/>
    <w:rsid w:val="00AD2B94"/>
    <w:rsid w:val="00AD2F79"/>
    <w:rsid w:val="00AD4A46"/>
    <w:rsid w:val="00AE0171"/>
    <w:rsid w:val="00AE0971"/>
    <w:rsid w:val="00AE11FC"/>
    <w:rsid w:val="00AE7C59"/>
    <w:rsid w:val="00AF07FD"/>
    <w:rsid w:val="00AF1DCA"/>
    <w:rsid w:val="00AF353A"/>
    <w:rsid w:val="00AF3A24"/>
    <w:rsid w:val="00AF439D"/>
    <w:rsid w:val="00AF4470"/>
    <w:rsid w:val="00AF6244"/>
    <w:rsid w:val="00AF6341"/>
    <w:rsid w:val="00AF6454"/>
    <w:rsid w:val="00B02D85"/>
    <w:rsid w:val="00B03FBC"/>
    <w:rsid w:val="00B06692"/>
    <w:rsid w:val="00B06EFE"/>
    <w:rsid w:val="00B10F5F"/>
    <w:rsid w:val="00B1161C"/>
    <w:rsid w:val="00B11964"/>
    <w:rsid w:val="00B142DF"/>
    <w:rsid w:val="00B15997"/>
    <w:rsid w:val="00B211F5"/>
    <w:rsid w:val="00B23A48"/>
    <w:rsid w:val="00B24B7C"/>
    <w:rsid w:val="00B24BEA"/>
    <w:rsid w:val="00B25742"/>
    <w:rsid w:val="00B26029"/>
    <w:rsid w:val="00B260BE"/>
    <w:rsid w:val="00B2640C"/>
    <w:rsid w:val="00B27EA4"/>
    <w:rsid w:val="00B30D42"/>
    <w:rsid w:val="00B334B5"/>
    <w:rsid w:val="00B33EC5"/>
    <w:rsid w:val="00B3433F"/>
    <w:rsid w:val="00B35A9E"/>
    <w:rsid w:val="00B37A49"/>
    <w:rsid w:val="00B40591"/>
    <w:rsid w:val="00B41192"/>
    <w:rsid w:val="00B42D89"/>
    <w:rsid w:val="00B43525"/>
    <w:rsid w:val="00B44C7E"/>
    <w:rsid w:val="00B452E6"/>
    <w:rsid w:val="00B45D21"/>
    <w:rsid w:val="00B46821"/>
    <w:rsid w:val="00B4742C"/>
    <w:rsid w:val="00B47E6E"/>
    <w:rsid w:val="00B5010D"/>
    <w:rsid w:val="00B502D9"/>
    <w:rsid w:val="00B50CDB"/>
    <w:rsid w:val="00B522E5"/>
    <w:rsid w:val="00B539BD"/>
    <w:rsid w:val="00B53BC0"/>
    <w:rsid w:val="00B54AF4"/>
    <w:rsid w:val="00B55929"/>
    <w:rsid w:val="00B61ACE"/>
    <w:rsid w:val="00B62CA8"/>
    <w:rsid w:val="00B6432B"/>
    <w:rsid w:val="00B6535A"/>
    <w:rsid w:val="00B65C8F"/>
    <w:rsid w:val="00B7028E"/>
    <w:rsid w:val="00B71489"/>
    <w:rsid w:val="00B7153D"/>
    <w:rsid w:val="00B71CA5"/>
    <w:rsid w:val="00B74262"/>
    <w:rsid w:val="00B7577D"/>
    <w:rsid w:val="00B81579"/>
    <w:rsid w:val="00B823C8"/>
    <w:rsid w:val="00B826F4"/>
    <w:rsid w:val="00B85B87"/>
    <w:rsid w:val="00B86696"/>
    <w:rsid w:val="00B915D3"/>
    <w:rsid w:val="00B915FD"/>
    <w:rsid w:val="00B923D6"/>
    <w:rsid w:val="00B92850"/>
    <w:rsid w:val="00B92964"/>
    <w:rsid w:val="00B92C58"/>
    <w:rsid w:val="00B92DB1"/>
    <w:rsid w:val="00B94421"/>
    <w:rsid w:val="00B9495D"/>
    <w:rsid w:val="00B95417"/>
    <w:rsid w:val="00B9618D"/>
    <w:rsid w:val="00B9622E"/>
    <w:rsid w:val="00B96452"/>
    <w:rsid w:val="00B97774"/>
    <w:rsid w:val="00B97B67"/>
    <w:rsid w:val="00BA063D"/>
    <w:rsid w:val="00BA157F"/>
    <w:rsid w:val="00BA2DBF"/>
    <w:rsid w:val="00BA3AFD"/>
    <w:rsid w:val="00BA4EA4"/>
    <w:rsid w:val="00BA771C"/>
    <w:rsid w:val="00BB3367"/>
    <w:rsid w:val="00BB4E56"/>
    <w:rsid w:val="00BB53BE"/>
    <w:rsid w:val="00BB6507"/>
    <w:rsid w:val="00BB70A7"/>
    <w:rsid w:val="00BC0398"/>
    <w:rsid w:val="00BC1143"/>
    <w:rsid w:val="00BC45AE"/>
    <w:rsid w:val="00BC501F"/>
    <w:rsid w:val="00BC6154"/>
    <w:rsid w:val="00BC6351"/>
    <w:rsid w:val="00BC6DF4"/>
    <w:rsid w:val="00BC71C2"/>
    <w:rsid w:val="00BD26FB"/>
    <w:rsid w:val="00BD2CC1"/>
    <w:rsid w:val="00BD35EE"/>
    <w:rsid w:val="00BD4F11"/>
    <w:rsid w:val="00BD61A9"/>
    <w:rsid w:val="00BE1B10"/>
    <w:rsid w:val="00BE5685"/>
    <w:rsid w:val="00BE6FF4"/>
    <w:rsid w:val="00BF4A7E"/>
    <w:rsid w:val="00BF71E9"/>
    <w:rsid w:val="00BF7268"/>
    <w:rsid w:val="00C018DF"/>
    <w:rsid w:val="00C01C11"/>
    <w:rsid w:val="00C0200A"/>
    <w:rsid w:val="00C03398"/>
    <w:rsid w:val="00C03960"/>
    <w:rsid w:val="00C03C36"/>
    <w:rsid w:val="00C111C8"/>
    <w:rsid w:val="00C1139D"/>
    <w:rsid w:val="00C139CF"/>
    <w:rsid w:val="00C17A01"/>
    <w:rsid w:val="00C21200"/>
    <w:rsid w:val="00C24481"/>
    <w:rsid w:val="00C24571"/>
    <w:rsid w:val="00C26DEF"/>
    <w:rsid w:val="00C302A9"/>
    <w:rsid w:val="00C3112C"/>
    <w:rsid w:val="00C3500F"/>
    <w:rsid w:val="00C3662D"/>
    <w:rsid w:val="00C37555"/>
    <w:rsid w:val="00C40B9C"/>
    <w:rsid w:val="00C441C8"/>
    <w:rsid w:val="00C44230"/>
    <w:rsid w:val="00C4494E"/>
    <w:rsid w:val="00C45766"/>
    <w:rsid w:val="00C50CA0"/>
    <w:rsid w:val="00C52697"/>
    <w:rsid w:val="00C56C8E"/>
    <w:rsid w:val="00C61557"/>
    <w:rsid w:val="00C624FE"/>
    <w:rsid w:val="00C62F03"/>
    <w:rsid w:val="00C6398C"/>
    <w:rsid w:val="00C64456"/>
    <w:rsid w:val="00C65675"/>
    <w:rsid w:val="00C6587A"/>
    <w:rsid w:val="00C67F2B"/>
    <w:rsid w:val="00C71493"/>
    <w:rsid w:val="00C71843"/>
    <w:rsid w:val="00C736C7"/>
    <w:rsid w:val="00C75881"/>
    <w:rsid w:val="00C76A84"/>
    <w:rsid w:val="00C76EC4"/>
    <w:rsid w:val="00C77A4D"/>
    <w:rsid w:val="00C803BA"/>
    <w:rsid w:val="00C8314E"/>
    <w:rsid w:val="00C839E8"/>
    <w:rsid w:val="00C84633"/>
    <w:rsid w:val="00C856B4"/>
    <w:rsid w:val="00C90AA9"/>
    <w:rsid w:val="00C919E9"/>
    <w:rsid w:val="00C94797"/>
    <w:rsid w:val="00C94C68"/>
    <w:rsid w:val="00CA04E2"/>
    <w:rsid w:val="00CA27A0"/>
    <w:rsid w:val="00CA2FCB"/>
    <w:rsid w:val="00CA428E"/>
    <w:rsid w:val="00CA48BA"/>
    <w:rsid w:val="00CA4FA2"/>
    <w:rsid w:val="00CA5A67"/>
    <w:rsid w:val="00CA7596"/>
    <w:rsid w:val="00CA78D4"/>
    <w:rsid w:val="00CB05CE"/>
    <w:rsid w:val="00CB1A5D"/>
    <w:rsid w:val="00CB333A"/>
    <w:rsid w:val="00CB36CA"/>
    <w:rsid w:val="00CB45F9"/>
    <w:rsid w:val="00CB4B4F"/>
    <w:rsid w:val="00CB53CC"/>
    <w:rsid w:val="00CC0980"/>
    <w:rsid w:val="00CC1155"/>
    <w:rsid w:val="00CC475F"/>
    <w:rsid w:val="00CD06EF"/>
    <w:rsid w:val="00CD106D"/>
    <w:rsid w:val="00CD12A2"/>
    <w:rsid w:val="00CD14A1"/>
    <w:rsid w:val="00CD19D7"/>
    <w:rsid w:val="00CD26E5"/>
    <w:rsid w:val="00CD3E08"/>
    <w:rsid w:val="00CD47F0"/>
    <w:rsid w:val="00CD4ED4"/>
    <w:rsid w:val="00CD5FA3"/>
    <w:rsid w:val="00CD6820"/>
    <w:rsid w:val="00CE4B2A"/>
    <w:rsid w:val="00CE59A0"/>
    <w:rsid w:val="00CE5A78"/>
    <w:rsid w:val="00CE6673"/>
    <w:rsid w:val="00CF0D3E"/>
    <w:rsid w:val="00CF13F8"/>
    <w:rsid w:val="00CF1894"/>
    <w:rsid w:val="00CF20F1"/>
    <w:rsid w:val="00CF2E02"/>
    <w:rsid w:val="00CF2E03"/>
    <w:rsid w:val="00D07FAB"/>
    <w:rsid w:val="00D10514"/>
    <w:rsid w:val="00D11598"/>
    <w:rsid w:val="00D11627"/>
    <w:rsid w:val="00D13400"/>
    <w:rsid w:val="00D14231"/>
    <w:rsid w:val="00D14890"/>
    <w:rsid w:val="00D14A7D"/>
    <w:rsid w:val="00D15058"/>
    <w:rsid w:val="00D176DB"/>
    <w:rsid w:val="00D22ECC"/>
    <w:rsid w:val="00D22F8A"/>
    <w:rsid w:val="00D23287"/>
    <w:rsid w:val="00D2393A"/>
    <w:rsid w:val="00D25BDB"/>
    <w:rsid w:val="00D275BB"/>
    <w:rsid w:val="00D305F5"/>
    <w:rsid w:val="00D3240B"/>
    <w:rsid w:val="00D32763"/>
    <w:rsid w:val="00D32A23"/>
    <w:rsid w:val="00D33859"/>
    <w:rsid w:val="00D33DA5"/>
    <w:rsid w:val="00D33FBD"/>
    <w:rsid w:val="00D3566D"/>
    <w:rsid w:val="00D35768"/>
    <w:rsid w:val="00D36C2B"/>
    <w:rsid w:val="00D403B3"/>
    <w:rsid w:val="00D43205"/>
    <w:rsid w:val="00D43636"/>
    <w:rsid w:val="00D4471E"/>
    <w:rsid w:val="00D4568B"/>
    <w:rsid w:val="00D46336"/>
    <w:rsid w:val="00D46854"/>
    <w:rsid w:val="00D46BC4"/>
    <w:rsid w:val="00D473DD"/>
    <w:rsid w:val="00D47537"/>
    <w:rsid w:val="00D50BB8"/>
    <w:rsid w:val="00D5134B"/>
    <w:rsid w:val="00D51A3B"/>
    <w:rsid w:val="00D53AEB"/>
    <w:rsid w:val="00D56017"/>
    <w:rsid w:val="00D5636B"/>
    <w:rsid w:val="00D5732B"/>
    <w:rsid w:val="00D57C7B"/>
    <w:rsid w:val="00D607B1"/>
    <w:rsid w:val="00D61BA7"/>
    <w:rsid w:val="00D63B7D"/>
    <w:rsid w:val="00D6485E"/>
    <w:rsid w:val="00D65011"/>
    <w:rsid w:val="00D656DC"/>
    <w:rsid w:val="00D70566"/>
    <w:rsid w:val="00D70A50"/>
    <w:rsid w:val="00D70E12"/>
    <w:rsid w:val="00D74D43"/>
    <w:rsid w:val="00D75C73"/>
    <w:rsid w:val="00D81076"/>
    <w:rsid w:val="00D852D8"/>
    <w:rsid w:val="00D85319"/>
    <w:rsid w:val="00D857A9"/>
    <w:rsid w:val="00D86B28"/>
    <w:rsid w:val="00D90EC2"/>
    <w:rsid w:val="00D92699"/>
    <w:rsid w:val="00D936A9"/>
    <w:rsid w:val="00D936E2"/>
    <w:rsid w:val="00D94DE5"/>
    <w:rsid w:val="00D9590B"/>
    <w:rsid w:val="00D96373"/>
    <w:rsid w:val="00D9643F"/>
    <w:rsid w:val="00D96DBC"/>
    <w:rsid w:val="00D97549"/>
    <w:rsid w:val="00DA22A4"/>
    <w:rsid w:val="00DA25FD"/>
    <w:rsid w:val="00DA4337"/>
    <w:rsid w:val="00DA581B"/>
    <w:rsid w:val="00DA5918"/>
    <w:rsid w:val="00DA7038"/>
    <w:rsid w:val="00DB22B7"/>
    <w:rsid w:val="00DB5D0B"/>
    <w:rsid w:val="00DC0007"/>
    <w:rsid w:val="00DC1646"/>
    <w:rsid w:val="00DC17D9"/>
    <w:rsid w:val="00DC20D9"/>
    <w:rsid w:val="00DC232C"/>
    <w:rsid w:val="00DC243A"/>
    <w:rsid w:val="00DC2793"/>
    <w:rsid w:val="00DC3EE7"/>
    <w:rsid w:val="00DC4B62"/>
    <w:rsid w:val="00DC4CC9"/>
    <w:rsid w:val="00DC5D72"/>
    <w:rsid w:val="00DC69A0"/>
    <w:rsid w:val="00DC7E7D"/>
    <w:rsid w:val="00DD16CD"/>
    <w:rsid w:val="00DD2C25"/>
    <w:rsid w:val="00DD30D0"/>
    <w:rsid w:val="00DD4087"/>
    <w:rsid w:val="00DD6116"/>
    <w:rsid w:val="00DE1D89"/>
    <w:rsid w:val="00DE27E6"/>
    <w:rsid w:val="00DE30F9"/>
    <w:rsid w:val="00DE46F7"/>
    <w:rsid w:val="00DE5B66"/>
    <w:rsid w:val="00DE5CFD"/>
    <w:rsid w:val="00DE6189"/>
    <w:rsid w:val="00DE675E"/>
    <w:rsid w:val="00DE7D3A"/>
    <w:rsid w:val="00DF18FE"/>
    <w:rsid w:val="00DF2A11"/>
    <w:rsid w:val="00E01977"/>
    <w:rsid w:val="00E02777"/>
    <w:rsid w:val="00E03F17"/>
    <w:rsid w:val="00E04D36"/>
    <w:rsid w:val="00E05E03"/>
    <w:rsid w:val="00E10C8E"/>
    <w:rsid w:val="00E1143F"/>
    <w:rsid w:val="00E13AB1"/>
    <w:rsid w:val="00E13DB9"/>
    <w:rsid w:val="00E16251"/>
    <w:rsid w:val="00E17005"/>
    <w:rsid w:val="00E22561"/>
    <w:rsid w:val="00E23432"/>
    <w:rsid w:val="00E23AD8"/>
    <w:rsid w:val="00E23CB5"/>
    <w:rsid w:val="00E303FB"/>
    <w:rsid w:val="00E31F05"/>
    <w:rsid w:val="00E32F2B"/>
    <w:rsid w:val="00E41192"/>
    <w:rsid w:val="00E419AB"/>
    <w:rsid w:val="00E41F99"/>
    <w:rsid w:val="00E43E99"/>
    <w:rsid w:val="00E44C1A"/>
    <w:rsid w:val="00E44DFC"/>
    <w:rsid w:val="00E45326"/>
    <w:rsid w:val="00E46C1D"/>
    <w:rsid w:val="00E5005A"/>
    <w:rsid w:val="00E53E1B"/>
    <w:rsid w:val="00E53F5B"/>
    <w:rsid w:val="00E54C6E"/>
    <w:rsid w:val="00E56332"/>
    <w:rsid w:val="00E563A8"/>
    <w:rsid w:val="00E62B7F"/>
    <w:rsid w:val="00E64DE7"/>
    <w:rsid w:val="00E6760E"/>
    <w:rsid w:val="00E67975"/>
    <w:rsid w:val="00E67F46"/>
    <w:rsid w:val="00E70F0C"/>
    <w:rsid w:val="00E72812"/>
    <w:rsid w:val="00E74144"/>
    <w:rsid w:val="00E74E01"/>
    <w:rsid w:val="00E77708"/>
    <w:rsid w:val="00E801C8"/>
    <w:rsid w:val="00E80781"/>
    <w:rsid w:val="00E80D16"/>
    <w:rsid w:val="00E82A8B"/>
    <w:rsid w:val="00E82B66"/>
    <w:rsid w:val="00E82F4D"/>
    <w:rsid w:val="00E84AB6"/>
    <w:rsid w:val="00E86BC2"/>
    <w:rsid w:val="00E87B78"/>
    <w:rsid w:val="00E87DE0"/>
    <w:rsid w:val="00E909F1"/>
    <w:rsid w:val="00E91307"/>
    <w:rsid w:val="00E94DA8"/>
    <w:rsid w:val="00E94EB9"/>
    <w:rsid w:val="00E954DA"/>
    <w:rsid w:val="00E96398"/>
    <w:rsid w:val="00E96BD5"/>
    <w:rsid w:val="00E9717E"/>
    <w:rsid w:val="00E97E1F"/>
    <w:rsid w:val="00EA04E5"/>
    <w:rsid w:val="00EA14E7"/>
    <w:rsid w:val="00EA2973"/>
    <w:rsid w:val="00EA2C2E"/>
    <w:rsid w:val="00EA2F8E"/>
    <w:rsid w:val="00EA3EF3"/>
    <w:rsid w:val="00EA44B3"/>
    <w:rsid w:val="00EA4B66"/>
    <w:rsid w:val="00EA6FE5"/>
    <w:rsid w:val="00EA7562"/>
    <w:rsid w:val="00EB0E86"/>
    <w:rsid w:val="00EB24D3"/>
    <w:rsid w:val="00EB5F12"/>
    <w:rsid w:val="00EC1017"/>
    <w:rsid w:val="00EC2646"/>
    <w:rsid w:val="00EC2D27"/>
    <w:rsid w:val="00EC4069"/>
    <w:rsid w:val="00EC72F8"/>
    <w:rsid w:val="00ED355C"/>
    <w:rsid w:val="00ED5942"/>
    <w:rsid w:val="00ED5B27"/>
    <w:rsid w:val="00ED62E4"/>
    <w:rsid w:val="00ED7365"/>
    <w:rsid w:val="00ED7564"/>
    <w:rsid w:val="00ED7BEF"/>
    <w:rsid w:val="00EE412A"/>
    <w:rsid w:val="00EE56C2"/>
    <w:rsid w:val="00EE59C1"/>
    <w:rsid w:val="00EE6CD2"/>
    <w:rsid w:val="00EE6D42"/>
    <w:rsid w:val="00EE6E5B"/>
    <w:rsid w:val="00EE7501"/>
    <w:rsid w:val="00EF0CB1"/>
    <w:rsid w:val="00EF191C"/>
    <w:rsid w:val="00EF311D"/>
    <w:rsid w:val="00EF3BA4"/>
    <w:rsid w:val="00EF59A6"/>
    <w:rsid w:val="00EF5B49"/>
    <w:rsid w:val="00EF613F"/>
    <w:rsid w:val="00EF61CB"/>
    <w:rsid w:val="00EF6437"/>
    <w:rsid w:val="00EF7637"/>
    <w:rsid w:val="00F0218C"/>
    <w:rsid w:val="00F07CA0"/>
    <w:rsid w:val="00F10164"/>
    <w:rsid w:val="00F1095C"/>
    <w:rsid w:val="00F12E0A"/>
    <w:rsid w:val="00F145D4"/>
    <w:rsid w:val="00F15AA0"/>
    <w:rsid w:val="00F165C4"/>
    <w:rsid w:val="00F16C67"/>
    <w:rsid w:val="00F201B4"/>
    <w:rsid w:val="00F20556"/>
    <w:rsid w:val="00F205BB"/>
    <w:rsid w:val="00F21335"/>
    <w:rsid w:val="00F24385"/>
    <w:rsid w:val="00F24B25"/>
    <w:rsid w:val="00F251F6"/>
    <w:rsid w:val="00F25511"/>
    <w:rsid w:val="00F3496E"/>
    <w:rsid w:val="00F401FF"/>
    <w:rsid w:val="00F451DC"/>
    <w:rsid w:val="00F45EA6"/>
    <w:rsid w:val="00F46A50"/>
    <w:rsid w:val="00F4772C"/>
    <w:rsid w:val="00F503E1"/>
    <w:rsid w:val="00F50D66"/>
    <w:rsid w:val="00F51D26"/>
    <w:rsid w:val="00F532D7"/>
    <w:rsid w:val="00F534DC"/>
    <w:rsid w:val="00F545EC"/>
    <w:rsid w:val="00F6038D"/>
    <w:rsid w:val="00F60A9C"/>
    <w:rsid w:val="00F615FC"/>
    <w:rsid w:val="00F622E8"/>
    <w:rsid w:val="00F62A30"/>
    <w:rsid w:val="00F63232"/>
    <w:rsid w:val="00F6621E"/>
    <w:rsid w:val="00F66F02"/>
    <w:rsid w:val="00F70A6E"/>
    <w:rsid w:val="00F70FD4"/>
    <w:rsid w:val="00F71909"/>
    <w:rsid w:val="00F737E2"/>
    <w:rsid w:val="00F74D1E"/>
    <w:rsid w:val="00F7527E"/>
    <w:rsid w:val="00F7565F"/>
    <w:rsid w:val="00F80629"/>
    <w:rsid w:val="00F817BF"/>
    <w:rsid w:val="00F8215B"/>
    <w:rsid w:val="00F83363"/>
    <w:rsid w:val="00F836D2"/>
    <w:rsid w:val="00F84C18"/>
    <w:rsid w:val="00F86E4D"/>
    <w:rsid w:val="00F91DC3"/>
    <w:rsid w:val="00F93FDD"/>
    <w:rsid w:val="00F9586E"/>
    <w:rsid w:val="00F9681D"/>
    <w:rsid w:val="00F96A42"/>
    <w:rsid w:val="00F972E4"/>
    <w:rsid w:val="00FA0D5E"/>
    <w:rsid w:val="00FA0FAA"/>
    <w:rsid w:val="00FA3ED4"/>
    <w:rsid w:val="00FA67AA"/>
    <w:rsid w:val="00FA6A0A"/>
    <w:rsid w:val="00FB18FF"/>
    <w:rsid w:val="00FB1D19"/>
    <w:rsid w:val="00FB1D39"/>
    <w:rsid w:val="00FB23BB"/>
    <w:rsid w:val="00FB28A6"/>
    <w:rsid w:val="00FB3B6E"/>
    <w:rsid w:val="00FB3F08"/>
    <w:rsid w:val="00FB616E"/>
    <w:rsid w:val="00FC074C"/>
    <w:rsid w:val="00FC18B6"/>
    <w:rsid w:val="00FC5BB3"/>
    <w:rsid w:val="00FD1B1A"/>
    <w:rsid w:val="00FD29E2"/>
    <w:rsid w:val="00FD4054"/>
    <w:rsid w:val="00FD4F7D"/>
    <w:rsid w:val="00FD51BD"/>
    <w:rsid w:val="00FD57AE"/>
    <w:rsid w:val="00FD7466"/>
    <w:rsid w:val="00FE5BE4"/>
    <w:rsid w:val="00FE64B0"/>
    <w:rsid w:val="00FE732F"/>
    <w:rsid w:val="00FF098C"/>
    <w:rsid w:val="00FF2795"/>
    <w:rsid w:val="00FF431A"/>
    <w:rsid w:val="00FF439B"/>
    <w:rsid w:val="00FF44F2"/>
    <w:rsid w:val="00FF5EB8"/>
    <w:rsid w:val="00FF641F"/>
    <w:rsid w:val="00FF6C97"/>
    <w:rsid w:val="21117E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7"/>
    <o:shapelayout v:ext="edit">
      <o:idmap v:ext="edit" data="2"/>
    </o:shapelayout>
  </w:shapeDefaults>
  <w:decimalSymbol w:val=","/>
  <w:listSeparator w:val=";"/>
  <w14:docId w14:val="4E63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859"/>
    <w:rPr>
      <w:rFonts w:ascii="Arial" w:hAnsi="Arial"/>
      <w:sz w:val="22"/>
      <w:szCs w:val="24"/>
    </w:rPr>
  </w:style>
  <w:style w:type="paragraph" w:styleId="Overskrift1">
    <w:name w:val="heading 1"/>
    <w:basedOn w:val="Normal"/>
    <w:next w:val="Normal"/>
    <w:link w:val="Overskrift1Tegn"/>
    <w:uiPriority w:val="9"/>
    <w:qFormat/>
    <w:rsid w:val="00507DDD"/>
    <w:pPr>
      <w:outlineLvl w:val="0"/>
    </w:pPr>
    <w:rPr>
      <w:rFonts w:cs="Arial"/>
      <w:sz w:val="36"/>
      <w:szCs w:val="36"/>
    </w:rPr>
  </w:style>
  <w:style w:type="paragraph" w:styleId="Overskrift2">
    <w:name w:val="heading 2"/>
    <w:basedOn w:val="Overskrift3"/>
    <w:next w:val="Normal"/>
    <w:link w:val="Overskrift2Tegn"/>
    <w:qFormat/>
    <w:rsid w:val="00507DDD"/>
    <w:pPr>
      <w:outlineLvl w:val="1"/>
    </w:pPr>
  </w:style>
  <w:style w:type="paragraph" w:styleId="Overskrift3">
    <w:name w:val="heading 3"/>
    <w:basedOn w:val="Normal"/>
    <w:next w:val="Normal"/>
    <w:link w:val="Overskrift3Tegn"/>
    <w:uiPriority w:val="9"/>
    <w:unhideWhenUsed/>
    <w:qFormat/>
    <w:rsid w:val="00CD3E08"/>
    <w:pPr>
      <w:keepNext/>
      <w:spacing w:before="240" w:after="60"/>
      <w:outlineLvl w:val="2"/>
    </w:pPr>
    <w:rPr>
      <w:rFonts w:ascii="Cambria" w:hAnsi="Cambria"/>
      <w:b/>
      <w:bCs/>
      <w:sz w:val="26"/>
      <w:szCs w:val="26"/>
    </w:rPr>
  </w:style>
  <w:style w:type="paragraph" w:styleId="Overskrift4">
    <w:name w:val="heading 4"/>
    <w:basedOn w:val="Normal"/>
    <w:next w:val="Normal"/>
    <w:link w:val="Overskrift4Tegn"/>
    <w:uiPriority w:val="9"/>
    <w:qFormat/>
    <w:rsid w:val="00F46A50"/>
    <w:pPr>
      <w:keepNext/>
      <w:keepLines/>
      <w:widowControl w:val="0"/>
      <w:spacing w:before="240" w:after="60"/>
      <w:ind w:hanging="851"/>
      <w:outlineLvl w:val="3"/>
    </w:pPr>
    <w:rPr>
      <w:rFonts w:cs="Arial"/>
      <w:b/>
      <w:bCs/>
      <w:i/>
      <w:iCs/>
      <w:sz w:val="24"/>
    </w:rPr>
  </w:style>
  <w:style w:type="paragraph" w:styleId="Overskrift5">
    <w:name w:val="heading 5"/>
    <w:basedOn w:val="Normal"/>
    <w:next w:val="Normal"/>
    <w:link w:val="Overskrift5Tegn"/>
    <w:uiPriority w:val="9"/>
    <w:unhideWhenUsed/>
    <w:qFormat/>
    <w:rsid w:val="003E58FC"/>
    <w:pPr>
      <w:keepNext/>
      <w:keepLines/>
      <w:spacing w:before="40" w:after="120"/>
      <w:outlineLvl w:val="4"/>
    </w:pPr>
    <w:rPr>
      <w:rFonts w:ascii="Cambria" w:eastAsiaTheme="majorEastAsia" w:hAnsi="Cambria" w:cstheme="majorBidi"/>
      <w:b/>
      <w:bCs/>
      <w:color w:val="262626" w:themeColor="text1" w:themeTint="D9"/>
    </w:rPr>
  </w:style>
  <w:style w:type="paragraph" w:styleId="Overskrift6">
    <w:name w:val="heading 6"/>
    <w:basedOn w:val="Normal"/>
    <w:next w:val="Normal"/>
    <w:link w:val="Overskrift6Tegn"/>
    <w:uiPriority w:val="9"/>
    <w:semiHidden/>
    <w:unhideWhenUsed/>
    <w:qFormat/>
    <w:rsid w:val="00A60292"/>
    <w:pPr>
      <w:keepNext/>
      <w:keepLines/>
      <w:spacing w:before="40" w:line="259" w:lineRule="auto"/>
      <w:ind w:left="1152" w:hanging="1152"/>
      <w:jc w:val="both"/>
      <w:outlineLvl w:val="5"/>
    </w:pPr>
    <w:rPr>
      <w:rFonts w:asciiTheme="majorHAnsi" w:eastAsiaTheme="majorEastAsia" w:hAnsiTheme="majorHAnsi" w:cstheme="majorBidi"/>
      <w:color w:val="1F4D78" w:themeColor="accent1" w:themeShade="7F"/>
      <w:sz w:val="20"/>
      <w:szCs w:val="20"/>
      <w:lang w:eastAsia="en-US"/>
    </w:rPr>
  </w:style>
  <w:style w:type="paragraph" w:styleId="Overskrift7">
    <w:name w:val="heading 7"/>
    <w:basedOn w:val="Normal"/>
    <w:next w:val="Normal"/>
    <w:link w:val="Overskrift7Tegn"/>
    <w:uiPriority w:val="9"/>
    <w:semiHidden/>
    <w:unhideWhenUsed/>
    <w:qFormat/>
    <w:rsid w:val="00A60292"/>
    <w:pPr>
      <w:keepNext/>
      <w:keepLines/>
      <w:spacing w:before="40" w:line="259" w:lineRule="auto"/>
      <w:ind w:left="1296" w:hanging="1296"/>
      <w:jc w:val="both"/>
      <w:outlineLvl w:val="6"/>
    </w:pPr>
    <w:rPr>
      <w:rFonts w:asciiTheme="majorHAnsi" w:eastAsiaTheme="majorEastAsia" w:hAnsiTheme="majorHAnsi" w:cstheme="majorBidi"/>
      <w:i/>
      <w:iCs/>
      <w:color w:val="1F4D78" w:themeColor="accent1" w:themeShade="7F"/>
      <w:sz w:val="20"/>
      <w:szCs w:val="20"/>
      <w:lang w:eastAsia="en-US"/>
    </w:rPr>
  </w:style>
  <w:style w:type="paragraph" w:styleId="Overskrift8">
    <w:name w:val="heading 8"/>
    <w:basedOn w:val="Normal"/>
    <w:next w:val="Normal"/>
    <w:link w:val="Overskrift8Tegn"/>
    <w:uiPriority w:val="9"/>
    <w:semiHidden/>
    <w:unhideWhenUsed/>
    <w:qFormat/>
    <w:rsid w:val="00A60292"/>
    <w:pPr>
      <w:keepNext/>
      <w:keepLines/>
      <w:spacing w:before="40" w:line="259" w:lineRule="auto"/>
      <w:ind w:left="1440" w:hanging="1440"/>
      <w:jc w:val="both"/>
      <w:outlineLvl w:val="7"/>
    </w:pPr>
    <w:rPr>
      <w:rFonts w:asciiTheme="majorHAnsi" w:eastAsiaTheme="majorEastAsia" w:hAnsiTheme="majorHAnsi" w:cstheme="majorBidi"/>
      <w:color w:val="272727" w:themeColor="text1" w:themeTint="D8"/>
      <w:sz w:val="21"/>
      <w:szCs w:val="21"/>
      <w:lang w:eastAsia="en-US"/>
    </w:rPr>
  </w:style>
  <w:style w:type="paragraph" w:styleId="Overskrift9">
    <w:name w:val="heading 9"/>
    <w:basedOn w:val="Normal"/>
    <w:next w:val="Normal"/>
    <w:link w:val="Overskrift9Tegn"/>
    <w:uiPriority w:val="9"/>
    <w:semiHidden/>
    <w:unhideWhenUsed/>
    <w:qFormat/>
    <w:rsid w:val="00A60292"/>
    <w:pPr>
      <w:keepNext/>
      <w:keepLines/>
      <w:spacing w:before="40" w:line="259" w:lineRule="auto"/>
      <w:ind w:left="1584" w:hanging="1584"/>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EE6CD2"/>
    <w:pPr>
      <w:tabs>
        <w:tab w:val="center" w:pos="4536"/>
        <w:tab w:val="right" w:pos="9072"/>
      </w:tabs>
    </w:pPr>
  </w:style>
  <w:style w:type="character" w:customStyle="1" w:styleId="TopptekstTegn">
    <w:name w:val="Topptekst Tegn"/>
    <w:link w:val="Topptekst"/>
    <w:uiPriority w:val="99"/>
    <w:rsid w:val="00EE6CD2"/>
    <w:rPr>
      <w:sz w:val="22"/>
      <w:szCs w:val="24"/>
    </w:rPr>
  </w:style>
  <w:style w:type="paragraph" w:styleId="Bunntekst">
    <w:name w:val="footer"/>
    <w:basedOn w:val="Normal"/>
    <w:link w:val="BunntekstTegn"/>
    <w:uiPriority w:val="99"/>
    <w:unhideWhenUsed/>
    <w:rsid w:val="00EE6CD2"/>
    <w:pPr>
      <w:tabs>
        <w:tab w:val="center" w:pos="4536"/>
        <w:tab w:val="right" w:pos="9072"/>
      </w:tabs>
    </w:pPr>
  </w:style>
  <w:style w:type="character" w:customStyle="1" w:styleId="BunntekstTegn">
    <w:name w:val="Bunntekst Tegn"/>
    <w:link w:val="Bunntekst"/>
    <w:uiPriority w:val="99"/>
    <w:rsid w:val="00EE6CD2"/>
    <w:rPr>
      <w:sz w:val="22"/>
      <w:szCs w:val="24"/>
    </w:rPr>
  </w:style>
  <w:style w:type="paragraph" w:styleId="Bobletekst">
    <w:name w:val="Balloon Text"/>
    <w:basedOn w:val="Normal"/>
    <w:link w:val="BobletekstTegn"/>
    <w:uiPriority w:val="99"/>
    <w:semiHidden/>
    <w:unhideWhenUsed/>
    <w:rsid w:val="00EE6CD2"/>
    <w:rPr>
      <w:rFonts w:ascii="Tahoma" w:hAnsi="Tahoma" w:cs="Tahoma"/>
      <w:sz w:val="16"/>
      <w:szCs w:val="16"/>
    </w:rPr>
  </w:style>
  <w:style w:type="character" w:customStyle="1" w:styleId="BobletekstTegn">
    <w:name w:val="Bobletekst Tegn"/>
    <w:link w:val="Bobletekst"/>
    <w:uiPriority w:val="99"/>
    <w:semiHidden/>
    <w:rsid w:val="00EE6CD2"/>
    <w:rPr>
      <w:rFonts w:ascii="Tahoma" w:hAnsi="Tahoma" w:cs="Tahoma"/>
      <w:sz w:val="16"/>
      <w:szCs w:val="16"/>
    </w:rPr>
  </w:style>
  <w:style w:type="character" w:customStyle="1" w:styleId="Overskrift2Tegn">
    <w:name w:val="Overskrift 2 Tegn"/>
    <w:link w:val="Overskrift2"/>
    <w:rsid w:val="00507DDD"/>
    <w:rPr>
      <w:rFonts w:ascii="Cambria" w:hAnsi="Cambria"/>
      <w:b/>
      <w:bCs/>
      <w:sz w:val="26"/>
      <w:szCs w:val="26"/>
    </w:rPr>
  </w:style>
  <w:style w:type="table" w:styleId="Tabellrutenett">
    <w:name w:val="Table Grid"/>
    <w:basedOn w:val="Vanligtabell"/>
    <w:rsid w:val="00A218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verskrift3Tegn">
    <w:name w:val="Overskrift 3 Tegn"/>
    <w:link w:val="Overskrift3"/>
    <w:rsid w:val="00CD3E08"/>
    <w:rPr>
      <w:rFonts w:ascii="Cambria" w:eastAsia="Times New Roman" w:hAnsi="Cambria" w:cs="Times New Roman"/>
      <w:b/>
      <w:bCs/>
      <w:sz w:val="26"/>
      <w:szCs w:val="26"/>
    </w:rPr>
  </w:style>
  <w:style w:type="paragraph" w:customStyle="1" w:styleId="AvsntilhQy1">
    <w:name w:val="Avsn til hÀQÀy 1"/>
    <w:rsid w:val="008333B3"/>
    <w:pPr>
      <w:tabs>
        <w:tab w:val="left" w:pos="-720"/>
        <w:tab w:val="left" w:pos="0"/>
        <w:tab w:val="decimal" w:pos="720"/>
      </w:tabs>
      <w:suppressAutoHyphens/>
      <w:ind w:left="720"/>
    </w:pPr>
    <w:rPr>
      <w:rFonts w:ascii="Courier New" w:hAnsi="Courier New"/>
      <w:sz w:val="24"/>
      <w:lang w:val="en-US"/>
    </w:rPr>
  </w:style>
  <w:style w:type="character" w:customStyle="1" w:styleId="Overskrift1Tegn">
    <w:name w:val="Overskrift 1 Tegn"/>
    <w:link w:val="Overskrift1"/>
    <w:rsid w:val="00507DDD"/>
    <w:rPr>
      <w:rFonts w:ascii="Arial" w:hAnsi="Arial" w:cs="Arial"/>
      <w:sz w:val="36"/>
      <w:szCs w:val="36"/>
    </w:rPr>
  </w:style>
  <w:style w:type="character" w:customStyle="1" w:styleId="Overskrift4Tegn">
    <w:name w:val="Overskrift 4 Tegn"/>
    <w:link w:val="Overskrift4"/>
    <w:rsid w:val="00F46A50"/>
    <w:rPr>
      <w:rFonts w:ascii="Arial" w:hAnsi="Arial" w:cs="Arial"/>
      <w:b/>
      <w:bCs/>
      <w:i/>
      <w:iCs/>
      <w:sz w:val="24"/>
      <w:szCs w:val="24"/>
    </w:rPr>
  </w:style>
  <w:style w:type="paragraph" w:styleId="Tittel">
    <w:name w:val="Title"/>
    <w:basedOn w:val="Normal"/>
    <w:next w:val="Normal"/>
    <w:link w:val="TittelTegn"/>
    <w:uiPriority w:val="10"/>
    <w:qFormat/>
    <w:rsid w:val="007A6F63"/>
    <w:pPr>
      <w:spacing w:before="600" w:after="60"/>
      <w:outlineLvl w:val="0"/>
    </w:pPr>
    <w:rPr>
      <w:rFonts w:ascii="Calibri Light" w:hAnsi="Calibri Light"/>
      <w:b/>
      <w:bCs/>
      <w:kern w:val="28"/>
      <w:sz w:val="40"/>
      <w:szCs w:val="40"/>
    </w:rPr>
  </w:style>
  <w:style w:type="character" w:customStyle="1" w:styleId="TittelTegn">
    <w:name w:val="Tittel Tegn"/>
    <w:link w:val="Tittel"/>
    <w:uiPriority w:val="10"/>
    <w:rsid w:val="007A6F63"/>
    <w:rPr>
      <w:rFonts w:ascii="Calibri Light" w:eastAsia="Times New Roman" w:hAnsi="Calibri Light" w:cs="Times New Roman"/>
      <w:b/>
      <w:bCs/>
      <w:kern w:val="28"/>
      <w:sz w:val="40"/>
      <w:szCs w:val="40"/>
    </w:rPr>
  </w:style>
  <w:style w:type="character" w:styleId="Sidetall">
    <w:name w:val="page number"/>
    <w:semiHidden/>
    <w:rsid w:val="005841C0"/>
  </w:style>
  <w:style w:type="paragraph" w:styleId="INNH1">
    <w:name w:val="toc 1"/>
    <w:basedOn w:val="Normal"/>
    <w:next w:val="Normal"/>
    <w:autoRedefine/>
    <w:uiPriority w:val="39"/>
    <w:unhideWhenUsed/>
    <w:rsid w:val="00854B10"/>
    <w:pPr>
      <w:tabs>
        <w:tab w:val="right" w:leader="dot" w:pos="9062"/>
      </w:tabs>
    </w:pPr>
  </w:style>
  <w:style w:type="character" w:styleId="Hyperkobling">
    <w:name w:val="Hyperlink"/>
    <w:uiPriority w:val="99"/>
    <w:unhideWhenUsed/>
    <w:rsid w:val="007A6F63"/>
    <w:rPr>
      <w:color w:val="0563C1"/>
      <w:u w:val="single"/>
    </w:rPr>
  </w:style>
  <w:style w:type="character" w:styleId="Merknadsreferanse">
    <w:name w:val="annotation reference"/>
    <w:semiHidden/>
    <w:unhideWhenUsed/>
    <w:rsid w:val="00D23287"/>
    <w:rPr>
      <w:sz w:val="16"/>
      <w:szCs w:val="16"/>
    </w:rPr>
  </w:style>
  <w:style w:type="paragraph" w:styleId="Merknadstekst">
    <w:name w:val="annotation text"/>
    <w:basedOn w:val="Normal"/>
    <w:link w:val="MerknadstekstTegn"/>
    <w:uiPriority w:val="99"/>
    <w:unhideWhenUsed/>
    <w:rsid w:val="00D23287"/>
    <w:rPr>
      <w:sz w:val="20"/>
      <w:szCs w:val="20"/>
    </w:rPr>
  </w:style>
  <w:style w:type="character" w:customStyle="1" w:styleId="MerknadstekstTegn">
    <w:name w:val="Merknadstekst Tegn"/>
    <w:link w:val="Merknadstekst"/>
    <w:uiPriority w:val="99"/>
    <w:rsid w:val="00D23287"/>
    <w:rPr>
      <w:rFonts w:ascii="Arial" w:hAnsi="Arial"/>
    </w:rPr>
  </w:style>
  <w:style w:type="paragraph" w:styleId="Kommentaremne">
    <w:name w:val="annotation subject"/>
    <w:basedOn w:val="Merknadstekst"/>
    <w:next w:val="Merknadstekst"/>
    <w:link w:val="KommentaremneTegn"/>
    <w:uiPriority w:val="99"/>
    <w:semiHidden/>
    <w:unhideWhenUsed/>
    <w:rsid w:val="00D23287"/>
    <w:rPr>
      <w:b/>
      <w:bCs/>
    </w:rPr>
  </w:style>
  <w:style w:type="character" w:customStyle="1" w:styleId="KommentaremneTegn">
    <w:name w:val="Kommentaremne Tegn"/>
    <w:link w:val="Kommentaremne"/>
    <w:uiPriority w:val="99"/>
    <w:semiHidden/>
    <w:rsid w:val="00D23287"/>
    <w:rPr>
      <w:rFonts w:ascii="Arial" w:hAnsi="Arial"/>
      <w:b/>
      <w:bCs/>
    </w:rPr>
  </w:style>
  <w:style w:type="paragraph" w:styleId="Ingenmellomrom">
    <w:name w:val="No Spacing"/>
    <w:uiPriority w:val="1"/>
    <w:qFormat/>
    <w:rsid w:val="00A72B44"/>
    <w:rPr>
      <w:rFonts w:ascii="Arial" w:hAnsi="Arial"/>
      <w:b/>
      <w:sz w:val="24"/>
      <w:szCs w:val="24"/>
    </w:rPr>
  </w:style>
  <w:style w:type="paragraph" w:styleId="Listeavsnitt">
    <w:name w:val="List Paragraph"/>
    <w:aliases w:val="EG Bullet 1,Punktliste nivå 1,List Paragraph1,List Paragraph - kulepunkter,Heading 22,Punktliste nivŒ 1,Bullet List,FooterText,numbered,Paragraphe de liste1,lp1,Provokasjon.,Bullet list,Brief List Paragraph 1,Recommendation,L,列出段落"/>
    <w:basedOn w:val="Normal"/>
    <w:link w:val="ListeavsnittTegn"/>
    <w:uiPriority w:val="34"/>
    <w:qFormat/>
    <w:rsid w:val="00FA67AA"/>
    <w:pPr>
      <w:ind w:left="720"/>
      <w:contextualSpacing/>
    </w:pPr>
  </w:style>
  <w:style w:type="paragraph" w:customStyle="1" w:styleId="nummerertliste1">
    <w:name w:val="nummerert liste 1"/>
    <w:basedOn w:val="Normal"/>
    <w:rsid w:val="00924541"/>
    <w:pPr>
      <w:autoSpaceDE w:val="0"/>
      <w:autoSpaceDN w:val="0"/>
      <w:adjustRightInd w:val="0"/>
      <w:spacing w:after="180"/>
    </w:pPr>
    <w:rPr>
      <w:rFonts w:cs="Arial"/>
      <w:szCs w:val="22"/>
    </w:rPr>
  </w:style>
  <w:style w:type="paragraph" w:customStyle="1" w:styleId="Nummerertlisteinnrykk">
    <w:name w:val="Nummerert liste innrykk"/>
    <w:basedOn w:val="Normal"/>
    <w:rsid w:val="00924541"/>
    <w:pPr>
      <w:widowControl w:val="0"/>
      <w:numPr>
        <w:numId w:val="16"/>
      </w:numPr>
      <w:autoSpaceDE w:val="0"/>
      <w:autoSpaceDN w:val="0"/>
      <w:adjustRightInd w:val="0"/>
    </w:pPr>
    <w:rPr>
      <w:rFonts w:cs="Arial"/>
      <w:szCs w:val="22"/>
    </w:rPr>
  </w:style>
  <w:style w:type="paragraph" w:customStyle="1" w:styleId="Default">
    <w:name w:val="Default"/>
    <w:rsid w:val="004F09D4"/>
    <w:pPr>
      <w:autoSpaceDE w:val="0"/>
      <w:autoSpaceDN w:val="0"/>
      <w:adjustRightInd w:val="0"/>
    </w:pPr>
    <w:rPr>
      <w:color w:val="000000"/>
      <w:sz w:val="24"/>
      <w:szCs w:val="24"/>
    </w:rPr>
  </w:style>
  <w:style w:type="paragraph" w:customStyle="1" w:styleId="paragraph">
    <w:name w:val="paragraph"/>
    <w:basedOn w:val="Normal"/>
    <w:rsid w:val="008829E1"/>
    <w:pPr>
      <w:spacing w:before="100" w:beforeAutospacing="1" w:after="100" w:afterAutospacing="1"/>
    </w:pPr>
    <w:rPr>
      <w:rFonts w:ascii="Times New Roman" w:hAnsi="Times New Roman"/>
      <w:sz w:val="24"/>
    </w:rPr>
  </w:style>
  <w:style w:type="character" w:customStyle="1" w:styleId="normaltextrun">
    <w:name w:val="normaltextrun"/>
    <w:basedOn w:val="Standardskriftforavsnitt"/>
    <w:rsid w:val="008829E1"/>
  </w:style>
  <w:style w:type="character" w:customStyle="1" w:styleId="eop">
    <w:name w:val="eop"/>
    <w:basedOn w:val="Standardskriftforavsnitt"/>
    <w:rsid w:val="008829E1"/>
  </w:style>
  <w:style w:type="character" w:customStyle="1" w:styleId="ListeavsnittTegn">
    <w:name w:val="Listeavsnitt Tegn"/>
    <w:aliases w:val="EG Bullet 1 Tegn,Punktliste nivå 1 Tegn,List Paragraph1 Tegn,List Paragraph - kulepunkter Tegn,Heading 22 Tegn,Punktliste nivŒ 1 Tegn,Bullet List Tegn,FooterText Tegn,numbered Tegn,Paragraphe de liste1 Tegn,lp1 Tegn,Provokasjon. Tegn"/>
    <w:link w:val="Listeavsnitt"/>
    <w:uiPriority w:val="34"/>
    <w:qFormat/>
    <w:locked/>
    <w:rsid w:val="00E44DFC"/>
    <w:rPr>
      <w:rFonts w:ascii="Arial" w:hAnsi="Arial"/>
      <w:sz w:val="22"/>
      <w:szCs w:val="24"/>
    </w:rPr>
  </w:style>
  <w:style w:type="paragraph" w:styleId="Revisjon">
    <w:name w:val="Revision"/>
    <w:hidden/>
    <w:uiPriority w:val="99"/>
    <w:semiHidden/>
    <w:rsid w:val="008E2CB3"/>
    <w:rPr>
      <w:rFonts w:ascii="Arial" w:hAnsi="Arial"/>
      <w:sz w:val="22"/>
      <w:szCs w:val="24"/>
    </w:rPr>
  </w:style>
  <w:style w:type="paragraph" w:customStyle="1" w:styleId="Besvarelse-detalj">
    <w:name w:val="Besvarelse - detalj"/>
    <w:basedOn w:val="Normal"/>
    <w:link w:val="Besvarelse-detaljChar"/>
    <w:qFormat/>
    <w:rsid w:val="00CE6673"/>
    <w:pPr>
      <w:spacing w:before="120" w:after="60"/>
    </w:pPr>
    <w:rPr>
      <w:rFonts w:asciiTheme="minorHAnsi" w:eastAsiaTheme="minorHAnsi" w:hAnsiTheme="minorHAnsi" w:cstheme="minorBidi"/>
      <w:color w:val="7030A0"/>
      <w:sz w:val="18"/>
      <w:szCs w:val="20"/>
      <w:lang w:eastAsia="en-US"/>
    </w:rPr>
  </w:style>
  <w:style w:type="character" w:customStyle="1" w:styleId="Besvarelse-detaljChar">
    <w:name w:val="Besvarelse - detalj Char"/>
    <w:basedOn w:val="Standardskriftforavsnitt"/>
    <w:link w:val="Besvarelse-detalj"/>
    <w:rsid w:val="00CE6673"/>
    <w:rPr>
      <w:rFonts w:asciiTheme="minorHAnsi" w:eastAsiaTheme="minorHAnsi" w:hAnsiTheme="minorHAnsi" w:cstheme="minorBidi"/>
      <w:color w:val="7030A0"/>
      <w:sz w:val="18"/>
      <w:lang w:eastAsia="en-US"/>
    </w:rPr>
  </w:style>
  <w:style w:type="character" w:customStyle="1" w:styleId="Overskrift5Tegn">
    <w:name w:val="Overskrift 5 Tegn"/>
    <w:basedOn w:val="Standardskriftforavsnitt"/>
    <w:link w:val="Overskrift5"/>
    <w:uiPriority w:val="9"/>
    <w:rsid w:val="003E58FC"/>
    <w:rPr>
      <w:rFonts w:ascii="Cambria" w:eastAsiaTheme="majorEastAsia" w:hAnsi="Cambria" w:cstheme="majorBidi"/>
      <w:b/>
      <w:bCs/>
      <w:color w:val="262626" w:themeColor="text1" w:themeTint="D9"/>
      <w:sz w:val="22"/>
      <w:szCs w:val="24"/>
    </w:rPr>
  </w:style>
  <w:style w:type="table" w:styleId="Rutenettabelllys">
    <w:name w:val="Grid Table Light"/>
    <w:basedOn w:val="Vanligtabell"/>
    <w:uiPriority w:val="40"/>
    <w:rsid w:val="001577B7"/>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r">
    <w:name w:val="Tabeller"/>
    <w:basedOn w:val="Normal"/>
    <w:link w:val="TabellerTegn"/>
    <w:qFormat/>
    <w:rsid w:val="001577B7"/>
    <w:pPr>
      <w:spacing w:after="120"/>
    </w:pPr>
    <w:rPr>
      <w:rFonts w:asciiTheme="minorHAnsi" w:eastAsiaTheme="minorHAnsi" w:hAnsiTheme="minorHAnsi" w:cstheme="minorHAnsi"/>
      <w:sz w:val="18"/>
      <w:szCs w:val="18"/>
      <w:lang w:eastAsia="en-US"/>
    </w:rPr>
  </w:style>
  <w:style w:type="character" w:customStyle="1" w:styleId="TabellerTegn">
    <w:name w:val="Tabeller Tegn"/>
    <w:basedOn w:val="Standardskriftforavsnitt"/>
    <w:link w:val="Tabeller"/>
    <w:rsid w:val="001577B7"/>
    <w:rPr>
      <w:rFonts w:asciiTheme="minorHAnsi" w:eastAsiaTheme="minorHAnsi" w:hAnsiTheme="minorHAnsi" w:cstheme="minorHAnsi"/>
      <w:sz w:val="18"/>
      <w:szCs w:val="18"/>
      <w:lang w:eastAsia="en-US"/>
    </w:rPr>
  </w:style>
  <w:style w:type="character" w:styleId="Omtale">
    <w:name w:val="Mention"/>
    <w:basedOn w:val="Standardskriftforavsnitt"/>
    <w:uiPriority w:val="99"/>
    <w:unhideWhenUsed/>
    <w:rsid w:val="003021B8"/>
    <w:rPr>
      <w:color w:val="2B579A"/>
      <w:shd w:val="clear" w:color="auto" w:fill="E1DFDD"/>
    </w:rPr>
  </w:style>
  <w:style w:type="table" w:styleId="Vanligtabell1">
    <w:name w:val="Plain Table 1"/>
    <w:basedOn w:val="Vanligtabell"/>
    <w:uiPriority w:val="41"/>
    <w:rsid w:val="003E2177"/>
    <w:rPr>
      <w:rFonts w:asciiTheme="minorHAnsi" w:eastAsiaTheme="minorHAnsi" w:hAnsiTheme="minorHAnsi" w:cstheme="minorBidi"/>
      <w:sz w:val="24"/>
      <w:szCs w:val="24"/>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Overskrift6Tegn">
    <w:name w:val="Overskrift 6 Tegn"/>
    <w:basedOn w:val="Standardskriftforavsnitt"/>
    <w:link w:val="Overskrift6"/>
    <w:uiPriority w:val="9"/>
    <w:semiHidden/>
    <w:rsid w:val="00A60292"/>
    <w:rPr>
      <w:rFonts w:asciiTheme="majorHAnsi" w:eastAsiaTheme="majorEastAsia" w:hAnsiTheme="majorHAnsi" w:cstheme="majorBidi"/>
      <w:color w:val="1F4D78" w:themeColor="accent1" w:themeShade="7F"/>
      <w:lang w:eastAsia="en-US"/>
    </w:rPr>
  </w:style>
  <w:style w:type="character" w:customStyle="1" w:styleId="Overskrift7Tegn">
    <w:name w:val="Overskrift 7 Tegn"/>
    <w:basedOn w:val="Standardskriftforavsnitt"/>
    <w:link w:val="Overskrift7"/>
    <w:uiPriority w:val="9"/>
    <w:semiHidden/>
    <w:rsid w:val="00A60292"/>
    <w:rPr>
      <w:rFonts w:asciiTheme="majorHAnsi" w:eastAsiaTheme="majorEastAsia" w:hAnsiTheme="majorHAnsi" w:cstheme="majorBidi"/>
      <w:i/>
      <w:iCs/>
      <w:color w:val="1F4D78" w:themeColor="accent1" w:themeShade="7F"/>
      <w:lang w:eastAsia="en-US"/>
    </w:rPr>
  </w:style>
  <w:style w:type="character" w:customStyle="1" w:styleId="Overskrift8Tegn">
    <w:name w:val="Overskrift 8 Tegn"/>
    <w:basedOn w:val="Standardskriftforavsnitt"/>
    <w:link w:val="Overskrift8"/>
    <w:uiPriority w:val="9"/>
    <w:semiHidden/>
    <w:rsid w:val="00A60292"/>
    <w:rPr>
      <w:rFonts w:asciiTheme="majorHAnsi" w:eastAsiaTheme="majorEastAsia" w:hAnsiTheme="majorHAnsi" w:cstheme="majorBidi"/>
      <w:color w:val="272727" w:themeColor="text1" w:themeTint="D8"/>
      <w:sz w:val="21"/>
      <w:szCs w:val="21"/>
      <w:lang w:eastAsia="en-US"/>
    </w:rPr>
  </w:style>
  <w:style w:type="character" w:customStyle="1" w:styleId="Overskrift9Tegn">
    <w:name w:val="Overskrift 9 Tegn"/>
    <w:basedOn w:val="Standardskriftforavsnitt"/>
    <w:link w:val="Overskrift9"/>
    <w:uiPriority w:val="9"/>
    <w:semiHidden/>
    <w:rsid w:val="00A60292"/>
    <w:rPr>
      <w:rFonts w:asciiTheme="majorHAnsi" w:eastAsiaTheme="majorEastAsia" w:hAnsiTheme="majorHAnsi" w:cstheme="majorBidi"/>
      <w:i/>
      <w:iCs/>
      <w:color w:val="272727" w:themeColor="text1" w:themeTint="D8"/>
      <w:sz w:val="21"/>
      <w:szCs w:val="21"/>
      <w:lang w:eastAsia="en-US"/>
    </w:rPr>
  </w:style>
  <w:style w:type="character" w:customStyle="1" w:styleId="cf01">
    <w:name w:val="cf01"/>
    <w:basedOn w:val="Standardskriftforavsnitt"/>
    <w:rsid w:val="009716E1"/>
    <w:rPr>
      <w:rFonts w:ascii="Segoe UI" w:hAnsi="Segoe UI" w:cs="Segoe UI" w:hint="default"/>
      <w:i/>
      <w:iCs/>
      <w:color w:val="2683C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85509">
      <w:bodyDiv w:val="1"/>
      <w:marLeft w:val="0"/>
      <w:marRight w:val="0"/>
      <w:marTop w:val="0"/>
      <w:marBottom w:val="0"/>
      <w:divBdr>
        <w:top w:val="none" w:sz="0" w:space="0" w:color="auto"/>
        <w:left w:val="none" w:sz="0" w:space="0" w:color="auto"/>
        <w:bottom w:val="none" w:sz="0" w:space="0" w:color="auto"/>
        <w:right w:val="none" w:sz="0" w:space="0" w:color="auto"/>
      </w:divBdr>
    </w:div>
    <w:div w:id="594902615">
      <w:bodyDiv w:val="1"/>
      <w:marLeft w:val="0"/>
      <w:marRight w:val="0"/>
      <w:marTop w:val="0"/>
      <w:marBottom w:val="0"/>
      <w:divBdr>
        <w:top w:val="none" w:sz="0" w:space="0" w:color="auto"/>
        <w:left w:val="none" w:sz="0" w:space="0" w:color="auto"/>
        <w:bottom w:val="none" w:sz="0" w:space="0" w:color="auto"/>
        <w:right w:val="none" w:sz="0" w:space="0" w:color="auto"/>
      </w:divBdr>
      <w:divsChild>
        <w:div w:id="162205455">
          <w:marLeft w:val="288"/>
          <w:marRight w:val="0"/>
          <w:marTop w:val="203"/>
          <w:marBottom w:val="0"/>
          <w:divBdr>
            <w:top w:val="none" w:sz="0" w:space="0" w:color="auto"/>
            <w:left w:val="none" w:sz="0" w:space="0" w:color="auto"/>
            <w:bottom w:val="none" w:sz="0" w:space="0" w:color="auto"/>
            <w:right w:val="none" w:sz="0" w:space="0" w:color="auto"/>
          </w:divBdr>
        </w:div>
        <w:div w:id="587737989">
          <w:marLeft w:val="763"/>
          <w:marRight w:val="0"/>
          <w:marTop w:val="153"/>
          <w:marBottom w:val="0"/>
          <w:divBdr>
            <w:top w:val="none" w:sz="0" w:space="0" w:color="auto"/>
            <w:left w:val="none" w:sz="0" w:space="0" w:color="auto"/>
            <w:bottom w:val="none" w:sz="0" w:space="0" w:color="auto"/>
            <w:right w:val="none" w:sz="0" w:space="0" w:color="auto"/>
          </w:divBdr>
        </w:div>
        <w:div w:id="602229593">
          <w:marLeft w:val="288"/>
          <w:marRight w:val="0"/>
          <w:marTop w:val="203"/>
          <w:marBottom w:val="0"/>
          <w:divBdr>
            <w:top w:val="none" w:sz="0" w:space="0" w:color="auto"/>
            <w:left w:val="none" w:sz="0" w:space="0" w:color="auto"/>
            <w:bottom w:val="none" w:sz="0" w:space="0" w:color="auto"/>
            <w:right w:val="none" w:sz="0" w:space="0" w:color="auto"/>
          </w:divBdr>
        </w:div>
        <w:div w:id="1302077141">
          <w:marLeft w:val="763"/>
          <w:marRight w:val="0"/>
          <w:marTop w:val="153"/>
          <w:marBottom w:val="0"/>
          <w:divBdr>
            <w:top w:val="none" w:sz="0" w:space="0" w:color="auto"/>
            <w:left w:val="none" w:sz="0" w:space="0" w:color="auto"/>
            <w:bottom w:val="none" w:sz="0" w:space="0" w:color="auto"/>
            <w:right w:val="none" w:sz="0" w:space="0" w:color="auto"/>
          </w:divBdr>
        </w:div>
        <w:div w:id="1350788414">
          <w:marLeft w:val="763"/>
          <w:marRight w:val="0"/>
          <w:marTop w:val="153"/>
          <w:marBottom w:val="0"/>
          <w:divBdr>
            <w:top w:val="none" w:sz="0" w:space="0" w:color="auto"/>
            <w:left w:val="none" w:sz="0" w:space="0" w:color="auto"/>
            <w:bottom w:val="none" w:sz="0" w:space="0" w:color="auto"/>
            <w:right w:val="none" w:sz="0" w:space="0" w:color="auto"/>
          </w:divBdr>
        </w:div>
        <w:div w:id="1472792979">
          <w:marLeft w:val="763"/>
          <w:marRight w:val="0"/>
          <w:marTop w:val="153"/>
          <w:marBottom w:val="0"/>
          <w:divBdr>
            <w:top w:val="none" w:sz="0" w:space="0" w:color="auto"/>
            <w:left w:val="none" w:sz="0" w:space="0" w:color="auto"/>
            <w:bottom w:val="none" w:sz="0" w:space="0" w:color="auto"/>
            <w:right w:val="none" w:sz="0" w:space="0" w:color="auto"/>
          </w:divBdr>
        </w:div>
      </w:divsChild>
    </w:div>
    <w:div w:id="823398887">
      <w:bodyDiv w:val="1"/>
      <w:marLeft w:val="0"/>
      <w:marRight w:val="0"/>
      <w:marTop w:val="0"/>
      <w:marBottom w:val="0"/>
      <w:divBdr>
        <w:top w:val="none" w:sz="0" w:space="0" w:color="auto"/>
        <w:left w:val="none" w:sz="0" w:space="0" w:color="auto"/>
        <w:bottom w:val="none" w:sz="0" w:space="0" w:color="auto"/>
        <w:right w:val="none" w:sz="0" w:space="0" w:color="auto"/>
      </w:divBdr>
      <w:divsChild>
        <w:div w:id="220794045">
          <w:marLeft w:val="0"/>
          <w:marRight w:val="0"/>
          <w:marTop w:val="0"/>
          <w:marBottom w:val="0"/>
          <w:divBdr>
            <w:top w:val="none" w:sz="0" w:space="0" w:color="auto"/>
            <w:left w:val="none" w:sz="0" w:space="0" w:color="auto"/>
            <w:bottom w:val="none" w:sz="0" w:space="0" w:color="auto"/>
            <w:right w:val="none" w:sz="0" w:space="0" w:color="auto"/>
          </w:divBdr>
          <w:divsChild>
            <w:div w:id="97721530">
              <w:marLeft w:val="0"/>
              <w:marRight w:val="0"/>
              <w:marTop w:val="0"/>
              <w:marBottom w:val="0"/>
              <w:divBdr>
                <w:top w:val="none" w:sz="0" w:space="0" w:color="auto"/>
                <w:left w:val="none" w:sz="0" w:space="0" w:color="auto"/>
                <w:bottom w:val="none" w:sz="0" w:space="0" w:color="auto"/>
                <w:right w:val="none" w:sz="0" w:space="0" w:color="auto"/>
              </w:divBdr>
            </w:div>
          </w:divsChild>
        </w:div>
        <w:div w:id="379329934">
          <w:marLeft w:val="0"/>
          <w:marRight w:val="0"/>
          <w:marTop w:val="0"/>
          <w:marBottom w:val="0"/>
          <w:divBdr>
            <w:top w:val="none" w:sz="0" w:space="0" w:color="auto"/>
            <w:left w:val="none" w:sz="0" w:space="0" w:color="auto"/>
            <w:bottom w:val="none" w:sz="0" w:space="0" w:color="auto"/>
            <w:right w:val="none" w:sz="0" w:space="0" w:color="auto"/>
          </w:divBdr>
          <w:divsChild>
            <w:div w:id="1162508877">
              <w:marLeft w:val="0"/>
              <w:marRight w:val="0"/>
              <w:marTop w:val="0"/>
              <w:marBottom w:val="0"/>
              <w:divBdr>
                <w:top w:val="none" w:sz="0" w:space="0" w:color="auto"/>
                <w:left w:val="none" w:sz="0" w:space="0" w:color="auto"/>
                <w:bottom w:val="none" w:sz="0" w:space="0" w:color="auto"/>
                <w:right w:val="none" w:sz="0" w:space="0" w:color="auto"/>
              </w:divBdr>
            </w:div>
          </w:divsChild>
        </w:div>
        <w:div w:id="459689560">
          <w:marLeft w:val="0"/>
          <w:marRight w:val="0"/>
          <w:marTop w:val="0"/>
          <w:marBottom w:val="0"/>
          <w:divBdr>
            <w:top w:val="none" w:sz="0" w:space="0" w:color="auto"/>
            <w:left w:val="none" w:sz="0" w:space="0" w:color="auto"/>
            <w:bottom w:val="none" w:sz="0" w:space="0" w:color="auto"/>
            <w:right w:val="none" w:sz="0" w:space="0" w:color="auto"/>
          </w:divBdr>
          <w:divsChild>
            <w:div w:id="688605284">
              <w:marLeft w:val="0"/>
              <w:marRight w:val="0"/>
              <w:marTop w:val="0"/>
              <w:marBottom w:val="0"/>
              <w:divBdr>
                <w:top w:val="none" w:sz="0" w:space="0" w:color="auto"/>
                <w:left w:val="none" w:sz="0" w:space="0" w:color="auto"/>
                <w:bottom w:val="none" w:sz="0" w:space="0" w:color="auto"/>
                <w:right w:val="none" w:sz="0" w:space="0" w:color="auto"/>
              </w:divBdr>
            </w:div>
            <w:div w:id="981422647">
              <w:marLeft w:val="0"/>
              <w:marRight w:val="0"/>
              <w:marTop w:val="0"/>
              <w:marBottom w:val="0"/>
              <w:divBdr>
                <w:top w:val="none" w:sz="0" w:space="0" w:color="auto"/>
                <w:left w:val="none" w:sz="0" w:space="0" w:color="auto"/>
                <w:bottom w:val="none" w:sz="0" w:space="0" w:color="auto"/>
                <w:right w:val="none" w:sz="0" w:space="0" w:color="auto"/>
              </w:divBdr>
            </w:div>
          </w:divsChild>
        </w:div>
        <w:div w:id="1025978105">
          <w:marLeft w:val="0"/>
          <w:marRight w:val="0"/>
          <w:marTop w:val="0"/>
          <w:marBottom w:val="0"/>
          <w:divBdr>
            <w:top w:val="none" w:sz="0" w:space="0" w:color="auto"/>
            <w:left w:val="none" w:sz="0" w:space="0" w:color="auto"/>
            <w:bottom w:val="none" w:sz="0" w:space="0" w:color="auto"/>
            <w:right w:val="none" w:sz="0" w:space="0" w:color="auto"/>
          </w:divBdr>
          <w:divsChild>
            <w:div w:id="1226919066">
              <w:marLeft w:val="0"/>
              <w:marRight w:val="0"/>
              <w:marTop w:val="0"/>
              <w:marBottom w:val="0"/>
              <w:divBdr>
                <w:top w:val="none" w:sz="0" w:space="0" w:color="auto"/>
                <w:left w:val="none" w:sz="0" w:space="0" w:color="auto"/>
                <w:bottom w:val="none" w:sz="0" w:space="0" w:color="auto"/>
                <w:right w:val="none" w:sz="0" w:space="0" w:color="auto"/>
              </w:divBdr>
            </w:div>
          </w:divsChild>
        </w:div>
        <w:div w:id="1073963945">
          <w:marLeft w:val="0"/>
          <w:marRight w:val="0"/>
          <w:marTop w:val="0"/>
          <w:marBottom w:val="0"/>
          <w:divBdr>
            <w:top w:val="none" w:sz="0" w:space="0" w:color="auto"/>
            <w:left w:val="none" w:sz="0" w:space="0" w:color="auto"/>
            <w:bottom w:val="none" w:sz="0" w:space="0" w:color="auto"/>
            <w:right w:val="none" w:sz="0" w:space="0" w:color="auto"/>
          </w:divBdr>
          <w:divsChild>
            <w:div w:id="1145514752">
              <w:marLeft w:val="0"/>
              <w:marRight w:val="0"/>
              <w:marTop w:val="0"/>
              <w:marBottom w:val="0"/>
              <w:divBdr>
                <w:top w:val="none" w:sz="0" w:space="0" w:color="auto"/>
                <w:left w:val="none" w:sz="0" w:space="0" w:color="auto"/>
                <w:bottom w:val="none" w:sz="0" w:space="0" w:color="auto"/>
                <w:right w:val="none" w:sz="0" w:space="0" w:color="auto"/>
              </w:divBdr>
            </w:div>
          </w:divsChild>
        </w:div>
        <w:div w:id="1800099981">
          <w:marLeft w:val="0"/>
          <w:marRight w:val="0"/>
          <w:marTop w:val="0"/>
          <w:marBottom w:val="0"/>
          <w:divBdr>
            <w:top w:val="none" w:sz="0" w:space="0" w:color="auto"/>
            <w:left w:val="none" w:sz="0" w:space="0" w:color="auto"/>
            <w:bottom w:val="none" w:sz="0" w:space="0" w:color="auto"/>
            <w:right w:val="none" w:sz="0" w:space="0" w:color="auto"/>
          </w:divBdr>
          <w:divsChild>
            <w:div w:id="1718579007">
              <w:marLeft w:val="0"/>
              <w:marRight w:val="0"/>
              <w:marTop w:val="0"/>
              <w:marBottom w:val="0"/>
              <w:divBdr>
                <w:top w:val="none" w:sz="0" w:space="0" w:color="auto"/>
                <w:left w:val="none" w:sz="0" w:space="0" w:color="auto"/>
                <w:bottom w:val="none" w:sz="0" w:space="0" w:color="auto"/>
                <w:right w:val="none" w:sz="0" w:space="0" w:color="auto"/>
              </w:divBdr>
            </w:div>
          </w:divsChild>
        </w:div>
        <w:div w:id="1800607303">
          <w:marLeft w:val="0"/>
          <w:marRight w:val="0"/>
          <w:marTop w:val="0"/>
          <w:marBottom w:val="0"/>
          <w:divBdr>
            <w:top w:val="none" w:sz="0" w:space="0" w:color="auto"/>
            <w:left w:val="none" w:sz="0" w:space="0" w:color="auto"/>
            <w:bottom w:val="none" w:sz="0" w:space="0" w:color="auto"/>
            <w:right w:val="none" w:sz="0" w:space="0" w:color="auto"/>
          </w:divBdr>
          <w:divsChild>
            <w:div w:id="1952661931">
              <w:marLeft w:val="0"/>
              <w:marRight w:val="0"/>
              <w:marTop w:val="0"/>
              <w:marBottom w:val="0"/>
              <w:divBdr>
                <w:top w:val="none" w:sz="0" w:space="0" w:color="auto"/>
                <w:left w:val="none" w:sz="0" w:space="0" w:color="auto"/>
                <w:bottom w:val="none" w:sz="0" w:space="0" w:color="auto"/>
                <w:right w:val="none" w:sz="0" w:space="0" w:color="auto"/>
              </w:divBdr>
            </w:div>
          </w:divsChild>
        </w:div>
        <w:div w:id="2096894609">
          <w:marLeft w:val="0"/>
          <w:marRight w:val="0"/>
          <w:marTop w:val="0"/>
          <w:marBottom w:val="0"/>
          <w:divBdr>
            <w:top w:val="none" w:sz="0" w:space="0" w:color="auto"/>
            <w:left w:val="none" w:sz="0" w:space="0" w:color="auto"/>
            <w:bottom w:val="none" w:sz="0" w:space="0" w:color="auto"/>
            <w:right w:val="none" w:sz="0" w:space="0" w:color="auto"/>
          </w:divBdr>
          <w:divsChild>
            <w:div w:id="908076703">
              <w:marLeft w:val="0"/>
              <w:marRight w:val="0"/>
              <w:marTop w:val="0"/>
              <w:marBottom w:val="0"/>
              <w:divBdr>
                <w:top w:val="none" w:sz="0" w:space="0" w:color="auto"/>
                <w:left w:val="none" w:sz="0" w:space="0" w:color="auto"/>
                <w:bottom w:val="none" w:sz="0" w:space="0" w:color="auto"/>
                <w:right w:val="none" w:sz="0" w:space="0" w:color="auto"/>
              </w:divBdr>
            </w:div>
            <w:div w:id="968708367">
              <w:marLeft w:val="0"/>
              <w:marRight w:val="0"/>
              <w:marTop w:val="0"/>
              <w:marBottom w:val="0"/>
              <w:divBdr>
                <w:top w:val="none" w:sz="0" w:space="0" w:color="auto"/>
                <w:left w:val="none" w:sz="0" w:space="0" w:color="auto"/>
                <w:bottom w:val="none" w:sz="0" w:space="0" w:color="auto"/>
                <w:right w:val="none" w:sz="0" w:space="0" w:color="auto"/>
              </w:divBdr>
            </w:div>
            <w:div w:id="1203328553">
              <w:marLeft w:val="0"/>
              <w:marRight w:val="0"/>
              <w:marTop w:val="0"/>
              <w:marBottom w:val="0"/>
              <w:divBdr>
                <w:top w:val="none" w:sz="0" w:space="0" w:color="auto"/>
                <w:left w:val="none" w:sz="0" w:space="0" w:color="auto"/>
                <w:bottom w:val="none" w:sz="0" w:space="0" w:color="auto"/>
                <w:right w:val="none" w:sz="0" w:space="0" w:color="auto"/>
              </w:divBdr>
            </w:div>
            <w:div w:id="1211695255">
              <w:marLeft w:val="0"/>
              <w:marRight w:val="0"/>
              <w:marTop w:val="0"/>
              <w:marBottom w:val="0"/>
              <w:divBdr>
                <w:top w:val="none" w:sz="0" w:space="0" w:color="auto"/>
                <w:left w:val="none" w:sz="0" w:space="0" w:color="auto"/>
                <w:bottom w:val="none" w:sz="0" w:space="0" w:color="auto"/>
                <w:right w:val="none" w:sz="0" w:space="0" w:color="auto"/>
              </w:divBdr>
            </w:div>
            <w:div w:id="1417437383">
              <w:marLeft w:val="0"/>
              <w:marRight w:val="0"/>
              <w:marTop w:val="0"/>
              <w:marBottom w:val="0"/>
              <w:divBdr>
                <w:top w:val="none" w:sz="0" w:space="0" w:color="auto"/>
                <w:left w:val="none" w:sz="0" w:space="0" w:color="auto"/>
                <w:bottom w:val="none" w:sz="0" w:space="0" w:color="auto"/>
                <w:right w:val="none" w:sz="0" w:space="0" w:color="auto"/>
              </w:divBdr>
            </w:div>
            <w:div w:id="14923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1215">
      <w:bodyDiv w:val="1"/>
      <w:marLeft w:val="0"/>
      <w:marRight w:val="0"/>
      <w:marTop w:val="0"/>
      <w:marBottom w:val="0"/>
      <w:divBdr>
        <w:top w:val="none" w:sz="0" w:space="0" w:color="auto"/>
        <w:left w:val="none" w:sz="0" w:space="0" w:color="auto"/>
        <w:bottom w:val="none" w:sz="0" w:space="0" w:color="auto"/>
        <w:right w:val="none" w:sz="0" w:space="0" w:color="auto"/>
      </w:divBdr>
      <w:divsChild>
        <w:div w:id="123275416">
          <w:marLeft w:val="763"/>
          <w:marRight w:val="0"/>
          <w:marTop w:val="153"/>
          <w:marBottom w:val="0"/>
          <w:divBdr>
            <w:top w:val="none" w:sz="0" w:space="0" w:color="auto"/>
            <w:left w:val="none" w:sz="0" w:space="0" w:color="auto"/>
            <w:bottom w:val="none" w:sz="0" w:space="0" w:color="auto"/>
            <w:right w:val="none" w:sz="0" w:space="0" w:color="auto"/>
          </w:divBdr>
        </w:div>
        <w:div w:id="185870884">
          <w:marLeft w:val="288"/>
          <w:marRight w:val="0"/>
          <w:marTop w:val="203"/>
          <w:marBottom w:val="0"/>
          <w:divBdr>
            <w:top w:val="none" w:sz="0" w:space="0" w:color="auto"/>
            <w:left w:val="none" w:sz="0" w:space="0" w:color="auto"/>
            <w:bottom w:val="none" w:sz="0" w:space="0" w:color="auto"/>
            <w:right w:val="none" w:sz="0" w:space="0" w:color="auto"/>
          </w:divBdr>
        </w:div>
        <w:div w:id="367460889">
          <w:marLeft w:val="288"/>
          <w:marRight w:val="0"/>
          <w:marTop w:val="203"/>
          <w:marBottom w:val="0"/>
          <w:divBdr>
            <w:top w:val="none" w:sz="0" w:space="0" w:color="auto"/>
            <w:left w:val="none" w:sz="0" w:space="0" w:color="auto"/>
            <w:bottom w:val="none" w:sz="0" w:space="0" w:color="auto"/>
            <w:right w:val="none" w:sz="0" w:space="0" w:color="auto"/>
          </w:divBdr>
        </w:div>
        <w:div w:id="530188924">
          <w:marLeft w:val="288"/>
          <w:marRight w:val="0"/>
          <w:marTop w:val="203"/>
          <w:marBottom w:val="0"/>
          <w:divBdr>
            <w:top w:val="none" w:sz="0" w:space="0" w:color="auto"/>
            <w:left w:val="none" w:sz="0" w:space="0" w:color="auto"/>
            <w:bottom w:val="none" w:sz="0" w:space="0" w:color="auto"/>
            <w:right w:val="none" w:sz="0" w:space="0" w:color="auto"/>
          </w:divBdr>
        </w:div>
        <w:div w:id="877162616">
          <w:marLeft w:val="763"/>
          <w:marRight w:val="0"/>
          <w:marTop w:val="153"/>
          <w:marBottom w:val="0"/>
          <w:divBdr>
            <w:top w:val="none" w:sz="0" w:space="0" w:color="auto"/>
            <w:left w:val="none" w:sz="0" w:space="0" w:color="auto"/>
            <w:bottom w:val="none" w:sz="0" w:space="0" w:color="auto"/>
            <w:right w:val="none" w:sz="0" w:space="0" w:color="auto"/>
          </w:divBdr>
        </w:div>
        <w:div w:id="1331056463">
          <w:marLeft w:val="763"/>
          <w:marRight w:val="0"/>
          <w:marTop w:val="153"/>
          <w:marBottom w:val="0"/>
          <w:divBdr>
            <w:top w:val="none" w:sz="0" w:space="0" w:color="auto"/>
            <w:left w:val="none" w:sz="0" w:space="0" w:color="auto"/>
            <w:bottom w:val="none" w:sz="0" w:space="0" w:color="auto"/>
            <w:right w:val="none" w:sz="0" w:space="0" w:color="auto"/>
          </w:divBdr>
        </w:div>
        <w:div w:id="1574704489">
          <w:marLeft w:val="763"/>
          <w:marRight w:val="0"/>
          <w:marTop w:val="153"/>
          <w:marBottom w:val="0"/>
          <w:divBdr>
            <w:top w:val="none" w:sz="0" w:space="0" w:color="auto"/>
            <w:left w:val="none" w:sz="0" w:space="0" w:color="auto"/>
            <w:bottom w:val="none" w:sz="0" w:space="0" w:color="auto"/>
            <w:right w:val="none" w:sz="0" w:space="0" w:color="auto"/>
          </w:divBdr>
        </w:div>
      </w:divsChild>
    </w:div>
    <w:div w:id="1114787011">
      <w:bodyDiv w:val="1"/>
      <w:marLeft w:val="0"/>
      <w:marRight w:val="0"/>
      <w:marTop w:val="0"/>
      <w:marBottom w:val="0"/>
      <w:divBdr>
        <w:top w:val="none" w:sz="0" w:space="0" w:color="auto"/>
        <w:left w:val="none" w:sz="0" w:space="0" w:color="auto"/>
        <w:bottom w:val="none" w:sz="0" w:space="0" w:color="auto"/>
        <w:right w:val="none" w:sz="0" w:space="0" w:color="auto"/>
      </w:divBdr>
    </w:div>
    <w:div w:id="1218081037">
      <w:bodyDiv w:val="1"/>
      <w:marLeft w:val="0"/>
      <w:marRight w:val="0"/>
      <w:marTop w:val="0"/>
      <w:marBottom w:val="0"/>
      <w:divBdr>
        <w:top w:val="none" w:sz="0" w:space="0" w:color="auto"/>
        <w:left w:val="none" w:sz="0" w:space="0" w:color="auto"/>
        <w:bottom w:val="none" w:sz="0" w:space="0" w:color="auto"/>
        <w:right w:val="none" w:sz="0" w:space="0" w:color="auto"/>
      </w:divBdr>
    </w:div>
    <w:div w:id="1236168060">
      <w:bodyDiv w:val="1"/>
      <w:marLeft w:val="0"/>
      <w:marRight w:val="0"/>
      <w:marTop w:val="0"/>
      <w:marBottom w:val="0"/>
      <w:divBdr>
        <w:top w:val="none" w:sz="0" w:space="0" w:color="auto"/>
        <w:left w:val="none" w:sz="0" w:space="0" w:color="auto"/>
        <w:bottom w:val="none" w:sz="0" w:space="0" w:color="auto"/>
        <w:right w:val="none" w:sz="0" w:space="0" w:color="auto"/>
      </w:divBdr>
      <w:divsChild>
        <w:div w:id="2075079025">
          <w:marLeft w:val="0"/>
          <w:marRight w:val="0"/>
          <w:marTop w:val="0"/>
          <w:marBottom w:val="0"/>
          <w:divBdr>
            <w:top w:val="none" w:sz="0" w:space="0" w:color="auto"/>
            <w:left w:val="none" w:sz="0" w:space="0" w:color="auto"/>
            <w:bottom w:val="none" w:sz="0" w:space="0" w:color="auto"/>
            <w:right w:val="none" w:sz="0" w:space="0" w:color="auto"/>
          </w:divBdr>
          <w:divsChild>
            <w:div w:id="121730693">
              <w:marLeft w:val="0"/>
              <w:marRight w:val="0"/>
              <w:marTop w:val="0"/>
              <w:marBottom w:val="0"/>
              <w:divBdr>
                <w:top w:val="none" w:sz="0" w:space="0" w:color="auto"/>
                <w:left w:val="none" w:sz="0" w:space="0" w:color="auto"/>
                <w:bottom w:val="none" w:sz="0" w:space="0" w:color="auto"/>
                <w:right w:val="none" w:sz="0" w:space="0" w:color="auto"/>
              </w:divBdr>
              <w:divsChild>
                <w:div w:id="213983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463971">
      <w:bodyDiv w:val="1"/>
      <w:marLeft w:val="0"/>
      <w:marRight w:val="0"/>
      <w:marTop w:val="0"/>
      <w:marBottom w:val="0"/>
      <w:divBdr>
        <w:top w:val="none" w:sz="0" w:space="0" w:color="auto"/>
        <w:left w:val="none" w:sz="0" w:space="0" w:color="auto"/>
        <w:bottom w:val="none" w:sz="0" w:space="0" w:color="auto"/>
        <w:right w:val="none" w:sz="0" w:space="0" w:color="auto"/>
      </w:divBdr>
    </w:div>
    <w:div w:id="1544249571">
      <w:bodyDiv w:val="1"/>
      <w:marLeft w:val="0"/>
      <w:marRight w:val="0"/>
      <w:marTop w:val="0"/>
      <w:marBottom w:val="0"/>
      <w:divBdr>
        <w:top w:val="none" w:sz="0" w:space="0" w:color="auto"/>
        <w:left w:val="none" w:sz="0" w:space="0" w:color="auto"/>
        <w:bottom w:val="none" w:sz="0" w:space="0" w:color="auto"/>
        <w:right w:val="none" w:sz="0" w:space="0" w:color="auto"/>
      </w:divBdr>
    </w:div>
    <w:div w:id="1724062348">
      <w:bodyDiv w:val="1"/>
      <w:marLeft w:val="0"/>
      <w:marRight w:val="0"/>
      <w:marTop w:val="0"/>
      <w:marBottom w:val="0"/>
      <w:divBdr>
        <w:top w:val="none" w:sz="0" w:space="0" w:color="auto"/>
        <w:left w:val="none" w:sz="0" w:space="0" w:color="auto"/>
        <w:bottom w:val="none" w:sz="0" w:space="0" w:color="auto"/>
        <w:right w:val="none" w:sz="0" w:space="0" w:color="auto"/>
      </w:divBdr>
      <w:divsChild>
        <w:div w:id="275992097">
          <w:marLeft w:val="432"/>
          <w:marRight w:val="0"/>
          <w:marTop w:val="115"/>
          <w:marBottom w:val="0"/>
          <w:divBdr>
            <w:top w:val="none" w:sz="0" w:space="0" w:color="auto"/>
            <w:left w:val="none" w:sz="0" w:space="0" w:color="auto"/>
            <w:bottom w:val="none" w:sz="0" w:space="0" w:color="auto"/>
            <w:right w:val="none" w:sz="0" w:space="0" w:color="auto"/>
          </w:divBdr>
        </w:div>
        <w:div w:id="1905993700">
          <w:marLeft w:val="432"/>
          <w:marRight w:val="0"/>
          <w:marTop w:val="115"/>
          <w:marBottom w:val="0"/>
          <w:divBdr>
            <w:top w:val="none" w:sz="0" w:space="0" w:color="auto"/>
            <w:left w:val="none" w:sz="0" w:space="0" w:color="auto"/>
            <w:bottom w:val="none" w:sz="0" w:space="0" w:color="auto"/>
            <w:right w:val="none" w:sz="0" w:space="0" w:color="auto"/>
          </w:divBdr>
        </w:div>
      </w:divsChild>
    </w:div>
    <w:div w:id="1834447062">
      <w:bodyDiv w:val="1"/>
      <w:marLeft w:val="0"/>
      <w:marRight w:val="0"/>
      <w:marTop w:val="0"/>
      <w:marBottom w:val="0"/>
      <w:divBdr>
        <w:top w:val="none" w:sz="0" w:space="0" w:color="auto"/>
        <w:left w:val="none" w:sz="0" w:space="0" w:color="auto"/>
        <w:bottom w:val="none" w:sz="0" w:space="0" w:color="auto"/>
        <w:right w:val="none" w:sz="0" w:space="0" w:color="auto"/>
      </w:divBdr>
      <w:divsChild>
        <w:div w:id="281962730">
          <w:marLeft w:val="432"/>
          <w:marRight w:val="0"/>
          <w:marTop w:val="115"/>
          <w:marBottom w:val="0"/>
          <w:divBdr>
            <w:top w:val="none" w:sz="0" w:space="0" w:color="auto"/>
            <w:left w:val="none" w:sz="0" w:space="0" w:color="auto"/>
            <w:bottom w:val="none" w:sz="0" w:space="0" w:color="auto"/>
            <w:right w:val="none" w:sz="0" w:space="0" w:color="auto"/>
          </w:divBdr>
        </w:div>
        <w:div w:id="592250433">
          <w:marLeft w:val="432"/>
          <w:marRight w:val="0"/>
          <w:marTop w:val="115"/>
          <w:marBottom w:val="0"/>
          <w:divBdr>
            <w:top w:val="none" w:sz="0" w:space="0" w:color="auto"/>
            <w:left w:val="none" w:sz="0" w:space="0" w:color="auto"/>
            <w:bottom w:val="none" w:sz="0" w:space="0" w:color="auto"/>
            <w:right w:val="none" w:sz="0" w:space="0" w:color="auto"/>
          </w:divBdr>
        </w:div>
        <w:div w:id="1322006440">
          <w:marLeft w:val="432"/>
          <w:marRight w:val="0"/>
          <w:marTop w:val="115"/>
          <w:marBottom w:val="0"/>
          <w:divBdr>
            <w:top w:val="none" w:sz="0" w:space="0" w:color="auto"/>
            <w:left w:val="none" w:sz="0" w:space="0" w:color="auto"/>
            <w:bottom w:val="none" w:sz="0" w:space="0" w:color="auto"/>
            <w:right w:val="none" w:sz="0" w:space="0" w:color="auto"/>
          </w:divBdr>
        </w:div>
        <w:div w:id="1582134865">
          <w:marLeft w:val="994"/>
          <w:marRight w:val="0"/>
          <w:marTop w:val="96"/>
          <w:marBottom w:val="0"/>
          <w:divBdr>
            <w:top w:val="none" w:sz="0" w:space="0" w:color="auto"/>
            <w:left w:val="none" w:sz="0" w:space="0" w:color="auto"/>
            <w:bottom w:val="none" w:sz="0" w:space="0" w:color="auto"/>
            <w:right w:val="none" w:sz="0" w:space="0" w:color="auto"/>
          </w:divBdr>
        </w:div>
      </w:divsChild>
    </w:div>
    <w:div w:id="194041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7.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560D54C29BD4342974BB43D0C15B61D" ma:contentTypeVersion="4" ma:contentTypeDescription="Opprett et nytt dokument." ma:contentTypeScope="" ma:versionID="061a84478562cb35d781c9d4ebdb8b98">
  <xsd:schema xmlns:xsd="http://www.w3.org/2001/XMLSchema" xmlns:xs="http://www.w3.org/2001/XMLSchema" xmlns:p="http://schemas.microsoft.com/office/2006/metadata/properties" xmlns:ns2="8c7b2ba0-3c91-4bf9-a9e8-420390b9f4b2" targetNamespace="http://schemas.microsoft.com/office/2006/metadata/properties" ma:root="true" ma:fieldsID="72a6775959411ed32dd0fed95a368b69" ns2:_="">
    <xsd:import namespace="8c7b2ba0-3c91-4bf9-a9e8-420390b9f4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b2ba0-3c91-4bf9-a9e8-420390b9f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AD517A-2DED-408B-B7D2-8FB3A27DF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b2ba0-3c91-4bf9-a9e8-420390b9f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48D74B-0F23-43A7-954E-5B7A077133F4}">
  <ds:schemaRefs>
    <ds:schemaRef ds:uri="http://schemas.openxmlformats.org/officeDocument/2006/bibliography"/>
  </ds:schemaRefs>
</ds:datastoreItem>
</file>

<file path=customXml/itemProps3.xml><?xml version="1.0" encoding="utf-8"?>
<ds:datastoreItem xmlns:ds="http://schemas.openxmlformats.org/officeDocument/2006/customXml" ds:itemID="{3194F573-0495-437C-8BB6-475733AD62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076C18-04FD-4383-A0B2-CA18E4735C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5181</Words>
  <Characters>27462</Characters>
  <Application>Microsoft Office Word</Application>
  <DocSecurity>0</DocSecurity>
  <Lines>228</Lines>
  <Paragraphs>65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32578</CharactersWithSpaces>
  <SharedDoc>false</SharedDoc>
  <HLinks>
    <vt:vector size="54" baseType="variant">
      <vt:variant>
        <vt:i4>1441850</vt:i4>
      </vt:variant>
      <vt:variant>
        <vt:i4>50</vt:i4>
      </vt:variant>
      <vt:variant>
        <vt:i4>0</vt:i4>
      </vt:variant>
      <vt:variant>
        <vt:i4>5</vt:i4>
      </vt:variant>
      <vt:variant>
        <vt:lpwstr/>
      </vt:variant>
      <vt:variant>
        <vt:lpwstr>_Toc106785534</vt:lpwstr>
      </vt:variant>
      <vt:variant>
        <vt:i4>1441850</vt:i4>
      </vt:variant>
      <vt:variant>
        <vt:i4>44</vt:i4>
      </vt:variant>
      <vt:variant>
        <vt:i4>0</vt:i4>
      </vt:variant>
      <vt:variant>
        <vt:i4>5</vt:i4>
      </vt:variant>
      <vt:variant>
        <vt:lpwstr/>
      </vt:variant>
      <vt:variant>
        <vt:lpwstr>_Toc106785533</vt:lpwstr>
      </vt:variant>
      <vt:variant>
        <vt:i4>1441850</vt:i4>
      </vt:variant>
      <vt:variant>
        <vt:i4>38</vt:i4>
      </vt:variant>
      <vt:variant>
        <vt:i4>0</vt:i4>
      </vt:variant>
      <vt:variant>
        <vt:i4>5</vt:i4>
      </vt:variant>
      <vt:variant>
        <vt:lpwstr/>
      </vt:variant>
      <vt:variant>
        <vt:lpwstr>_Toc106785532</vt:lpwstr>
      </vt:variant>
      <vt:variant>
        <vt:i4>1441850</vt:i4>
      </vt:variant>
      <vt:variant>
        <vt:i4>32</vt:i4>
      </vt:variant>
      <vt:variant>
        <vt:i4>0</vt:i4>
      </vt:variant>
      <vt:variant>
        <vt:i4>5</vt:i4>
      </vt:variant>
      <vt:variant>
        <vt:lpwstr/>
      </vt:variant>
      <vt:variant>
        <vt:lpwstr>_Toc106785531</vt:lpwstr>
      </vt:variant>
      <vt:variant>
        <vt:i4>1441850</vt:i4>
      </vt:variant>
      <vt:variant>
        <vt:i4>26</vt:i4>
      </vt:variant>
      <vt:variant>
        <vt:i4>0</vt:i4>
      </vt:variant>
      <vt:variant>
        <vt:i4>5</vt:i4>
      </vt:variant>
      <vt:variant>
        <vt:lpwstr/>
      </vt:variant>
      <vt:variant>
        <vt:lpwstr>_Toc106785530</vt:lpwstr>
      </vt:variant>
      <vt:variant>
        <vt:i4>1507386</vt:i4>
      </vt:variant>
      <vt:variant>
        <vt:i4>20</vt:i4>
      </vt:variant>
      <vt:variant>
        <vt:i4>0</vt:i4>
      </vt:variant>
      <vt:variant>
        <vt:i4>5</vt:i4>
      </vt:variant>
      <vt:variant>
        <vt:lpwstr/>
      </vt:variant>
      <vt:variant>
        <vt:lpwstr>_Toc106785529</vt:lpwstr>
      </vt:variant>
      <vt:variant>
        <vt:i4>1507386</vt:i4>
      </vt:variant>
      <vt:variant>
        <vt:i4>14</vt:i4>
      </vt:variant>
      <vt:variant>
        <vt:i4>0</vt:i4>
      </vt:variant>
      <vt:variant>
        <vt:i4>5</vt:i4>
      </vt:variant>
      <vt:variant>
        <vt:lpwstr/>
      </vt:variant>
      <vt:variant>
        <vt:lpwstr>_Toc106785528</vt:lpwstr>
      </vt:variant>
      <vt:variant>
        <vt:i4>1507386</vt:i4>
      </vt:variant>
      <vt:variant>
        <vt:i4>8</vt:i4>
      </vt:variant>
      <vt:variant>
        <vt:i4>0</vt:i4>
      </vt:variant>
      <vt:variant>
        <vt:i4>5</vt:i4>
      </vt:variant>
      <vt:variant>
        <vt:lpwstr/>
      </vt:variant>
      <vt:variant>
        <vt:lpwstr>_Toc106785527</vt:lpwstr>
      </vt:variant>
      <vt:variant>
        <vt:i4>1507386</vt:i4>
      </vt:variant>
      <vt:variant>
        <vt:i4>2</vt:i4>
      </vt:variant>
      <vt:variant>
        <vt:i4>0</vt:i4>
      </vt:variant>
      <vt:variant>
        <vt:i4>5</vt:i4>
      </vt:variant>
      <vt:variant>
        <vt:lpwstr/>
      </vt:variant>
      <vt:variant>
        <vt:lpwstr>_Toc106785526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2021-11-27T03:51:00Z</dcterms:created>
  <dcterms:modified xsi:type="dcterms:W3CDTF">2022-07-01T13:21:00Z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0x010100E560D54C29BD4342974BB43D0C15B61D</vt:lpwstr>
  </property>
</Properties>
</file>