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74" w:rsidRDefault="00C407D4" w:rsidP="003C0E15">
      <w:pPr>
        <w:ind w:hanging="426"/>
      </w:pPr>
      <w:r>
        <w:rPr>
          <w:noProof/>
          <w:lang w:eastAsia="nb-NO"/>
        </w:rPr>
        <w:drawing>
          <wp:anchor distT="0" distB="0" distL="114300" distR="114300" simplePos="0" relativeHeight="251658241" behindDoc="1" locked="0" layoutInCell="1" allowOverlap="1" wp14:anchorId="721717F9" wp14:editId="2EFAFCFB">
            <wp:simplePos x="0" y="0"/>
            <wp:positionH relativeFrom="page">
              <wp:posOffset>60325</wp:posOffset>
            </wp:positionH>
            <wp:positionV relativeFrom="page">
              <wp:align>top</wp:align>
            </wp:positionV>
            <wp:extent cx="7559675" cy="10697845"/>
            <wp:effectExtent l="0" t="0" r="3175" b="8255"/>
            <wp:wrapNone/>
            <wp:docPr id="9" name="Grafik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-Styrende-01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801" w:rsidRDefault="003F2801" w:rsidP="00200A6B"/>
    <w:p w:rsidR="001137B0" w:rsidRDefault="001137B0" w:rsidP="00200A6B"/>
    <w:sdt>
      <w:sdtPr>
        <w:id w:val="47576113"/>
        <w:docPartObj>
          <w:docPartGallery w:val="Cover Pages"/>
          <w:docPartUnique/>
        </w:docPartObj>
      </w:sdtPr>
      <w:sdtEndPr/>
      <w:sdtContent>
        <w:p w:rsidR="00A72534" w:rsidRDefault="00A72534" w:rsidP="00200A6B"/>
        <w:tbl>
          <w:tblPr>
            <w:tblStyle w:val="Stil2"/>
            <w:tblpPr w:leftFromText="142" w:rightFromText="142" w:vertAnchor="page" w:horzAnchor="page" w:tblpX="965" w:tblpY="4316"/>
            <w:tblW w:w="10065" w:type="dxa"/>
            <w:tblLayout w:type="fixed"/>
            <w:tblLook w:val="04A0" w:firstRow="1" w:lastRow="0" w:firstColumn="1" w:lastColumn="0" w:noHBand="0" w:noVBand="1"/>
          </w:tblPr>
          <w:tblGrid>
            <w:gridCol w:w="10065"/>
          </w:tblGrid>
          <w:tr w:rsidR="00A72534" w:rsidRPr="00934498" w:rsidTr="001479F2">
            <w:trPr>
              <w:trHeight w:hRule="exact" w:val="1701"/>
            </w:trPr>
            <w:tc>
              <w:tcPr>
                <w:tcW w:w="10065" w:type="dxa"/>
              </w:tcPr>
              <w:p w:rsidR="00A72534" w:rsidRPr="00934498" w:rsidRDefault="00A72534" w:rsidP="001479F2">
                <w:pPr>
                  <w:autoSpaceDE w:val="0"/>
                  <w:autoSpaceDN w:val="0"/>
                  <w:adjustRightInd w:val="0"/>
                  <w:spacing w:after="60"/>
                  <w:ind w:left="198"/>
                  <w:rPr>
                    <w:rFonts w:ascii="Calibri" w:hAnsi="Calibri" w:cs="Calibri"/>
                    <w:b/>
                    <w:bCs/>
                    <w:color w:val="00529B"/>
                    <w:sz w:val="24"/>
                    <w:szCs w:val="24"/>
                  </w:rPr>
                </w:pPr>
                <w:r w:rsidRPr="00934498">
                  <w:rPr>
                    <w:rFonts w:ascii="Calibri" w:hAnsi="Calibri" w:cs="Calibri"/>
                    <w:b/>
                    <w:bCs/>
                    <w:color w:val="00529B"/>
                    <w:sz w:val="24"/>
                    <w:szCs w:val="24"/>
                  </w:rPr>
                  <w:t>Sykehusinnkjøp HF</w:t>
                </w:r>
              </w:p>
              <w:p w:rsidR="00A72534" w:rsidRPr="00934498" w:rsidRDefault="00A72534" w:rsidP="001479F2">
                <w:pPr>
                  <w:autoSpaceDE w:val="0"/>
                  <w:autoSpaceDN w:val="0"/>
                  <w:adjustRightInd w:val="0"/>
                  <w:ind w:left="198"/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</w:pPr>
                <w:r w:rsidRPr="00934498"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  <w:t>Organisasjonsnummer 916 879 067</w:t>
                </w:r>
              </w:p>
              <w:p w:rsidR="00A72534" w:rsidRPr="00934498" w:rsidRDefault="00A72534" w:rsidP="001479F2">
                <w:pPr>
                  <w:autoSpaceDE w:val="0"/>
                  <w:autoSpaceDN w:val="0"/>
                  <w:adjustRightInd w:val="0"/>
                  <w:ind w:left="198"/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</w:pPr>
                <w:r w:rsidRPr="00934498"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  <w:t xml:space="preserve">Telefon </w:t>
                </w:r>
                <w:r w:rsidR="00C348E4"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  <w:t xml:space="preserve">+47 </w:t>
                </w:r>
                <w:r w:rsidRPr="00934498"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  <w:t>78 95 07 00</w:t>
                </w:r>
              </w:p>
              <w:p w:rsidR="00A72534" w:rsidRPr="00934498" w:rsidRDefault="00A72534" w:rsidP="001479F2">
                <w:pPr>
                  <w:autoSpaceDE w:val="0"/>
                  <w:autoSpaceDN w:val="0"/>
                  <w:adjustRightInd w:val="0"/>
                  <w:ind w:left="198"/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</w:pPr>
                <w:r w:rsidRPr="00934498"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  <w:t>post@sykehusinnkjop.no</w:t>
                </w:r>
              </w:p>
              <w:p w:rsidR="00A72534" w:rsidRPr="00934498" w:rsidRDefault="00A72534" w:rsidP="001479F2">
                <w:pPr>
                  <w:ind w:left="198"/>
                  <w:rPr>
                    <w:color w:val="00529B"/>
                  </w:rPr>
                </w:pPr>
                <w:r w:rsidRPr="00934498"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  <w:t>Sykehusinnkjøp HF, Postboks 40, 9811 Vadsø</w:t>
                </w:r>
              </w:p>
            </w:tc>
          </w:tr>
          <w:tr w:rsidR="00A72534" w:rsidRPr="00934498" w:rsidTr="001479F2">
            <w:tc>
              <w:tcPr>
                <w:tcW w:w="10065" w:type="dxa"/>
              </w:tcPr>
              <w:sdt>
                <w:sdtPr>
                  <w:rPr>
                    <w:b/>
                    <w:color w:val="003283"/>
                    <w:sz w:val="88"/>
                    <w:szCs w:val="88"/>
                  </w:rPr>
                  <w:id w:val="569235837"/>
                  <w:placeholder>
                    <w:docPart w:val="A655B0C955E14216AC51243A9697FACB"/>
                  </w:placeholder>
                  <w:text/>
                </w:sdtPr>
                <w:sdtEndPr/>
                <w:sdtContent>
                  <w:p w:rsidR="00A72534" w:rsidRPr="0023365A" w:rsidRDefault="00BC184C" w:rsidP="001479F2">
                    <w:pPr>
                      <w:contextualSpacing/>
                      <w:rPr>
                        <w:b/>
                        <w:sz w:val="104"/>
                        <w:szCs w:val="104"/>
                      </w:rPr>
                    </w:pPr>
                    <w:r w:rsidRPr="00DD1046">
                      <w:rPr>
                        <w:b/>
                        <w:color w:val="003283"/>
                        <w:sz w:val="88"/>
                        <w:szCs w:val="88"/>
                      </w:rPr>
                      <w:t>Konkurransebestemmelser</w:t>
                    </w:r>
                  </w:p>
                </w:sdtContent>
              </w:sdt>
              <w:sdt>
                <w:sdtPr>
                  <w:rPr>
                    <w:color w:val="00529B"/>
                    <w:spacing w:val="-20"/>
                    <w:sz w:val="40"/>
                    <w:szCs w:val="40"/>
                  </w:rPr>
                  <w:alias w:val="Undertittel"/>
                  <w:tag w:val="Undertittel"/>
                  <w:id w:val="571550917"/>
                  <w:placeholder>
                    <w:docPart w:val="1F1D1D7859AE4943BC57F7952775F101"/>
                  </w:placeholder>
                  <w:text/>
                </w:sdtPr>
                <w:sdtEndPr/>
                <w:sdtContent>
                  <w:p w:rsidR="00A72534" w:rsidRPr="00934498" w:rsidRDefault="00F30D0C" w:rsidP="00F30D0C">
                    <w:pPr>
                      <w:rPr>
                        <w:color w:val="00529B"/>
                        <w:spacing w:val="-20"/>
                        <w:sz w:val="40"/>
                        <w:szCs w:val="40"/>
                      </w:rPr>
                    </w:pPr>
                    <w:r>
                      <w:rPr>
                        <w:color w:val="00529B"/>
                        <w:spacing w:val="-20"/>
                        <w:sz w:val="40"/>
                        <w:szCs w:val="40"/>
                      </w:rPr>
                      <w:t>Forenklet forespørsel</w:t>
                    </w:r>
                    <w:r w:rsidR="00DE3EA6">
                      <w:rPr>
                        <w:color w:val="00529B"/>
                        <w:spacing w:val="-2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color w:val="00529B"/>
                        <w:spacing w:val="-20"/>
                        <w:sz w:val="40"/>
                        <w:szCs w:val="40"/>
                      </w:rPr>
                      <w:t>e</w:t>
                    </w:r>
                    <w:r w:rsidR="00761663">
                      <w:rPr>
                        <w:color w:val="00529B"/>
                        <w:spacing w:val="-20"/>
                        <w:sz w:val="40"/>
                        <w:szCs w:val="40"/>
                      </w:rPr>
                      <w:t>tter</w:t>
                    </w:r>
                    <w:r>
                      <w:rPr>
                        <w:color w:val="00529B"/>
                        <w:spacing w:val="-20"/>
                        <w:sz w:val="40"/>
                        <w:szCs w:val="40"/>
                      </w:rPr>
                      <w:t xml:space="preserve"> lov om offentlige anskaffelser og forskrift om offentlige anskaffelser del I </w:t>
                    </w:r>
                  </w:p>
                </w:sdtContent>
              </w:sdt>
            </w:tc>
          </w:tr>
          <w:tr w:rsidR="003731DA" w:rsidRPr="00934498" w:rsidTr="001479F2">
            <w:tc>
              <w:tcPr>
                <w:tcW w:w="10065" w:type="dxa"/>
              </w:tcPr>
              <w:p w:rsidR="003731DA" w:rsidRPr="003731DA" w:rsidRDefault="003731DA" w:rsidP="001479F2">
                <w:pPr>
                  <w:contextualSpacing/>
                  <w:rPr>
                    <w:b/>
                    <w:color w:val="003283"/>
                    <w:sz w:val="40"/>
                    <w:szCs w:val="40"/>
                  </w:rPr>
                </w:pPr>
              </w:p>
            </w:tc>
          </w:tr>
          <w:tr w:rsidR="003731DA" w:rsidRPr="00934498" w:rsidTr="001479F2">
            <w:tc>
              <w:tcPr>
                <w:tcW w:w="10065" w:type="dxa"/>
              </w:tcPr>
              <w:p w:rsidR="003731DA" w:rsidRPr="003731DA" w:rsidRDefault="00C407D4" w:rsidP="00E8777A">
                <w:pPr>
                  <w:contextualSpacing/>
                  <w:rPr>
                    <w:b/>
                    <w:color w:val="003283"/>
                    <w:sz w:val="40"/>
                    <w:szCs w:val="40"/>
                  </w:rPr>
                </w:pPr>
                <w:r>
                  <w:rPr>
                    <w:b/>
                    <w:color w:val="003283"/>
                    <w:sz w:val="40"/>
                    <w:szCs w:val="40"/>
                  </w:rPr>
                  <w:t>ST2200</w:t>
                </w:r>
                <w:r w:rsidR="00E8777A">
                  <w:rPr>
                    <w:b/>
                    <w:color w:val="003283"/>
                    <w:sz w:val="40"/>
                    <w:szCs w:val="40"/>
                  </w:rPr>
                  <w:t>39</w:t>
                </w:r>
                <w:r w:rsidR="003C0E15">
                  <w:rPr>
                    <w:b/>
                    <w:color w:val="003283"/>
                    <w:sz w:val="40"/>
                    <w:szCs w:val="40"/>
                  </w:rPr>
                  <w:t>:</w:t>
                </w:r>
                <w:r>
                  <w:rPr>
                    <w:b/>
                    <w:color w:val="003283"/>
                    <w:sz w:val="40"/>
                    <w:szCs w:val="40"/>
                  </w:rPr>
                  <w:t xml:space="preserve"> </w:t>
                </w:r>
                <w:r w:rsidR="00E8777A">
                  <w:rPr>
                    <w:b/>
                    <w:color w:val="003283"/>
                    <w:sz w:val="40"/>
                    <w:szCs w:val="40"/>
                  </w:rPr>
                  <w:t xml:space="preserve">Thulium-laser </w:t>
                </w:r>
                <w:r w:rsidR="003C0E15">
                  <w:rPr>
                    <w:b/>
                    <w:color w:val="003283"/>
                    <w:sz w:val="40"/>
                    <w:szCs w:val="40"/>
                  </w:rPr>
                  <w:t>t</w:t>
                </w:r>
                <w:r>
                  <w:rPr>
                    <w:b/>
                    <w:color w:val="003283"/>
                    <w:sz w:val="40"/>
                    <w:szCs w:val="40"/>
                  </w:rPr>
                  <w:t>il</w:t>
                </w:r>
                <w:r w:rsidR="003C0E15">
                  <w:rPr>
                    <w:b/>
                    <w:color w:val="003283"/>
                    <w:sz w:val="40"/>
                    <w:szCs w:val="40"/>
                  </w:rPr>
                  <w:t xml:space="preserve"> </w:t>
                </w:r>
                <w:r>
                  <w:rPr>
                    <w:b/>
                    <w:color w:val="003283"/>
                    <w:sz w:val="40"/>
                    <w:szCs w:val="40"/>
                  </w:rPr>
                  <w:t>Sykehuset Telemark</w:t>
                </w:r>
              </w:p>
            </w:tc>
          </w:tr>
          <w:tr w:rsidR="003C0E15" w:rsidRPr="00934498" w:rsidTr="001479F2">
            <w:tc>
              <w:tcPr>
                <w:tcW w:w="10065" w:type="dxa"/>
              </w:tcPr>
              <w:p w:rsidR="003C0E15" w:rsidRDefault="003C0E15" w:rsidP="00C407D4">
                <w:pPr>
                  <w:contextualSpacing/>
                  <w:jc w:val="center"/>
                  <w:rPr>
                    <w:b/>
                    <w:color w:val="003283"/>
                    <w:sz w:val="40"/>
                    <w:szCs w:val="40"/>
                  </w:rPr>
                </w:pPr>
              </w:p>
            </w:tc>
          </w:tr>
        </w:tbl>
        <w:p w:rsidR="00781EE7" w:rsidRPr="00B147DA" w:rsidRDefault="00A72534" w:rsidP="00781EE7"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5B8BDCC1" wp14:editId="4AC11DE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7559675" cy="10691495"/>
                    <wp:effectExtent l="0" t="0" r="3175" b="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59675" cy="106914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A0AC496" id="Rektangel 1" o:spid="_x0000_s1026" style="position:absolute;margin-left:0;margin-top:0;width:595.25pt;height:84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" fillcolor="white [3212]" stroked="f" strokeweight="1pt">
                    <w10:wrap anchorx="page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781EE7" w:rsidRDefault="00813819" w:rsidP="00781EE7">
      <w:pPr>
        <w:pStyle w:val="Overskrift1"/>
      </w:pPr>
      <w:bookmarkStart w:id="0" w:name="_Toc51254584"/>
      <w:r>
        <w:lastRenderedPageBreak/>
        <w:t>Generell informasjon om konkurransen</w:t>
      </w:r>
      <w:bookmarkEnd w:id="0"/>
    </w:p>
    <w:p w:rsidR="00813819" w:rsidRDefault="00813819" w:rsidP="00813819">
      <w:pPr>
        <w:pStyle w:val="Overskrift2"/>
      </w:pPr>
      <w:bookmarkStart w:id="1" w:name="_Toc51254585"/>
      <w:r>
        <w:t>Oppdragsgiver og kunde</w:t>
      </w:r>
      <w:bookmarkEnd w:id="1"/>
    </w:p>
    <w:p w:rsidR="00813819" w:rsidRPr="00813819" w:rsidRDefault="00813819" w:rsidP="00813819">
      <w:r>
        <w:t>Oppdragsgiver for denne konkurransen er</w:t>
      </w:r>
      <w:r w:rsidR="00C9006D">
        <w:t xml:space="preserve"> </w:t>
      </w:r>
      <w:r w:rsidR="00EB29B9">
        <w:t>Sykehuset Telemark</w:t>
      </w:r>
      <w:r w:rsidR="00C9006D" w:rsidRPr="0083148B">
        <w:t xml:space="preserve"> HF.</w:t>
      </w:r>
      <w:r w:rsidR="00EB29B9">
        <w:t xml:space="preserve"> Sykehusinnkjøp HF står for gjennomføringen av konkurransen.</w:t>
      </w:r>
    </w:p>
    <w:p w:rsidR="00813819" w:rsidRPr="00C407D4" w:rsidRDefault="002401A3" w:rsidP="00813819">
      <w:pPr>
        <w:rPr>
          <w:color w:val="000000" w:themeColor="text1"/>
        </w:rPr>
      </w:pPr>
      <w:r w:rsidRPr="002401A3">
        <w:t xml:space="preserve">Sykehusinnkjøp HF er eid av de fire regionale helseforetakene, Helse Sør-Øst RHF, Helse Vest RHF, Helse Midt-Norge RHF og Helse Nord RHF, hvorav eierandelen er på 25 prosent </w:t>
      </w:r>
      <w:r w:rsidRPr="00C407D4">
        <w:rPr>
          <w:color w:val="000000" w:themeColor="text1"/>
        </w:rPr>
        <w:t>hver</w:t>
      </w:r>
      <w:r w:rsidR="00813819" w:rsidRPr="00C407D4">
        <w:rPr>
          <w:color w:val="000000" w:themeColor="text1"/>
        </w:rPr>
        <w:t>. Sykehusinnkjøp HF</w:t>
      </w:r>
      <w:r w:rsidRPr="00C407D4">
        <w:rPr>
          <w:color w:val="000000" w:themeColor="text1"/>
        </w:rPr>
        <w:t>,</w:t>
      </w:r>
      <w:r w:rsidR="00813819" w:rsidRPr="00C407D4">
        <w:rPr>
          <w:color w:val="000000" w:themeColor="text1"/>
        </w:rPr>
        <w:t xml:space="preserve"> divisjon </w:t>
      </w:r>
      <w:r w:rsidR="00C407D4" w:rsidRPr="00C407D4">
        <w:rPr>
          <w:color w:val="000000" w:themeColor="text1"/>
        </w:rPr>
        <w:t>Sør-Øst</w:t>
      </w:r>
      <w:r w:rsidR="00813819" w:rsidRPr="00C407D4">
        <w:rPr>
          <w:color w:val="000000" w:themeColor="text1"/>
        </w:rPr>
        <w:t xml:space="preserve"> er avtaleforvalter. For mer informasjon, se </w:t>
      </w:r>
      <w:hyperlink r:id="rId13" w:history="1">
        <w:r w:rsidR="00813819" w:rsidRPr="00C407D4">
          <w:rPr>
            <w:rStyle w:val="Hyperkobling"/>
            <w:color w:val="000000" w:themeColor="text1"/>
          </w:rPr>
          <w:t>www.sykehusinnkjop.no</w:t>
        </w:r>
      </w:hyperlink>
      <w:r w:rsidR="00813819" w:rsidRPr="00C407D4">
        <w:rPr>
          <w:color w:val="000000" w:themeColor="text1"/>
        </w:rPr>
        <w:t>.</w:t>
      </w:r>
    </w:p>
    <w:p w:rsidR="00813819" w:rsidRPr="00C407D4" w:rsidRDefault="00813819" w:rsidP="00DB5ABA">
      <w:pPr>
        <w:rPr>
          <w:color w:val="000000" w:themeColor="text1"/>
        </w:rPr>
      </w:pPr>
      <w:r w:rsidRPr="00C407D4">
        <w:rPr>
          <w:color w:val="000000" w:themeColor="text1"/>
        </w:rPr>
        <w:t xml:space="preserve">Sykehusinnkjøp HF gjennomfører anskaffelsen på vegne av </w:t>
      </w:r>
      <w:r w:rsidR="00C407D4" w:rsidRPr="00C407D4">
        <w:rPr>
          <w:color w:val="000000" w:themeColor="text1"/>
        </w:rPr>
        <w:t>Sykehuset Telemark HF.</w:t>
      </w:r>
    </w:p>
    <w:p w:rsidR="00FF52D8" w:rsidRDefault="00813819" w:rsidP="00813819">
      <w:pPr>
        <w:pStyle w:val="Overskrift2"/>
      </w:pPr>
      <w:bookmarkStart w:id="2" w:name="_Toc51254586"/>
      <w:r>
        <w:t>Anskaffelsens formål og omfang</w:t>
      </w:r>
      <w:bookmarkEnd w:id="2"/>
    </w:p>
    <w:p w:rsidR="00117AC2" w:rsidRPr="00117AC2" w:rsidRDefault="00C407D4" w:rsidP="00117AC2">
      <w:pPr>
        <w:rPr>
          <w:rFonts w:ascii="Times New Roman" w:hAnsi="Times New Roman"/>
          <w:sz w:val="24"/>
        </w:rPr>
      </w:pPr>
      <w:bookmarkStart w:id="3" w:name="_Toc51254587"/>
      <w:r>
        <w:t>Sykehuset Telemark</w:t>
      </w:r>
      <w:r w:rsidR="00117AC2">
        <w:t xml:space="preserve"> </w:t>
      </w:r>
      <w:bookmarkStart w:id="4" w:name="_GoBack"/>
      <w:bookmarkEnd w:id="4"/>
      <w:r>
        <w:t xml:space="preserve">skal anskaffe </w:t>
      </w:r>
      <w:r w:rsidR="00117AC2">
        <w:t>en (-</w:t>
      </w:r>
      <w:r w:rsidR="00117AC2" w:rsidRPr="00117AC2">
        <w:rPr>
          <w:rFonts w:ascii="Times New Roman" w:hAnsi="Times New Roman"/>
          <w:sz w:val="24"/>
        </w:rPr>
        <w:t>1</w:t>
      </w:r>
      <w:r w:rsidR="00117AC2">
        <w:rPr>
          <w:rFonts w:ascii="Times New Roman" w:hAnsi="Times New Roman"/>
          <w:sz w:val="24"/>
        </w:rPr>
        <w:t>-)</w:t>
      </w:r>
      <w:r w:rsidR="00117AC2" w:rsidRPr="00117AC2">
        <w:rPr>
          <w:rFonts w:ascii="Times New Roman" w:hAnsi="Times New Roman"/>
          <w:sz w:val="24"/>
        </w:rPr>
        <w:t xml:space="preserve"> stk</w:t>
      </w:r>
      <w:r w:rsidR="00117AC2">
        <w:rPr>
          <w:rFonts w:ascii="Times New Roman" w:hAnsi="Times New Roman"/>
          <w:sz w:val="24"/>
        </w:rPr>
        <w:t xml:space="preserve">. </w:t>
      </w:r>
      <w:r w:rsidR="00E8777A">
        <w:rPr>
          <w:rFonts w:ascii="Times New Roman" w:hAnsi="Times New Roman"/>
          <w:sz w:val="24"/>
        </w:rPr>
        <w:t>Thulium-laser.</w:t>
      </w:r>
    </w:p>
    <w:p w:rsidR="000440E2" w:rsidRPr="000440E2" w:rsidRDefault="000440E2" w:rsidP="00E8777A">
      <w:pPr>
        <w:rPr>
          <w:b/>
          <w:u w:val="single"/>
        </w:rPr>
      </w:pPr>
      <w:r w:rsidRPr="000440E2">
        <w:rPr>
          <w:b/>
          <w:u w:val="single"/>
        </w:rPr>
        <w:t>Investering:</w:t>
      </w:r>
    </w:p>
    <w:p w:rsidR="00E8777A" w:rsidRPr="00E8777A" w:rsidRDefault="00E8777A" w:rsidP="00E8777A">
      <w:r w:rsidRPr="00E8777A">
        <w:t xml:space="preserve">Laserapparat med tilbehør </w:t>
      </w:r>
      <w:r>
        <w:t xml:space="preserve">skal benyttes </w:t>
      </w:r>
      <w:r w:rsidRPr="00E8777A">
        <w:t xml:space="preserve">til urologisk </w:t>
      </w:r>
      <w:proofErr w:type="spellStart"/>
      <w:r w:rsidRPr="00E8777A">
        <w:t>stenkirurgi</w:t>
      </w:r>
      <w:proofErr w:type="spellEnd"/>
      <w:r w:rsidRPr="00E8777A">
        <w:t xml:space="preserve">, tumorablasjon og </w:t>
      </w:r>
      <w:proofErr w:type="spellStart"/>
      <w:r w:rsidRPr="00E8777A">
        <w:t>strikturbehandling</w:t>
      </w:r>
      <w:proofErr w:type="spellEnd"/>
      <w:r w:rsidRPr="00E8777A">
        <w:t xml:space="preserve"> i urinveier, samt operativ behandling av benign prostatahyperplasi. </w:t>
      </w:r>
    </w:p>
    <w:p w:rsidR="00E8777A" w:rsidRPr="00E8777A" w:rsidRDefault="00E8777A" w:rsidP="00E8777A">
      <w:pPr>
        <w:pStyle w:val="Listeavsnitt"/>
        <w:numPr>
          <w:ilvl w:val="0"/>
          <w:numId w:val="21"/>
        </w:numPr>
        <w:spacing w:after="0" w:line="240" w:lineRule="auto"/>
      </w:pPr>
      <w:r w:rsidRPr="00E8777A">
        <w:t>Apparatet skal være en Thulium</w:t>
      </w:r>
      <w:r>
        <w:t>-</w:t>
      </w:r>
      <w:r w:rsidRPr="00E8777A">
        <w:t xml:space="preserve">laser. </w:t>
      </w:r>
    </w:p>
    <w:p w:rsidR="00E8777A" w:rsidRPr="00E8777A" w:rsidRDefault="00E8777A" w:rsidP="00E8777A">
      <w:pPr>
        <w:pStyle w:val="Listeavsnitt"/>
        <w:numPr>
          <w:ilvl w:val="0"/>
          <w:numId w:val="21"/>
        </w:numPr>
        <w:spacing w:after="0" w:line="240" w:lineRule="auto"/>
      </w:pPr>
      <w:r w:rsidRPr="00E8777A">
        <w:t>Kan benyttes til alle typer steiner (flere disipliner) i tillegg til bløtvev</w:t>
      </w:r>
    </w:p>
    <w:p w:rsidR="00E8777A" w:rsidRPr="00E8777A" w:rsidRDefault="00E8777A" w:rsidP="00E8777A">
      <w:pPr>
        <w:pStyle w:val="Listeavsnitt"/>
        <w:numPr>
          <w:ilvl w:val="0"/>
          <w:numId w:val="21"/>
        </w:numPr>
        <w:spacing w:after="0" w:line="240" w:lineRule="auto"/>
      </w:pPr>
      <w:r w:rsidRPr="00E8777A">
        <w:t>Fotbryter.</w:t>
      </w:r>
    </w:p>
    <w:p w:rsidR="00E8777A" w:rsidRPr="00E8777A" w:rsidRDefault="00E8777A" w:rsidP="00E8777A">
      <w:pPr>
        <w:pStyle w:val="Listeavsnitt"/>
        <w:numPr>
          <w:ilvl w:val="0"/>
          <w:numId w:val="21"/>
        </w:numPr>
        <w:spacing w:after="0" w:line="240" w:lineRule="auto"/>
      </w:pPr>
      <w:r w:rsidRPr="00E8777A">
        <w:t>Mulighet for å arbeide med lav energiinnstilling.</w:t>
      </w:r>
    </w:p>
    <w:p w:rsidR="00E8777A" w:rsidRPr="00E8777A" w:rsidRDefault="00E8777A" w:rsidP="00E8777A">
      <w:pPr>
        <w:pStyle w:val="Listeavsnitt"/>
        <w:numPr>
          <w:ilvl w:val="0"/>
          <w:numId w:val="21"/>
        </w:numPr>
        <w:spacing w:after="0" w:line="240" w:lineRule="auto"/>
      </w:pPr>
      <w:r w:rsidRPr="00E8777A">
        <w:t>Skal være mobil</w:t>
      </w:r>
      <w:r>
        <w:t xml:space="preserve">t </w:t>
      </w:r>
      <w:r w:rsidRPr="00E8777A">
        <w:t>(</w:t>
      </w:r>
      <w:r>
        <w:t xml:space="preserve">på </w:t>
      </w:r>
      <w:r w:rsidRPr="00E8777A">
        <w:t xml:space="preserve">hjul). </w:t>
      </w:r>
    </w:p>
    <w:p w:rsidR="00E8777A" w:rsidRDefault="00E8777A" w:rsidP="00E8777A"/>
    <w:p w:rsidR="000440E2" w:rsidRPr="000440E2" w:rsidRDefault="000440E2" w:rsidP="00E8777A">
      <w:pPr>
        <w:rPr>
          <w:b/>
          <w:u w:val="single"/>
        </w:rPr>
      </w:pPr>
      <w:r w:rsidRPr="000440E2">
        <w:rPr>
          <w:b/>
          <w:u w:val="single"/>
        </w:rPr>
        <w:t>Forbruk:</w:t>
      </w:r>
    </w:p>
    <w:p w:rsidR="00E8777A" w:rsidRPr="00E8777A" w:rsidRDefault="00E8777A" w:rsidP="00E8777A">
      <w:r w:rsidRPr="00E8777A">
        <w:t>Leverandør skal prise pr</w:t>
      </w:r>
      <w:r>
        <w:t>.</w:t>
      </w:r>
      <w:r w:rsidRPr="00E8777A">
        <w:t xml:space="preserve"> inngrep av urologisk </w:t>
      </w:r>
      <w:proofErr w:type="spellStart"/>
      <w:r w:rsidRPr="00E8777A">
        <w:t>stenkirurgi</w:t>
      </w:r>
      <w:proofErr w:type="spellEnd"/>
      <w:r w:rsidRPr="00E8777A">
        <w:t xml:space="preserve"> med henholdsvis en</w:t>
      </w:r>
      <w:r>
        <w:t xml:space="preserve">gangsfiber eller </w:t>
      </w:r>
      <w:proofErr w:type="spellStart"/>
      <w:r>
        <w:t>flergangs</w:t>
      </w:r>
      <w:proofErr w:type="spellEnd"/>
      <w:r>
        <w:t>-fiber (</w:t>
      </w:r>
      <w:r w:rsidRPr="00E8777A">
        <w:t>inkl</w:t>
      </w:r>
      <w:r>
        <w:t>.</w:t>
      </w:r>
      <w:r w:rsidRPr="00E8777A">
        <w:t xml:space="preserve"> alle nødvendige forbruksvarer). Det antas 150 inngrep pr år.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E8777A" w:rsidTr="000440E2">
        <w:tc>
          <w:tcPr>
            <w:tcW w:w="3020" w:type="dxa"/>
            <w:shd w:val="clear" w:color="auto" w:fill="00368E"/>
          </w:tcPr>
          <w:p w:rsidR="00E8777A" w:rsidRPr="000440E2" w:rsidRDefault="000440E2" w:rsidP="0055628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Beskrivelse</w:t>
            </w:r>
          </w:p>
        </w:tc>
        <w:tc>
          <w:tcPr>
            <w:tcW w:w="3021" w:type="dxa"/>
            <w:shd w:val="clear" w:color="auto" w:fill="00368E"/>
          </w:tcPr>
          <w:p w:rsidR="00E8777A" w:rsidRPr="000440E2" w:rsidRDefault="00E8777A" w:rsidP="00556284">
            <w:pPr>
              <w:rPr>
                <w:color w:val="FFFFFF" w:themeColor="background1"/>
              </w:rPr>
            </w:pPr>
            <w:r w:rsidRPr="000440E2">
              <w:rPr>
                <w:color w:val="FFFFFF" w:themeColor="background1"/>
              </w:rPr>
              <w:t>Spesifiser pris pr. inngrep</w:t>
            </w:r>
          </w:p>
        </w:tc>
      </w:tr>
      <w:tr w:rsidR="00E8777A" w:rsidTr="00556284">
        <w:tc>
          <w:tcPr>
            <w:tcW w:w="3020" w:type="dxa"/>
          </w:tcPr>
          <w:p w:rsidR="00E8777A" w:rsidRPr="00E8777A" w:rsidRDefault="00E8777A" w:rsidP="00556284">
            <w:r w:rsidRPr="00E8777A">
              <w:t>Engangsfiber inkl</w:t>
            </w:r>
            <w:r>
              <w:t>.</w:t>
            </w:r>
            <w:r w:rsidRPr="00E8777A">
              <w:t xml:space="preserve"> nødvendig tilbehør</w:t>
            </w:r>
          </w:p>
        </w:tc>
        <w:tc>
          <w:tcPr>
            <w:tcW w:w="3021" w:type="dxa"/>
          </w:tcPr>
          <w:p w:rsidR="00E8777A" w:rsidRPr="00E8777A" w:rsidRDefault="00E8777A" w:rsidP="00556284"/>
        </w:tc>
      </w:tr>
      <w:tr w:rsidR="00E8777A" w:rsidTr="00556284">
        <w:tc>
          <w:tcPr>
            <w:tcW w:w="3020" w:type="dxa"/>
          </w:tcPr>
          <w:p w:rsidR="00E8777A" w:rsidRPr="00E8777A" w:rsidRDefault="00E8777A" w:rsidP="00556284">
            <w:proofErr w:type="spellStart"/>
            <w:r w:rsidRPr="00E8777A">
              <w:t>Flergangs</w:t>
            </w:r>
            <w:proofErr w:type="spellEnd"/>
            <w:r>
              <w:t>-</w:t>
            </w:r>
            <w:r w:rsidRPr="00E8777A">
              <w:t xml:space="preserve">fiber </w:t>
            </w:r>
            <w:proofErr w:type="spellStart"/>
            <w:r w:rsidRPr="00E8777A">
              <w:t>inkl</w:t>
            </w:r>
            <w:proofErr w:type="spellEnd"/>
            <w:r w:rsidRPr="00E8777A">
              <w:t xml:space="preserve"> nødvendig tilbehør</w:t>
            </w:r>
          </w:p>
        </w:tc>
        <w:tc>
          <w:tcPr>
            <w:tcW w:w="3021" w:type="dxa"/>
          </w:tcPr>
          <w:p w:rsidR="00E8777A" w:rsidRPr="00E8777A" w:rsidRDefault="00E8777A" w:rsidP="00556284"/>
        </w:tc>
      </w:tr>
    </w:tbl>
    <w:p w:rsidR="00E8777A" w:rsidRPr="00E8777A" w:rsidRDefault="00E8777A" w:rsidP="00E8777A"/>
    <w:p w:rsidR="00E8777A" w:rsidRPr="00E8777A" w:rsidRDefault="00E8777A" w:rsidP="00E8777A">
      <w:r w:rsidRPr="00E8777A">
        <w:t>Opplæring</w:t>
      </w:r>
      <w:r>
        <w:t xml:space="preserve"> av brukere</w:t>
      </w:r>
      <w:r w:rsidRPr="00E8777A">
        <w:t xml:space="preserve">: </w:t>
      </w:r>
      <w:r>
        <w:t>Dette skal foregå lokalt på STHF og være inkludert i prisen på utstyret.</w:t>
      </w:r>
    </w:p>
    <w:p w:rsidR="00E8777A" w:rsidRPr="00E8777A" w:rsidRDefault="00E8777A" w:rsidP="00E8777A">
      <w:r>
        <w:t xml:space="preserve">Opplæring av </w:t>
      </w:r>
      <w:r w:rsidRPr="00E8777A">
        <w:t>Med</w:t>
      </w:r>
      <w:r w:rsidR="000440E2">
        <w:t>isinteknisk</w:t>
      </w:r>
      <w:r>
        <w:t xml:space="preserve"> personell</w:t>
      </w:r>
      <w:r w:rsidRPr="00E8777A">
        <w:t xml:space="preserve">: </w:t>
      </w:r>
      <w:r>
        <w:t>Dette skal foregå lokalt på STHF og være inkludert i prisen på utstyret.</w:t>
      </w:r>
    </w:p>
    <w:p w:rsidR="00366611" w:rsidRDefault="00366611" w:rsidP="00366611">
      <w:pPr>
        <w:pStyle w:val="Overskrift2"/>
      </w:pPr>
      <w:r>
        <w:t>Opsjon</w:t>
      </w:r>
    </w:p>
    <w:p w:rsidR="00C407D4" w:rsidRPr="00366611" w:rsidRDefault="00CF1870" w:rsidP="00366611">
      <w:pPr>
        <w:pStyle w:val="Enke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Det bes om en </w:t>
      </w:r>
      <w:r w:rsidR="00EB29B9">
        <w:rPr>
          <w:rFonts w:asciiTheme="minorHAnsi" w:eastAsiaTheme="minorHAnsi" w:hAnsiTheme="minorHAnsi" w:cstheme="minorBidi"/>
          <w:sz w:val="22"/>
          <w:szCs w:val="22"/>
          <w:lang w:eastAsia="en-US"/>
        </w:rPr>
        <w:t>pris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på service</w:t>
      </w:r>
      <w:r w:rsidR="00C90C0A">
        <w:rPr>
          <w:rFonts w:asciiTheme="minorHAnsi" w:eastAsiaTheme="minorHAnsi" w:hAnsiTheme="minorHAnsi" w:cstheme="minorBidi"/>
          <w:sz w:val="22"/>
          <w:szCs w:val="22"/>
          <w:lang w:eastAsia="en-US"/>
        </w:rPr>
        <w:t>/vedlikeholds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avtale.</w:t>
      </w:r>
      <w:r w:rsidR="00E877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 vedlegg c.</w:t>
      </w:r>
    </w:p>
    <w:p w:rsidR="00366611" w:rsidRDefault="00366611" w:rsidP="00C407D4">
      <w:pPr>
        <w:pStyle w:val="Enkel"/>
      </w:pPr>
    </w:p>
    <w:p w:rsidR="000440E2" w:rsidRDefault="000440E2" w:rsidP="00C407D4">
      <w:pPr>
        <w:pStyle w:val="Enkel"/>
      </w:pPr>
    </w:p>
    <w:p w:rsidR="00813819" w:rsidRDefault="00813819" w:rsidP="00813819">
      <w:pPr>
        <w:pStyle w:val="Overskrift2"/>
      </w:pPr>
      <w:r>
        <w:t>Avtaletype</w:t>
      </w:r>
      <w:bookmarkEnd w:id="3"/>
    </w:p>
    <w:p w:rsidR="00813819" w:rsidRDefault="00813819" w:rsidP="000440E2">
      <w:pPr>
        <w:spacing w:after="0"/>
        <w:rPr>
          <w:color w:val="000000" w:themeColor="text1"/>
        </w:rPr>
      </w:pPr>
      <w:r w:rsidRPr="00C407D4">
        <w:rPr>
          <w:color w:val="000000" w:themeColor="text1"/>
        </w:rPr>
        <w:t xml:space="preserve">Kjøpsavtale </w:t>
      </w:r>
      <w:r w:rsidR="00CF1870">
        <w:rPr>
          <w:color w:val="000000" w:themeColor="text1"/>
        </w:rPr>
        <w:t>med opsjon på service</w:t>
      </w:r>
      <w:r w:rsidR="00C90C0A">
        <w:rPr>
          <w:color w:val="000000" w:themeColor="text1"/>
        </w:rPr>
        <w:t>.</w:t>
      </w:r>
    </w:p>
    <w:p w:rsidR="00E8777A" w:rsidRPr="00E8777A" w:rsidRDefault="00E8777A" w:rsidP="000440E2">
      <w:pPr>
        <w:spacing w:after="0"/>
      </w:pPr>
      <w:r>
        <w:t>Det vil bli inngått e</w:t>
      </w:r>
      <w:r w:rsidRPr="00E8777A">
        <w:t>gen rammeavtale på forbruksmateriell.</w:t>
      </w:r>
    </w:p>
    <w:p w:rsidR="00813819" w:rsidRDefault="00813819" w:rsidP="00813819">
      <w:pPr>
        <w:pStyle w:val="Overskrift2"/>
      </w:pPr>
      <w:bookmarkStart w:id="5" w:name="_Toc51254588"/>
      <w:r>
        <w:lastRenderedPageBreak/>
        <w:t>Avtaleperiode</w:t>
      </w:r>
      <w:bookmarkEnd w:id="5"/>
    </w:p>
    <w:p w:rsidR="00A72534" w:rsidRPr="00C407D4" w:rsidRDefault="00A1369B" w:rsidP="00813819">
      <w:pPr>
        <w:rPr>
          <w:color w:val="000000" w:themeColor="text1"/>
        </w:rPr>
      </w:pPr>
      <w:r w:rsidRPr="00C407D4">
        <w:rPr>
          <w:color w:val="000000" w:themeColor="text1"/>
        </w:rPr>
        <w:t>Det vil bli inngått kjøpsavtale med varighet så lenge utstyret er i bruk (service/vedlikehold</w:t>
      </w:r>
      <w:r w:rsidR="002003C8" w:rsidRPr="00C407D4">
        <w:rPr>
          <w:color w:val="000000" w:themeColor="text1"/>
        </w:rPr>
        <w:t xml:space="preserve"> er opsjoner i kjøpsavtalen)</w:t>
      </w:r>
      <w:r w:rsidR="00C407D4" w:rsidRPr="00C407D4">
        <w:rPr>
          <w:color w:val="000000" w:themeColor="text1"/>
        </w:rPr>
        <w:t>.</w:t>
      </w:r>
      <w:r w:rsidR="000440E2">
        <w:rPr>
          <w:color w:val="000000" w:themeColor="text1"/>
        </w:rPr>
        <w:t xml:space="preserve"> Rammeavtale på forbruk vil bli inngått i utstyres levetid.</w:t>
      </w:r>
    </w:p>
    <w:p w:rsidR="00A72534" w:rsidRDefault="00A72534" w:rsidP="00A72534">
      <w:pPr>
        <w:pStyle w:val="Overskrift2"/>
      </w:pPr>
      <w:bookmarkStart w:id="6" w:name="_Toc51254590"/>
      <w:r>
        <w:t>Konkurransegrunnlaget</w:t>
      </w:r>
      <w:bookmarkEnd w:id="6"/>
    </w:p>
    <w:p w:rsidR="00A72534" w:rsidRDefault="00A72534" w:rsidP="00A72534">
      <w:r>
        <w:t xml:space="preserve">Konkurransegrunnlaget består av </w:t>
      </w:r>
      <w:r w:rsidR="00BD3AAB">
        <w:t>følgende dokumenter</w:t>
      </w:r>
      <w:r>
        <w:t>: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1980"/>
        <w:gridCol w:w="7036"/>
      </w:tblGrid>
      <w:tr w:rsidR="00A72534" w:rsidTr="00A72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</w:tcPr>
          <w:p w:rsidR="00A72534" w:rsidRDefault="00A72534" w:rsidP="00A72534">
            <w:r>
              <w:t>Dokument</w:t>
            </w:r>
          </w:p>
        </w:tc>
        <w:tc>
          <w:tcPr>
            <w:tcW w:w="7036" w:type="dxa"/>
          </w:tcPr>
          <w:p w:rsidR="00A72534" w:rsidRDefault="00A72534" w:rsidP="00A72534">
            <w:r>
              <w:t>Navn</w:t>
            </w:r>
          </w:p>
        </w:tc>
      </w:tr>
      <w:tr w:rsidR="00BD3AAB" w:rsidTr="00A72534">
        <w:tc>
          <w:tcPr>
            <w:tcW w:w="1980" w:type="dxa"/>
          </w:tcPr>
          <w:p w:rsidR="00BD3AAB" w:rsidRPr="00846F66" w:rsidRDefault="00BD3AAB" w:rsidP="00A72534">
            <w:pPr>
              <w:rPr>
                <w:color w:val="000000" w:themeColor="text1"/>
              </w:rPr>
            </w:pPr>
          </w:p>
        </w:tc>
        <w:tc>
          <w:tcPr>
            <w:tcW w:w="7036" w:type="dxa"/>
          </w:tcPr>
          <w:p w:rsidR="00BD3AAB" w:rsidRPr="00846F66" w:rsidRDefault="00BD3AAB" w:rsidP="00A72534">
            <w:pPr>
              <w:rPr>
                <w:color w:val="000000" w:themeColor="text1"/>
              </w:rPr>
            </w:pPr>
            <w:r w:rsidRPr="00846F66">
              <w:rPr>
                <w:color w:val="000000" w:themeColor="text1"/>
              </w:rPr>
              <w:t>Konkurransebestemmelser</w:t>
            </w:r>
          </w:p>
        </w:tc>
      </w:tr>
      <w:tr w:rsidR="00A72534" w:rsidTr="00A72534">
        <w:tc>
          <w:tcPr>
            <w:tcW w:w="1980" w:type="dxa"/>
          </w:tcPr>
          <w:p w:rsidR="00A72534" w:rsidRPr="00846F66" w:rsidRDefault="00A72534" w:rsidP="00194113">
            <w:pPr>
              <w:rPr>
                <w:color w:val="000000" w:themeColor="text1"/>
              </w:rPr>
            </w:pPr>
            <w:r w:rsidRPr="00846F66">
              <w:rPr>
                <w:color w:val="000000" w:themeColor="text1"/>
              </w:rPr>
              <w:t>Vedlegg</w:t>
            </w:r>
            <w:r w:rsidR="00194113" w:rsidRPr="00846F66">
              <w:rPr>
                <w:color w:val="000000" w:themeColor="text1"/>
              </w:rPr>
              <w:t xml:space="preserve"> a</w:t>
            </w:r>
          </w:p>
        </w:tc>
        <w:tc>
          <w:tcPr>
            <w:tcW w:w="7036" w:type="dxa"/>
          </w:tcPr>
          <w:p w:rsidR="00A72534" w:rsidRPr="00846F66" w:rsidRDefault="00A72534" w:rsidP="00A72534">
            <w:pPr>
              <w:rPr>
                <w:color w:val="000000" w:themeColor="text1"/>
              </w:rPr>
            </w:pPr>
            <w:r w:rsidRPr="00846F66">
              <w:rPr>
                <w:color w:val="000000" w:themeColor="text1"/>
              </w:rPr>
              <w:t>Tilbudsbrev</w:t>
            </w:r>
          </w:p>
        </w:tc>
      </w:tr>
      <w:tr w:rsidR="00BD3AAB" w:rsidTr="00A72534">
        <w:tc>
          <w:tcPr>
            <w:tcW w:w="1980" w:type="dxa"/>
          </w:tcPr>
          <w:p w:rsidR="00BD3AAB" w:rsidRPr="00846F66" w:rsidRDefault="00194113" w:rsidP="00A72534">
            <w:pPr>
              <w:rPr>
                <w:color w:val="000000" w:themeColor="text1"/>
              </w:rPr>
            </w:pPr>
            <w:r w:rsidRPr="00846F66">
              <w:rPr>
                <w:color w:val="000000" w:themeColor="text1"/>
              </w:rPr>
              <w:t>Vedlegg b</w:t>
            </w:r>
          </w:p>
        </w:tc>
        <w:tc>
          <w:tcPr>
            <w:tcW w:w="7036" w:type="dxa"/>
          </w:tcPr>
          <w:p w:rsidR="00BD3AAB" w:rsidRPr="00846F66" w:rsidRDefault="00746B88" w:rsidP="00A72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Generelle</w:t>
            </w:r>
            <w:r w:rsidR="00194113" w:rsidRPr="00846F66">
              <w:rPr>
                <w:color w:val="000000" w:themeColor="text1"/>
              </w:rPr>
              <w:t xml:space="preserve"> kontraktsvilkår</w:t>
            </w:r>
          </w:p>
        </w:tc>
      </w:tr>
      <w:tr w:rsidR="00D4436E" w:rsidTr="00A72534">
        <w:tc>
          <w:tcPr>
            <w:tcW w:w="1980" w:type="dxa"/>
          </w:tcPr>
          <w:p w:rsidR="00D4436E" w:rsidRPr="00846F66" w:rsidRDefault="00D4436E" w:rsidP="00194113">
            <w:pPr>
              <w:rPr>
                <w:color w:val="000000" w:themeColor="text1"/>
              </w:rPr>
            </w:pPr>
            <w:r w:rsidRPr="00846F66">
              <w:rPr>
                <w:color w:val="000000" w:themeColor="text1"/>
              </w:rPr>
              <w:t>Vedlegg</w:t>
            </w:r>
            <w:r w:rsidR="00194113" w:rsidRPr="00846F66">
              <w:rPr>
                <w:color w:val="000000" w:themeColor="text1"/>
              </w:rPr>
              <w:t xml:space="preserve"> c</w:t>
            </w:r>
          </w:p>
        </w:tc>
        <w:tc>
          <w:tcPr>
            <w:tcW w:w="7036" w:type="dxa"/>
          </w:tcPr>
          <w:p w:rsidR="00D4436E" w:rsidRPr="00846F66" w:rsidRDefault="00846F66" w:rsidP="00D4436E">
            <w:pPr>
              <w:rPr>
                <w:color w:val="000000" w:themeColor="text1"/>
              </w:rPr>
            </w:pPr>
            <w:r w:rsidRPr="00846F66">
              <w:rPr>
                <w:color w:val="000000" w:themeColor="text1"/>
              </w:rPr>
              <w:t>Serviceavtale HSØ MTU - med undervedlegg a-d</w:t>
            </w:r>
          </w:p>
        </w:tc>
      </w:tr>
      <w:tr w:rsidR="00846F66" w:rsidTr="00A72534">
        <w:tc>
          <w:tcPr>
            <w:tcW w:w="1980" w:type="dxa"/>
          </w:tcPr>
          <w:p w:rsidR="00846F66" w:rsidRPr="00846F66" w:rsidRDefault="00846F66" w:rsidP="001941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Vedlegg d</w:t>
            </w:r>
          </w:p>
        </w:tc>
        <w:tc>
          <w:tcPr>
            <w:tcW w:w="7036" w:type="dxa"/>
          </w:tcPr>
          <w:p w:rsidR="00846F66" w:rsidRPr="00846F66" w:rsidRDefault="00846F66" w:rsidP="00D4436E">
            <w:pPr>
              <w:rPr>
                <w:color w:val="000000" w:themeColor="text1"/>
              </w:rPr>
            </w:pPr>
            <w:r w:rsidRPr="00846F66">
              <w:rPr>
                <w:color w:val="000000" w:themeColor="text1"/>
              </w:rPr>
              <w:t>Taushetserklæring</w:t>
            </w:r>
          </w:p>
        </w:tc>
      </w:tr>
      <w:tr w:rsidR="00BD3AAB" w:rsidTr="00A72534">
        <w:tc>
          <w:tcPr>
            <w:tcW w:w="1980" w:type="dxa"/>
          </w:tcPr>
          <w:p w:rsidR="00BD3AAB" w:rsidRPr="00846F66" w:rsidRDefault="00194113" w:rsidP="00846F66">
            <w:pPr>
              <w:rPr>
                <w:color w:val="000000" w:themeColor="text1"/>
              </w:rPr>
            </w:pPr>
            <w:r w:rsidRPr="00846F66">
              <w:rPr>
                <w:color w:val="000000" w:themeColor="text1"/>
              </w:rPr>
              <w:t xml:space="preserve">Vedlegg </w:t>
            </w:r>
            <w:r w:rsidR="00846F66">
              <w:rPr>
                <w:color w:val="000000" w:themeColor="text1"/>
              </w:rPr>
              <w:t>e</w:t>
            </w:r>
          </w:p>
        </w:tc>
        <w:tc>
          <w:tcPr>
            <w:tcW w:w="7036" w:type="dxa"/>
          </w:tcPr>
          <w:p w:rsidR="00BD3AAB" w:rsidRPr="00846F66" w:rsidRDefault="00194113" w:rsidP="00A72534">
            <w:pPr>
              <w:rPr>
                <w:color w:val="000000" w:themeColor="text1"/>
              </w:rPr>
            </w:pPr>
            <w:r w:rsidRPr="00846F66">
              <w:rPr>
                <w:color w:val="000000" w:themeColor="text1"/>
              </w:rPr>
              <w:t xml:space="preserve">Smittevernskrav m/utfyllingsskjema </w:t>
            </w:r>
          </w:p>
        </w:tc>
      </w:tr>
    </w:tbl>
    <w:p w:rsidR="00A72534" w:rsidRDefault="00A72534" w:rsidP="00A72534"/>
    <w:p w:rsidR="000862DA" w:rsidRDefault="000862DA" w:rsidP="000862DA">
      <w:pPr>
        <w:pStyle w:val="Overskrift2"/>
      </w:pPr>
      <w:bookmarkStart w:id="7" w:name="_Toc51254591"/>
      <w:r>
        <w:t>Viktige datoer</w:t>
      </w:r>
      <w:bookmarkEnd w:id="7"/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6374"/>
        <w:gridCol w:w="2642"/>
      </w:tblGrid>
      <w:tr w:rsidR="000862DA" w:rsidTr="00086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74" w:type="dxa"/>
          </w:tcPr>
          <w:p w:rsidR="000862DA" w:rsidRDefault="000862DA" w:rsidP="000862DA">
            <w:r>
              <w:t>Aktivitet</w:t>
            </w:r>
          </w:p>
        </w:tc>
        <w:tc>
          <w:tcPr>
            <w:tcW w:w="2642" w:type="dxa"/>
          </w:tcPr>
          <w:p w:rsidR="000862DA" w:rsidRDefault="00A81910" w:rsidP="000862DA">
            <w:r>
              <w:t>Tidspunkt</w:t>
            </w:r>
          </w:p>
        </w:tc>
      </w:tr>
      <w:tr w:rsidR="000862DA" w:rsidTr="000862DA">
        <w:tc>
          <w:tcPr>
            <w:tcW w:w="6374" w:type="dxa"/>
          </w:tcPr>
          <w:p w:rsidR="000862DA" w:rsidRPr="008C5C07" w:rsidRDefault="000862DA" w:rsidP="000862DA">
            <w:pPr>
              <w:rPr>
                <w:color w:val="0070C0"/>
              </w:rPr>
            </w:pPr>
            <w:r w:rsidRPr="00E33A65">
              <w:t>Frist for å stille spørsmål til konkurransegrunnlaget</w:t>
            </w:r>
          </w:p>
        </w:tc>
        <w:tc>
          <w:tcPr>
            <w:tcW w:w="2642" w:type="dxa"/>
          </w:tcPr>
          <w:p w:rsidR="000862DA" w:rsidRPr="008C5C07" w:rsidRDefault="000440E2" w:rsidP="00CF6B96">
            <w:pPr>
              <w:rPr>
                <w:color w:val="0070C0"/>
              </w:rPr>
            </w:pPr>
            <w:r>
              <w:rPr>
                <w:color w:val="0070C0"/>
              </w:rPr>
              <w:t>23</w:t>
            </w:r>
            <w:r w:rsidR="00D46F8D">
              <w:rPr>
                <w:color w:val="0070C0"/>
              </w:rPr>
              <w:t>.06</w:t>
            </w:r>
            <w:r w:rsidR="00920657">
              <w:rPr>
                <w:color w:val="0070C0"/>
              </w:rPr>
              <w:t>.</w:t>
            </w:r>
            <w:r w:rsidR="00CF6B96">
              <w:rPr>
                <w:color w:val="0070C0"/>
              </w:rPr>
              <w:t>2022</w:t>
            </w:r>
          </w:p>
        </w:tc>
      </w:tr>
      <w:tr w:rsidR="000862DA" w:rsidTr="000862DA">
        <w:tc>
          <w:tcPr>
            <w:tcW w:w="6374" w:type="dxa"/>
          </w:tcPr>
          <w:p w:rsidR="000862DA" w:rsidRDefault="000862DA" w:rsidP="000862DA">
            <w:r>
              <w:t>Frist for å levere tilbud</w:t>
            </w:r>
          </w:p>
        </w:tc>
        <w:tc>
          <w:tcPr>
            <w:tcW w:w="2642" w:type="dxa"/>
          </w:tcPr>
          <w:p w:rsidR="000862DA" w:rsidRPr="008C5C07" w:rsidRDefault="000440E2" w:rsidP="00CF6B96">
            <w:pPr>
              <w:rPr>
                <w:color w:val="0070C0"/>
              </w:rPr>
            </w:pPr>
            <w:r>
              <w:rPr>
                <w:color w:val="0070C0"/>
              </w:rPr>
              <w:t>30</w:t>
            </w:r>
            <w:r w:rsidR="00D46F8D">
              <w:rPr>
                <w:color w:val="0070C0"/>
              </w:rPr>
              <w:t>.06.2022</w:t>
            </w:r>
            <w:r w:rsidR="00920657">
              <w:rPr>
                <w:color w:val="0070C0"/>
              </w:rPr>
              <w:t>, kl</w:t>
            </w:r>
            <w:r w:rsidR="00CF6B96">
              <w:rPr>
                <w:color w:val="0070C0"/>
              </w:rPr>
              <w:t>.</w:t>
            </w:r>
            <w:r w:rsidR="00920657">
              <w:rPr>
                <w:color w:val="0070C0"/>
              </w:rPr>
              <w:t xml:space="preserve"> </w:t>
            </w:r>
            <w:r w:rsidR="00CF6B96">
              <w:rPr>
                <w:color w:val="0070C0"/>
              </w:rPr>
              <w:t>12:00</w:t>
            </w:r>
          </w:p>
        </w:tc>
      </w:tr>
    </w:tbl>
    <w:p w:rsidR="000862DA" w:rsidRDefault="000862DA" w:rsidP="000862DA"/>
    <w:p w:rsidR="000862DA" w:rsidRDefault="000862DA" w:rsidP="000862DA">
      <w:pPr>
        <w:pStyle w:val="Overskrift1"/>
      </w:pPr>
      <w:bookmarkStart w:id="8" w:name="_Toc51254593"/>
      <w:r>
        <w:t>Regler for gjennomføring av konkurransen</w:t>
      </w:r>
      <w:bookmarkEnd w:id="8"/>
    </w:p>
    <w:p w:rsidR="000862DA" w:rsidRDefault="00490D0C" w:rsidP="00C85850">
      <w:pPr>
        <w:pStyle w:val="Overskrift2"/>
      </w:pPr>
      <w:bookmarkStart w:id="9" w:name="_Toc51254594"/>
      <w:r>
        <w:t>Anskaffelsesprosedyre</w:t>
      </w:r>
      <w:bookmarkEnd w:id="9"/>
      <w:r>
        <w:t xml:space="preserve"> </w:t>
      </w:r>
    </w:p>
    <w:p w:rsidR="00021359" w:rsidRPr="00F1330C" w:rsidRDefault="00833476" w:rsidP="00021359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Denne konkurransen gjelder en anskaffelse under nasjonal terskelverdi, 1 </w:t>
      </w:r>
      <w:r w:rsidR="00CF6B96">
        <w:rPr>
          <w:rFonts w:cs="Arial"/>
          <w:color w:val="000000" w:themeColor="text1"/>
        </w:rPr>
        <w:t>4</w:t>
      </w:r>
      <w:r>
        <w:rPr>
          <w:rFonts w:cs="Arial"/>
          <w:color w:val="000000" w:themeColor="text1"/>
        </w:rPr>
        <w:t xml:space="preserve">00 000,- NOK ekskl. mva. </w:t>
      </w:r>
      <w:r>
        <w:rPr>
          <w:rFonts w:cs="Arial"/>
          <w:color w:val="000000" w:themeColor="text1"/>
        </w:rPr>
        <w:br/>
        <w:t>A</w:t>
      </w:r>
      <w:r w:rsidR="00021359" w:rsidRPr="00F1330C">
        <w:rPr>
          <w:rFonts w:cs="Arial"/>
          <w:color w:val="000000" w:themeColor="text1"/>
        </w:rPr>
        <w:t xml:space="preserve">nskaffelsen vil bli gjennomført </w:t>
      </w:r>
      <w:r w:rsidR="0061767A">
        <w:rPr>
          <w:rFonts w:cs="Arial"/>
          <w:color w:val="000000" w:themeColor="text1"/>
        </w:rPr>
        <w:t>i henhold til</w:t>
      </w:r>
      <w:r w:rsidR="00021359" w:rsidRPr="00F1330C">
        <w:rPr>
          <w:rFonts w:cs="Arial"/>
          <w:color w:val="000000" w:themeColor="text1"/>
        </w:rPr>
        <w:t xml:space="preserve"> lov 17. juni 2016 nr. 73 om offentlige anskaffelser og forskrift 12. august 2016 nr. 974 om offe</w:t>
      </w:r>
      <w:r w:rsidR="0061767A">
        <w:rPr>
          <w:rFonts w:cs="Arial"/>
          <w:color w:val="000000" w:themeColor="text1"/>
        </w:rPr>
        <w:t>ntlige anskaffelser del I</w:t>
      </w:r>
      <w:r w:rsidR="00021359" w:rsidRPr="00F1330C">
        <w:rPr>
          <w:rFonts w:cs="Arial"/>
          <w:color w:val="000000" w:themeColor="text1"/>
        </w:rPr>
        <w:t>.</w:t>
      </w:r>
    </w:p>
    <w:p w:rsidR="00923A94" w:rsidRDefault="0057504A" w:rsidP="0057504A">
      <w:pPr>
        <w:pStyle w:val="Overskrift2"/>
      </w:pPr>
      <w:bookmarkStart w:id="10" w:name="_Toc51254595"/>
      <w:r>
        <w:t>Kommunikasjon</w:t>
      </w:r>
      <w:bookmarkEnd w:id="10"/>
    </w:p>
    <w:p w:rsidR="00514A17" w:rsidRPr="004D6526" w:rsidRDefault="00514A17" w:rsidP="00514A17">
      <w:r>
        <w:t xml:space="preserve">All kommunikasjon i </w:t>
      </w:r>
      <w:r w:rsidRPr="004D6526">
        <w:t>prosessen skal foregå via</w:t>
      </w:r>
      <w:r w:rsidR="00D65722">
        <w:t xml:space="preserve"> kommuni</w:t>
      </w:r>
      <w:r w:rsidR="00FE5DA0">
        <w:t xml:space="preserve">kasjonsmodulen for gjeldende konkurranse i </w:t>
      </w:r>
      <w:r w:rsidRPr="004D6526">
        <w:t>Mercell</w:t>
      </w:r>
      <w:r>
        <w:t>-</w:t>
      </w:r>
      <w:r w:rsidRPr="004D6526">
        <w:t>portalen</w:t>
      </w:r>
      <w:r w:rsidR="006C2738">
        <w:t xml:space="preserve"> (</w:t>
      </w:r>
      <w:hyperlink r:id="rId14" w:history="1">
        <w:r w:rsidR="00336A1D" w:rsidRPr="00E604E2">
          <w:rPr>
            <w:rStyle w:val="Hyperkobling"/>
          </w:rPr>
          <w:t>https://www.mercell.com</w:t>
        </w:r>
      </w:hyperlink>
      <w:r w:rsidR="00336A1D">
        <w:t>)</w:t>
      </w:r>
      <w:r w:rsidRPr="004D6526">
        <w:t xml:space="preserve">. </w:t>
      </w:r>
      <w:r w:rsidR="0069588C">
        <w:t xml:space="preserve">Dette for at all kommunikasjon skal loggføres. </w:t>
      </w:r>
      <w:r w:rsidRPr="004D6526">
        <w:t xml:space="preserve">Annen kommunikasjon med personer som deltar i beslutningsprosessen er ikke tillatt, og henvendelser som skjer på annen måte kan ikke påregnes besvart. </w:t>
      </w:r>
      <w:r>
        <w:t>Ved spørsmål som angår alle tilbydere, vil Oppdragsgiver besvare dette anonymisert til alle tilbyderne.</w:t>
      </w:r>
    </w:p>
    <w:p w:rsidR="0057504A" w:rsidRDefault="00AE6E68" w:rsidP="00AE6E68">
      <w:pPr>
        <w:pStyle w:val="Overskrift2"/>
      </w:pPr>
      <w:bookmarkStart w:id="11" w:name="_Toc51254596"/>
      <w:r>
        <w:t>Skatteattest</w:t>
      </w:r>
      <w:bookmarkEnd w:id="11"/>
    </w:p>
    <w:p w:rsidR="00CF39FA" w:rsidRDefault="000440E2" w:rsidP="00CF39FA">
      <w:r>
        <w:t>Alle</w:t>
      </w:r>
      <w:r w:rsidR="00CF39FA">
        <w:t xml:space="preserve"> leverandør skal </w:t>
      </w:r>
      <w:r w:rsidR="00EA79EE">
        <w:t xml:space="preserve">levere </w:t>
      </w:r>
      <w:r w:rsidR="00CF39FA">
        <w:t xml:space="preserve">attest for </w:t>
      </w:r>
      <w:r w:rsidR="00EA79EE">
        <w:t xml:space="preserve">betalt </w:t>
      </w:r>
      <w:r w:rsidR="00CF39FA">
        <w:t>merverdiavgift og</w:t>
      </w:r>
      <w:r w:rsidR="00EA79EE">
        <w:t xml:space="preserve"> skatt</w:t>
      </w:r>
      <w:r w:rsidR="00CF39FA">
        <w:t xml:space="preserve">. Dette gjelder bare dersom valgte leverandør er norsk. </w:t>
      </w:r>
    </w:p>
    <w:p w:rsidR="00CF39FA" w:rsidRDefault="00CF39FA" w:rsidP="00CF39FA">
      <w:r>
        <w:t>Skatteattesten skal ikke være eldre enn 6 måneder regnet fra fristen for å levere forespørsel om å delta i konkurransen eller tilbud.</w:t>
      </w:r>
    </w:p>
    <w:p w:rsidR="00FB34AE" w:rsidRDefault="00F153C5" w:rsidP="00F153C5">
      <w:pPr>
        <w:pStyle w:val="Overskrift1"/>
      </w:pPr>
      <w:bookmarkStart w:id="12" w:name="_Toc51254598"/>
      <w:r>
        <w:lastRenderedPageBreak/>
        <w:t>Krav til tilbudet</w:t>
      </w:r>
      <w:bookmarkEnd w:id="12"/>
    </w:p>
    <w:p w:rsidR="00F153C5" w:rsidRDefault="00EC6FE8" w:rsidP="00EC6FE8">
      <w:pPr>
        <w:pStyle w:val="Overskrift2"/>
      </w:pPr>
      <w:bookmarkStart w:id="13" w:name="_Toc51254599"/>
      <w:r>
        <w:t>Innlevering av tilbud</w:t>
      </w:r>
      <w:bookmarkEnd w:id="13"/>
    </w:p>
    <w:p w:rsidR="007B04D1" w:rsidRDefault="007B04D1" w:rsidP="007B04D1">
      <w:r>
        <w:t xml:space="preserve">Alle tilbud skal leveres elektronisk via </w:t>
      </w:r>
      <w:r w:rsidR="00681ECD">
        <w:t xml:space="preserve">gjeldende konkurranse i </w:t>
      </w:r>
      <w:r>
        <w:t xml:space="preserve">Mercell-portalen, </w:t>
      </w:r>
      <w:hyperlink r:id="rId15" w:history="1">
        <w:r w:rsidRPr="003C552C">
          <w:rPr>
            <w:rStyle w:val="Hyperkobling"/>
          </w:rPr>
          <w:t>www.mercell.no</w:t>
        </w:r>
      </w:hyperlink>
      <w:r>
        <w:t xml:space="preserve">. Systemet tillater ikke </w:t>
      </w:r>
      <w:r w:rsidR="00D1600B">
        <w:t xml:space="preserve">levering av tilbud </w:t>
      </w:r>
      <w:r>
        <w:t>etter tilbudsfrist</w:t>
      </w:r>
      <w:r w:rsidR="007C6B6A">
        <w:t>en</w:t>
      </w:r>
      <w:r>
        <w:t xml:space="preserve">. </w:t>
      </w:r>
    </w:p>
    <w:p w:rsidR="007B04D1" w:rsidRDefault="007B04D1" w:rsidP="007B04D1">
      <w:r>
        <w:t xml:space="preserve">Kontakt Mercell Support, tlf. 21 01 88 60 eller e-post </w:t>
      </w:r>
      <w:hyperlink r:id="rId16" w:history="1">
        <w:r w:rsidRPr="003C552C">
          <w:rPr>
            <w:rStyle w:val="Hyperkobling"/>
          </w:rPr>
          <w:t>support@mercell.com</w:t>
        </w:r>
      </w:hyperlink>
      <w:r>
        <w:t xml:space="preserve"> ved spørsmål knyttet til opprettelse av bruker hos Mercell og funksjonalitet i verktøyet.</w:t>
      </w:r>
    </w:p>
    <w:p w:rsidR="00905372" w:rsidRDefault="007B04D1" w:rsidP="007B04D1">
      <w:r>
        <w:t>Det anbefales at tilbudet leveres i god tid før fristens utløp. Leverte tilbud kan endres helt frem til tilbudsfristens utløp. Det sist leverte tilbudet regnes som det endelige tilbudet.</w:t>
      </w:r>
    </w:p>
    <w:p w:rsidR="00F23739" w:rsidRDefault="00335DEB" w:rsidP="00F23739">
      <w:pPr>
        <w:pStyle w:val="Overskrift2"/>
      </w:pPr>
      <w:bookmarkStart w:id="14" w:name="_Toc51254600"/>
      <w:r>
        <w:t>Tilbudets utforming</w:t>
      </w:r>
      <w:bookmarkEnd w:id="14"/>
    </w:p>
    <w:p w:rsidR="00713368" w:rsidRPr="0015180F" w:rsidRDefault="00713368" w:rsidP="0058107A">
      <w:r w:rsidRPr="0015180F">
        <w:t>Tilbudet skal leveres med filnavn i henhold til følgende struktur</w:t>
      </w:r>
      <w:r w:rsidR="0015180F" w:rsidRPr="0015180F">
        <w:t>: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1980"/>
        <w:gridCol w:w="7036"/>
      </w:tblGrid>
      <w:tr w:rsidR="00343760" w:rsidTr="072D6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</w:tcPr>
          <w:p w:rsidR="00343760" w:rsidRPr="00587A2C" w:rsidRDefault="00343760" w:rsidP="00335DEB">
            <w:pPr>
              <w:rPr>
                <w:color w:val="FFFFFF" w:themeColor="background1"/>
              </w:rPr>
            </w:pPr>
            <w:r w:rsidRPr="00587A2C">
              <w:rPr>
                <w:color w:val="FFFFFF" w:themeColor="background1"/>
              </w:rPr>
              <w:t>Dokument</w:t>
            </w:r>
          </w:p>
        </w:tc>
        <w:tc>
          <w:tcPr>
            <w:tcW w:w="7036" w:type="dxa"/>
          </w:tcPr>
          <w:p w:rsidR="00343760" w:rsidRPr="00587A2C" w:rsidRDefault="00343760" w:rsidP="00335DEB">
            <w:pPr>
              <w:rPr>
                <w:color w:val="FFFFFF" w:themeColor="background1"/>
              </w:rPr>
            </w:pPr>
            <w:r w:rsidRPr="00587A2C">
              <w:rPr>
                <w:color w:val="FFFFFF" w:themeColor="background1"/>
              </w:rPr>
              <w:t>Navn</w:t>
            </w:r>
          </w:p>
        </w:tc>
      </w:tr>
      <w:tr w:rsidR="00343760" w:rsidTr="072D6E41">
        <w:tc>
          <w:tcPr>
            <w:tcW w:w="1980" w:type="dxa"/>
          </w:tcPr>
          <w:p w:rsidR="00343760" w:rsidRPr="0039666E" w:rsidRDefault="0000552A" w:rsidP="0039666E">
            <w:pPr>
              <w:rPr>
                <w:color w:val="000000" w:themeColor="text1"/>
              </w:rPr>
            </w:pPr>
            <w:r w:rsidRPr="0039666E">
              <w:rPr>
                <w:color w:val="000000" w:themeColor="text1"/>
              </w:rPr>
              <w:t>Vedlegg</w:t>
            </w:r>
            <w:r w:rsidR="0039666E" w:rsidRPr="0039666E">
              <w:rPr>
                <w:color w:val="000000" w:themeColor="text1"/>
              </w:rPr>
              <w:t xml:space="preserve"> a</w:t>
            </w:r>
          </w:p>
        </w:tc>
        <w:tc>
          <w:tcPr>
            <w:tcW w:w="7036" w:type="dxa"/>
          </w:tcPr>
          <w:p w:rsidR="00343760" w:rsidRPr="0039666E" w:rsidRDefault="00D048B9" w:rsidP="0039666E">
            <w:pPr>
              <w:rPr>
                <w:color w:val="000000" w:themeColor="text1"/>
              </w:rPr>
            </w:pPr>
            <w:r w:rsidRPr="0039666E">
              <w:rPr>
                <w:color w:val="000000" w:themeColor="text1"/>
              </w:rPr>
              <w:t xml:space="preserve">Tilbudsbrev </w:t>
            </w:r>
          </w:p>
        </w:tc>
      </w:tr>
      <w:tr w:rsidR="007E5289" w:rsidTr="072D6E41">
        <w:tc>
          <w:tcPr>
            <w:tcW w:w="1980" w:type="dxa"/>
          </w:tcPr>
          <w:p w:rsidR="007E5289" w:rsidRPr="0039666E" w:rsidRDefault="0039666E" w:rsidP="007E5289">
            <w:pPr>
              <w:rPr>
                <w:color w:val="000000" w:themeColor="text1"/>
              </w:rPr>
            </w:pPr>
            <w:r w:rsidRPr="0039666E">
              <w:rPr>
                <w:color w:val="000000" w:themeColor="text1"/>
              </w:rPr>
              <w:t>Vedlegg b</w:t>
            </w:r>
          </w:p>
        </w:tc>
        <w:tc>
          <w:tcPr>
            <w:tcW w:w="7036" w:type="dxa"/>
          </w:tcPr>
          <w:p w:rsidR="007E5289" w:rsidRPr="0039666E" w:rsidRDefault="0039666E" w:rsidP="007E5289">
            <w:pPr>
              <w:rPr>
                <w:color w:val="000000" w:themeColor="text1"/>
              </w:rPr>
            </w:pPr>
            <w:r w:rsidRPr="0039666E">
              <w:rPr>
                <w:color w:val="000000" w:themeColor="text1"/>
              </w:rPr>
              <w:t xml:space="preserve">Tilbudsbesvarelse </w:t>
            </w:r>
          </w:p>
        </w:tc>
      </w:tr>
      <w:tr w:rsidR="007E5289" w:rsidTr="072D6E41">
        <w:tc>
          <w:tcPr>
            <w:tcW w:w="1980" w:type="dxa"/>
          </w:tcPr>
          <w:p w:rsidR="007E5289" w:rsidRPr="0039666E" w:rsidRDefault="007E5289" w:rsidP="0039666E">
            <w:pPr>
              <w:rPr>
                <w:color w:val="000000" w:themeColor="text1"/>
              </w:rPr>
            </w:pPr>
            <w:r w:rsidRPr="0039666E">
              <w:rPr>
                <w:color w:val="000000" w:themeColor="text1"/>
              </w:rPr>
              <w:t>Vedlegg</w:t>
            </w:r>
            <w:r w:rsidR="0039666E" w:rsidRPr="0039666E">
              <w:rPr>
                <w:color w:val="000000" w:themeColor="text1"/>
              </w:rPr>
              <w:t xml:space="preserve"> c</w:t>
            </w:r>
          </w:p>
        </w:tc>
        <w:tc>
          <w:tcPr>
            <w:tcW w:w="7036" w:type="dxa"/>
          </w:tcPr>
          <w:p w:rsidR="007E5289" w:rsidRPr="0039666E" w:rsidRDefault="000F5EEF" w:rsidP="007E52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Serviceavtale tilbud</w:t>
            </w:r>
          </w:p>
        </w:tc>
      </w:tr>
      <w:tr w:rsidR="007E5289" w:rsidTr="072D6E41">
        <w:tc>
          <w:tcPr>
            <w:tcW w:w="1980" w:type="dxa"/>
          </w:tcPr>
          <w:p w:rsidR="007E5289" w:rsidRPr="0039666E" w:rsidRDefault="007E5289" w:rsidP="0039666E">
            <w:pPr>
              <w:rPr>
                <w:color w:val="000000" w:themeColor="text1"/>
              </w:rPr>
            </w:pPr>
            <w:r w:rsidRPr="0039666E">
              <w:rPr>
                <w:color w:val="000000" w:themeColor="text1"/>
              </w:rPr>
              <w:t>Vedlegg</w:t>
            </w:r>
            <w:r w:rsidR="0039666E" w:rsidRPr="0039666E">
              <w:rPr>
                <w:color w:val="000000" w:themeColor="text1"/>
              </w:rPr>
              <w:t xml:space="preserve"> d</w:t>
            </w:r>
          </w:p>
        </w:tc>
        <w:tc>
          <w:tcPr>
            <w:tcW w:w="7036" w:type="dxa"/>
          </w:tcPr>
          <w:p w:rsidR="007E5289" w:rsidRPr="0039666E" w:rsidRDefault="0039666E" w:rsidP="007E5289">
            <w:pPr>
              <w:rPr>
                <w:color w:val="000000" w:themeColor="text1"/>
              </w:rPr>
            </w:pPr>
            <w:r w:rsidRPr="0039666E">
              <w:rPr>
                <w:color w:val="000000" w:themeColor="text1"/>
              </w:rPr>
              <w:t>Smittevernskjema  utfylt</w:t>
            </w:r>
          </w:p>
        </w:tc>
      </w:tr>
      <w:tr w:rsidR="007E5289" w:rsidTr="072D6E41">
        <w:tc>
          <w:tcPr>
            <w:tcW w:w="1980" w:type="dxa"/>
          </w:tcPr>
          <w:p w:rsidR="007E5289" w:rsidRPr="0039666E" w:rsidRDefault="007E5289" w:rsidP="0039666E">
            <w:pPr>
              <w:rPr>
                <w:color w:val="000000" w:themeColor="text1"/>
              </w:rPr>
            </w:pPr>
            <w:r w:rsidRPr="0039666E">
              <w:rPr>
                <w:color w:val="000000" w:themeColor="text1"/>
              </w:rPr>
              <w:t>Vedlegg</w:t>
            </w:r>
            <w:r w:rsidR="0039666E" w:rsidRPr="0039666E">
              <w:rPr>
                <w:color w:val="000000" w:themeColor="text1"/>
              </w:rPr>
              <w:t xml:space="preserve"> e</w:t>
            </w:r>
          </w:p>
        </w:tc>
        <w:tc>
          <w:tcPr>
            <w:tcW w:w="7036" w:type="dxa"/>
          </w:tcPr>
          <w:p w:rsidR="007E5289" w:rsidRPr="0039666E" w:rsidRDefault="007E5289" w:rsidP="007E5289">
            <w:pPr>
              <w:rPr>
                <w:color w:val="000000" w:themeColor="text1"/>
              </w:rPr>
            </w:pPr>
            <w:r w:rsidRPr="0039666E">
              <w:rPr>
                <w:color w:val="000000" w:themeColor="text1"/>
              </w:rPr>
              <w:t>Attest som bekrefter innbetaling av skatt og mva [PDF-format]</w:t>
            </w:r>
          </w:p>
        </w:tc>
      </w:tr>
    </w:tbl>
    <w:p w:rsidR="00335DEB" w:rsidRDefault="00335DEB" w:rsidP="00335DEB"/>
    <w:p w:rsidR="005548E1" w:rsidRDefault="005548E1" w:rsidP="005548E1">
      <w:pPr>
        <w:pStyle w:val="Overskrift2"/>
      </w:pPr>
      <w:bookmarkStart w:id="15" w:name="_Toc51254601"/>
      <w:r>
        <w:t>Alternative tilbud</w:t>
      </w:r>
      <w:bookmarkEnd w:id="15"/>
    </w:p>
    <w:p w:rsidR="005548E1" w:rsidRPr="0039666E" w:rsidRDefault="005548E1" w:rsidP="005548E1">
      <w:pPr>
        <w:rPr>
          <w:color w:val="000000" w:themeColor="text1"/>
        </w:rPr>
      </w:pPr>
      <w:r w:rsidRPr="0039666E">
        <w:rPr>
          <w:color w:val="000000" w:themeColor="text1"/>
        </w:rPr>
        <w:t xml:space="preserve">Alternative tilbud aksepteres ikke. </w:t>
      </w:r>
    </w:p>
    <w:p w:rsidR="005548E1" w:rsidRDefault="005548E1" w:rsidP="005548E1">
      <w:pPr>
        <w:pStyle w:val="Overskrift2"/>
      </w:pPr>
      <w:bookmarkStart w:id="16" w:name="_Toc51254602"/>
      <w:r>
        <w:t>Parallelle tilbud</w:t>
      </w:r>
      <w:bookmarkEnd w:id="16"/>
    </w:p>
    <w:p w:rsidR="005548E1" w:rsidRPr="007456CD" w:rsidRDefault="005548E1" w:rsidP="00335DEB">
      <w:pPr>
        <w:rPr>
          <w:color w:val="0070C0"/>
        </w:rPr>
      </w:pPr>
      <w:r w:rsidRPr="0039666E">
        <w:rPr>
          <w:color w:val="000000" w:themeColor="text1"/>
        </w:rPr>
        <w:t>Det er adgang til å levere inn parallelle tilbud i konkurransen. Dersom det leveres inn parallelle tilbud må det fylles ut en spesifikasjon og et prisskjema per tilbud. Tilbudene vil konkurrere mot hverandre på samme måte som m</w:t>
      </w:r>
      <w:r w:rsidR="007456CD" w:rsidRPr="0039666E">
        <w:rPr>
          <w:color w:val="000000" w:themeColor="text1"/>
        </w:rPr>
        <w:t>ot tilbud fra øvrige tilbydere</w:t>
      </w:r>
      <w:r w:rsidR="007456CD">
        <w:rPr>
          <w:color w:val="0070C0"/>
        </w:rPr>
        <w:t>.</w:t>
      </w:r>
    </w:p>
    <w:p w:rsidR="009B55CC" w:rsidRDefault="00615225" w:rsidP="00615225">
      <w:pPr>
        <w:pStyle w:val="Overskrift2"/>
      </w:pPr>
      <w:bookmarkStart w:id="17" w:name="_Toc51254603"/>
      <w:r>
        <w:t>Språk</w:t>
      </w:r>
      <w:bookmarkEnd w:id="17"/>
    </w:p>
    <w:p w:rsidR="00727FC8" w:rsidRPr="0039666E" w:rsidRDefault="00727FC8" w:rsidP="00727FC8">
      <w:pPr>
        <w:rPr>
          <w:color w:val="000000" w:themeColor="text1"/>
        </w:rPr>
      </w:pPr>
      <w:r w:rsidRPr="0039666E">
        <w:rPr>
          <w:color w:val="000000" w:themeColor="text1"/>
        </w:rPr>
        <w:t>Tilbudet skal være skrevet på norsk, svensk eller dansk.</w:t>
      </w:r>
    </w:p>
    <w:p w:rsidR="00615225" w:rsidRPr="0039666E" w:rsidRDefault="00E37921" w:rsidP="00615225">
      <w:pPr>
        <w:rPr>
          <w:color w:val="000000" w:themeColor="text1"/>
        </w:rPr>
      </w:pPr>
      <w:r w:rsidRPr="0039666E">
        <w:rPr>
          <w:color w:val="000000" w:themeColor="text1"/>
        </w:rPr>
        <w:t xml:space="preserve">Brosjyrer, produktdatablad, </w:t>
      </w:r>
      <w:r w:rsidR="0039666E" w:rsidRPr="0039666E">
        <w:rPr>
          <w:color w:val="000000" w:themeColor="text1"/>
        </w:rPr>
        <w:t>mv. kan også leveres på engelsk.</w:t>
      </w:r>
    </w:p>
    <w:p w:rsidR="006033E4" w:rsidRDefault="00AC337A" w:rsidP="00AC337A">
      <w:pPr>
        <w:pStyle w:val="Overskrift2"/>
      </w:pPr>
      <w:bookmarkStart w:id="18" w:name="_Toc51254604"/>
      <w:r>
        <w:t>Forbehold</w:t>
      </w:r>
      <w:bookmarkEnd w:id="18"/>
    </w:p>
    <w:p w:rsidR="000E2160" w:rsidRPr="0039666E" w:rsidRDefault="000E2160" w:rsidP="000E2160">
      <w:pPr>
        <w:pStyle w:val="Merknadstekst"/>
        <w:rPr>
          <w:color w:val="000000" w:themeColor="text1"/>
          <w:sz w:val="22"/>
          <w:szCs w:val="22"/>
        </w:rPr>
      </w:pPr>
      <w:r w:rsidRPr="0039666E">
        <w:rPr>
          <w:color w:val="000000" w:themeColor="text1"/>
          <w:sz w:val="22"/>
          <w:szCs w:val="22"/>
        </w:rPr>
        <w:t>Tilbyders eventuelle f</w:t>
      </w:r>
      <w:r w:rsidR="00E85FCB" w:rsidRPr="0039666E">
        <w:rPr>
          <w:color w:val="000000" w:themeColor="text1"/>
          <w:sz w:val="22"/>
          <w:szCs w:val="22"/>
        </w:rPr>
        <w:t xml:space="preserve">orbehold bes oppgitt i Vedlegg </w:t>
      </w:r>
      <w:r w:rsidR="0039666E" w:rsidRPr="0039666E">
        <w:rPr>
          <w:color w:val="000000" w:themeColor="text1"/>
          <w:sz w:val="22"/>
          <w:szCs w:val="22"/>
        </w:rPr>
        <w:t>a</w:t>
      </w:r>
      <w:r w:rsidR="00E85FCB" w:rsidRPr="0039666E">
        <w:rPr>
          <w:color w:val="000000" w:themeColor="text1"/>
          <w:sz w:val="22"/>
          <w:szCs w:val="22"/>
        </w:rPr>
        <w:t xml:space="preserve"> –</w:t>
      </w:r>
      <w:r w:rsidRPr="0039666E">
        <w:rPr>
          <w:color w:val="000000" w:themeColor="text1"/>
          <w:sz w:val="22"/>
          <w:szCs w:val="22"/>
        </w:rPr>
        <w:t xml:space="preserve"> Tilbudsbrev. Forbehold skal være presise og entydige slik at Oppdragsgiver kan vurdere disse uten kontakt med tilbyderen.</w:t>
      </w:r>
    </w:p>
    <w:p w:rsidR="004310DB" w:rsidRPr="0039666E" w:rsidRDefault="00BA6E95" w:rsidP="000E2160">
      <w:pPr>
        <w:pStyle w:val="Merknadstekst"/>
        <w:rPr>
          <w:color w:val="000000" w:themeColor="text1"/>
          <w:sz w:val="22"/>
          <w:szCs w:val="22"/>
        </w:rPr>
      </w:pPr>
      <w:r w:rsidRPr="0039666E">
        <w:rPr>
          <w:color w:val="000000" w:themeColor="text1"/>
          <w:sz w:val="22"/>
          <w:szCs w:val="22"/>
        </w:rPr>
        <w:t xml:space="preserve">Ethvert </w:t>
      </w:r>
      <w:r w:rsidR="00F50CD9" w:rsidRPr="0039666E">
        <w:rPr>
          <w:color w:val="000000" w:themeColor="text1"/>
          <w:sz w:val="22"/>
          <w:szCs w:val="22"/>
        </w:rPr>
        <w:t xml:space="preserve">avvik fra konkurransegrunnlaget innebærer en risiko for at tilbyder eller tilbud </w:t>
      </w:r>
      <w:r w:rsidR="000D6692" w:rsidRPr="0039666E">
        <w:rPr>
          <w:color w:val="000000" w:themeColor="text1"/>
          <w:sz w:val="22"/>
          <w:szCs w:val="22"/>
        </w:rPr>
        <w:t xml:space="preserve">må </w:t>
      </w:r>
      <w:r w:rsidR="00893789" w:rsidRPr="0039666E">
        <w:rPr>
          <w:color w:val="000000" w:themeColor="text1"/>
          <w:sz w:val="22"/>
          <w:szCs w:val="22"/>
        </w:rPr>
        <w:t>avvises</w:t>
      </w:r>
      <w:r w:rsidR="0018139D" w:rsidRPr="0039666E">
        <w:rPr>
          <w:color w:val="000000" w:themeColor="text1"/>
          <w:sz w:val="22"/>
          <w:szCs w:val="22"/>
        </w:rPr>
        <w:t xml:space="preserve"> fra konkurransen</w:t>
      </w:r>
      <w:r w:rsidR="00893789" w:rsidRPr="0039666E">
        <w:rPr>
          <w:color w:val="000000" w:themeColor="text1"/>
          <w:sz w:val="22"/>
          <w:szCs w:val="22"/>
        </w:rPr>
        <w:t>.</w:t>
      </w:r>
    </w:p>
    <w:p w:rsidR="004310DB" w:rsidRDefault="00E05D4B" w:rsidP="00E05D4B">
      <w:pPr>
        <w:pStyle w:val="Overskrift2"/>
      </w:pPr>
      <w:bookmarkStart w:id="19" w:name="_Toc51254605"/>
      <w:r>
        <w:t>Vedståelsesfrist</w:t>
      </w:r>
      <w:bookmarkEnd w:id="19"/>
    </w:p>
    <w:p w:rsidR="00E05D4B" w:rsidRDefault="001008CD" w:rsidP="00E05D4B">
      <w:r>
        <w:t xml:space="preserve">Tilbudet er bindende </w:t>
      </w:r>
      <w:r w:rsidRPr="0039666E">
        <w:rPr>
          <w:color w:val="000000" w:themeColor="text1"/>
        </w:rPr>
        <w:t xml:space="preserve">i 6 måneder </w:t>
      </w:r>
      <w:r>
        <w:t>regnet fra tilbudsfristen.</w:t>
      </w:r>
    </w:p>
    <w:p w:rsidR="00C30C86" w:rsidRDefault="00C30C86" w:rsidP="00C30C86">
      <w:pPr>
        <w:pStyle w:val="Overskrift2"/>
      </w:pPr>
      <w:bookmarkStart w:id="20" w:name="_Toc51254606"/>
      <w:r>
        <w:t>Omkostninger</w:t>
      </w:r>
      <w:bookmarkEnd w:id="20"/>
      <w:r>
        <w:t xml:space="preserve"> </w:t>
      </w:r>
    </w:p>
    <w:p w:rsidR="009054C3" w:rsidRPr="0012182B" w:rsidRDefault="009054C3" w:rsidP="009054C3">
      <w:r w:rsidRPr="0012182B">
        <w:t>Omkostninger tilbyder pådrar seg i forbindelse med konkurransen vil ikke bli refundert.</w:t>
      </w:r>
    </w:p>
    <w:p w:rsidR="00065A6B" w:rsidRDefault="00065A6B" w:rsidP="00065A6B">
      <w:pPr>
        <w:pStyle w:val="Overskrift2"/>
      </w:pPr>
      <w:bookmarkStart w:id="21" w:name="_Toc51254608"/>
      <w:r>
        <w:lastRenderedPageBreak/>
        <w:t>Vareprøver, demonstrasjon og utprøving</w:t>
      </w:r>
      <w:bookmarkEnd w:id="21"/>
    </w:p>
    <w:p w:rsidR="00065A6B" w:rsidRPr="00846F66" w:rsidRDefault="00065A6B" w:rsidP="00065A6B">
      <w:pPr>
        <w:jc w:val="both"/>
        <w:rPr>
          <w:color w:val="000000" w:themeColor="text1"/>
        </w:rPr>
      </w:pPr>
      <w:r w:rsidRPr="00846F66">
        <w:rPr>
          <w:color w:val="000000" w:themeColor="text1"/>
        </w:rPr>
        <w:t xml:space="preserve">Oppdragsgiver vil i løpet av evalueringsperioden komme tilbake til tidspunkt for </w:t>
      </w:r>
      <w:r w:rsidR="00EA79EE">
        <w:rPr>
          <w:color w:val="000000" w:themeColor="text1"/>
        </w:rPr>
        <w:t>eventuell befaring.</w:t>
      </w:r>
    </w:p>
    <w:p w:rsidR="00AC337A" w:rsidRPr="00846F66" w:rsidRDefault="00AC337A" w:rsidP="00AC337A">
      <w:pPr>
        <w:rPr>
          <w:color w:val="000000" w:themeColor="text1"/>
        </w:rPr>
      </w:pPr>
    </w:p>
    <w:p w:rsidR="00E37CF0" w:rsidRPr="00846F66" w:rsidRDefault="00304497" w:rsidP="0014146C">
      <w:pPr>
        <w:pStyle w:val="Overskrift1"/>
      </w:pPr>
      <w:bookmarkStart w:id="22" w:name="_Toc51254612"/>
      <w:r w:rsidRPr="00846F66">
        <w:t>Kvalifikasjonskrav</w:t>
      </w:r>
      <w:bookmarkEnd w:id="22"/>
    </w:p>
    <w:p w:rsidR="0014146C" w:rsidRPr="00846F66" w:rsidRDefault="0014146C" w:rsidP="0014146C">
      <w:pPr>
        <w:rPr>
          <w:color w:val="000000" w:themeColor="text1"/>
        </w:rPr>
      </w:pPr>
      <w:r w:rsidRPr="00846F66">
        <w:rPr>
          <w:color w:val="000000" w:themeColor="text1"/>
        </w:rPr>
        <w:t xml:space="preserve">Ikke aktuelt. </w:t>
      </w:r>
    </w:p>
    <w:p w:rsidR="00D8648C" w:rsidRDefault="00B24358" w:rsidP="00D8648C">
      <w:pPr>
        <w:pStyle w:val="Overskrift1"/>
      </w:pPr>
      <w:bookmarkStart w:id="23" w:name="_Toc51254618"/>
      <w:r>
        <w:t>Tildelingskriterier</w:t>
      </w:r>
      <w:r w:rsidR="004F4C23">
        <w:t xml:space="preserve"> og evalue</w:t>
      </w:r>
      <w:r w:rsidR="00B31692">
        <w:t>ring</w:t>
      </w:r>
      <w:bookmarkEnd w:id="23"/>
    </w:p>
    <w:p w:rsidR="00B24358" w:rsidRPr="00846F66" w:rsidRDefault="00FE1D8E" w:rsidP="00B24358">
      <w:pPr>
        <w:rPr>
          <w:color w:val="000000" w:themeColor="text1"/>
        </w:rPr>
      </w:pPr>
      <w:r>
        <w:t xml:space="preserve">Tildeling av kontrakt vil skje </w:t>
      </w:r>
      <w:r w:rsidR="00383B33">
        <w:t xml:space="preserve">på grunnlag av </w:t>
      </w:r>
      <w:r w:rsidR="00F10BA5">
        <w:t>hvilket tilbud</w:t>
      </w:r>
      <w:r w:rsidR="009C729C">
        <w:t xml:space="preserve"> som har</w:t>
      </w:r>
      <w:r w:rsidR="00B20273">
        <w:t xml:space="preserve"> </w:t>
      </w:r>
      <w:r w:rsidR="00846F66" w:rsidRPr="00846F66">
        <w:rPr>
          <w:color w:val="000000" w:themeColor="text1"/>
        </w:rPr>
        <w:t xml:space="preserve">det </w:t>
      </w:r>
      <w:r w:rsidR="007174DA" w:rsidRPr="00846F66">
        <w:rPr>
          <w:color w:val="000000" w:themeColor="text1"/>
        </w:rPr>
        <w:t xml:space="preserve">beste forholdet mellom </w:t>
      </w:r>
      <w:r w:rsidR="00FE5FEB" w:rsidRPr="00846F66">
        <w:rPr>
          <w:color w:val="000000" w:themeColor="text1"/>
        </w:rPr>
        <w:t xml:space="preserve">pris og kvalitet/det beste forholdet mellom </w:t>
      </w:r>
      <w:r w:rsidR="00C87D7B" w:rsidRPr="00846F66">
        <w:rPr>
          <w:color w:val="000000" w:themeColor="text1"/>
        </w:rPr>
        <w:t>kostnad og kvalitet.</w:t>
      </w:r>
    </w:p>
    <w:tbl>
      <w:tblPr>
        <w:tblStyle w:val="SykehusinnkjpBl"/>
        <w:tblW w:w="9717" w:type="dxa"/>
        <w:tblLook w:val="0420" w:firstRow="1" w:lastRow="0" w:firstColumn="0" w:lastColumn="0" w:noHBand="0" w:noVBand="1"/>
      </w:tblPr>
      <w:tblGrid>
        <w:gridCol w:w="3501"/>
        <w:gridCol w:w="6216"/>
      </w:tblGrid>
      <w:tr w:rsidR="00846F66" w:rsidTr="00EB2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"/>
        </w:trPr>
        <w:tc>
          <w:tcPr>
            <w:tcW w:w="3501" w:type="dxa"/>
          </w:tcPr>
          <w:p w:rsidR="00846F66" w:rsidRPr="00F8774D" w:rsidRDefault="00846F66" w:rsidP="00B24358">
            <w:pPr>
              <w:rPr>
                <w:color w:val="FFFFFF" w:themeColor="background1"/>
              </w:rPr>
            </w:pPr>
            <w:r w:rsidRPr="00F8774D">
              <w:rPr>
                <w:color w:val="FFFFFF" w:themeColor="background1"/>
              </w:rPr>
              <w:t>Tildelingskriterium</w:t>
            </w:r>
          </w:p>
        </w:tc>
        <w:tc>
          <w:tcPr>
            <w:tcW w:w="6216" w:type="dxa"/>
          </w:tcPr>
          <w:p w:rsidR="00846F66" w:rsidRPr="00F8774D" w:rsidRDefault="00846F66" w:rsidP="00B24358">
            <w:pPr>
              <w:rPr>
                <w:color w:val="FFFFFF" w:themeColor="background1"/>
              </w:rPr>
            </w:pPr>
            <w:r w:rsidRPr="00F8774D">
              <w:rPr>
                <w:color w:val="FFFFFF" w:themeColor="background1"/>
              </w:rPr>
              <w:t>Detaljer/evalueringsmetode</w:t>
            </w:r>
          </w:p>
        </w:tc>
      </w:tr>
      <w:tr w:rsidR="00846F66" w:rsidTr="00EB29B9">
        <w:trPr>
          <w:trHeight w:val="1236"/>
        </w:trPr>
        <w:tc>
          <w:tcPr>
            <w:tcW w:w="3501" w:type="dxa"/>
          </w:tcPr>
          <w:p w:rsidR="00846F66" w:rsidRPr="00846F66" w:rsidRDefault="00846F66" w:rsidP="00B24358">
            <w:pPr>
              <w:rPr>
                <w:color w:val="000000" w:themeColor="text1"/>
              </w:rPr>
            </w:pPr>
            <w:r w:rsidRPr="00846F66">
              <w:rPr>
                <w:color w:val="000000" w:themeColor="text1"/>
              </w:rPr>
              <w:t>Kostnad</w:t>
            </w:r>
          </w:p>
        </w:tc>
        <w:tc>
          <w:tcPr>
            <w:tcW w:w="6216" w:type="dxa"/>
          </w:tcPr>
          <w:p w:rsidR="00846F66" w:rsidRPr="00846F66" w:rsidRDefault="00846F66" w:rsidP="00846F66">
            <w:pPr>
              <w:rPr>
                <w:color w:val="000000" w:themeColor="text1"/>
              </w:rPr>
            </w:pPr>
            <w:r w:rsidRPr="00846F66">
              <w:rPr>
                <w:color w:val="000000" w:themeColor="text1"/>
              </w:rPr>
              <w:t>•</w:t>
            </w:r>
            <w:r w:rsidRPr="00846F66">
              <w:rPr>
                <w:color w:val="000000" w:themeColor="text1"/>
              </w:rPr>
              <w:tab/>
              <w:t>Under dette kriteriet vurderes:</w:t>
            </w:r>
          </w:p>
          <w:p w:rsidR="00846F66" w:rsidRPr="00846F66" w:rsidRDefault="00846F66" w:rsidP="00846F66">
            <w:pPr>
              <w:rPr>
                <w:color w:val="000000" w:themeColor="text1"/>
              </w:rPr>
            </w:pPr>
            <w:r w:rsidRPr="00846F66">
              <w:rPr>
                <w:color w:val="000000" w:themeColor="text1"/>
              </w:rPr>
              <w:t>-</w:t>
            </w:r>
            <w:r w:rsidRPr="00846F66">
              <w:rPr>
                <w:color w:val="000000" w:themeColor="text1"/>
              </w:rPr>
              <w:tab/>
              <w:t>Investeringskostnad</w:t>
            </w:r>
            <w:r w:rsidR="00E35F5E">
              <w:rPr>
                <w:color w:val="000000" w:themeColor="text1"/>
              </w:rPr>
              <w:t xml:space="preserve"> Thulium-laser</w:t>
            </w:r>
          </w:p>
          <w:p w:rsidR="00846F66" w:rsidRDefault="00846F66" w:rsidP="00846F66">
            <w:pPr>
              <w:rPr>
                <w:color w:val="000000" w:themeColor="text1"/>
              </w:rPr>
            </w:pPr>
            <w:r w:rsidRPr="00846F66">
              <w:rPr>
                <w:color w:val="000000" w:themeColor="text1"/>
              </w:rPr>
              <w:t>-</w:t>
            </w:r>
            <w:r w:rsidRPr="00846F66">
              <w:rPr>
                <w:color w:val="000000" w:themeColor="text1"/>
              </w:rPr>
              <w:tab/>
              <w:t>Driftskostnader</w:t>
            </w:r>
            <w:r w:rsidR="00E35F5E">
              <w:rPr>
                <w:color w:val="000000" w:themeColor="text1"/>
              </w:rPr>
              <w:t xml:space="preserve"> herunder forbruksmateriell</w:t>
            </w:r>
          </w:p>
          <w:p w:rsidR="004F7374" w:rsidRPr="00846F66" w:rsidRDefault="004F7374" w:rsidP="00846F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            Servicekostnader (forebyggende)</w:t>
            </w:r>
          </w:p>
          <w:p w:rsidR="00846F66" w:rsidRPr="00846F66" w:rsidRDefault="00846F66" w:rsidP="00846F66">
            <w:pPr>
              <w:rPr>
                <w:color w:val="000000" w:themeColor="text1"/>
              </w:rPr>
            </w:pPr>
            <w:r w:rsidRPr="00846F66">
              <w:rPr>
                <w:color w:val="000000" w:themeColor="text1"/>
              </w:rPr>
              <w:t>Tilbyder skal oppgi prisinformasjon for tilbudt løsning samt driftskostnader</w:t>
            </w:r>
          </w:p>
        </w:tc>
      </w:tr>
      <w:tr w:rsidR="00846F66" w:rsidTr="00EB29B9">
        <w:trPr>
          <w:trHeight w:val="1487"/>
        </w:trPr>
        <w:tc>
          <w:tcPr>
            <w:tcW w:w="3501" w:type="dxa"/>
          </w:tcPr>
          <w:p w:rsidR="00846F66" w:rsidRPr="00846F66" w:rsidRDefault="00846F66" w:rsidP="00B24358">
            <w:pPr>
              <w:rPr>
                <w:color w:val="000000" w:themeColor="text1"/>
              </w:rPr>
            </w:pPr>
            <w:r w:rsidRPr="00846F66">
              <w:rPr>
                <w:color w:val="000000" w:themeColor="text1"/>
              </w:rPr>
              <w:t>Kvalitet</w:t>
            </w:r>
          </w:p>
        </w:tc>
        <w:tc>
          <w:tcPr>
            <w:tcW w:w="6216" w:type="dxa"/>
          </w:tcPr>
          <w:p w:rsidR="00846F66" w:rsidRPr="00846F66" w:rsidRDefault="00846F66" w:rsidP="00846F66">
            <w:pPr>
              <w:rPr>
                <w:color w:val="000000" w:themeColor="text1"/>
              </w:rPr>
            </w:pPr>
            <w:r w:rsidRPr="00846F66">
              <w:rPr>
                <w:color w:val="000000" w:themeColor="text1"/>
              </w:rPr>
              <w:t>•</w:t>
            </w:r>
            <w:r w:rsidRPr="00846F66">
              <w:rPr>
                <w:color w:val="000000" w:themeColor="text1"/>
              </w:rPr>
              <w:tab/>
              <w:t>Under dette kriteriet vurderes:</w:t>
            </w:r>
          </w:p>
          <w:p w:rsidR="00846F66" w:rsidRPr="00846F66" w:rsidRDefault="00846F66" w:rsidP="00846F66">
            <w:pPr>
              <w:rPr>
                <w:color w:val="000000" w:themeColor="text1"/>
              </w:rPr>
            </w:pPr>
            <w:r w:rsidRPr="00846F66">
              <w:rPr>
                <w:color w:val="000000" w:themeColor="text1"/>
              </w:rPr>
              <w:t>-</w:t>
            </w:r>
            <w:r w:rsidRPr="00846F66">
              <w:rPr>
                <w:color w:val="000000" w:themeColor="text1"/>
              </w:rPr>
              <w:tab/>
              <w:t>Funksjonalitet</w:t>
            </w:r>
            <w:r w:rsidR="00EB29B9">
              <w:rPr>
                <w:color w:val="000000" w:themeColor="text1"/>
              </w:rPr>
              <w:t>/</w:t>
            </w:r>
            <w:r w:rsidRPr="00846F66">
              <w:rPr>
                <w:color w:val="000000" w:themeColor="text1"/>
              </w:rPr>
              <w:t>teknisk løsning i forhold til krav</w:t>
            </w:r>
            <w:r w:rsidR="00EB29B9">
              <w:rPr>
                <w:color w:val="000000" w:themeColor="text1"/>
              </w:rPr>
              <w:t xml:space="preserve"> satt i </w:t>
            </w:r>
            <w:proofErr w:type="spellStart"/>
            <w:r w:rsidR="00EB29B9">
              <w:rPr>
                <w:color w:val="000000" w:themeColor="text1"/>
              </w:rPr>
              <w:t>pkt</w:t>
            </w:r>
            <w:proofErr w:type="spellEnd"/>
            <w:r w:rsidR="00EB29B9">
              <w:rPr>
                <w:color w:val="000000" w:themeColor="text1"/>
              </w:rPr>
              <w:t xml:space="preserve"> 1.2</w:t>
            </w:r>
          </w:p>
          <w:p w:rsidR="00846F66" w:rsidRPr="00846F66" w:rsidRDefault="00846F66" w:rsidP="00846F66">
            <w:pPr>
              <w:rPr>
                <w:color w:val="000000" w:themeColor="text1"/>
              </w:rPr>
            </w:pPr>
            <w:r w:rsidRPr="00846F66">
              <w:rPr>
                <w:color w:val="000000" w:themeColor="text1"/>
              </w:rPr>
              <w:t>-</w:t>
            </w:r>
            <w:r w:rsidRPr="00846F66">
              <w:rPr>
                <w:color w:val="000000" w:themeColor="text1"/>
              </w:rPr>
              <w:tab/>
            </w:r>
            <w:r w:rsidR="00EB29B9">
              <w:rPr>
                <w:color w:val="000000" w:themeColor="text1"/>
              </w:rPr>
              <w:t xml:space="preserve">Beskrive </w:t>
            </w:r>
            <w:r w:rsidRPr="00846F66">
              <w:rPr>
                <w:color w:val="000000" w:themeColor="text1"/>
              </w:rPr>
              <w:t>Support/service</w:t>
            </w:r>
          </w:p>
          <w:p w:rsidR="00846F66" w:rsidRPr="00846F66" w:rsidRDefault="00846F66" w:rsidP="00846F66">
            <w:pPr>
              <w:rPr>
                <w:color w:val="000000" w:themeColor="text1"/>
              </w:rPr>
            </w:pPr>
            <w:r w:rsidRPr="00846F66">
              <w:rPr>
                <w:color w:val="000000" w:themeColor="text1"/>
              </w:rPr>
              <w:t>-</w:t>
            </w:r>
            <w:r w:rsidRPr="00846F66">
              <w:rPr>
                <w:color w:val="000000" w:themeColor="text1"/>
              </w:rPr>
              <w:tab/>
              <w:t>Leveringstid</w:t>
            </w:r>
          </w:p>
          <w:p w:rsidR="00846F66" w:rsidRPr="00846F66" w:rsidRDefault="00846F66" w:rsidP="00846F66">
            <w:pPr>
              <w:rPr>
                <w:color w:val="000000" w:themeColor="text1"/>
              </w:rPr>
            </w:pPr>
            <w:r w:rsidRPr="00846F66">
              <w:rPr>
                <w:color w:val="000000" w:themeColor="text1"/>
              </w:rPr>
              <w:t>Tilbyder skal oppgi tilstrekkelig informasjon og dokumentasjon til å kunne vurdere tilbudt løsning.</w:t>
            </w:r>
          </w:p>
        </w:tc>
      </w:tr>
    </w:tbl>
    <w:p w:rsidR="00F8774D" w:rsidRDefault="00F8774D" w:rsidP="00B24358"/>
    <w:p w:rsidR="00EE66A0" w:rsidRPr="00846F66" w:rsidRDefault="00053189" w:rsidP="008C59A9">
      <w:pPr>
        <w:pStyle w:val="Overskrift2"/>
        <w:rPr>
          <w:color w:val="000000" w:themeColor="text1"/>
        </w:rPr>
      </w:pPr>
      <w:bookmarkStart w:id="24" w:name="_Toc51254619"/>
      <w:r w:rsidRPr="00846F66">
        <w:rPr>
          <w:color w:val="000000" w:themeColor="text1"/>
        </w:rPr>
        <w:t>T</w:t>
      </w:r>
      <w:r w:rsidR="008C59A9" w:rsidRPr="00846F66">
        <w:rPr>
          <w:color w:val="000000" w:themeColor="text1"/>
        </w:rPr>
        <w:t>ildeling av rammeavtale</w:t>
      </w:r>
      <w:r w:rsidR="0032638C" w:rsidRPr="00846F66">
        <w:rPr>
          <w:color w:val="000000" w:themeColor="text1"/>
        </w:rPr>
        <w:t>/kontrakt</w:t>
      </w:r>
      <w:bookmarkEnd w:id="24"/>
    </w:p>
    <w:p w:rsidR="009608D0" w:rsidRPr="00846F66" w:rsidRDefault="009608D0" w:rsidP="009608D0">
      <w:pPr>
        <w:rPr>
          <w:color w:val="000000" w:themeColor="text1"/>
        </w:rPr>
      </w:pPr>
      <w:r w:rsidRPr="00846F66">
        <w:rPr>
          <w:color w:val="000000" w:themeColor="text1"/>
        </w:rPr>
        <w:t xml:space="preserve">Beslutning </w:t>
      </w:r>
      <w:r w:rsidR="00053189" w:rsidRPr="00846F66">
        <w:rPr>
          <w:color w:val="000000" w:themeColor="text1"/>
        </w:rPr>
        <w:t xml:space="preserve">om </w:t>
      </w:r>
      <w:r w:rsidRPr="00846F66">
        <w:rPr>
          <w:color w:val="000000" w:themeColor="text1"/>
        </w:rPr>
        <w:t>tildeling av rammeavtale/kontrakt vil bli varslet skriftlig til alle tilbydere samtidig i rimelig tid før kontrakt inngås. Beslutningen vil inneholde en begrunnelse for val</w:t>
      </w:r>
      <w:r w:rsidRPr="00846F66">
        <w:rPr>
          <w:color w:val="000000" w:themeColor="text1"/>
        </w:rPr>
        <w:softHyphen/>
        <w:t>get og gi informasjon om karenstid før inngåelse av kontrakt.</w:t>
      </w:r>
    </w:p>
    <w:p w:rsidR="00E05113" w:rsidRPr="00E05113" w:rsidRDefault="00E05113" w:rsidP="00E05113"/>
    <w:sectPr w:rsidR="00E05113" w:rsidRPr="00E05113" w:rsidSect="00A72534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985" w:right="1440" w:bottom="1440" w:left="1440" w:header="708" w:footer="408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A4B4C" w16cex:dateUtc="2021-06-08T18:02:00Z"/>
  <w16cex:commentExtensible w16cex:durableId="253F39D9" w16cex:dateUtc="2021-11-17T07:20:00Z"/>
  <w16cex:commentExtensible w16cex:durableId="259D3E95" w16cex:dateUtc="2022-01-27T14:53:00Z"/>
  <w16cex:commentExtensible w16cex:durableId="247B74A4" w16cex:dateUtc="2021-06-21T1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2AE1C6" w16cid:durableId="2304723A"/>
  <w16cid:commentId w16cid:paraId="069D7E5E" w16cid:durableId="246A4B4C"/>
  <w16cid:commentId w16cid:paraId="65C17B54" w16cid:durableId="220B6F8D"/>
  <w16cid:commentId w16cid:paraId="2A8E3B81" w16cid:durableId="220B6FB2"/>
  <w16cid:commentId w16cid:paraId="64A1C44A" w16cid:durableId="22F78733"/>
  <w16cid:commentId w16cid:paraId="18193B3B" w16cid:durableId="253F39D9"/>
  <w16cid:commentId w16cid:paraId="094317C1" w16cid:durableId="24063FB7"/>
  <w16cid:commentId w16cid:paraId="35E9236F" w16cid:durableId="220B7431"/>
  <w16cid:commentId w16cid:paraId="7BE5B593" w16cid:durableId="243D530E"/>
  <w16cid:commentId w16cid:paraId="3C81956A" w16cid:durableId="220B7A65"/>
  <w16cid:commentId w16cid:paraId="23B3197B" w16cid:durableId="259D3E95"/>
  <w16cid:commentId w16cid:paraId="68D8E4E5" w16cid:durableId="22FB3376"/>
  <w16cid:commentId w16cid:paraId="2FAFEC14" w16cid:durableId="21652921"/>
  <w16cid:commentId w16cid:paraId="21CAF216" w16cid:durableId="21652AEE"/>
  <w16cid:commentId w16cid:paraId="17A06EA8" w16cid:durableId="22FB3424"/>
  <w16cid:commentId w16cid:paraId="130F1635" w16cid:durableId="22FB3420"/>
  <w16cid:commentId w16cid:paraId="44D39F3F" w16cid:durableId="22FB341F"/>
  <w16cid:commentId w16cid:paraId="5CE713B4" w16cid:durableId="2305B579"/>
  <w16cid:commentId w16cid:paraId="2EABA0E0" w16cid:durableId="22FB341C"/>
  <w16cid:commentId w16cid:paraId="1E82B52E" w16cid:durableId="220B85A2"/>
  <w16cid:commentId w16cid:paraId="23394049" w16cid:durableId="2301F4F6"/>
  <w16cid:commentId w16cid:paraId="28B9C6A5" w16cid:durableId="247B74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E2" w:rsidRDefault="00A25BE2" w:rsidP="002D7059">
      <w:pPr>
        <w:spacing w:after="0" w:line="240" w:lineRule="auto"/>
      </w:pPr>
      <w:r>
        <w:separator/>
      </w:r>
    </w:p>
  </w:endnote>
  <w:endnote w:type="continuationSeparator" w:id="0">
    <w:p w:rsidR="00A25BE2" w:rsidRDefault="00A25BE2" w:rsidP="002D7059">
      <w:pPr>
        <w:spacing w:after="0" w:line="240" w:lineRule="auto"/>
      </w:pPr>
      <w:r>
        <w:continuationSeparator/>
      </w:r>
    </w:p>
  </w:endnote>
  <w:endnote w:type="continuationNotice" w:id="1">
    <w:p w:rsidR="00A25BE2" w:rsidRDefault="00A25B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in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973"/>
    </w:tblGrid>
    <w:tr w:rsidR="00841F9A" w:rsidRPr="00214207" w:rsidTr="00841F9A">
      <w:tc>
        <w:tcPr>
          <w:tcW w:w="5524" w:type="dxa"/>
        </w:tcPr>
        <w:p w:rsidR="00841F9A" w:rsidRPr="004A2601" w:rsidRDefault="00841F9A" w:rsidP="0076534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:rsidR="00841F9A" w:rsidRPr="00FF52D8" w:rsidRDefault="005D5860" w:rsidP="0076534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5908AAA9F0A14D569A732280DB98AA8F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841F9A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841F9A" w:rsidRPr="00214207" w:rsidTr="00841F9A">
      <w:tc>
        <w:tcPr>
          <w:tcW w:w="5524" w:type="dxa"/>
        </w:tcPr>
        <w:p w:rsidR="00841F9A" w:rsidRPr="002B73D3" w:rsidRDefault="00841F9A" w:rsidP="00765347">
          <w:pPr>
            <w:pStyle w:val="Bunntekst"/>
            <w:rPr>
              <w:color w:val="003283" w:themeColor="text2"/>
              <w:lang w:val="nb-NO"/>
            </w:rPr>
          </w:pPr>
          <w:r w:rsidRPr="002B73D3">
            <w:rPr>
              <w:color w:val="003283" w:themeColor="text2"/>
              <w:lang w:val="nb-NO"/>
            </w:rPr>
            <w:t xml:space="preserve">Konkurransebestemmelser </w:t>
          </w:r>
          <w:r w:rsidR="00C141B6">
            <w:rPr>
              <w:color w:val="003283" w:themeColor="text2"/>
              <w:lang w:val="nb-NO"/>
            </w:rPr>
            <w:t>del I</w:t>
          </w:r>
          <w:r w:rsidRPr="002B73D3">
            <w:rPr>
              <w:color w:val="003283" w:themeColor="text2"/>
              <w:lang w:val="nb-NO"/>
            </w:rPr>
            <w:t xml:space="preserve">, </w:t>
          </w:r>
          <w:r w:rsidR="00092F6D">
            <w:rPr>
              <w:color w:val="003283" w:themeColor="text2"/>
              <w:lang w:val="nb-NO"/>
            </w:rPr>
            <w:t>mars</w:t>
          </w:r>
          <w:r w:rsidR="00DB70D2" w:rsidRPr="002B73D3">
            <w:rPr>
              <w:color w:val="003283" w:themeColor="text2"/>
              <w:lang w:val="nb-NO"/>
            </w:rPr>
            <w:t xml:space="preserve"> </w:t>
          </w:r>
          <w:r w:rsidRPr="002B73D3">
            <w:rPr>
              <w:color w:val="003283" w:themeColor="text2"/>
              <w:lang w:val="nb-NO"/>
            </w:rPr>
            <w:t>202</w:t>
          </w:r>
          <w:r w:rsidR="00092F6D">
            <w:rPr>
              <w:color w:val="003283" w:themeColor="text2"/>
              <w:lang w:val="nb-NO"/>
            </w:rPr>
            <w:t>2</w:t>
          </w:r>
        </w:p>
      </w:tc>
      <w:tc>
        <w:tcPr>
          <w:tcW w:w="3973" w:type="dxa"/>
        </w:tcPr>
        <w:p w:rsidR="00841F9A" w:rsidRDefault="00841F9A" w:rsidP="0076534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5D5860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5D5860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4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</w:tbl>
  <w:p w:rsidR="00841F9A" w:rsidRPr="00591B9D" w:rsidRDefault="00841F9A" w:rsidP="008319F5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41F9A" w:rsidRPr="00214207" w:rsidTr="001479F2">
      <w:tc>
        <w:tcPr>
          <w:tcW w:w="4536" w:type="dxa"/>
        </w:tcPr>
        <w:p w:rsidR="00841F9A" w:rsidRPr="004A2601" w:rsidRDefault="00841F9A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:rsidR="00841F9A" w:rsidRPr="00FF52D8" w:rsidRDefault="005D5860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placeholder>
                <w:docPart w:val="A655B0C955E14216AC51243A9697FACB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841F9A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:rsidR="00841F9A" w:rsidRPr="008319F5" w:rsidRDefault="00841F9A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E2" w:rsidRDefault="00A25BE2" w:rsidP="002D7059">
      <w:pPr>
        <w:spacing w:after="0" w:line="240" w:lineRule="auto"/>
      </w:pPr>
      <w:r>
        <w:separator/>
      </w:r>
    </w:p>
  </w:footnote>
  <w:footnote w:type="continuationSeparator" w:id="0">
    <w:p w:rsidR="00A25BE2" w:rsidRDefault="00A25BE2" w:rsidP="002D7059">
      <w:pPr>
        <w:spacing w:after="0" w:line="240" w:lineRule="auto"/>
      </w:pPr>
      <w:r>
        <w:continuationSeparator/>
      </w:r>
    </w:p>
  </w:footnote>
  <w:footnote w:type="continuationNotice" w:id="1">
    <w:p w:rsidR="00A25BE2" w:rsidRDefault="00A25B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9A" w:rsidRDefault="00841F9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19B15143" wp14:editId="4287292B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9A" w:rsidRDefault="00841F9A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6432871" wp14:editId="69735E60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315AAD0E"/>
    <w:lvl w:ilvl="0" w:tplc="7EB44CE4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  <w:lvl w:ilvl="1" w:tplc="1BB43508">
      <w:numFmt w:val="decimal"/>
      <w:lvlText w:val=""/>
      <w:lvlJc w:val="left"/>
    </w:lvl>
    <w:lvl w:ilvl="2" w:tplc="E88E2812">
      <w:numFmt w:val="decimal"/>
      <w:lvlText w:val=""/>
      <w:lvlJc w:val="left"/>
    </w:lvl>
    <w:lvl w:ilvl="3" w:tplc="B9FCA20A">
      <w:numFmt w:val="decimal"/>
      <w:lvlText w:val=""/>
      <w:lvlJc w:val="left"/>
    </w:lvl>
    <w:lvl w:ilvl="4" w:tplc="D2B4DBB8">
      <w:numFmt w:val="decimal"/>
      <w:lvlText w:val=""/>
      <w:lvlJc w:val="left"/>
    </w:lvl>
    <w:lvl w:ilvl="5" w:tplc="C4FA3500">
      <w:numFmt w:val="decimal"/>
      <w:lvlText w:val=""/>
      <w:lvlJc w:val="left"/>
    </w:lvl>
    <w:lvl w:ilvl="6" w:tplc="AF302F70">
      <w:numFmt w:val="decimal"/>
      <w:lvlText w:val=""/>
      <w:lvlJc w:val="left"/>
    </w:lvl>
    <w:lvl w:ilvl="7" w:tplc="41EC8298">
      <w:numFmt w:val="decimal"/>
      <w:lvlText w:val=""/>
      <w:lvlJc w:val="left"/>
    </w:lvl>
    <w:lvl w:ilvl="8" w:tplc="740A0FE4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DE64635E"/>
    <w:lvl w:ilvl="0" w:tplc="5FB654D2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88B89F6C">
      <w:numFmt w:val="decimal"/>
      <w:lvlText w:val=""/>
      <w:lvlJc w:val="left"/>
    </w:lvl>
    <w:lvl w:ilvl="2" w:tplc="7562A65C">
      <w:numFmt w:val="decimal"/>
      <w:lvlText w:val=""/>
      <w:lvlJc w:val="left"/>
    </w:lvl>
    <w:lvl w:ilvl="3" w:tplc="B07C0616">
      <w:numFmt w:val="decimal"/>
      <w:lvlText w:val=""/>
      <w:lvlJc w:val="left"/>
    </w:lvl>
    <w:lvl w:ilvl="4" w:tplc="CC6E191E">
      <w:numFmt w:val="decimal"/>
      <w:lvlText w:val=""/>
      <w:lvlJc w:val="left"/>
    </w:lvl>
    <w:lvl w:ilvl="5" w:tplc="D2C69500">
      <w:numFmt w:val="decimal"/>
      <w:lvlText w:val=""/>
      <w:lvlJc w:val="left"/>
    </w:lvl>
    <w:lvl w:ilvl="6" w:tplc="8D78CDC8">
      <w:numFmt w:val="decimal"/>
      <w:lvlText w:val=""/>
      <w:lvlJc w:val="left"/>
    </w:lvl>
    <w:lvl w:ilvl="7" w:tplc="28D285DC">
      <w:numFmt w:val="decimal"/>
      <w:lvlText w:val=""/>
      <w:lvlJc w:val="left"/>
    </w:lvl>
    <w:lvl w:ilvl="8" w:tplc="AF8AEFD4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A4E2DDE"/>
    <w:lvl w:ilvl="0" w:tplc="82CA190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  <w:lvl w:ilvl="1" w:tplc="5964A908">
      <w:numFmt w:val="decimal"/>
      <w:lvlText w:val=""/>
      <w:lvlJc w:val="left"/>
    </w:lvl>
    <w:lvl w:ilvl="2" w:tplc="1B9A64B8">
      <w:numFmt w:val="decimal"/>
      <w:lvlText w:val=""/>
      <w:lvlJc w:val="left"/>
    </w:lvl>
    <w:lvl w:ilvl="3" w:tplc="6F6AC336">
      <w:numFmt w:val="decimal"/>
      <w:lvlText w:val=""/>
      <w:lvlJc w:val="left"/>
    </w:lvl>
    <w:lvl w:ilvl="4" w:tplc="9A846350">
      <w:numFmt w:val="decimal"/>
      <w:lvlText w:val=""/>
      <w:lvlJc w:val="left"/>
    </w:lvl>
    <w:lvl w:ilvl="5" w:tplc="60D659A2">
      <w:numFmt w:val="decimal"/>
      <w:lvlText w:val=""/>
      <w:lvlJc w:val="left"/>
    </w:lvl>
    <w:lvl w:ilvl="6" w:tplc="1CF2E20E">
      <w:numFmt w:val="decimal"/>
      <w:lvlText w:val=""/>
      <w:lvlJc w:val="left"/>
    </w:lvl>
    <w:lvl w:ilvl="7" w:tplc="C3F2D14A">
      <w:numFmt w:val="decimal"/>
      <w:lvlText w:val=""/>
      <w:lvlJc w:val="left"/>
    </w:lvl>
    <w:lvl w:ilvl="8" w:tplc="A0C65CD0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736C3B"/>
    <w:multiLevelType w:val="hybridMultilevel"/>
    <w:tmpl w:val="2A3ED94E"/>
    <w:lvl w:ilvl="0" w:tplc="83BE7F6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F333D"/>
    <w:multiLevelType w:val="hybridMultilevel"/>
    <w:tmpl w:val="BDF27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B1313"/>
    <w:multiLevelType w:val="hybridMultilevel"/>
    <w:tmpl w:val="C192B3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F1203E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DB05889"/>
    <w:multiLevelType w:val="hybridMultilevel"/>
    <w:tmpl w:val="183897F2"/>
    <w:lvl w:ilvl="0" w:tplc="5AF0F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60266"/>
    <w:multiLevelType w:val="hybridMultilevel"/>
    <w:tmpl w:val="69984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3"/>
  </w:num>
  <w:num w:numId="17">
    <w:abstractNumId w:val="18"/>
  </w:num>
  <w:num w:numId="18">
    <w:abstractNumId w:val="17"/>
  </w:num>
  <w:num w:numId="19">
    <w:abstractNumId w:val="12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E7"/>
    <w:rsid w:val="000033A2"/>
    <w:rsid w:val="000044D8"/>
    <w:rsid w:val="000054F2"/>
    <w:rsid w:val="0000552A"/>
    <w:rsid w:val="000065EC"/>
    <w:rsid w:val="000128C6"/>
    <w:rsid w:val="00013A52"/>
    <w:rsid w:val="00014BE3"/>
    <w:rsid w:val="00021359"/>
    <w:rsid w:val="00023146"/>
    <w:rsid w:val="000326C6"/>
    <w:rsid w:val="000334EF"/>
    <w:rsid w:val="000356D9"/>
    <w:rsid w:val="000373B5"/>
    <w:rsid w:val="00042B8A"/>
    <w:rsid w:val="000436A8"/>
    <w:rsid w:val="000440E2"/>
    <w:rsid w:val="00045E99"/>
    <w:rsid w:val="00051A91"/>
    <w:rsid w:val="00053189"/>
    <w:rsid w:val="00063053"/>
    <w:rsid w:val="00065A6B"/>
    <w:rsid w:val="00065D1B"/>
    <w:rsid w:val="000736D3"/>
    <w:rsid w:val="00076123"/>
    <w:rsid w:val="000816F6"/>
    <w:rsid w:val="00083D59"/>
    <w:rsid w:val="0008500B"/>
    <w:rsid w:val="000862DA"/>
    <w:rsid w:val="0008703F"/>
    <w:rsid w:val="00090264"/>
    <w:rsid w:val="00091D08"/>
    <w:rsid w:val="00092F6D"/>
    <w:rsid w:val="00096F6D"/>
    <w:rsid w:val="000A60C5"/>
    <w:rsid w:val="000B2FA6"/>
    <w:rsid w:val="000B3186"/>
    <w:rsid w:val="000B3DBB"/>
    <w:rsid w:val="000B503C"/>
    <w:rsid w:val="000B5742"/>
    <w:rsid w:val="000B5B31"/>
    <w:rsid w:val="000B5C71"/>
    <w:rsid w:val="000B5DBE"/>
    <w:rsid w:val="000C02F0"/>
    <w:rsid w:val="000C184C"/>
    <w:rsid w:val="000C3011"/>
    <w:rsid w:val="000C6F3E"/>
    <w:rsid w:val="000D1634"/>
    <w:rsid w:val="000D2668"/>
    <w:rsid w:val="000D2A4B"/>
    <w:rsid w:val="000D43F4"/>
    <w:rsid w:val="000D6692"/>
    <w:rsid w:val="000E184A"/>
    <w:rsid w:val="000E2160"/>
    <w:rsid w:val="000E7C89"/>
    <w:rsid w:val="000F1D74"/>
    <w:rsid w:val="000F2E49"/>
    <w:rsid w:val="000F4866"/>
    <w:rsid w:val="000F5EEF"/>
    <w:rsid w:val="000F75A2"/>
    <w:rsid w:val="001008CD"/>
    <w:rsid w:val="0010118A"/>
    <w:rsid w:val="0010194B"/>
    <w:rsid w:val="00103FAA"/>
    <w:rsid w:val="00103FC1"/>
    <w:rsid w:val="001045C2"/>
    <w:rsid w:val="001059DA"/>
    <w:rsid w:val="00105FC6"/>
    <w:rsid w:val="001137B0"/>
    <w:rsid w:val="00113A51"/>
    <w:rsid w:val="00117AC2"/>
    <w:rsid w:val="00122724"/>
    <w:rsid w:val="00124CB0"/>
    <w:rsid w:val="0012744E"/>
    <w:rsid w:val="0013319B"/>
    <w:rsid w:val="00134D97"/>
    <w:rsid w:val="0014146C"/>
    <w:rsid w:val="001479F2"/>
    <w:rsid w:val="00151079"/>
    <w:rsid w:val="0015180F"/>
    <w:rsid w:val="00152559"/>
    <w:rsid w:val="001529E1"/>
    <w:rsid w:val="00152BE8"/>
    <w:rsid w:val="001543FF"/>
    <w:rsid w:val="0015602B"/>
    <w:rsid w:val="00156337"/>
    <w:rsid w:val="00161E14"/>
    <w:rsid w:val="00164A1B"/>
    <w:rsid w:val="00166F0D"/>
    <w:rsid w:val="001720E2"/>
    <w:rsid w:val="00173411"/>
    <w:rsid w:val="0017367E"/>
    <w:rsid w:val="0017426D"/>
    <w:rsid w:val="0017686E"/>
    <w:rsid w:val="0017793A"/>
    <w:rsid w:val="00180605"/>
    <w:rsid w:val="00180EC0"/>
    <w:rsid w:val="0018139D"/>
    <w:rsid w:val="001816D7"/>
    <w:rsid w:val="001826B9"/>
    <w:rsid w:val="00185609"/>
    <w:rsid w:val="001859AD"/>
    <w:rsid w:val="00185BA4"/>
    <w:rsid w:val="00187747"/>
    <w:rsid w:val="001905E5"/>
    <w:rsid w:val="00191A0B"/>
    <w:rsid w:val="00194113"/>
    <w:rsid w:val="00195E7C"/>
    <w:rsid w:val="00197D81"/>
    <w:rsid w:val="00197E03"/>
    <w:rsid w:val="001A17B8"/>
    <w:rsid w:val="001A3D42"/>
    <w:rsid w:val="001A4AE4"/>
    <w:rsid w:val="001A7DCF"/>
    <w:rsid w:val="001B148F"/>
    <w:rsid w:val="001C0ABE"/>
    <w:rsid w:val="001C5ADA"/>
    <w:rsid w:val="001D2910"/>
    <w:rsid w:val="001D390A"/>
    <w:rsid w:val="001D3D66"/>
    <w:rsid w:val="001D73FC"/>
    <w:rsid w:val="001E30BC"/>
    <w:rsid w:val="001E4D4F"/>
    <w:rsid w:val="001E748B"/>
    <w:rsid w:val="001F05A9"/>
    <w:rsid w:val="001F0729"/>
    <w:rsid w:val="001F0CCE"/>
    <w:rsid w:val="001F544B"/>
    <w:rsid w:val="001F7CB9"/>
    <w:rsid w:val="002003C8"/>
    <w:rsid w:val="002005DB"/>
    <w:rsid w:val="00200A6B"/>
    <w:rsid w:val="00200ADE"/>
    <w:rsid w:val="00200B14"/>
    <w:rsid w:val="00203671"/>
    <w:rsid w:val="0020763B"/>
    <w:rsid w:val="0020794F"/>
    <w:rsid w:val="00207DDF"/>
    <w:rsid w:val="002105DB"/>
    <w:rsid w:val="00210BFC"/>
    <w:rsid w:val="00214207"/>
    <w:rsid w:val="0021776C"/>
    <w:rsid w:val="00217FD5"/>
    <w:rsid w:val="0022053F"/>
    <w:rsid w:val="002215E9"/>
    <w:rsid w:val="0022694A"/>
    <w:rsid w:val="00227FE7"/>
    <w:rsid w:val="002324C9"/>
    <w:rsid w:val="00232A17"/>
    <w:rsid w:val="00233BDA"/>
    <w:rsid w:val="002361E1"/>
    <w:rsid w:val="0023648A"/>
    <w:rsid w:val="002401A3"/>
    <w:rsid w:val="00240E8B"/>
    <w:rsid w:val="002418EB"/>
    <w:rsid w:val="002445EB"/>
    <w:rsid w:val="002544C1"/>
    <w:rsid w:val="002561C2"/>
    <w:rsid w:val="00261514"/>
    <w:rsid w:val="00266BF8"/>
    <w:rsid w:val="002703F4"/>
    <w:rsid w:val="00271400"/>
    <w:rsid w:val="00272D14"/>
    <w:rsid w:val="002736B6"/>
    <w:rsid w:val="00277021"/>
    <w:rsid w:val="00277F69"/>
    <w:rsid w:val="00280EB0"/>
    <w:rsid w:val="00284126"/>
    <w:rsid w:val="00284DD3"/>
    <w:rsid w:val="002855C1"/>
    <w:rsid w:val="00287C0E"/>
    <w:rsid w:val="00292B48"/>
    <w:rsid w:val="002955BD"/>
    <w:rsid w:val="002A5FE5"/>
    <w:rsid w:val="002B5548"/>
    <w:rsid w:val="002B73D3"/>
    <w:rsid w:val="002C0736"/>
    <w:rsid w:val="002C0E3F"/>
    <w:rsid w:val="002C0F28"/>
    <w:rsid w:val="002D0C8A"/>
    <w:rsid w:val="002D0FE4"/>
    <w:rsid w:val="002D1F69"/>
    <w:rsid w:val="002D20EF"/>
    <w:rsid w:val="002D7059"/>
    <w:rsid w:val="002F75F2"/>
    <w:rsid w:val="003008E6"/>
    <w:rsid w:val="00304497"/>
    <w:rsid w:val="0030695B"/>
    <w:rsid w:val="00307CDD"/>
    <w:rsid w:val="00313224"/>
    <w:rsid w:val="00314412"/>
    <w:rsid w:val="00317610"/>
    <w:rsid w:val="00317A44"/>
    <w:rsid w:val="00321B77"/>
    <w:rsid w:val="00322130"/>
    <w:rsid w:val="0032379C"/>
    <w:rsid w:val="00324C93"/>
    <w:rsid w:val="003262F1"/>
    <w:rsid w:val="0032638C"/>
    <w:rsid w:val="00326DD3"/>
    <w:rsid w:val="003357D1"/>
    <w:rsid w:val="00335DEB"/>
    <w:rsid w:val="0033623B"/>
    <w:rsid w:val="003367B3"/>
    <w:rsid w:val="00336A1D"/>
    <w:rsid w:val="003375D2"/>
    <w:rsid w:val="00343760"/>
    <w:rsid w:val="0035130C"/>
    <w:rsid w:val="00354A5F"/>
    <w:rsid w:val="00356737"/>
    <w:rsid w:val="00357D49"/>
    <w:rsid w:val="003638AE"/>
    <w:rsid w:val="00363F25"/>
    <w:rsid w:val="00364178"/>
    <w:rsid w:val="0036494E"/>
    <w:rsid w:val="00365DE3"/>
    <w:rsid w:val="00366611"/>
    <w:rsid w:val="003731DA"/>
    <w:rsid w:val="003747EB"/>
    <w:rsid w:val="00382714"/>
    <w:rsid w:val="00383B33"/>
    <w:rsid w:val="003857C2"/>
    <w:rsid w:val="003874FC"/>
    <w:rsid w:val="00387D0C"/>
    <w:rsid w:val="003959FA"/>
    <w:rsid w:val="0039666E"/>
    <w:rsid w:val="00396808"/>
    <w:rsid w:val="003A2B6F"/>
    <w:rsid w:val="003A5658"/>
    <w:rsid w:val="003A5FFC"/>
    <w:rsid w:val="003B5966"/>
    <w:rsid w:val="003B5FB8"/>
    <w:rsid w:val="003C0E15"/>
    <w:rsid w:val="003C4119"/>
    <w:rsid w:val="003C5B8E"/>
    <w:rsid w:val="003C5EC6"/>
    <w:rsid w:val="003D3F9C"/>
    <w:rsid w:val="003D7871"/>
    <w:rsid w:val="003D7C4E"/>
    <w:rsid w:val="003D7C95"/>
    <w:rsid w:val="003E0466"/>
    <w:rsid w:val="003E2589"/>
    <w:rsid w:val="003E3985"/>
    <w:rsid w:val="003E3F39"/>
    <w:rsid w:val="003E731B"/>
    <w:rsid w:val="003F2801"/>
    <w:rsid w:val="003F4BCF"/>
    <w:rsid w:val="003F6437"/>
    <w:rsid w:val="004004B2"/>
    <w:rsid w:val="00404B34"/>
    <w:rsid w:val="00405B86"/>
    <w:rsid w:val="00406DDA"/>
    <w:rsid w:val="00407B9B"/>
    <w:rsid w:val="004102EB"/>
    <w:rsid w:val="00413D56"/>
    <w:rsid w:val="00416409"/>
    <w:rsid w:val="0042064F"/>
    <w:rsid w:val="004304F9"/>
    <w:rsid w:val="004310DB"/>
    <w:rsid w:val="00433F2E"/>
    <w:rsid w:val="004357E6"/>
    <w:rsid w:val="00437468"/>
    <w:rsid w:val="00441135"/>
    <w:rsid w:val="00445E87"/>
    <w:rsid w:val="00446705"/>
    <w:rsid w:val="00446891"/>
    <w:rsid w:val="0045013D"/>
    <w:rsid w:val="00452646"/>
    <w:rsid w:val="00460458"/>
    <w:rsid w:val="004671B2"/>
    <w:rsid w:val="0047409F"/>
    <w:rsid w:val="00475D5C"/>
    <w:rsid w:val="00477108"/>
    <w:rsid w:val="004776CF"/>
    <w:rsid w:val="004778F1"/>
    <w:rsid w:val="004817AE"/>
    <w:rsid w:val="00486D96"/>
    <w:rsid w:val="00490856"/>
    <w:rsid w:val="00490D0C"/>
    <w:rsid w:val="00494930"/>
    <w:rsid w:val="004957E0"/>
    <w:rsid w:val="004977C8"/>
    <w:rsid w:val="004A2601"/>
    <w:rsid w:val="004A71BA"/>
    <w:rsid w:val="004B05E3"/>
    <w:rsid w:val="004B2F90"/>
    <w:rsid w:val="004B51CE"/>
    <w:rsid w:val="004B75EE"/>
    <w:rsid w:val="004C440A"/>
    <w:rsid w:val="004D0EF4"/>
    <w:rsid w:val="004D18C9"/>
    <w:rsid w:val="004D21F8"/>
    <w:rsid w:val="004D4218"/>
    <w:rsid w:val="004D51B4"/>
    <w:rsid w:val="004D54E9"/>
    <w:rsid w:val="004E28FF"/>
    <w:rsid w:val="004E3839"/>
    <w:rsid w:val="004E528E"/>
    <w:rsid w:val="004F0D21"/>
    <w:rsid w:val="004F4C23"/>
    <w:rsid w:val="004F658E"/>
    <w:rsid w:val="004F6AA4"/>
    <w:rsid w:val="004F7374"/>
    <w:rsid w:val="00500ADB"/>
    <w:rsid w:val="00503E52"/>
    <w:rsid w:val="00512987"/>
    <w:rsid w:val="00512A3E"/>
    <w:rsid w:val="00513624"/>
    <w:rsid w:val="00514A17"/>
    <w:rsid w:val="005168F5"/>
    <w:rsid w:val="00520DAC"/>
    <w:rsid w:val="00522789"/>
    <w:rsid w:val="005318B4"/>
    <w:rsid w:val="00535671"/>
    <w:rsid w:val="00535CDB"/>
    <w:rsid w:val="0054412C"/>
    <w:rsid w:val="00545667"/>
    <w:rsid w:val="005548E1"/>
    <w:rsid w:val="005575AA"/>
    <w:rsid w:val="00562248"/>
    <w:rsid w:val="00565560"/>
    <w:rsid w:val="00566759"/>
    <w:rsid w:val="00571DB0"/>
    <w:rsid w:val="0057297A"/>
    <w:rsid w:val="0057504A"/>
    <w:rsid w:val="005751B4"/>
    <w:rsid w:val="005754D6"/>
    <w:rsid w:val="00577831"/>
    <w:rsid w:val="0058107A"/>
    <w:rsid w:val="00581145"/>
    <w:rsid w:val="0058665C"/>
    <w:rsid w:val="005875E2"/>
    <w:rsid w:val="00587A2C"/>
    <w:rsid w:val="00591B9D"/>
    <w:rsid w:val="00591C68"/>
    <w:rsid w:val="00592253"/>
    <w:rsid w:val="005931C1"/>
    <w:rsid w:val="00593AA1"/>
    <w:rsid w:val="00594F23"/>
    <w:rsid w:val="00597972"/>
    <w:rsid w:val="005A53AB"/>
    <w:rsid w:val="005A62F8"/>
    <w:rsid w:val="005A6EE8"/>
    <w:rsid w:val="005A7DF5"/>
    <w:rsid w:val="005B01A8"/>
    <w:rsid w:val="005B0D02"/>
    <w:rsid w:val="005B13C7"/>
    <w:rsid w:val="005B50B1"/>
    <w:rsid w:val="005B7708"/>
    <w:rsid w:val="005B7AE9"/>
    <w:rsid w:val="005C0205"/>
    <w:rsid w:val="005C107C"/>
    <w:rsid w:val="005C26CE"/>
    <w:rsid w:val="005C6166"/>
    <w:rsid w:val="005C7D79"/>
    <w:rsid w:val="005D5856"/>
    <w:rsid w:val="005D5860"/>
    <w:rsid w:val="005D7BE2"/>
    <w:rsid w:val="005F041F"/>
    <w:rsid w:val="005F3B84"/>
    <w:rsid w:val="005F440D"/>
    <w:rsid w:val="005F654E"/>
    <w:rsid w:val="005F6EE0"/>
    <w:rsid w:val="005F7D3C"/>
    <w:rsid w:val="0060123F"/>
    <w:rsid w:val="006033E4"/>
    <w:rsid w:val="00604D0D"/>
    <w:rsid w:val="00610169"/>
    <w:rsid w:val="00614625"/>
    <w:rsid w:val="00615225"/>
    <w:rsid w:val="00617274"/>
    <w:rsid w:val="0061767A"/>
    <w:rsid w:val="00620010"/>
    <w:rsid w:val="00620A9B"/>
    <w:rsid w:val="00622C98"/>
    <w:rsid w:val="00630E12"/>
    <w:rsid w:val="0063136C"/>
    <w:rsid w:val="006318C2"/>
    <w:rsid w:val="00633DBF"/>
    <w:rsid w:val="0063587F"/>
    <w:rsid w:val="00635DD1"/>
    <w:rsid w:val="00644623"/>
    <w:rsid w:val="00645430"/>
    <w:rsid w:val="00653AB9"/>
    <w:rsid w:val="00653BE1"/>
    <w:rsid w:val="00656027"/>
    <w:rsid w:val="006620E0"/>
    <w:rsid w:val="00662185"/>
    <w:rsid w:val="006653AB"/>
    <w:rsid w:val="0067098E"/>
    <w:rsid w:val="00671320"/>
    <w:rsid w:val="006758FC"/>
    <w:rsid w:val="006773D5"/>
    <w:rsid w:val="0067780C"/>
    <w:rsid w:val="00681ECD"/>
    <w:rsid w:val="00684676"/>
    <w:rsid w:val="006846CC"/>
    <w:rsid w:val="0068654E"/>
    <w:rsid w:val="00686DEF"/>
    <w:rsid w:val="0069588C"/>
    <w:rsid w:val="006958D9"/>
    <w:rsid w:val="00696054"/>
    <w:rsid w:val="00697D94"/>
    <w:rsid w:val="006B4217"/>
    <w:rsid w:val="006B53C6"/>
    <w:rsid w:val="006B68C7"/>
    <w:rsid w:val="006C0FEF"/>
    <w:rsid w:val="006C1581"/>
    <w:rsid w:val="006C20FE"/>
    <w:rsid w:val="006C2738"/>
    <w:rsid w:val="006C38F2"/>
    <w:rsid w:val="006C5F5B"/>
    <w:rsid w:val="006D0387"/>
    <w:rsid w:val="006D27DB"/>
    <w:rsid w:val="006D4265"/>
    <w:rsid w:val="006D484B"/>
    <w:rsid w:val="006D4C37"/>
    <w:rsid w:val="006E34FF"/>
    <w:rsid w:val="006E3797"/>
    <w:rsid w:val="006E6A8F"/>
    <w:rsid w:val="006E797F"/>
    <w:rsid w:val="006F4F63"/>
    <w:rsid w:val="006F60AD"/>
    <w:rsid w:val="006F6C52"/>
    <w:rsid w:val="0070762E"/>
    <w:rsid w:val="00712860"/>
    <w:rsid w:val="00713368"/>
    <w:rsid w:val="00716F11"/>
    <w:rsid w:val="007174DA"/>
    <w:rsid w:val="0072042D"/>
    <w:rsid w:val="00722922"/>
    <w:rsid w:val="00725949"/>
    <w:rsid w:val="00727288"/>
    <w:rsid w:val="00727FC8"/>
    <w:rsid w:val="00736E36"/>
    <w:rsid w:val="00740D93"/>
    <w:rsid w:val="00741E15"/>
    <w:rsid w:val="007449B8"/>
    <w:rsid w:val="007456CD"/>
    <w:rsid w:val="00746B88"/>
    <w:rsid w:val="0074702F"/>
    <w:rsid w:val="00751475"/>
    <w:rsid w:val="00761663"/>
    <w:rsid w:val="00762F6D"/>
    <w:rsid w:val="0076352E"/>
    <w:rsid w:val="00765347"/>
    <w:rsid w:val="007679F0"/>
    <w:rsid w:val="00767EE0"/>
    <w:rsid w:val="007766B9"/>
    <w:rsid w:val="00781EE7"/>
    <w:rsid w:val="00783EDF"/>
    <w:rsid w:val="007851AD"/>
    <w:rsid w:val="00786674"/>
    <w:rsid w:val="00792520"/>
    <w:rsid w:val="00793C3C"/>
    <w:rsid w:val="007957FF"/>
    <w:rsid w:val="00797C62"/>
    <w:rsid w:val="00797D47"/>
    <w:rsid w:val="007A00DF"/>
    <w:rsid w:val="007A6815"/>
    <w:rsid w:val="007A7747"/>
    <w:rsid w:val="007B04D1"/>
    <w:rsid w:val="007B14B4"/>
    <w:rsid w:val="007B2BC7"/>
    <w:rsid w:val="007B5B35"/>
    <w:rsid w:val="007C1314"/>
    <w:rsid w:val="007C3FC6"/>
    <w:rsid w:val="007C447F"/>
    <w:rsid w:val="007C6B6A"/>
    <w:rsid w:val="007C7181"/>
    <w:rsid w:val="007C7310"/>
    <w:rsid w:val="007C73BB"/>
    <w:rsid w:val="007C7E1B"/>
    <w:rsid w:val="007D5481"/>
    <w:rsid w:val="007D7243"/>
    <w:rsid w:val="007E10B7"/>
    <w:rsid w:val="007E2E71"/>
    <w:rsid w:val="007E4881"/>
    <w:rsid w:val="007E4ED1"/>
    <w:rsid w:val="007E5289"/>
    <w:rsid w:val="007E6F37"/>
    <w:rsid w:val="007E7E01"/>
    <w:rsid w:val="00801309"/>
    <w:rsid w:val="00801DE5"/>
    <w:rsid w:val="0080344E"/>
    <w:rsid w:val="0080408A"/>
    <w:rsid w:val="00804913"/>
    <w:rsid w:val="00813819"/>
    <w:rsid w:val="008138F4"/>
    <w:rsid w:val="00820CFB"/>
    <w:rsid w:val="00822F28"/>
    <w:rsid w:val="00824735"/>
    <w:rsid w:val="008274BF"/>
    <w:rsid w:val="00830298"/>
    <w:rsid w:val="0083148B"/>
    <w:rsid w:val="008319F5"/>
    <w:rsid w:val="00833476"/>
    <w:rsid w:val="00834690"/>
    <w:rsid w:val="00836625"/>
    <w:rsid w:val="00837121"/>
    <w:rsid w:val="00841F9A"/>
    <w:rsid w:val="008434B7"/>
    <w:rsid w:val="00844D7B"/>
    <w:rsid w:val="00845424"/>
    <w:rsid w:val="008456ED"/>
    <w:rsid w:val="00845EE6"/>
    <w:rsid w:val="00846F66"/>
    <w:rsid w:val="0084793B"/>
    <w:rsid w:val="00852A5A"/>
    <w:rsid w:val="008535A5"/>
    <w:rsid w:val="00855CC9"/>
    <w:rsid w:val="008561AF"/>
    <w:rsid w:val="00856E08"/>
    <w:rsid w:val="00857F25"/>
    <w:rsid w:val="00862AD5"/>
    <w:rsid w:val="00864CB4"/>
    <w:rsid w:val="00864F3F"/>
    <w:rsid w:val="00865136"/>
    <w:rsid w:val="008709F5"/>
    <w:rsid w:val="0087164C"/>
    <w:rsid w:val="008759B6"/>
    <w:rsid w:val="00875C30"/>
    <w:rsid w:val="00876073"/>
    <w:rsid w:val="00876564"/>
    <w:rsid w:val="00876E75"/>
    <w:rsid w:val="00880D42"/>
    <w:rsid w:val="00881A09"/>
    <w:rsid w:val="0088294B"/>
    <w:rsid w:val="00887DCD"/>
    <w:rsid w:val="00890C51"/>
    <w:rsid w:val="00893789"/>
    <w:rsid w:val="008952FD"/>
    <w:rsid w:val="00895712"/>
    <w:rsid w:val="00895D25"/>
    <w:rsid w:val="008A2928"/>
    <w:rsid w:val="008A62D9"/>
    <w:rsid w:val="008A7F27"/>
    <w:rsid w:val="008B5BC2"/>
    <w:rsid w:val="008B6835"/>
    <w:rsid w:val="008B78E3"/>
    <w:rsid w:val="008C1794"/>
    <w:rsid w:val="008C4776"/>
    <w:rsid w:val="008C59A9"/>
    <w:rsid w:val="008C5C07"/>
    <w:rsid w:val="008C60D0"/>
    <w:rsid w:val="008D126C"/>
    <w:rsid w:val="008D43B3"/>
    <w:rsid w:val="008D64B5"/>
    <w:rsid w:val="008F030C"/>
    <w:rsid w:val="008F0455"/>
    <w:rsid w:val="008F1877"/>
    <w:rsid w:val="008F1BAB"/>
    <w:rsid w:val="008F238F"/>
    <w:rsid w:val="008F31B9"/>
    <w:rsid w:val="008F4C0C"/>
    <w:rsid w:val="008F7080"/>
    <w:rsid w:val="009010AB"/>
    <w:rsid w:val="00901293"/>
    <w:rsid w:val="0090371C"/>
    <w:rsid w:val="009051C7"/>
    <w:rsid w:val="00905372"/>
    <w:rsid w:val="009054C3"/>
    <w:rsid w:val="00914CD6"/>
    <w:rsid w:val="00920657"/>
    <w:rsid w:val="00923A94"/>
    <w:rsid w:val="009240D7"/>
    <w:rsid w:val="00924270"/>
    <w:rsid w:val="00924B3E"/>
    <w:rsid w:val="009315F5"/>
    <w:rsid w:val="00931D77"/>
    <w:rsid w:val="009333D1"/>
    <w:rsid w:val="00936985"/>
    <w:rsid w:val="00936B41"/>
    <w:rsid w:val="009408C8"/>
    <w:rsid w:val="00942006"/>
    <w:rsid w:val="00944083"/>
    <w:rsid w:val="00945AD4"/>
    <w:rsid w:val="009500D7"/>
    <w:rsid w:val="009522D3"/>
    <w:rsid w:val="009524D1"/>
    <w:rsid w:val="00954590"/>
    <w:rsid w:val="00956377"/>
    <w:rsid w:val="00960060"/>
    <w:rsid w:val="00960312"/>
    <w:rsid w:val="009608D0"/>
    <w:rsid w:val="009635F0"/>
    <w:rsid w:val="0097744C"/>
    <w:rsid w:val="00982AAD"/>
    <w:rsid w:val="00987EA1"/>
    <w:rsid w:val="00990A59"/>
    <w:rsid w:val="00990C6E"/>
    <w:rsid w:val="0099141A"/>
    <w:rsid w:val="009917EC"/>
    <w:rsid w:val="00994181"/>
    <w:rsid w:val="00994E28"/>
    <w:rsid w:val="00994EFB"/>
    <w:rsid w:val="009972C6"/>
    <w:rsid w:val="009A1C42"/>
    <w:rsid w:val="009A364C"/>
    <w:rsid w:val="009B19D9"/>
    <w:rsid w:val="009B48ED"/>
    <w:rsid w:val="009B55CC"/>
    <w:rsid w:val="009B6B89"/>
    <w:rsid w:val="009B7169"/>
    <w:rsid w:val="009B7546"/>
    <w:rsid w:val="009C1F2E"/>
    <w:rsid w:val="009C3B49"/>
    <w:rsid w:val="009C41DC"/>
    <w:rsid w:val="009C5C9B"/>
    <w:rsid w:val="009C6E25"/>
    <w:rsid w:val="009C729C"/>
    <w:rsid w:val="009D2E21"/>
    <w:rsid w:val="009D5CF0"/>
    <w:rsid w:val="009D6E46"/>
    <w:rsid w:val="009E4133"/>
    <w:rsid w:val="009E58DB"/>
    <w:rsid w:val="009E696A"/>
    <w:rsid w:val="009E6D19"/>
    <w:rsid w:val="009E6F2C"/>
    <w:rsid w:val="009E7E4E"/>
    <w:rsid w:val="009F334E"/>
    <w:rsid w:val="009F4074"/>
    <w:rsid w:val="009F69AB"/>
    <w:rsid w:val="009F76D4"/>
    <w:rsid w:val="00A01E44"/>
    <w:rsid w:val="00A01E7B"/>
    <w:rsid w:val="00A02322"/>
    <w:rsid w:val="00A028FD"/>
    <w:rsid w:val="00A0412B"/>
    <w:rsid w:val="00A05AFF"/>
    <w:rsid w:val="00A07702"/>
    <w:rsid w:val="00A07AD8"/>
    <w:rsid w:val="00A106C0"/>
    <w:rsid w:val="00A111BC"/>
    <w:rsid w:val="00A1369B"/>
    <w:rsid w:val="00A15D52"/>
    <w:rsid w:val="00A16318"/>
    <w:rsid w:val="00A2027E"/>
    <w:rsid w:val="00A2283B"/>
    <w:rsid w:val="00A229F9"/>
    <w:rsid w:val="00A25BE2"/>
    <w:rsid w:val="00A2649D"/>
    <w:rsid w:val="00A3223A"/>
    <w:rsid w:val="00A35FED"/>
    <w:rsid w:val="00A372A7"/>
    <w:rsid w:val="00A40A00"/>
    <w:rsid w:val="00A42541"/>
    <w:rsid w:val="00A5328B"/>
    <w:rsid w:val="00A5604B"/>
    <w:rsid w:val="00A568D8"/>
    <w:rsid w:val="00A56E7E"/>
    <w:rsid w:val="00A5AF68"/>
    <w:rsid w:val="00A658B0"/>
    <w:rsid w:val="00A70DCD"/>
    <w:rsid w:val="00A72534"/>
    <w:rsid w:val="00A8036A"/>
    <w:rsid w:val="00A81910"/>
    <w:rsid w:val="00A83EEF"/>
    <w:rsid w:val="00A9294F"/>
    <w:rsid w:val="00A94CFA"/>
    <w:rsid w:val="00AA22E7"/>
    <w:rsid w:val="00AA23AD"/>
    <w:rsid w:val="00AA3CD3"/>
    <w:rsid w:val="00AA7A39"/>
    <w:rsid w:val="00AB03EF"/>
    <w:rsid w:val="00AB10C8"/>
    <w:rsid w:val="00AB2A43"/>
    <w:rsid w:val="00AB37FB"/>
    <w:rsid w:val="00AB6FB2"/>
    <w:rsid w:val="00AC337A"/>
    <w:rsid w:val="00AC3FCD"/>
    <w:rsid w:val="00AC5563"/>
    <w:rsid w:val="00AC7012"/>
    <w:rsid w:val="00AD221A"/>
    <w:rsid w:val="00AD4075"/>
    <w:rsid w:val="00AD63B6"/>
    <w:rsid w:val="00AD7F3E"/>
    <w:rsid w:val="00AE0041"/>
    <w:rsid w:val="00AE41F1"/>
    <w:rsid w:val="00AE4D9E"/>
    <w:rsid w:val="00AE6E68"/>
    <w:rsid w:val="00AF279F"/>
    <w:rsid w:val="00AF3BD8"/>
    <w:rsid w:val="00B00576"/>
    <w:rsid w:val="00B01CE1"/>
    <w:rsid w:val="00B023D3"/>
    <w:rsid w:val="00B02B0A"/>
    <w:rsid w:val="00B037D2"/>
    <w:rsid w:val="00B038B7"/>
    <w:rsid w:val="00B0390F"/>
    <w:rsid w:val="00B07289"/>
    <w:rsid w:val="00B131EE"/>
    <w:rsid w:val="00B147DA"/>
    <w:rsid w:val="00B20273"/>
    <w:rsid w:val="00B215C8"/>
    <w:rsid w:val="00B22A50"/>
    <w:rsid w:val="00B24358"/>
    <w:rsid w:val="00B25049"/>
    <w:rsid w:val="00B25ADD"/>
    <w:rsid w:val="00B31692"/>
    <w:rsid w:val="00B32B42"/>
    <w:rsid w:val="00B403A0"/>
    <w:rsid w:val="00B4490C"/>
    <w:rsid w:val="00B47683"/>
    <w:rsid w:val="00B50CAB"/>
    <w:rsid w:val="00B53256"/>
    <w:rsid w:val="00B5458F"/>
    <w:rsid w:val="00B60DA6"/>
    <w:rsid w:val="00B64BF5"/>
    <w:rsid w:val="00B71320"/>
    <w:rsid w:val="00B73C66"/>
    <w:rsid w:val="00B803A6"/>
    <w:rsid w:val="00B834C3"/>
    <w:rsid w:val="00B845E9"/>
    <w:rsid w:val="00B925B3"/>
    <w:rsid w:val="00BA0F19"/>
    <w:rsid w:val="00BA3F87"/>
    <w:rsid w:val="00BA428C"/>
    <w:rsid w:val="00BA6E95"/>
    <w:rsid w:val="00BA70AD"/>
    <w:rsid w:val="00BA7C06"/>
    <w:rsid w:val="00BA7C84"/>
    <w:rsid w:val="00BB02B0"/>
    <w:rsid w:val="00BB4A18"/>
    <w:rsid w:val="00BB6F5D"/>
    <w:rsid w:val="00BB7BB0"/>
    <w:rsid w:val="00BC184C"/>
    <w:rsid w:val="00BC62BE"/>
    <w:rsid w:val="00BC693B"/>
    <w:rsid w:val="00BC6FF4"/>
    <w:rsid w:val="00BC75AD"/>
    <w:rsid w:val="00BD3AAB"/>
    <w:rsid w:val="00BD3E86"/>
    <w:rsid w:val="00BD6638"/>
    <w:rsid w:val="00BD785E"/>
    <w:rsid w:val="00BE034D"/>
    <w:rsid w:val="00BE04A6"/>
    <w:rsid w:val="00BE0B38"/>
    <w:rsid w:val="00BE0EB5"/>
    <w:rsid w:val="00BE1956"/>
    <w:rsid w:val="00BE41B6"/>
    <w:rsid w:val="00BF009E"/>
    <w:rsid w:val="00BF2704"/>
    <w:rsid w:val="00BF4066"/>
    <w:rsid w:val="00BF5C1D"/>
    <w:rsid w:val="00BF5EBC"/>
    <w:rsid w:val="00BF6C10"/>
    <w:rsid w:val="00BF6EA7"/>
    <w:rsid w:val="00C02367"/>
    <w:rsid w:val="00C06D79"/>
    <w:rsid w:val="00C141B6"/>
    <w:rsid w:val="00C2304D"/>
    <w:rsid w:val="00C24265"/>
    <w:rsid w:val="00C2442A"/>
    <w:rsid w:val="00C30C86"/>
    <w:rsid w:val="00C3148F"/>
    <w:rsid w:val="00C324F4"/>
    <w:rsid w:val="00C348E4"/>
    <w:rsid w:val="00C35450"/>
    <w:rsid w:val="00C407D4"/>
    <w:rsid w:val="00C41A58"/>
    <w:rsid w:val="00C44226"/>
    <w:rsid w:val="00C5208D"/>
    <w:rsid w:val="00C52E19"/>
    <w:rsid w:val="00C5665C"/>
    <w:rsid w:val="00C568B8"/>
    <w:rsid w:val="00C62555"/>
    <w:rsid w:val="00C63A25"/>
    <w:rsid w:val="00C70E02"/>
    <w:rsid w:val="00C71BA1"/>
    <w:rsid w:val="00C738D4"/>
    <w:rsid w:val="00C75A35"/>
    <w:rsid w:val="00C83AEA"/>
    <w:rsid w:val="00C85850"/>
    <w:rsid w:val="00C8623C"/>
    <w:rsid w:val="00C87D7B"/>
    <w:rsid w:val="00C9006D"/>
    <w:rsid w:val="00C90C0A"/>
    <w:rsid w:val="00C93B16"/>
    <w:rsid w:val="00C94CAF"/>
    <w:rsid w:val="00C95749"/>
    <w:rsid w:val="00CA57D5"/>
    <w:rsid w:val="00CC1929"/>
    <w:rsid w:val="00CC28FD"/>
    <w:rsid w:val="00CC7625"/>
    <w:rsid w:val="00CD0ABF"/>
    <w:rsid w:val="00CD6C6D"/>
    <w:rsid w:val="00CE0370"/>
    <w:rsid w:val="00CF0B9F"/>
    <w:rsid w:val="00CF1870"/>
    <w:rsid w:val="00CF39FA"/>
    <w:rsid w:val="00CF3A04"/>
    <w:rsid w:val="00CF6B96"/>
    <w:rsid w:val="00D02B33"/>
    <w:rsid w:val="00D048B9"/>
    <w:rsid w:val="00D04934"/>
    <w:rsid w:val="00D05381"/>
    <w:rsid w:val="00D05ABA"/>
    <w:rsid w:val="00D13AEA"/>
    <w:rsid w:val="00D1600B"/>
    <w:rsid w:val="00D1665F"/>
    <w:rsid w:val="00D17BCD"/>
    <w:rsid w:val="00D203F7"/>
    <w:rsid w:val="00D2723A"/>
    <w:rsid w:val="00D33EC0"/>
    <w:rsid w:val="00D354CD"/>
    <w:rsid w:val="00D35B03"/>
    <w:rsid w:val="00D35C1C"/>
    <w:rsid w:val="00D40C54"/>
    <w:rsid w:val="00D40D3E"/>
    <w:rsid w:val="00D4106F"/>
    <w:rsid w:val="00D4211E"/>
    <w:rsid w:val="00D427B1"/>
    <w:rsid w:val="00D4436E"/>
    <w:rsid w:val="00D46F8D"/>
    <w:rsid w:val="00D47EF2"/>
    <w:rsid w:val="00D50FD2"/>
    <w:rsid w:val="00D51294"/>
    <w:rsid w:val="00D560C0"/>
    <w:rsid w:val="00D576E3"/>
    <w:rsid w:val="00D57CB2"/>
    <w:rsid w:val="00D605C4"/>
    <w:rsid w:val="00D60EE3"/>
    <w:rsid w:val="00D61A34"/>
    <w:rsid w:val="00D65722"/>
    <w:rsid w:val="00D709C9"/>
    <w:rsid w:val="00D720C9"/>
    <w:rsid w:val="00D724BC"/>
    <w:rsid w:val="00D805F3"/>
    <w:rsid w:val="00D84432"/>
    <w:rsid w:val="00D85E23"/>
    <w:rsid w:val="00D8648C"/>
    <w:rsid w:val="00D937F3"/>
    <w:rsid w:val="00DA11A8"/>
    <w:rsid w:val="00DA2DAC"/>
    <w:rsid w:val="00DA3856"/>
    <w:rsid w:val="00DB2CF2"/>
    <w:rsid w:val="00DB5ABA"/>
    <w:rsid w:val="00DB70D2"/>
    <w:rsid w:val="00DC024E"/>
    <w:rsid w:val="00DC070E"/>
    <w:rsid w:val="00DC790A"/>
    <w:rsid w:val="00DD078C"/>
    <w:rsid w:val="00DD1046"/>
    <w:rsid w:val="00DD2163"/>
    <w:rsid w:val="00DD5564"/>
    <w:rsid w:val="00DE112E"/>
    <w:rsid w:val="00DE127A"/>
    <w:rsid w:val="00DE29C1"/>
    <w:rsid w:val="00DE3264"/>
    <w:rsid w:val="00DE3EA6"/>
    <w:rsid w:val="00DE6621"/>
    <w:rsid w:val="00DF155A"/>
    <w:rsid w:val="00DF3017"/>
    <w:rsid w:val="00DF5336"/>
    <w:rsid w:val="00E00DC8"/>
    <w:rsid w:val="00E05113"/>
    <w:rsid w:val="00E05D4B"/>
    <w:rsid w:val="00E146D2"/>
    <w:rsid w:val="00E178AA"/>
    <w:rsid w:val="00E208AA"/>
    <w:rsid w:val="00E219E2"/>
    <w:rsid w:val="00E27634"/>
    <w:rsid w:val="00E3199D"/>
    <w:rsid w:val="00E33A65"/>
    <w:rsid w:val="00E33E74"/>
    <w:rsid w:val="00E35F5E"/>
    <w:rsid w:val="00E37921"/>
    <w:rsid w:val="00E37CF0"/>
    <w:rsid w:val="00E40A07"/>
    <w:rsid w:val="00E41E0E"/>
    <w:rsid w:val="00E464C9"/>
    <w:rsid w:val="00E47E56"/>
    <w:rsid w:val="00E51CB1"/>
    <w:rsid w:val="00E52681"/>
    <w:rsid w:val="00E62453"/>
    <w:rsid w:val="00E62664"/>
    <w:rsid w:val="00E65759"/>
    <w:rsid w:val="00E6644B"/>
    <w:rsid w:val="00E718B3"/>
    <w:rsid w:val="00E71FCB"/>
    <w:rsid w:val="00E737F2"/>
    <w:rsid w:val="00E73E3F"/>
    <w:rsid w:val="00E740E4"/>
    <w:rsid w:val="00E74B4C"/>
    <w:rsid w:val="00E76331"/>
    <w:rsid w:val="00E76B70"/>
    <w:rsid w:val="00E80B61"/>
    <w:rsid w:val="00E80D2A"/>
    <w:rsid w:val="00E84062"/>
    <w:rsid w:val="00E85FCB"/>
    <w:rsid w:val="00E85FF5"/>
    <w:rsid w:val="00E8777A"/>
    <w:rsid w:val="00E91250"/>
    <w:rsid w:val="00E91B16"/>
    <w:rsid w:val="00EA026D"/>
    <w:rsid w:val="00EA0463"/>
    <w:rsid w:val="00EA0E2A"/>
    <w:rsid w:val="00EA39E3"/>
    <w:rsid w:val="00EA44C3"/>
    <w:rsid w:val="00EA47CC"/>
    <w:rsid w:val="00EA64A0"/>
    <w:rsid w:val="00EA6965"/>
    <w:rsid w:val="00EA6A54"/>
    <w:rsid w:val="00EA79EE"/>
    <w:rsid w:val="00EB0E74"/>
    <w:rsid w:val="00EB29B9"/>
    <w:rsid w:val="00EB5D97"/>
    <w:rsid w:val="00EB6C78"/>
    <w:rsid w:val="00EB6CC1"/>
    <w:rsid w:val="00EB71DF"/>
    <w:rsid w:val="00EC07D7"/>
    <w:rsid w:val="00EC0959"/>
    <w:rsid w:val="00EC13C3"/>
    <w:rsid w:val="00EC1ECE"/>
    <w:rsid w:val="00EC5EEC"/>
    <w:rsid w:val="00EC6FE8"/>
    <w:rsid w:val="00EC7F08"/>
    <w:rsid w:val="00ED0FF8"/>
    <w:rsid w:val="00EE66A0"/>
    <w:rsid w:val="00EF18D2"/>
    <w:rsid w:val="00EF5D20"/>
    <w:rsid w:val="00F00956"/>
    <w:rsid w:val="00F05834"/>
    <w:rsid w:val="00F07364"/>
    <w:rsid w:val="00F07B48"/>
    <w:rsid w:val="00F10825"/>
    <w:rsid w:val="00F10882"/>
    <w:rsid w:val="00F10BA5"/>
    <w:rsid w:val="00F13633"/>
    <w:rsid w:val="00F153C5"/>
    <w:rsid w:val="00F22F3D"/>
    <w:rsid w:val="00F23739"/>
    <w:rsid w:val="00F23C4E"/>
    <w:rsid w:val="00F26A56"/>
    <w:rsid w:val="00F30D0C"/>
    <w:rsid w:val="00F30FEF"/>
    <w:rsid w:val="00F3187F"/>
    <w:rsid w:val="00F33AA6"/>
    <w:rsid w:val="00F3401B"/>
    <w:rsid w:val="00F3562C"/>
    <w:rsid w:val="00F41BFE"/>
    <w:rsid w:val="00F42DC7"/>
    <w:rsid w:val="00F433F2"/>
    <w:rsid w:val="00F44BD1"/>
    <w:rsid w:val="00F476AD"/>
    <w:rsid w:val="00F50CD9"/>
    <w:rsid w:val="00F510B1"/>
    <w:rsid w:val="00F51D19"/>
    <w:rsid w:val="00F53302"/>
    <w:rsid w:val="00F5386C"/>
    <w:rsid w:val="00F552DB"/>
    <w:rsid w:val="00F55A93"/>
    <w:rsid w:val="00F56A49"/>
    <w:rsid w:val="00F63CCF"/>
    <w:rsid w:val="00F73440"/>
    <w:rsid w:val="00F77BDC"/>
    <w:rsid w:val="00F800AF"/>
    <w:rsid w:val="00F8306B"/>
    <w:rsid w:val="00F83340"/>
    <w:rsid w:val="00F854DD"/>
    <w:rsid w:val="00F8774D"/>
    <w:rsid w:val="00F922CC"/>
    <w:rsid w:val="00F93A4A"/>
    <w:rsid w:val="00FA0283"/>
    <w:rsid w:val="00FA6AAA"/>
    <w:rsid w:val="00FA7B4C"/>
    <w:rsid w:val="00FB041E"/>
    <w:rsid w:val="00FB180C"/>
    <w:rsid w:val="00FB34AE"/>
    <w:rsid w:val="00FB4257"/>
    <w:rsid w:val="00FB4D2D"/>
    <w:rsid w:val="00FB7ED1"/>
    <w:rsid w:val="00FC0961"/>
    <w:rsid w:val="00FC15AA"/>
    <w:rsid w:val="00FC2161"/>
    <w:rsid w:val="00FC715A"/>
    <w:rsid w:val="00FC7498"/>
    <w:rsid w:val="00FD253C"/>
    <w:rsid w:val="00FD6BE5"/>
    <w:rsid w:val="00FE0231"/>
    <w:rsid w:val="00FE1D8E"/>
    <w:rsid w:val="00FE2DF2"/>
    <w:rsid w:val="00FE5803"/>
    <w:rsid w:val="00FE5B77"/>
    <w:rsid w:val="00FE5DA0"/>
    <w:rsid w:val="00FE5FEB"/>
    <w:rsid w:val="00FE6AB2"/>
    <w:rsid w:val="00FF3150"/>
    <w:rsid w:val="00FF331D"/>
    <w:rsid w:val="00FF36BB"/>
    <w:rsid w:val="00FF52D8"/>
    <w:rsid w:val="00FF5CA2"/>
    <w:rsid w:val="072D6E41"/>
    <w:rsid w:val="14FB90FD"/>
    <w:rsid w:val="2A8557D2"/>
    <w:rsid w:val="2AB414E5"/>
    <w:rsid w:val="40DB10E4"/>
    <w:rsid w:val="52B43F1A"/>
    <w:rsid w:val="56AD8767"/>
    <w:rsid w:val="5E5E67C7"/>
    <w:rsid w:val="743B9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F44FE3"/>
  <w15:chartTrackingRefBased/>
  <w15:docId w15:val="{EF116C8D-05E7-40F0-8D3D-A22B3618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numPr>
        <w:numId w:val="15"/>
      </w:numPr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numPr>
        <w:ilvl w:val="1"/>
        <w:numId w:val="15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Emneknagg1">
    <w:name w:val="Emneknagg1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Omtale1">
    <w:name w:val="Omtale1"/>
    <w:basedOn w:val="Standardskriftforavsnitt"/>
    <w:uiPriority w:val="99"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1">
    <w:name w:val="SmartLink1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table" w:customStyle="1" w:styleId="Stil2">
    <w:name w:val="Stil2"/>
    <w:basedOn w:val="Vanligtabell"/>
    <w:uiPriority w:val="99"/>
    <w:rsid w:val="00A7253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Uthevet">
    <w:name w:val="Uthevet"/>
    <w:basedOn w:val="Normal"/>
    <w:link w:val="UthevetTegn"/>
    <w:qFormat/>
    <w:rsid w:val="000326C6"/>
    <w:pPr>
      <w:spacing w:after="0" w:line="240" w:lineRule="auto"/>
    </w:pPr>
    <w:rPr>
      <w:rFonts w:eastAsia="Times New Roman" w:cs="Times New Roman"/>
      <w:b/>
      <w:sz w:val="24"/>
      <w:szCs w:val="19"/>
      <w:lang w:eastAsia="nb-NO"/>
    </w:rPr>
  </w:style>
  <w:style w:type="character" w:customStyle="1" w:styleId="UthevetTegn">
    <w:name w:val="Uthevet Tegn"/>
    <w:basedOn w:val="Standardskriftforavsnitt"/>
    <w:link w:val="Uthevet"/>
    <w:rsid w:val="000326C6"/>
    <w:rPr>
      <w:rFonts w:eastAsia="Times New Roman" w:cs="Times New Roman"/>
      <w:b/>
      <w:sz w:val="24"/>
      <w:szCs w:val="19"/>
      <w:lang w:eastAsia="nb-NO"/>
    </w:rPr>
  </w:style>
  <w:style w:type="paragraph" w:styleId="Revisjon">
    <w:name w:val="Revision"/>
    <w:hidden/>
    <w:uiPriority w:val="99"/>
    <w:semiHidden/>
    <w:rsid w:val="007B14B4"/>
    <w:pPr>
      <w:spacing w:after="0" w:line="240" w:lineRule="auto"/>
    </w:pPr>
  </w:style>
  <w:style w:type="paragraph" w:customStyle="1" w:styleId="Enkel">
    <w:name w:val="Enkel"/>
    <w:basedOn w:val="Normal"/>
    <w:rsid w:val="00C407D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Avdeling">
    <w:name w:val="Avdeling"/>
    <w:rsid w:val="00117AC2"/>
    <w:pPr>
      <w:spacing w:after="0" w:line="240" w:lineRule="auto"/>
    </w:pPr>
    <w:rPr>
      <w:rFonts w:ascii="Plantin" w:eastAsia="Times New Roman" w:hAnsi="Plantin" w:cs="Times New Roman"/>
      <w:i/>
      <w:color w:val="000000"/>
      <w:sz w:val="32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ykehusinnkjop.n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upport@mercel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mercell.no" TargetMode="Externa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rcell.com" TargetMode="External"/><Relationship Id="rId22" Type="http://schemas.openxmlformats.org/officeDocument/2006/relationships/glossaryDocument" Target="glossary/document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55B0C955E14216AC51243A9697FA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3D4F0C-1FF8-4579-9BF7-78A457909FBE}"/>
      </w:docPartPr>
      <w:docPartBody>
        <w:p w:rsidR="009724C7" w:rsidRDefault="00994EFB" w:rsidP="00994EFB">
          <w:pPr>
            <w:pStyle w:val="A655B0C955E14216AC51243A9697FACB"/>
          </w:pPr>
          <w:r w:rsidRPr="0023365A">
            <w:rPr>
              <w:color w:val="003283"/>
              <w:sz w:val="96"/>
              <w:szCs w:val="96"/>
            </w:rPr>
            <w:t>[</w:t>
          </w:r>
          <w:r w:rsidRPr="0023365A">
            <w:rPr>
              <w:color w:val="003283"/>
              <w:sz w:val="104"/>
              <w:szCs w:val="104"/>
            </w:rPr>
            <w:t>Anskaffelsesdokument</w:t>
          </w:r>
          <w:r w:rsidRPr="0023365A">
            <w:rPr>
              <w:color w:val="003283"/>
              <w:sz w:val="96"/>
              <w:szCs w:val="96"/>
            </w:rPr>
            <w:t>]</w:t>
          </w:r>
        </w:p>
      </w:docPartBody>
    </w:docPart>
    <w:docPart>
      <w:docPartPr>
        <w:name w:val="1F1D1D7859AE4943BC57F7952775F1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09C225-E4F9-4B25-BC42-79D19372C16C}"/>
      </w:docPartPr>
      <w:docPartBody>
        <w:p w:rsidR="009724C7" w:rsidRDefault="00994EFB" w:rsidP="00994EFB">
          <w:pPr>
            <w:pStyle w:val="1F1D1D7859AE4943BC57F7952775F101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  <w:docPart>
      <w:docPartPr>
        <w:name w:val="5908AAA9F0A14D569A732280DB98AA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4CF5B0-E2A4-43C3-AD5E-8F527A15C13E}"/>
      </w:docPartPr>
      <w:docPartBody>
        <w:p w:rsidR="00766B79" w:rsidRDefault="00FB4D2D" w:rsidP="00FB4D2D">
          <w:pPr>
            <w:pStyle w:val="5908AAA9F0A14D569A732280DB98AA8F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in"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FB"/>
    <w:rsid w:val="00000925"/>
    <w:rsid w:val="000A42CB"/>
    <w:rsid w:val="00103736"/>
    <w:rsid w:val="00220774"/>
    <w:rsid w:val="0023463C"/>
    <w:rsid w:val="002C15A8"/>
    <w:rsid w:val="002C575C"/>
    <w:rsid w:val="002E0223"/>
    <w:rsid w:val="00305109"/>
    <w:rsid w:val="00391954"/>
    <w:rsid w:val="005975F0"/>
    <w:rsid w:val="005E69A5"/>
    <w:rsid w:val="0062791A"/>
    <w:rsid w:val="0064189F"/>
    <w:rsid w:val="00752AC0"/>
    <w:rsid w:val="00766B79"/>
    <w:rsid w:val="00806BB5"/>
    <w:rsid w:val="008609B9"/>
    <w:rsid w:val="009724C7"/>
    <w:rsid w:val="00994EFB"/>
    <w:rsid w:val="009E0941"/>
    <w:rsid w:val="009E42F4"/>
    <w:rsid w:val="00A51415"/>
    <w:rsid w:val="00A52ECE"/>
    <w:rsid w:val="00A61ADE"/>
    <w:rsid w:val="00CC139C"/>
    <w:rsid w:val="00D24863"/>
    <w:rsid w:val="00D44E09"/>
    <w:rsid w:val="00E44570"/>
    <w:rsid w:val="00E80F86"/>
    <w:rsid w:val="00EA35C5"/>
    <w:rsid w:val="00EB7C76"/>
    <w:rsid w:val="00F50661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55B0C955E14216AC51243A9697FACB">
    <w:name w:val="A655B0C955E14216AC51243A9697FACB"/>
    <w:rsid w:val="00994EFB"/>
  </w:style>
  <w:style w:type="paragraph" w:customStyle="1" w:styleId="1F1D1D7859AE4943BC57F7952775F101">
    <w:name w:val="1F1D1D7859AE4943BC57F7952775F101"/>
    <w:rsid w:val="00994EFB"/>
  </w:style>
  <w:style w:type="paragraph" w:customStyle="1" w:styleId="5908AAA9F0A14D569A732280DB98AA8F">
    <w:name w:val="5908AAA9F0A14D569A732280DB98AA8F"/>
    <w:rsid w:val="00FB4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8349179b03a3d01d0975332d32d38309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9e62eb14c5507fd8ba3d9e866b575cf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9eb964-e578-4006-a64e-9cef19626a17">
      <UserInfo>
        <DisplayName/>
        <AccountId xsi:nil="true"/>
        <AccountType/>
      </UserInfo>
    </SharedWithUsers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Mal</Dokumenttype>
    <Gyldig_x0020_fra xmlns="ceb63489-f63f-49bb-80d7-9200be2bf1cf">2022-02-03T23:00:00+00:00</Gyldig_x0020_fra>
    <Kategori xmlns="ceb63489-f63f-49bb-80d7-9200be2bf1cf" xsi:nil="true"/>
    <Prosess xmlns="ceb63489-f63f-49bb-80d7-9200be2bf1cf">Utarbeid konkurransegrunnlag og innhent tilbud</Prosess>
    <Prosesstype xmlns="ceb63489-f63f-49bb-80d7-9200be2bf1cf">Gjennomføre anskaffelse</Prosess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FEDFDC84-7BB0-42C7-AB58-2B5DB6FF9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77167-FC77-4A1A-B4D3-FBE829B8F417}">
  <ds:schemaRefs>
    <ds:schemaRef ds:uri="http://purl.org/dc/dcmitype/"/>
    <ds:schemaRef ds:uri="159eb964-e578-4006-a64e-9cef19626a17"/>
    <ds:schemaRef ds:uri="http://purl.org/dc/terms/"/>
    <ds:schemaRef ds:uri="http://schemas.openxmlformats.org/package/2006/metadata/core-properties"/>
    <ds:schemaRef ds:uri="ceb63489-f63f-49bb-80d7-9200be2bf1c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900290-B502-446C-9694-1A3147316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1103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Norheim</dc:creator>
  <cp:keywords/>
  <dc:description/>
  <cp:lastModifiedBy>Halvor Garvik</cp:lastModifiedBy>
  <cp:revision>13</cp:revision>
  <cp:lastPrinted>2020-07-02T04:31:00Z</cp:lastPrinted>
  <dcterms:created xsi:type="dcterms:W3CDTF">2022-05-31T06:45:00Z</dcterms:created>
  <dcterms:modified xsi:type="dcterms:W3CDTF">2022-06-09T07:43:00Z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117100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Dokumenttype">
    <vt:lpwstr>Mal</vt:lpwstr>
  </property>
  <property fmtid="{D5CDD505-2E9C-101B-9397-08002B2CF9AE}" pid="9" name="Prosesstype">
    <vt:lpwstr>Gjennomføre anskaffelse</vt:lpwstr>
  </property>
  <property fmtid="{D5CDD505-2E9C-101B-9397-08002B2CF9AE}" pid="10" name="Tilordnet">
    <vt:lpwstr>321;#Lars Johan Frøyland</vt:lpwstr>
  </property>
  <property fmtid="{D5CDD505-2E9C-101B-9397-08002B2CF9AE}" pid="11" name="Region">
    <vt:lpwstr>;#Felles;#</vt:lpwstr>
  </property>
  <property fmtid="{D5CDD505-2E9C-101B-9397-08002B2CF9AE}" pid="12" name="Prosess">
    <vt:lpwstr>Utarbeid konkurransegrunnlag og innhent tilbud</vt:lpwstr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Aktiv">
    <vt:lpwstr>Ja</vt:lpwstr>
  </property>
</Properties>
</file>