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1765" w14:textId="77777777" w:rsidR="009945FF" w:rsidRDefault="009945FF" w:rsidP="00C05C8A">
      <w:pPr>
        <w:tabs>
          <w:tab w:val="left" w:pos="709"/>
        </w:tabs>
        <w:ind w:firstLine="426"/>
        <w:jc w:val="center"/>
        <w:rPr>
          <w:rFonts w:ascii="Cambria" w:hAnsi="Cambria" w:cs="Arial"/>
          <w:b/>
          <w:color w:val="0070C0"/>
          <w:sz w:val="28"/>
          <w:szCs w:val="28"/>
        </w:rPr>
      </w:pPr>
    </w:p>
    <w:p w14:paraId="4FFC5655" w14:textId="77777777" w:rsidR="00E84D80" w:rsidRDefault="004F250E" w:rsidP="00C05C8A">
      <w:pPr>
        <w:tabs>
          <w:tab w:val="left" w:pos="709"/>
        </w:tabs>
        <w:ind w:firstLine="426"/>
        <w:jc w:val="center"/>
        <w:rPr>
          <w:rFonts w:ascii="Cambria" w:hAnsi="Cambria" w:cs="Arial"/>
          <w:b/>
          <w:color w:val="0070C0"/>
          <w:sz w:val="28"/>
          <w:szCs w:val="28"/>
        </w:rPr>
      </w:pPr>
      <w:r>
        <w:rPr>
          <w:rFonts w:ascii="Cambria" w:hAnsi="Cambria" w:cs="Arial"/>
          <w:b/>
          <w:color w:val="0070C0"/>
          <w:sz w:val="28"/>
          <w:szCs w:val="28"/>
        </w:rPr>
        <w:t xml:space="preserve">Generelle </w:t>
      </w:r>
      <w:r w:rsidR="00CA2E2F">
        <w:rPr>
          <w:rFonts w:ascii="Cambria" w:hAnsi="Cambria" w:cs="Arial"/>
          <w:b/>
          <w:color w:val="0070C0"/>
          <w:sz w:val="28"/>
          <w:szCs w:val="28"/>
        </w:rPr>
        <w:t>avtalebestemmelser</w:t>
      </w:r>
      <w:r w:rsidR="00E84D80" w:rsidRPr="00E84D80">
        <w:rPr>
          <w:rFonts w:ascii="Cambria" w:hAnsi="Cambria" w:cs="Arial"/>
          <w:b/>
          <w:color w:val="0070C0"/>
          <w:sz w:val="28"/>
          <w:szCs w:val="28"/>
        </w:rPr>
        <w:t xml:space="preserve"> </w:t>
      </w:r>
    </w:p>
    <w:p w14:paraId="1E88D026" w14:textId="77777777" w:rsidR="00045145" w:rsidRPr="00E84D80" w:rsidRDefault="00E84D80" w:rsidP="00C05C8A">
      <w:pPr>
        <w:tabs>
          <w:tab w:val="left" w:pos="709"/>
        </w:tabs>
        <w:ind w:firstLine="426"/>
        <w:jc w:val="center"/>
        <w:rPr>
          <w:rFonts w:ascii="Cambria" w:hAnsi="Cambria" w:cs="Arial"/>
          <w:b/>
          <w:color w:val="0070C0"/>
          <w:sz w:val="28"/>
          <w:szCs w:val="28"/>
        </w:rPr>
      </w:pPr>
      <w:r w:rsidRPr="00E84D80">
        <w:rPr>
          <w:rFonts w:ascii="Cambria" w:hAnsi="Cambria" w:cs="Arial"/>
          <w:b/>
          <w:color w:val="0070C0"/>
          <w:sz w:val="28"/>
          <w:szCs w:val="28"/>
        </w:rPr>
        <w:t>for</w:t>
      </w:r>
      <w:r w:rsidR="00E06878" w:rsidRPr="00E84D80">
        <w:rPr>
          <w:rFonts w:ascii="Cambria" w:hAnsi="Cambria" w:cs="Arial"/>
          <w:b/>
          <w:color w:val="0070C0"/>
          <w:sz w:val="28"/>
          <w:szCs w:val="28"/>
        </w:rPr>
        <w:t xml:space="preserve"> </w:t>
      </w:r>
      <w:r w:rsidR="00C05C8A" w:rsidRPr="00E84D80">
        <w:rPr>
          <w:rFonts w:ascii="Cambria" w:hAnsi="Cambria" w:cs="Arial"/>
          <w:b/>
          <w:color w:val="0070C0"/>
          <w:sz w:val="28"/>
          <w:szCs w:val="28"/>
        </w:rPr>
        <w:t>bygg- og anleggsarbeider</w:t>
      </w:r>
      <w:r w:rsidR="00045145" w:rsidRPr="00E84D80">
        <w:rPr>
          <w:rFonts w:ascii="Cambria" w:hAnsi="Cambria" w:cs="Arial"/>
          <w:b/>
          <w:color w:val="0070C0"/>
          <w:sz w:val="28"/>
          <w:szCs w:val="28"/>
        </w:rPr>
        <w:t xml:space="preserve"> </w:t>
      </w:r>
    </w:p>
    <w:p w14:paraId="01A61069" w14:textId="77777777" w:rsidR="00E06878" w:rsidRDefault="00045145" w:rsidP="00C05C8A">
      <w:pPr>
        <w:tabs>
          <w:tab w:val="left" w:pos="709"/>
        </w:tabs>
        <w:ind w:firstLine="426"/>
        <w:jc w:val="center"/>
        <w:rPr>
          <w:rFonts w:ascii="Cambria" w:hAnsi="Cambria" w:cs="Arial"/>
          <w:b/>
          <w:color w:val="0070C0"/>
          <w:sz w:val="28"/>
          <w:szCs w:val="28"/>
        </w:rPr>
      </w:pPr>
      <w:r w:rsidRPr="00E84D80">
        <w:rPr>
          <w:rFonts w:ascii="Cambria" w:hAnsi="Cambria" w:cs="Arial"/>
          <w:b/>
          <w:color w:val="0070C0"/>
          <w:sz w:val="28"/>
          <w:szCs w:val="28"/>
        </w:rPr>
        <w:t>basert på NS8405</w:t>
      </w:r>
    </w:p>
    <w:p w14:paraId="5AD02E03" w14:textId="77777777" w:rsidR="00822D8E" w:rsidRPr="00E84D80" w:rsidRDefault="00822D8E" w:rsidP="00C05C8A">
      <w:pPr>
        <w:tabs>
          <w:tab w:val="left" w:pos="709"/>
        </w:tabs>
        <w:ind w:firstLine="426"/>
        <w:jc w:val="center"/>
        <w:rPr>
          <w:rFonts w:ascii="Cambria" w:hAnsi="Cambria" w:cs="Arial"/>
          <w:b/>
          <w:color w:val="0070C0"/>
          <w:sz w:val="28"/>
          <w:szCs w:val="28"/>
        </w:rPr>
      </w:pPr>
    </w:p>
    <w:p w14:paraId="7F8206D3" w14:textId="3A00D56F" w:rsidR="00A17974" w:rsidRPr="007B3B8B" w:rsidRDefault="00B5130A" w:rsidP="00142ADD">
      <w:pPr>
        <w:pStyle w:val="OmniPage1"/>
        <w:jc w:val="center"/>
        <w:rPr>
          <w:rFonts w:ascii="Cambria" w:hAnsi="Cambria"/>
          <w:b/>
          <w:color w:val="000080"/>
          <w:sz w:val="28"/>
          <w:szCs w:val="28"/>
        </w:rPr>
      </w:pPr>
      <w:r>
        <w:rPr>
          <w:rFonts w:ascii="Cambria" w:hAnsi="Cambria"/>
          <w:b/>
          <w:color w:val="000080"/>
          <w:sz w:val="28"/>
          <w:szCs w:val="28"/>
        </w:rPr>
        <w:t>Avtalenummer</w:t>
      </w:r>
      <w:r w:rsidR="00EB0DA6">
        <w:rPr>
          <w:rFonts w:ascii="Cambria" w:hAnsi="Cambria"/>
          <w:b/>
          <w:color w:val="000080"/>
          <w:sz w:val="28"/>
          <w:szCs w:val="28"/>
        </w:rPr>
        <w:t xml:space="preserve">: </w:t>
      </w:r>
      <w:r>
        <w:rPr>
          <w:rFonts w:ascii="Cambria" w:hAnsi="Cambria"/>
          <w:b/>
          <w:color w:val="000080"/>
          <w:sz w:val="28"/>
          <w:szCs w:val="28"/>
        </w:rPr>
        <w:t xml:space="preserve"> </w:t>
      </w:r>
    </w:p>
    <w:p w14:paraId="3A4CBADF" w14:textId="77777777" w:rsidR="00A17974" w:rsidRPr="007B3B8B" w:rsidRDefault="00A17974" w:rsidP="00142ADD">
      <w:pPr>
        <w:tabs>
          <w:tab w:val="left" w:pos="709"/>
          <w:tab w:val="left" w:pos="9639"/>
        </w:tabs>
        <w:ind w:firstLine="284"/>
        <w:jc w:val="center"/>
        <w:rPr>
          <w:rFonts w:ascii="Cambria" w:hAnsi="Cambria" w:cs="Arial"/>
          <w:b/>
          <w:bCs/>
          <w:sz w:val="28"/>
          <w:szCs w:val="28"/>
        </w:rPr>
      </w:pPr>
    </w:p>
    <w:p w14:paraId="2CA9DE58" w14:textId="77777777" w:rsidR="00A17974" w:rsidRPr="007B3B8B" w:rsidRDefault="00A17974" w:rsidP="00142ADD">
      <w:pPr>
        <w:tabs>
          <w:tab w:val="left" w:pos="709"/>
          <w:tab w:val="left" w:pos="9639"/>
        </w:tabs>
        <w:ind w:firstLine="284"/>
        <w:jc w:val="center"/>
        <w:rPr>
          <w:rFonts w:ascii="Cambria" w:hAnsi="Cambria" w:cs="Arial"/>
          <w:b/>
          <w:bCs/>
          <w:sz w:val="28"/>
          <w:szCs w:val="28"/>
        </w:rPr>
      </w:pPr>
      <w:r w:rsidRPr="007B3B8B">
        <w:rPr>
          <w:rFonts w:ascii="Cambria" w:hAnsi="Cambria" w:cs="Arial"/>
          <w:b/>
          <w:bCs/>
          <w:sz w:val="28"/>
          <w:szCs w:val="28"/>
        </w:rPr>
        <w:t>mellom</w:t>
      </w:r>
    </w:p>
    <w:p w14:paraId="0BC3ADF0" w14:textId="77777777" w:rsidR="00A17974" w:rsidRPr="007B3B8B" w:rsidRDefault="00A17974" w:rsidP="00142ADD">
      <w:pPr>
        <w:tabs>
          <w:tab w:val="left" w:pos="709"/>
          <w:tab w:val="left" w:pos="9639"/>
        </w:tabs>
        <w:ind w:firstLine="284"/>
        <w:jc w:val="center"/>
        <w:rPr>
          <w:rFonts w:ascii="Cambria" w:hAnsi="Cambria" w:cs="Arial"/>
          <w:bCs/>
          <w:sz w:val="28"/>
          <w:szCs w:val="28"/>
        </w:rPr>
      </w:pPr>
    </w:p>
    <w:p w14:paraId="6CF48D1A" w14:textId="77777777" w:rsidR="00A17974" w:rsidRPr="007B3B8B" w:rsidRDefault="00A17974" w:rsidP="00142ADD">
      <w:pPr>
        <w:tabs>
          <w:tab w:val="left" w:pos="709"/>
        </w:tabs>
        <w:ind w:right="1134" w:firstLine="284"/>
        <w:jc w:val="center"/>
        <w:rPr>
          <w:rFonts w:ascii="Cambria" w:hAnsi="Cambria" w:cs="Arial"/>
          <w:bCs/>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4064"/>
        <w:gridCol w:w="1085"/>
        <w:gridCol w:w="3855"/>
      </w:tblGrid>
      <w:tr w:rsidR="00A17974" w:rsidRPr="007B3B8B" w14:paraId="75CDFCA0" w14:textId="77777777">
        <w:trPr>
          <w:cantSplit/>
          <w:jc w:val="center"/>
        </w:trPr>
        <w:tc>
          <w:tcPr>
            <w:tcW w:w="4064" w:type="dxa"/>
          </w:tcPr>
          <w:p w14:paraId="7CD61222" w14:textId="77777777" w:rsidR="00A17974" w:rsidRPr="007B3B8B" w:rsidRDefault="00676E24" w:rsidP="00142ADD">
            <w:pPr>
              <w:pStyle w:val="Brdtekst"/>
              <w:jc w:val="center"/>
              <w:rPr>
                <w:rFonts w:ascii="Cambria" w:hAnsi="Cambria" w:cs="Arial"/>
                <w:b/>
                <w:bCs/>
                <w:sz w:val="28"/>
                <w:szCs w:val="28"/>
              </w:rPr>
            </w:pPr>
            <w:r>
              <w:rPr>
                <w:rFonts w:ascii="Cambria" w:hAnsi="Cambria" w:cs="Arial"/>
                <w:b/>
                <w:bCs/>
                <w:sz w:val="28"/>
                <w:szCs w:val="28"/>
              </w:rPr>
              <w:t>Akershus</w:t>
            </w:r>
            <w:r w:rsidR="00A17974" w:rsidRPr="007B3B8B">
              <w:rPr>
                <w:rFonts w:ascii="Cambria" w:hAnsi="Cambria" w:cs="Arial"/>
                <w:b/>
                <w:bCs/>
                <w:sz w:val="28"/>
                <w:szCs w:val="28"/>
              </w:rPr>
              <w:t xml:space="preserve"> </w:t>
            </w:r>
            <w:r w:rsidR="00467149">
              <w:rPr>
                <w:rFonts w:ascii="Cambria" w:hAnsi="Cambria" w:cs="Arial"/>
                <w:b/>
                <w:bCs/>
                <w:sz w:val="28"/>
                <w:szCs w:val="28"/>
              </w:rPr>
              <w:t xml:space="preserve">Universitetssykehus </w:t>
            </w:r>
            <w:r w:rsidR="00A17974" w:rsidRPr="007B3B8B">
              <w:rPr>
                <w:rFonts w:ascii="Cambria" w:hAnsi="Cambria" w:cs="Arial"/>
                <w:b/>
                <w:bCs/>
                <w:sz w:val="28"/>
                <w:szCs w:val="28"/>
              </w:rPr>
              <w:t>HF</w:t>
            </w:r>
          </w:p>
          <w:p w14:paraId="3B828D93" w14:textId="77777777" w:rsidR="00A17974" w:rsidRPr="007B3B8B" w:rsidRDefault="00A17974" w:rsidP="00142ADD">
            <w:pPr>
              <w:tabs>
                <w:tab w:val="left" w:pos="709"/>
              </w:tabs>
              <w:jc w:val="center"/>
              <w:rPr>
                <w:rFonts w:ascii="Cambria" w:hAnsi="Cambria" w:cs="Arial"/>
                <w:sz w:val="28"/>
                <w:szCs w:val="28"/>
              </w:rPr>
            </w:pPr>
            <w:r w:rsidRPr="007B3B8B">
              <w:rPr>
                <w:rFonts w:ascii="Cambria" w:hAnsi="Cambria" w:cs="Arial"/>
                <w:sz w:val="28"/>
                <w:szCs w:val="28"/>
              </w:rPr>
              <w:t>(Org nr</w:t>
            </w:r>
            <w:r w:rsidR="00822D8E">
              <w:rPr>
                <w:rFonts w:ascii="Cambria" w:hAnsi="Cambria" w:cs="Arial"/>
                <w:sz w:val="28"/>
                <w:szCs w:val="28"/>
              </w:rPr>
              <w:t>.</w:t>
            </w:r>
            <w:r w:rsidRPr="007B3B8B">
              <w:rPr>
                <w:rFonts w:ascii="Cambria" w:hAnsi="Cambria" w:cs="Arial"/>
                <w:sz w:val="28"/>
                <w:szCs w:val="28"/>
              </w:rPr>
              <w:t xml:space="preserve"> </w:t>
            </w:r>
            <w:r w:rsidR="00822D8E">
              <w:rPr>
                <w:rFonts w:ascii="Cambria" w:hAnsi="Cambria" w:cs="Arial"/>
                <w:sz w:val="28"/>
                <w:szCs w:val="28"/>
              </w:rPr>
              <w:t>983 971 636</w:t>
            </w:r>
            <w:r w:rsidRPr="007B3B8B">
              <w:rPr>
                <w:rFonts w:ascii="Cambria" w:hAnsi="Cambria" w:cs="Arial"/>
                <w:sz w:val="28"/>
                <w:szCs w:val="28"/>
              </w:rPr>
              <w:t>)</w:t>
            </w:r>
          </w:p>
          <w:p w14:paraId="1A7E178C" w14:textId="77777777" w:rsidR="00A17974" w:rsidRPr="007B3B8B" w:rsidRDefault="00A17974" w:rsidP="00142ADD">
            <w:pPr>
              <w:tabs>
                <w:tab w:val="left" w:pos="709"/>
              </w:tabs>
              <w:jc w:val="center"/>
              <w:rPr>
                <w:rFonts w:ascii="Cambria" w:hAnsi="Cambria" w:cs="Arial"/>
                <w:sz w:val="28"/>
                <w:szCs w:val="28"/>
              </w:rPr>
            </w:pPr>
          </w:p>
          <w:p w14:paraId="725A12D9" w14:textId="77777777" w:rsidR="00A17974" w:rsidRPr="007B3B8B" w:rsidRDefault="00A17974" w:rsidP="00142ADD">
            <w:pPr>
              <w:tabs>
                <w:tab w:val="left" w:pos="709"/>
              </w:tabs>
              <w:jc w:val="center"/>
              <w:rPr>
                <w:rFonts w:ascii="Cambria" w:hAnsi="Cambria" w:cs="Arial"/>
                <w:szCs w:val="24"/>
              </w:rPr>
            </w:pPr>
            <w:r w:rsidRPr="007B3B8B">
              <w:rPr>
                <w:rFonts w:ascii="Cambria" w:hAnsi="Cambria" w:cs="Arial"/>
                <w:szCs w:val="24"/>
              </w:rPr>
              <w:t xml:space="preserve">heretter benevnt </w:t>
            </w:r>
            <w:r w:rsidR="00C05C8A">
              <w:rPr>
                <w:rFonts w:ascii="Cambria" w:hAnsi="Cambria" w:cs="Arial"/>
                <w:bCs/>
                <w:szCs w:val="24"/>
              </w:rPr>
              <w:t>Byggherren</w:t>
            </w:r>
          </w:p>
        </w:tc>
        <w:tc>
          <w:tcPr>
            <w:tcW w:w="1085" w:type="dxa"/>
          </w:tcPr>
          <w:p w14:paraId="0492097E" w14:textId="77777777" w:rsidR="00A17974" w:rsidRPr="007B3B8B" w:rsidRDefault="00A17974" w:rsidP="00142ADD">
            <w:pPr>
              <w:tabs>
                <w:tab w:val="left" w:pos="709"/>
              </w:tabs>
              <w:jc w:val="center"/>
              <w:rPr>
                <w:rFonts w:ascii="Cambria" w:hAnsi="Cambria" w:cs="Arial"/>
                <w:b/>
                <w:sz w:val="28"/>
                <w:szCs w:val="28"/>
              </w:rPr>
            </w:pPr>
            <w:r w:rsidRPr="007B3B8B">
              <w:rPr>
                <w:rFonts w:ascii="Cambria" w:hAnsi="Cambria" w:cs="Arial"/>
                <w:b/>
                <w:sz w:val="28"/>
                <w:szCs w:val="28"/>
              </w:rPr>
              <w:t>og</w:t>
            </w:r>
          </w:p>
        </w:tc>
        <w:tc>
          <w:tcPr>
            <w:tcW w:w="3855" w:type="dxa"/>
          </w:tcPr>
          <w:p w14:paraId="7182E795" w14:textId="77777777" w:rsidR="00A17974" w:rsidRPr="007B3B8B" w:rsidRDefault="00971872" w:rsidP="00142ADD">
            <w:pPr>
              <w:tabs>
                <w:tab w:val="left" w:pos="709"/>
              </w:tabs>
              <w:jc w:val="center"/>
              <w:rPr>
                <w:rFonts w:ascii="Cambria" w:hAnsi="Cambria" w:cs="Arial"/>
                <w:b/>
                <w:bCs/>
                <w:sz w:val="28"/>
                <w:szCs w:val="28"/>
              </w:rPr>
            </w:pPr>
            <w:r>
              <w:rPr>
                <w:rFonts w:ascii="Cambria" w:hAnsi="Cambria" w:cs="Arial"/>
                <w:b/>
                <w:bCs/>
                <w:sz w:val="28"/>
                <w:szCs w:val="28"/>
              </w:rPr>
              <w:t>XXXXXXXXXX</w:t>
            </w:r>
          </w:p>
          <w:p w14:paraId="45FB43E7" w14:textId="77777777" w:rsidR="00A17974" w:rsidRPr="007B3B8B" w:rsidRDefault="00E06878" w:rsidP="00142ADD">
            <w:pPr>
              <w:tabs>
                <w:tab w:val="left" w:pos="709"/>
              </w:tabs>
              <w:jc w:val="center"/>
              <w:rPr>
                <w:rFonts w:ascii="Cambria" w:hAnsi="Cambria" w:cs="Arial"/>
                <w:sz w:val="28"/>
                <w:szCs w:val="28"/>
              </w:rPr>
            </w:pPr>
            <w:r w:rsidRPr="007B3B8B">
              <w:rPr>
                <w:rFonts w:ascii="Cambria" w:hAnsi="Cambria" w:cs="Arial"/>
                <w:sz w:val="28"/>
                <w:szCs w:val="28"/>
              </w:rPr>
              <w:t>(Org nr</w:t>
            </w:r>
            <w:r w:rsidR="00467149">
              <w:rPr>
                <w:rFonts w:ascii="Cambria" w:hAnsi="Cambria" w:cs="Arial"/>
                <w:sz w:val="28"/>
                <w:szCs w:val="28"/>
              </w:rPr>
              <w:t xml:space="preserve">. </w:t>
            </w:r>
            <w:r w:rsidR="00971872">
              <w:rPr>
                <w:rFonts w:ascii="Cambria" w:hAnsi="Cambria" w:cs="Arial"/>
                <w:sz w:val="28"/>
                <w:szCs w:val="28"/>
              </w:rPr>
              <w:t>XXX XXXX XX</w:t>
            </w:r>
            <w:r w:rsidR="00A17974" w:rsidRPr="007B3B8B">
              <w:rPr>
                <w:rFonts w:ascii="Cambria" w:hAnsi="Cambria" w:cs="Arial"/>
                <w:sz w:val="28"/>
                <w:szCs w:val="28"/>
              </w:rPr>
              <w:t>)</w:t>
            </w:r>
          </w:p>
          <w:p w14:paraId="5368C9A9" w14:textId="77777777" w:rsidR="00A17974" w:rsidRPr="007B3B8B" w:rsidRDefault="00A17974" w:rsidP="00142ADD">
            <w:pPr>
              <w:tabs>
                <w:tab w:val="left" w:pos="709"/>
              </w:tabs>
              <w:jc w:val="center"/>
              <w:rPr>
                <w:rFonts w:ascii="Cambria" w:hAnsi="Cambria" w:cs="Arial"/>
                <w:sz w:val="28"/>
                <w:szCs w:val="28"/>
              </w:rPr>
            </w:pPr>
          </w:p>
          <w:p w14:paraId="760D42F1" w14:textId="77777777" w:rsidR="00A17974" w:rsidRPr="007B3B8B" w:rsidRDefault="00A17974" w:rsidP="00142ADD">
            <w:pPr>
              <w:tabs>
                <w:tab w:val="left" w:pos="709"/>
              </w:tabs>
              <w:jc w:val="center"/>
              <w:rPr>
                <w:rFonts w:ascii="Cambria" w:hAnsi="Cambria" w:cs="Arial"/>
                <w:szCs w:val="24"/>
              </w:rPr>
            </w:pPr>
            <w:r w:rsidRPr="007B3B8B">
              <w:rPr>
                <w:rFonts w:ascii="Cambria" w:hAnsi="Cambria" w:cs="Arial"/>
                <w:szCs w:val="24"/>
              </w:rPr>
              <w:t xml:space="preserve">heretter benevnt </w:t>
            </w:r>
            <w:r w:rsidR="00C05C8A">
              <w:rPr>
                <w:rFonts w:ascii="Cambria" w:hAnsi="Cambria" w:cs="Arial"/>
                <w:bCs/>
                <w:szCs w:val="24"/>
              </w:rPr>
              <w:t>Entreprenøren</w:t>
            </w:r>
          </w:p>
        </w:tc>
      </w:tr>
    </w:tbl>
    <w:p w14:paraId="7A6187AC" w14:textId="77777777" w:rsidR="00A17974" w:rsidRPr="005706A7" w:rsidRDefault="00A17974" w:rsidP="00142ADD">
      <w:pPr>
        <w:tabs>
          <w:tab w:val="left" w:pos="709"/>
        </w:tabs>
        <w:ind w:firstLine="426"/>
        <w:jc w:val="center"/>
        <w:rPr>
          <w:rFonts w:ascii="Cambria" w:hAnsi="Cambria" w:cs="Arial"/>
        </w:rPr>
      </w:pPr>
    </w:p>
    <w:p w14:paraId="0A9ED3F0" w14:textId="77777777" w:rsidR="00A17974" w:rsidRPr="005706A7" w:rsidRDefault="00A17974" w:rsidP="00142ADD">
      <w:pPr>
        <w:tabs>
          <w:tab w:val="left" w:pos="709"/>
        </w:tabs>
        <w:ind w:firstLine="426"/>
        <w:jc w:val="center"/>
        <w:rPr>
          <w:rFonts w:ascii="Cambria" w:hAnsi="Cambria" w:cs="Arial"/>
        </w:rPr>
      </w:pPr>
    </w:p>
    <w:p w14:paraId="0A355ACF" w14:textId="77777777" w:rsidR="00DD3C1B" w:rsidRDefault="00DD3C1B" w:rsidP="00DD3C1B"/>
    <w:p w14:paraId="3BE968A7" w14:textId="77777777" w:rsidR="00DD3C1B" w:rsidRDefault="00DD3C1B" w:rsidP="00DD3C1B"/>
    <w:p w14:paraId="0460A404" w14:textId="77777777" w:rsidR="00DD3C1B" w:rsidRPr="00DD3C1B" w:rsidRDefault="00DD3C1B" w:rsidP="00DD3C1B"/>
    <w:p w14:paraId="0A80DCA9" w14:textId="77777777" w:rsidR="00DD3C1B" w:rsidRDefault="00DD3C1B" w:rsidP="00C05C8A">
      <w:pPr>
        <w:pStyle w:val="INNH1"/>
      </w:pPr>
    </w:p>
    <w:p w14:paraId="0C9E0382" w14:textId="77777777" w:rsidR="00DD3C1B" w:rsidRDefault="00DD3C1B" w:rsidP="00DD3C1B">
      <w:pPr>
        <w:pStyle w:val="Brdtekst"/>
        <w:rPr>
          <w:rFonts w:ascii="Arial" w:hAnsi="Arial" w:cs="Arial"/>
          <w:sz w:val="22"/>
          <w:szCs w:val="22"/>
        </w:rPr>
      </w:pPr>
    </w:p>
    <w:p w14:paraId="24F949FA" w14:textId="77777777" w:rsidR="00E84D80" w:rsidRPr="00A306DA" w:rsidRDefault="00E84D80" w:rsidP="00DD3C1B">
      <w:pPr>
        <w:pStyle w:val="Brdteks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709"/>
        <w:gridCol w:w="4961"/>
      </w:tblGrid>
      <w:tr w:rsidR="00DD3C1B" w:rsidRPr="003276F7" w14:paraId="657DD7FD" w14:textId="77777777" w:rsidTr="00DD3C1B">
        <w:trPr>
          <w:cantSplit/>
        </w:trPr>
        <w:tc>
          <w:tcPr>
            <w:tcW w:w="4709" w:type="dxa"/>
          </w:tcPr>
          <w:p w14:paraId="0A97B4B2" w14:textId="77777777" w:rsidR="00DD3C1B" w:rsidRPr="003276F7" w:rsidRDefault="00DD3C1B" w:rsidP="00DD3C1B">
            <w:pPr>
              <w:tabs>
                <w:tab w:val="left" w:pos="0"/>
              </w:tabs>
              <w:rPr>
                <w:rFonts w:ascii="Arial" w:hAnsi="Arial" w:cs="Arial"/>
              </w:rPr>
            </w:pPr>
            <w:r w:rsidRPr="003276F7">
              <w:rPr>
                <w:rFonts w:ascii="Arial" w:hAnsi="Arial" w:cs="Arial"/>
                <w:sz w:val="22"/>
                <w:szCs w:val="22"/>
              </w:rPr>
              <w:t xml:space="preserve">for </w:t>
            </w:r>
            <w:r w:rsidR="00A01682">
              <w:rPr>
                <w:rFonts w:ascii="Arial" w:hAnsi="Arial" w:cs="Arial"/>
                <w:sz w:val="22"/>
                <w:szCs w:val="22"/>
              </w:rPr>
              <w:t>Byggherren</w:t>
            </w:r>
          </w:p>
          <w:p w14:paraId="78FBBEF7" w14:textId="77777777" w:rsidR="00DD3C1B" w:rsidRPr="003276F7" w:rsidRDefault="00DD3C1B" w:rsidP="00DD3C1B">
            <w:pPr>
              <w:tabs>
                <w:tab w:val="left" w:pos="0"/>
              </w:tabs>
              <w:rPr>
                <w:rFonts w:ascii="Arial" w:hAnsi="Arial" w:cs="Arial"/>
              </w:rPr>
            </w:pPr>
          </w:p>
          <w:p w14:paraId="6CDA13AC" w14:textId="4F448E21" w:rsidR="00DD3C1B" w:rsidRDefault="00EB0DA6" w:rsidP="00DD3C1B">
            <w:pPr>
              <w:tabs>
                <w:tab w:val="left" w:pos="0"/>
              </w:tabs>
              <w:rPr>
                <w:rFonts w:ascii="Arial" w:hAnsi="Arial" w:cs="Arial"/>
              </w:rPr>
            </w:pPr>
            <w:r>
              <w:rPr>
                <w:rFonts w:ascii="Arial" w:hAnsi="Arial" w:cs="Arial"/>
                <w:sz w:val="22"/>
                <w:szCs w:val="22"/>
              </w:rPr>
              <w:t>Lørenskog</w:t>
            </w:r>
            <w:r w:rsidR="00DD3C1B" w:rsidRPr="003276F7">
              <w:rPr>
                <w:rFonts w:ascii="Arial" w:hAnsi="Arial" w:cs="Arial"/>
                <w:sz w:val="22"/>
                <w:szCs w:val="22"/>
              </w:rPr>
              <w:t xml:space="preserve">,  ____/____ </w:t>
            </w:r>
            <w:r w:rsidR="009D14BC">
              <w:rPr>
                <w:rFonts w:ascii="Arial" w:hAnsi="Arial" w:cs="Arial"/>
                <w:sz w:val="22"/>
                <w:szCs w:val="22"/>
              </w:rPr>
              <w:t>2</w:t>
            </w:r>
            <w:r w:rsidR="004825F2">
              <w:rPr>
                <w:rFonts w:ascii="Arial" w:hAnsi="Arial" w:cs="Arial"/>
                <w:sz w:val="22"/>
                <w:szCs w:val="22"/>
              </w:rPr>
              <w:t>02</w:t>
            </w:r>
            <w:r>
              <w:rPr>
                <w:rFonts w:ascii="Arial" w:hAnsi="Arial" w:cs="Arial"/>
                <w:sz w:val="22"/>
                <w:szCs w:val="22"/>
              </w:rPr>
              <w:t>2</w:t>
            </w:r>
            <w:r w:rsidR="00DD3C1B" w:rsidRPr="003276F7">
              <w:rPr>
                <w:rFonts w:ascii="Arial" w:hAnsi="Arial" w:cs="Arial"/>
                <w:sz w:val="22"/>
                <w:szCs w:val="22"/>
              </w:rPr>
              <w:br/>
            </w:r>
          </w:p>
          <w:p w14:paraId="053196C3" w14:textId="77777777" w:rsidR="00DD3C1B" w:rsidRPr="003276F7" w:rsidRDefault="00DD3C1B" w:rsidP="00DD3C1B">
            <w:pPr>
              <w:tabs>
                <w:tab w:val="left" w:pos="0"/>
              </w:tabs>
              <w:rPr>
                <w:rFonts w:ascii="Arial" w:hAnsi="Arial" w:cs="Arial"/>
              </w:rPr>
            </w:pPr>
          </w:p>
          <w:p w14:paraId="5A717242" w14:textId="77777777" w:rsidR="00DD3C1B" w:rsidRPr="003276F7" w:rsidRDefault="00DD3C1B" w:rsidP="00DD3C1B">
            <w:pPr>
              <w:tabs>
                <w:tab w:val="left" w:pos="0"/>
              </w:tabs>
              <w:rPr>
                <w:rFonts w:ascii="Arial" w:hAnsi="Arial" w:cs="Arial"/>
                <w:u w:val="single"/>
              </w:rPr>
            </w:pPr>
            <w:r w:rsidRPr="003276F7">
              <w:rPr>
                <w:rFonts w:ascii="Arial" w:hAnsi="Arial" w:cs="Arial"/>
                <w:sz w:val="22"/>
                <w:szCs w:val="22"/>
                <w:u w:val="single"/>
              </w:rPr>
              <w:t>_____________________________</w:t>
            </w:r>
            <w:r>
              <w:rPr>
                <w:rFonts w:ascii="Arial" w:hAnsi="Arial" w:cs="Arial"/>
                <w:sz w:val="22"/>
                <w:szCs w:val="22"/>
                <w:u w:val="single"/>
              </w:rPr>
              <w:t>_____</w:t>
            </w:r>
          </w:p>
          <w:p w14:paraId="4D392963" w14:textId="77777777" w:rsidR="00DD3C1B" w:rsidRPr="00D65E75" w:rsidRDefault="00C71AA0" w:rsidP="00C71AA0">
            <w:pPr>
              <w:tabs>
                <w:tab w:val="left" w:pos="0"/>
              </w:tabs>
              <w:rPr>
                <w:rFonts w:ascii="Arial" w:hAnsi="Arial" w:cs="Arial"/>
              </w:rPr>
            </w:pPr>
            <w:r w:rsidRPr="009D14BC">
              <w:rPr>
                <w:rFonts w:ascii="Arial" w:hAnsi="Arial" w:cs="Arial"/>
                <w:sz w:val="22"/>
                <w:szCs w:val="22"/>
              </w:rPr>
              <w:t>Administrerende direktør</w:t>
            </w:r>
          </w:p>
        </w:tc>
        <w:tc>
          <w:tcPr>
            <w:tcW w:w="4961" w:type="dxa"/>
          </w:tcPr>
          <w:p w14:paraId="24F5ABE2" w14:textId="77777777" w:rsidR="00DD3C1B" w:rsidRPr="003276F7" w:rsidRDefault="00DD3C1B" w:rsidP="00DD3C1B">
            <w:pPr>
              <w:tabs>
                <w:tab w:val="left" w:pos="709"/>
              </w:tabs>
              <w:ind w:hanging="70"/>
              <w:rPr>
                <w:rFonts w:ascii="Arial" w:hAnsi="Arial" w:cs="Arial"/>
              </w:rPr>
            </w:pPr>
            <w:r w:rsidRPr="003276F7">
              <w:rPr>
                <w:rFonts w:ascii="Arial" w:hAnsi="Arial" w:cs="Arial"/>
                <w:sz w:val="22"/>
                <w:szCs w:val="22"/>
              </w:rPr>
              <w:t xml:space="preserve">for </w:t>
            </w:r>
            <w:r w:rsidR="00C56E54">
              <w:rPr>
                <w:rFonts w:ascii="Arial" w:hAnsi="Arial" w:cs="Arial"/>
                <w:sz w:val="22"/>
                <w:szCs w:val="22"/>
              </w:rPr>
              <w:t>Entreprenøren</w:t>
            </w:r>
          </w:p>
          <w:p w14:paraId="7FCFCCAC" w14:textId="77777777" w:rsidR="00DD3C1B" w:rsidRDefault="00DD3C1B" w:rsidP="00DD3C1B">
            <w:pPr>
              <w:tabs>
                <w:tab w:val="left" w:pos="0"/>
              </w:tabs>
              <w:rPr>
                <w:rFonts w:ascii="Arial" w:hAnsi="Arial" w:cs="Arial"/>
              </w:rPr>
            </w:pPr>
          </w:p>
          <w:p w14:paraId="61EBDEF0" w14:textId="62BC192D" w:rsidR="00DD3C1B" w:rsidRPr="003276F7" w:rsidRDefault="00DD3C1B" w:rsidP="00DD3C1B">
            <w:pPr>
              <w:tabs>
                <w:tab w:val="left" w:pos="0"/>
              </w:tabs>
              <w:rPr>
                <w:rFonts w:ascii="Arial" w:hAnsi="Arial" w:cs="Arial"/>
              </w:rPr>
            </w:pPr>
            <w:r w:rsidRPr="003276F7">
              <w:rPr>
                <w:rFonts w:ascii="Arial" w:hAnsi="Arial" w:cs="Arial"/>
                <w:sz w:val="22"/>
                <w:szCs w:val="22"/>
              </w:rPr>
              <w:t xml:space="preserve">________________,  ____/____ </w:t>
            </w:r>
            <w:r w:rsidR="009D14BC">
              <w:rPr>
                <w:rFonts w:ascii="Arial" w:hAnsi="Arial" w:cs="Arial"/>
                <w:sz w:val="22"/>
                <w:szCs w:val="22"/>
              </w:rPr>
              <w:t>20</w:t>
            </w:r>
            <w:r w:rsidR="004825F2">
              <w:rPr>
                <w:rFonts w:ascii="Arial" w:hAnsi="Arial" w:cs="Arial"/>
                <w:sz w:val="22"/>
                <w:szCs w:val="22"/>
              </w:rPr>
              <w:t>2</w:t>
            </w:r>
            <w:r w:rsidR="00EB0DA6">
              <w:rPr>
                <w:rFonts w:ascii="Arial" w:hAnsi="Arial" w:cs="Arial"/>
                <w:sz w:val="22"/>
                <w:szCs w:val="22"/>
              </w:rPr>
              <w:t>2</w:t>
            </w:r>
          </w:p>
          <w:p w14:paraId="30D49227" w14:textId="77777777" w:rsidR="00045145" w:rsidRDefault="00045145" w:rsidP="00DD3C1B">
            <w:pPr>
              <w:tabs>
                <w:tab w:val="left" w:pos="0"/>
              </w:tabs>
              <w:rPr>
                <w:rFonts w:ascii="Arial" w:hAnsi="Arial" w:cs="Arial"/>
              </w:rPr>
            </w:pPr>
          </w:p>
          <w:p w14:paraId="65F7AA66" w14:textId="77777777" w:rsidR="00DD3C1B" w:rsidRDefault="00045145" w:rsidP="00DD3C1B">
            <w:pPr>
              <w:tabs>
                <w:tab w:val="left" w:pos="0"/>
              </w:tabs>
              <w:rPr>
                <w:rFonts w:ascii="Arial" w:hAnsi="Arial" w:cs="Arial"/>
                <w:sz w:val="22"/>
                <w:szCs w:val="22"/>
              </w:rPr>
            </w:pPr>
            <w:r>
              <w:rPr>
                <w:rFonts w:ascii="Arial" w:hAnsi="Arial" w:cs="Arial"/>
                <w:sz w:val="22"/>
                <w:szCs w:val="22"/>
              </w:rPr>
              <w:t xml:space="preserve"> </w:t>
            </w:r>
          </w:p>
          <w:p w14:paraId="6950E8CA" w14:textId="77777777" w:rsidR="00045145" w:rsidRPr="003276F7" w:rsidRDefault="00045145" w:rsidP="00DD3C1B">
            <w:pPr>
              <w:tabs>
                <w:tab w:val="left" w:pos="0"/>
              </w:tabs>
              <w:rPr>
                <w:rFonts w:ascii="Arial" w:hAnsi="Arial" w:cs="Arial"/>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w:t>
            </w:r>
          </w:p>
          <w:p w14:paraId="5FFF7023" w14:textId="77777777" w:rsidR="00DD3C1B" w:rsidRPr="00D65E75" w:rsidRDefault="00A01682" w:rsidP="00A01682">
            <w:pPr>
              <w:tabs>
                <w:tab w:val="left" w:pos="0"/>
              </w:tabs>
              <w:rPr>
                <w:rFonts w:ascii="Arial" w:hAnsi="Arial" w:cs="Arial"/>
              </w:rPr>
            </w:pPr>
            <w:r>
              <w:rPr>
                <w:rFonts w:ascii="Arial" w:hAnsi="Arial" w:cs="Arial"/>
                <w:sz w:val="22"/>
                <w:szCs w:val="22"/>
              </w:rPr>
              <w:t>Administrerende direktør</w:t>
            </w:r>
          </w:p>
        </w:tc>
      </w:tr>
      <w:tr w:rsidR="00DD3C1B" w:rsidRPr="00A306DA" w14:paraId="69C29936" w14:textId="77777777" w:rsidTr="00DD3C1B">
        <w:trPr>
          <w:cantSplit/>
        </w:trPr>
        <w:tc>
          <w:tcPr>
            <w:tcW w:w="4709" w:type="dxa"/>
          </w:tcPr>
          <w:p w14:paraId="27D3E69E" w14:textId="77777777" w:rsidR="00DD3C1B" w:rsidRDefault="00DD3C1B" w:rsidP="00DD3C1B">
            <w:pPr>
              <w:tabs>
                <w:tab w:val="left" w:pos="0"/>
              </w:tabs>
              <w:rPr>
                <w:rFonts w:ascii="Arial" w:hAnsi="Arial" w:cs="Arial"/>
              </w:rPr>
            </w:pPr>
          </w:p>
          <w:p w14:paraId="07430FD9" w14:textId="77777777" w:rsidR="00E84D80" w:rsidRDefault="00E84D80" w:rsidP="00DD3C1B">
            <w:pPr>
              <w:tabs>
                <w:tab w:val="left" w:pos="0"/>
              </w:tabs>
              <w:rPr>
                <w:rFonts w:ascii="Arial" w:hAnsi="Arial" w:cs="Arial"/>
              </w:rPr>
            </w:pPr>
          </w:p>
          <w:p w14:paraId="32C3A025" w14:textId="77777777" w:rsidR="00E84D80" w:rsidRDefault="00E84D80" w:rsidP="00DD3C1B">
            <w:pPr>
              <w:tabs>
                <w:tab w:val="left" w:pos="0"/>
              </w:tabs>
              <w:rPr>
                <w:rFonts w:ascii="Arial" w:hAnsi="Arial" w:cs="Arial"/>
              </w:rPr>
            </w:pPr>
          </w:p>
          <w:p w14:paraId="15E37AA5" w14:textId="77777777" w:rsidR="00E84D80" w:rsidRDefault="00E84D80" w:rsidP="00DD3C1B">
            <w:pPr>
              <w:tabs>
                <w:tab w:val="left" w:pos="0"/>
              </w:tabs>
              <w:rPr>
                <w:rFonts w:ascii="Arial" w:hAnsi="Arial" w:cs="Arial"/>
              </w:rPr>
            </w:pPr>
          </w:p>
          <w:p w14:paraId="52E4BF31" w14:textId="77777777" w:rsidR="00E84D80" w:rsidRPr="00A306DA" w:rsidRDefault="00E84D80" w:rsidP="00DD3C1B">
            <w:pPr>
              <w:tabs>
                <w:tab w:val="left" w:pos="0"/>
              </w:tabs>
              <w:rPr>
                <w:rFonts w:ascii="Arial" w:hAnsi="Arial" w:cs="Arial"/>
              </w:rPr>
            </w:pPr>
          </w:p>
        </w:tc>
        <w:tc>
          <w:tcPr>
            <w:tcW w:w="4961" w:type="dxa"/>
          </w:tcPr>
          <w:p w14:paraId="2C879DEF" w14:textId="77777777" w:rsidR="00DD3C1B" w:rsidRPr="00A306DA" w:rsidRDefault="00DD3C1B" w:rsidP="00DD3C1B">
            <w:pPr>
              <w:tabs>
                <w:tab w:val="left" w:pos="709"/>
              </w:tabs>
              <w:ind w:hanging="70"/>
              <w:rPr>
                <w:rFonts w:ascii="Arial" w:hAnsi="Arial" w:cs="Arial"/>
              </w:rPr>
            </w:pPr>
          </w:p>
        </w:tc>
      </w:tr>
    </w:tbl>
    <w:p w14:paraId="697CA014" w14:textId="77777777" w:rsidR="00A17974" w:rsidRPr="005706A7" w:rsidRDefault="00A17974" w:rsidP="00C05C8A">
      <w:pPr>
        <w:pStyle w:val="INNH1"/>
      </w:pPr>
      <w:r w:rsidRPr="005706A7">
        <w:br w:type="page"/>
      </w:r>
      <w:r w:rsidRPr="005706A7">
        <w:lastRenderedPageBreak/>
        <w:t>INNHOLDSFORTEGNELSE:</w:t>
      </w:r>
    </w:p>
    <w:p w14:paraId="6D161BF2" w14:textId="77777777" w:rsidR="009945FF" w:rsidRDefault="008D15BE">
      <w:pPr>
        <w:pStyle w:val="INNH1"/>
        <w:rPr>
          <w:rFonts w:asciiTheme="minorHAnsi" w:eastAsiaTheme="minorEastAsia" w:hAnsiTheme="minorHAnsi" w:cstheme="minorBidi"/>
          <w:b w:val="0"/>
          <w:caps w:val="0"/>
          <w:noProof/>
          <w:sz w:val="22"/>
          <w:szCs w:val="22"/>
        </w:rPr>
      </w:pPr>
      <w:r>
        <w:fldChar w:fldCharType="begin"/>
      </w:r>
      <w:r>
        <w:instrText xml:space="preserve"> TOC \o "1-3" </w:instrText>
      </w:r>
      <w:r>
        <w:fldChar w:fldCharType="separate"/>
      </w:r>
      <w:r w:rsidR="009945FF" w:rsidRPr="00311EF8">
        <w:rPr>
          <w:rFonts w:ascii="Cambria" w:hAnsi="Cambria"/>
          <w:noProof/>
        </w:rPr>
        <w:t>1.</w:t>
      </w:r>
      <w:r w:rsidR="009945FF">
        <w:rPr>
          <w:rFonts w:asciiTheme="minorHAnsi" w:eastAsiaTheme="minorEastAsia" w:hAnsiTheme="minorHAnsi" w:cstheme="minorBidi"/>
          <w:b w:val="0"/>
          <w:caps w:val="0"/>
          <w:noProof/>
          <w:sz w:val="22"/>
          <w:szCs w:val="22"/>
        </w:rPr>
        <w:tab/>
      </w:r>
      <w:r w:rsidR="009945FF" w:rsidRPr="00311EF8">
        <w:rPr>
          <w:rFonts w:ascii="Cambria" w:hAnsi="Cambria"/>
          <w:noProof/>
        </w:rPr>
        <w:t>Ref. NS 8405 pkt. 3.1 Kontraktsdokumenter</w:t>
      </w:r>
      <w:r w:rsidR="009945FF">
        <w:rPr>
          <w:noProof/>
        </w:rPr>
        <w:tab/>
      </w:r>
      <w:r w:rsidR="009945FF">
        <w:rPr>
          <w:noProof/>
        </w:rPr>
        <w:fldChar w:fldCharType="begin"/>
      </w:r>
      <w:r w:rsidR="009945FF">
        <w:rPr>
          <w:noProof/>
        </w:rPr>
        <w:instrText xml:space="preserve"> PAGEREF _Toc454968880 \h </w:instrText>
      </w:r>
      <w:r w:rsidR="009945FF">
        <w:rPr>
          <w:noProof/>
        </w:rPr>
      </w:r>
      <w:r w:rsidR="009945FF">
        <w:rPr>
          <w:noProof/>
        </w:rPr>
        <w:fldChar w:fldCharType="separate"/>
      </w:r>
      <w:r w:rsidR="009945FF">
        <w:rPr>
          <w:noProof/>
        </w:rPr>
        <w:t>4</w:t>
      </w:r>
      <w:r w:rsidR="009945FF">
        <w:rPr>
          <w:noProof/>
        </w:rPr>
        <w:fldChar w:fldCharType="end"/>
      </w:r>
    </w:p>
    <w:p w14:paraId="043AF659"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2.</w:t>
      </w:r>
      <w:r>
        <w:rPr>
          <w:rFonts w:asciiTheme="minorHAnsi" w:eastAsiaTheme="minorEastAsia" w:hAnsiTheme="minorHAnsi" w:cstheme="minorBidi"/>
          <w:b w:val="0"/>
          <w:caps w:val="0"/>
          <w:noProof/>
          <w:sz w:val="22"/>
          <w:szCs w:val="22"/>
        </w:rPr>
        <w:tab/>
      </w:r>
      <w:r w:rsidRPr="00311EF8">
        <w:rPr>
          <w:rFonts w:ascii="Cambria" w:hAnsi="Cambria"/>
          <w:noProof/>
        </w:rPr>
        <w:t>Ref. NS 8405 pkt. 6 Partenes representanter</w:t>
      </w:r>
      <w:r>
        <w:rPr>
          <w:noProof/>
        </w:rPr>
        <w:tab/>
      </w:r>
      <w:r>
        <w:rPr>
          <w:noProof/>
        </w:rPr>
        <w:fldChar w:fldCharType="begin"/>
      </w:r>
      <w:r>
        <w:rPr>
          <w:noProof/>
        </w:rPr>
        <w:instrText xml:space="preserve"> PAGEREF _Toc454968881 \h </w:instrText>
      </w:r>
      <w:r>
        <w:rPr>
          <w:noProof/>
        </w:rPr>
      </w:r>
      <w:r>
        <w:rPr>
          <w:noProof/>
        </w:rPr>
        <w:fldChar w:fldCharType="separate"/>
      </w:r>
      <w:r>
        <w:rPr>
          <w:noProof/>
        </w:rPr>
        <w:t>4</w:t>
      </w:r>
      <w:r>
        <w:rPr>
          <w:noProof/>
        </w:rPr>
        <w:fldChar w:fldCharType="end"/>
      </w:r>
    </w:p>
    <w:p w14:paraId="6509694E"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3.</w:t>
      </w:r>
      <w:r>
        <w:rPr>
          <w:rFonts w:asciiTheme="minorHAnsi" w:eastAsiaTheme="minorEastAsia" w:hAnsiTheme="minorHAnsi" w:cstheme="minorBidi"/>
          <w:b w:val="0"/>
          <w:caps w:val="0"/>
          <w:noProof/>
          <w:sz w:val="22"/>
          <w:szCs w:val="22"/>
        </w:rPr>
        <w:tab/>
      </w:r>
      <w:r w:rsidRPr="00311EF8">
        <w:rPr>
          <w:rFonts w:ascii="Cambria" w:hAnsi="Cambria"/>
          <w:noProof/>
        </w:rPr>
        <w:t>Ref. NS 8405 pkt. 8 Varsel og krav</w:t>
      </w:r>
      <w:r>
        <w:rPr>
          <w:noProof/>
        </w:rPr>
        <w:tab/>
      </w:r>
      <w:r>
        <w:rPr>
          <w:noProof/>
        </w:rPr>
        <w:fldChar w:fldCharType="begin"/>
      </w:r>
      <w:r>
        <w:rPr>
          <w:noProof/>
        </w:rPr>
        <w:instrText xml:space="preserve"> PAGEREF _Toc454968882 \h </w:instrText>
      </w:r>
      <w:r>
        <w:rPr>
          <w:noProof/>
        </w:rPr>
      </w:r>
      <w:r>
        <w:rPr>
          <w:noProof/>
        </w:rPr>
        <w:fldChar w:fldCharType="separate"/>
      </w:r>
      <w:r>
        <w:rPr>
          <w:noProof/>
        </w:rPr>
        <w:t>4</w:t>
      </w:r>
      <w:r>
        <w:rPr>
          <w:noProof/>
        </w:rPr>
        <w:fldChar w:fldCharType="end"/>
      </w:r>
    </w:p>
    <w:p w14:paraId="3519BF49"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4.</w:t>
      </w:r>
      <w:r>
        <w:rPr>
          <w:rFonts w:asciiTheme="minorHAnsi" w:eastAsiaTheme="minorEastAsia" w:hAnsiTheme="minorHAnsi" w:cstheme="minorBidi"/>
          <w:b w:val="0"/>
          <w:caps w:val="0"/>
          <w:noProof/>
          <w:sz w:val="22"/>
          <w:szCs w:val="22"/>
        </w:rPr>
        <w:tab/>
      </w:r>
      <w:r w:rsidRPr="00311EF8">
        <w:rPr>
          <w:rFonts w:ascii="Cambria" w:hAnsi="Cambria"/>
          <w:noProof/>
        </w:rPr>
        <w:t>Ref. NS 8405 pkt. 9. Sikkerhetsstillelse</w:t>
      </w:r>
      <w:r>
        <w:rPr>
          <w:noProof/>
        </w:rPr>
        <w:tab/>
      </w:r>
      <w:r>
        <w:rPr>
          <w:noProof/>
        </w:rPr>
        <w:fldChar w:fldCharType="begin"/>
      </w:r>
      <w:r>
        <w:rPr>
          <w:noProof/>
        </w:rPr>
        <w:instrText xml:space="preserve"> PAGEREF _Toc454968883 \h </w:instrText>
      </w:r>
      <w:r>
        <w:rPr>
          <w:noProof/>
        </w:rPr>
      </w:r>
      <w:r>
        <w:rPr>
          <w:noProof/>
        </w:rPr>
        <w:fldChar w:fldCharType="separate"/>
      </w:r>
      <w:r>
        <w:rPr>
          <w:noProof/>
        </w:rPr>
        <w:t>5</w:t>
      </w:r>
      <w:r>
        <w:rPr>
          <w:noProof/>
        </w:rPr>
        <w:fldChar w:fldCharType="end"/>
      </w:r>
    </w:p>
    <w:p w14:paraId="37CC2737"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4.1 pkt. 9.1 Generelle bestemmelser</w:t>
      </w:r>
      <w:r>
        <w:rPr>
          <w:noProof/>
        </w:rPr>
        <w:tab/>
      </w:r>
      <w:r>
        <w:rPr>
          <w:noProof/>
        </w:rPr>
        <w:fldChar w:fldCharType="begin"/>
      </w:r>
      <w:r>
        <w:rPr>
          <w:noProof/>
        </w:rPr>
        <w:instrText xml:space="preserve"> PAGEREF _Toc454968884 \h </w:instrText>
      </w:r>
      <w:r>
        <w:rPr>
          <w:noProof/>
        </w:rPr>
      </w:r>
      <w:r>
        <w:rPr>
          <w:noProof/>
        </w:rPr>
        <w:fldChar w:fldCharType="separate"/>
      </w:r>
      <w:r>
        <w:rPr>
          <w:noProof/>
        </w:rPr>
        <w:t>5</w:t>
      </w:r>
      <w:r>
        <w:rPr>
          <w:noProof/>
        </w:rPr>
        <w:fldChar w:fldCharType="end"/>
      </w:r>
    </w:p>
    <w:p w14:paraId="2E093EB3"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4.2 pkt. 9.2 Entreprenørens sikkerhetsstillelse</w:t>
      </w:r>
      <w:r>
        <w:rPr>
          <w:noProof/>
        </w:rPr>
        <w:tab/>
      </w:r>
      <w:r>
        <w:rPr>
          <w:noProof/>
        </w:rPr>
        <w:fldChar w:fldCharType="begin"/>
      </w:r>
      <w:r>
        <w:rPr>
          <w:noProof/>
        </w:rPr>
        <w:instrText xml:space="preserve"> PAGEREF _Toc454968885 \h </w:instrText>
      </w:r>
      <w:r>
        <w:rPr>
          <w:noProof/>
        </w:rPr>
      </w:r>
      <w:r>
        <w:rPr>
          <w:noProof/>
        </w:rPr>
        <w:fldChar w:fldCharType="separate"/>
      </w:r>
      <w:r>
        <w:rPr>
          <w:noProof/>
        </w:rPr>
        <w:t>5</w:t>
      </w:r>
      <w:r>
        <w:rPr>
          <w:noProof/>
        </w:rPr>
        <w:fldChar w:fldCharType="end"/>
      </w:r>
    </w:p>
    <w:p w14:paraId="33B72B13"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Theme="majorHAnsi" w:hAnsiTheme="majorHAnsi"/>
          <w:noProof/>
        </w:rPr>
        <w:t>4.3 pkt. 9.3 Byggherrens sikkerhetsstillelse</w:t>
      </w:r>
      <w:r>
        <w:rPr>
          <w:noProof/>
        </w:rPr>
        <w:tab/>
      </w:r>
      <w:r>
        <w:rPr>
          <w:noProof/>
        </w:rPr>
        <w:fldChar w:fldCharType="begin"/>
      </w:r>
      <w:r>
        <w:rPr>
          <w:noProof/>
        </w:rPr>
        <w:instrText xml:space="preserve"> PAGEREF _Toc454968886 \h </w:instrText>
      </w:r>
      <w:r>
        <w:rPr>
          <w:noProof/>
        </w:rPr>
      </w:r>
      <w:r>
        <w:rPr>
          <w:noProof/>
        </w:rPr>
        <w:fldChar w:fldCharType="separate"/>
      </w:r>
      <w:r>
        <w:rPr>
          <w:noProof/>
        </w:rPr>
        <w:t>5</w:t>
      </w:r>
      <w:r>
        <w:rPr>
          <w:noProof/>
        </w:rPr>
        <w:fldChar w:fldCharType="end"/>
      </w:r>
    </w:p>
    <w:p w14:paraId="14FC4DC6"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5.</w:t>
      </w:r>
      <w:r>
        <w:rPr>
          <w:rFonts w:asciiTheme="minorHAnsi" w:eastAsiaTheme="minorEastAsia" w:hAnsiTheme="minorHAnsi" w:cstheme="minorBidi"/>
          <w:b w:val="0"/>
          <w:caps w:val="0"/>
          <w:noProof/>
          <w:sz w:val="22"/>
          <w:szCs w:val="22"/>
        </w:rPr>
        <w:tab/>
      </w:r>
      <w:r w:rsidRPr="00311EF8">
        <w:rPr>
          <w:rFonts w:ascii="Cambria" w:hAnsi="Cambria"/>
          <w:noProof/>
        </w:rPr>
        <w:t>Ref. NS 8405 pkt. 10 Forsikring</w:t>
      </w:r>
      <w:r>
        <w:rPr>
          <w:noProof/>
        </w:rPr>
        <w:tab/>
      </w:r>
      <w:r>
        <w:rPr>
          <w:noProof/>
        </w:rPr>
        <w:fldChar w:fldCharType="begin"/>
      </w:r>
      <w:r>
        <w:rPr>
          <w:noProof/>
        </w:rPr>
        <w:instrText xml:space="preserve"> PAGEREF _Toc454968887 \h </w:instrText>
      </w:r>
      <w:r>
        <w:rPr>
          <w:noProof/>
        </w:rPr>
      </w:r>
      <w:r>
        <w:rPr>
          <w:noProof/>
        </w:rPr>
        <w:fldChar w:fldCharType="separate"/>
      </w:r>
      <w:r>
        <w:rPr>
          <w:noProof/>
        </w:rPr>
        <w:t>5</w:t>
      </w:r>
      <w:r>
        <w:rPr>
          <w:noProof/>
        </w:rPr>
        <w:fldChar w:fldCharType="end"/>
      </w:r>
    </w:p>
    <w:p w14:paraId="2E405E8D"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5.1 pkt. 10.1 Entreprenørens plikt til å holde kontraktarbeidet forsikret</w:t>
      </w:r>
      <w:r>
        <w:rPr>
          <w:noProof/>
        </w:rPr>
        <w:tab/>
      </w:r>
      <w:r>
        <w:rPr>
          <w:noProof/>
        </w:rPr>
        <w:fldChar w:fldCharType="begin"/>
      </w:r>
      <w:r>
        <w:rPr>
          <w:noProof/>
        </w:rPr>
        <w:instrText xml:space="preserve"> PAGEREF _Toc454968888 \h </w:instrText>
      </w:r>
      <w:r>
        <w:rPr>
          <w:noProof/>
        </w:rPr>
      </w:r>
      <w:r>
        <w:rPr>
          <w:noProof/>
        </w:rPr>
        <w:fldChar w:fldCharType="separate"/>
      </w:r>
      <w:r>
        <w:rPr>
          <w:noProof/>
        </w:rPr>
        <w:t>5</w:t>
      </w:r>
      <w:r>
        <w:rPr>
          <w:noProof/>
        </w:rPr>
        <w:fldChar w:fldCharType="end"/>
      </w:r>
    </w:p>
    <w:p w14:paraId="767814D8"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5.2 pkt. 10.3 Kontroll</w:t>
      </w:r>
      <w:r>
        <w:rPr>
          <w:noProof/>
        </w:rPr>
        <w:tab/>
      </w:r>
      <w:r>
        <w:rPr>
          <w:noProof/>
        </w:rPr>
        <w:fldChar w:fldCharType="begin"/>
      </w:r>
      <w:r>
        <w:rPr>
          <w:noProof/>
        </w:rPr>
        <w:instrText xml:space="preserve"> PAGEREF _Toc454968889 \h </w:instrText>
      </w:r>
      <w:r>
        <w:rPr>
          <w:noProof/>
        </w:rPr>
      </w:r>
      <w:r>
        <w:rPr>
          <w:noProof/>
        </w:rPr>
        <w:fldChar w:fldCharType="separate"/>
      </w:r>
      <w:r>
        <w:rPr>
          <w:noProof/>
        </w:rPr>
        <w:t>5</w:t>
      </w:r>
      <w:r>
        <w:rPr>
          <w:noProof/>
        </w:rPr>
        <w:fldChar w:fldCharType="end"/>
      </w:r>
    </w:p>
    <w:p w14:paraId="77C4A990"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Theme="majorHAnsi" w:hAnsiTheme="majorHAnsi"/>
          <w:noProof/>
        </w:rPr>
        <w:t>5.3 pkt. 10.4 Forsikring ved ombyggingsarbeider</w:t>
      </w:r>
      <w:r>
        <w:rPr>
          <w:noProof/>
        </w:rPr>
        <w:tab/>
      </w:r>
      <w:r>
        <w:rPr>
          <w:noProof/>
        </w:rPr>
        <w:fldChar w:fldCharType="begin"/>
      </w:r>
      <w:r>
        <w:rPr>
          <w:noProof/>
        </w:rPr>
        <w:instrText xml:space="preserve"> PAGEREF _Toc454968890 \h </w:instrText>
      </w:r>
      <w:r>
        <w:rPr>
          <w:noProof/>
        </w:rPr>
      </w:r>
      <w:r>
        <w:rPr>
          <w:noProof/>
        </w:rPr>
        <w:fldChar w:fldCharType="separate"/>
      </w:r>
      <w:r>
        <w:rPr>
          <w:noProof/>
        </w:rPr>
        <w:t>5</w:t>
      </w:r>
      <w:r>
        <w:rPr>
          <w:noProof/>
        </w:rPr>
        <w:fldChar w:fldCharType="end"/>
      </w:r>
    </w:p>
    <w:p w14:paraId="4EA9E655"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6.</w:t>
      </w:r>
      <w:r>
        <w:rPr>
          <w:rFonts w:asciiTheme="minorHAnsi" w:eastAsiaTheme="minorEastAsia" w:hAnsiTheme="minorHAnsi" w:cstheme="minorBidi"/>
          <w:b w:val="0"/>
          <w:caps w:val="0"/>
          <w:noProof/>
          <w:sz w:val="22"/>
          <w:szCs w:val="22"/>
        </w:rPr>
        <w:tab/>
      </w:r>
      <w:r w:rsidRPr="00311EF8">
        <w:rPr>
          <w:rFonts w:ascii="Cambria" w:hAnsi="Cambria"/>
          <w:noProof/>
        </w:rPr>
        <w:t>Ref. NS 8405 pkt. 11.1 Krav til utførelse</w:t>
      </w:r>
      <w:r>
        <w:rPr>
          <w:noProof/>
        </w:rPr>
        <w:tab/>
      </w:r>
      <w:r>
        <w:rPr>
          <w:noProof/>
        </w:rPr>
        <w:fldChar w:fldCharType="begin"/>
      </w:r>
      <w:r>
        <w:rPr>
          <w:noProof/>
        </w:rPr>
        <w:instrText xml:space="preserve"> PAGEREF _Toc454968891 \h </w:instrText>
      </w:r>
      <w:r>
        <w:rPr>
          <w:noProof/>
        </w:rPr>
      </w:r>
      <w:r>
        <w:rPr>
          <w:noProof/>
        </w:rPr>
        <w:fldChar w:fldCharType="separate"/>
      </w:r>
      <w:r>
        <w:rPr>
          <w:noProof/>
        </w:rPr>
        <w:t>6</w:t>
      </w:r>
      <w:r>
        <w:rPr>
          <w:noProof/>
        </w:rPr>
        <w:fldChar w:fldCharType="end"/>
      </w:r>
    </w:p>
    <w:p w14:paraId="66F62FCE"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6.1 pkt. 11.1 Utførelse</w:t>
      </w:r>
      <w:r>
        <w:rPr>
          <w:noProof/>
        </w:rPr>
        <w:tab/>
      </w:r>
      <w:r>
        <w:rPr>
          <w:noProof/>
        </w:rPr>
        <w:fldChar w:fldCharType="begin"/>
      </w:r>
      <w:r>
        <w:rPr>
          <w:noProof/>
        </w:rPr>
        <w:instrText xml:space="preserve"> PAGEREF _Toc454968892 \h </w:instrText>
      </w:r>
      <w:r>
        <w:rPr>
          <w:noProof/>
        </w:rPr>
      </w:r>
      <w:r>
        <w:rPr>
          <w:noProof/>
        </w:rPr>
        <w:fldChar w:fldCharType="separate"/>
      </w:r>
      <w:r>
        <w:rPr>
          <w:noProof/>
        </w:rPr>
        <w:t>6</w:t>
      </w:r>
      <w:r>
        <w:rPr>
          <w:noProof/>
        </w:rPr>
        <w:fldChar w:fldCharType="end"/>
      </w:r>
    </w:p>
    <w:p w14:paraId="0D94E561"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7.</w:t>
      </w:r>
      <w:r>
        <w:rPr>
          <w:rFonts w:asciiTheme="minorHAnsi" w:eastAsiaTheme="minorEastAsia" w:hAnsiTheme="minorHAnsi" w:cstheme="minorBidi"/>
          <w:b w:val="0"/>
          <w:caps w:val="0"/>
          <w:noProof/>
          <w:sz w:val="22"/>
          <w:szCs w:val="22"/>
        </w:rPr>
        <w:tab/>
      </w:r>
      <w:r w:rsidRPr="00311EF8">
        <w:rPr>
          <w:rFonts w:ascii="Cambria" w:hAnsi="Cambria"/>
          <w:noProof/>
        </w:rPr>
        <w:t>Ref. NS 8405 12.1 Lover, offentlige forskrifter og vedtak</w:t>
      </w:r>
      <w:r>
        <w:rPr>
          <w:noProof/>
        </w:rPr>
        <w:tab/>
      </w:r>
      <w:r>
        <w:rPr>
          <w:noProof/>
        </w:rPr>
        <w:fldChar w:fldCharType="begin"/>
      </w:r>
      <w:r>
        <w:rPr>
          <w:noProof/>
        </w:rPr>
        <w:instrText xml:space="preserve"> PAGEREF _Toc454968893 \h </w:instrText>
      </w:r>
      <w:r>
        <w:rPr>
          <w:noProof/>
        </w:rPr>
      </w:r>
      <w:r>
        <w:rPr>
          <w:noProof/>
        </w:rPr>
        <w:fldChar w:fldCharType="separate"/>
      </w:r>
      <w:r>
        <w:rPr>
          <w:noProof/>
        </w:rPr>
        <w:t>6</w:t>
      </w:r>
      <w:r>
        <w:rPr>
          <w:noProof/>
        </w:rPr>
        <w:fldChar w:fldCharType="end"/>
      </w:r>
    </w:p>
    <w:p w14:paraId="2430712A"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8.</w:t>
      </w:r>
      <w:r>
        <w:rPr>
          <w:rFonts w:asciiTheme="minorHAnsi" w:eastAsiaTheme="minorEastAsia" w:hAnsiTheme="minorHAnsi" w:cstheme="minorBidi"/>
          <w:b w:val="0"/>
          <w:caps w:val="0"/>
          <w:noProof/>
          <w:sz w:val="22"/>
          <w:szCs w:val="22"/>
        </w:rPr>
        <w:tab/>
      </w:r>
      <w:r w:rsidRPr="00311EF8">
        <w:rPr>
          <w:rFonts w:ascii="Cambria" w:hAnsi="Cambria"/>
          <w:noProof/>
        </w:rPr>
        <w:t>Ref. NS 8405 pkt. 14 Kontroll, prøving m.m.</w:t>
      </w:r>
      <w:r>
        <w:rPr>
          <w:noProof/>
        </w:rPr>
        <w:tab/>
      </w:r>
      <w:r>
        <w:rPr>
          <w:noProof/>
        </w:rPr>
        <w:fldChar w:fldCharType="begin"/>
      </w:r>
      <w:r>
        <w:rPr>
          <w:noProof/>
        </w:rPr>
        <w:instrText xml:space="preserve"> PAGEREF _Toc454968894 \h </w:instrText>
      </w:r>
      <w:r>
        <w:rPr>
          <w:noProof/>
        </w:rPr>
      </w:r>
      <w:r>
        <w:rPr>
          <w:noProof/>
        </w:rPr>
        <w:fldChar w:fldCharType="separate"/>
      </w:r>
      <w:r>
        <w:rPr>
          <w:noProof/>
        </w:rPr>
        <w:t>7</w:t>
      </w:r>
      <w:r>
        <w:rPr>
          <w:noProof/>
        </w:rPr>
        <w:fldChar w:fldCharType="end"/>
      </w:r>
    </w:p>
    <w:p w14:paraId="71721133"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8.1 pkt. 14.1 Byggherrens rett til å føre kontroll</w:t>
      </w:r>
      <w:r>
        <w:rPr>
          <w:noProof/>
        </w:rPr>
        <w:tab/>
      </w:r>
      <w:r>
        <w:rPr>
          <w:noProof/>
        </w:rPr>
        <w:fldChar w:fldCharType="begin"/>
      </w:r>
      <w:r>
        <w:rPr>
          <w:noProof/>
        </w:rPr>
        <w:instrText xml:space="preserve"> PAGEREF _Toc454968895 \h </w:instrText>
      </w:r>
      <w:r>
        <w:rPr>
          <w:noProof/>
        </w:rPr>
      </w:r>
      <w:r>
        <w:rPr>
          <w:noProof/>
        </w:rPr>
        <w:fldChar w:fldCharType="separate"/>
      </w:r>
      <w:r>
        <w:rPr>
          <w:noProof/>
        </w:rPr>
        <w:t>7</w:t>
      </w:r>
      <w:r>
        <w:rPr>
          <w:noProof/>
        </w:rPr>
        <w:fldChar w:fldCharType="end"/>
      </w:r>
    </w:p>
    <w:p w14:paraId="400AD387"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9.</w:t>
      </w:r>
      <w:r>
        <w:rPr>
          <w:rFonts w:asciiTheme="minorHAnsi" w:eastAsiaTheme="minorEastAsia" w:hAnsiTheme="minorHAnsi" w:cstheme="minorBidi"/>
          <w:b w:val="0"/>
          <w:caps w:val="0"/>
          <w:noProof/>
          <w:sz w:val="22"/>
          <w:szCs w:val="22"/>
        </w:rPr>
        <w:tab/>
      </w:r>
      <w:r w:rsidRPr="00311EF8">
        <w:rPr>
          <w:rFonts w:ascii="Cambria" w:hAnsi="Cambria"/>
          <w:noProof/>
        </w:rPr>
        <w:t>Ref. NS 8405 pkt. 15 Bruk av underentreprenører</w:t>
      </w:r>
      <w:r>
        <w:rPr>
          <w:noProof/>
        </w:rPr>
        <w:tab/>
      </w:r>
      <w:r>
        <w:rPr>
          <w:noProof/>
        </w:rPr>
        <w:fldChar w:fldCharType="begin"/>
      </w:r>
      <w:r>
        <w:rPr>
          <w:noProof/>
        </w:rPr>
        <w:instrText xml:space="preserve"> PAGEREF _Toc454968896 \h </w:instrText>
      </w:r>
      <w:r>
        <w:rPr>
          <w:noProof/>
        </w:rPr>
      </w:r>
      <w:r>
        <w:rPr>
          <w:noProof/>
        </w:rPr>
        <w:fldChar w:fldCharType="separate"/>
      </w:r>
      <w:r>
        <w:rPr>
          <w:noProof/>
        </w:rPr>
        <w:t>7</w:t>
      </w:r>
      <w:r>
        <w:rPr>
          <w:noProof/>
        </w:rPr>
        <w:fldChar w:fldCharType="end"/>
      </w:r>
    </w:p>
    <w:p w14:paraId="7A61C193"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9.1 pkt. 15.1 Generelt</w:t>
      </w:r>
      <w:r>
        <w:rPr>
          <w:noProof/>
        </w:rPr>
        <w:tab/>
      </w:r>
      <w:r>
        <w:rPr>
          <w:noProof/>
        </w:rPr>
        <w:fldChar w:fldCharType="begin"/>
      </w:r>
      <w:r>
        <w:rPr>
          <w:noProof/>
        </w:rPr>
        <w:instrText xml:space="preserve"> PAGEREF _Toc454968897 \h </w:instrText>
      </w:r>
      <w:r>
        <w:rPr>
          <w:noProof/>
        </w:rPr>
      </w:r>
      <w:r>
        <w:rPr>
          <w:noProof/>
        </w:rPr>
        <w:fldChar w:fldCharType="separate"/>
      </w:r>
      <w:r>
        <w:rPr>
          <w:noProof/>
        </w:rPr>
        <w:t>7</w:t>
      </w:r>
      <w:r>
        <w:rPr>
          <w:noProof/>
        </w:rPr>
        <w:fldChar w:fldCharType="end"/>
      </w:r>
    </w:p>
    <w:p w14:paraId="134C14F3"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10.</w:t>
      </w:r>
      <w:r>
        <w:rPr>
          <w:rFonts w:asciiTheme="minorHAnsi" w:eastAsiaTheme="minorEastAsia" w:hAnsiTheme="minorHAnsi" w:cstheme="minorBidi"/>
          <w:b w:val="0"/>
          <w:caps w:val="0"/>
          <w:noProof/>
          <w:sz w:val="22"/>
          <w:szCs w:val="22"/>
        </w:rPr>
        <w:tab/>
      </w:r>
      <w:r w:rsidRPr="00311EF8">
        <w:rPr>
          <w:rFonts w:ascii="Cambria" w:hAnsi="Cambria"/>
          <w:noProof/>
        </w:rPr>
        <w:t>Ref. NS 8405 pkt. 16 Tiltransport. Byggeplassadministrasjon og fremdriftskontroll av sideentrepriser</w:t>
      </w:r>
      <w:r>
        <w:rPr>
          <w:noProof/>
        </w:rPr>
        <w:tab/>
      </w:r>
      <w:r>
        <w:rPr>
          <w:noProof/>
        </w:rPr>
        <w:fldChar w:fldCharType="begin"/>
      </w:r>
      <w:r>
        <w:rPr>
          <w:noProof/>
        </w:rPr>
        <w:instrText xml:space="preserve"> PAGEREF _Toc454968898 \h </w:instrText>
      </w:r>
      <w:r>
        <w:rPr>
          <w:noProof/>
        </w:rPr>
      </w:r>
      <w:r>
        <w:rPr>
          <w:noProof/>
        </w:rPr>
        <w:fldChar w:fldCharType="separate"/>
      </w:r>
      <w:r>
        <w:rPr>
          <w:noProof/>
        </w:rPr>
        <w:t>8</w:t>
      </w:r>
      <w:r>
        <w:rPr>
          <w:noProof/>
        </w:rPr>
        <w:fldChar w:fldCharType="end"/>
      </w:r>
    </w:p>
    <w:p w14:paraId="68CC5B28" w14:textId="77777777" w:rsidR="009945FF" w:rsidRDefault="009945FF">
      <w:pPr>
        <w:pStyle w:val="INNH2"/>
        <w:tabs>
          <w:tab w:val="left" w:pos="800"/>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10.1</w:t>
      </w:r>
      <w:r>
        <w:rPr>
          <w:rFonts w:asciiTheme="minorHAnsi" w:eastAsiaTheme="minorEastAsia" w:hAnsiTheme="minorHAnsi" w:cstheme="minorBidi"/>
          <w:smallCaps w:val="0"/>
          <w:noProof/>
          <w:sz w:val="22"/>
          <w:szCs w:val="22"/>
        </w:rPr>
        <w:tab/>
      </w:r>
      <w:r w:rsidRPr="00311EF8">
        <w:rPr>
          <w:rFonts w:ascii="Cambria" w:hAnsi="Cambria"/>
          <w:noProof/>
        </w:rPr>
        <w:t>Pkt. 16.1 Tiltransport til underentreprise</w:t>
      </w:r>
      <w:r>
        <w:rPr>
          <w:noProof/>
        </w:rPr>
        <w:tab/>
      </w:r>
      <w:r>
        <w:rPr>
          <w:noProof/>
        </w:rPr>
        <w:fldChar w:fldCharType="begin"/>
      </w:r>
      <w:r>
        <w:rPr>
          <w:noProof/>
        </w:rPr>
        <w:instrText xml:space="preserve"> PAGEREF _Toc454968899 \h </w:instrText>
      </w:r>
      <w:r>
        <w:rPr>
          <w:noProof/>
        </w:rPr>
      </w:r>
      <w:r>
        <w:rPr>
          <w:noProof/>
        </w:rPr>
        <w:fldChar w:fldCharType="separate"/>
      </w:r>
      <w:r>
        <w:rPr>
          <w:noProof/>
        </w:rPr>
        <w:t>8</w:t>
      </w:r>
      <w:r>
        <w:rPr>
          <w:noProof/>
        </w:rPr>
        <w:fldChar w:fldCharType="end"/>
      </w:r>
    </w:p>
    <w:p w14:paraId="02D2062B"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 xml:space="preserve">10.2 </w:t>
      </w:r>
      <w:r w:rsidRPr="00311EF8">
        <w:rPr>
          <w:rFonts w:ascii="Cambria" w:hAnsi="Cambria" w:cs="TT15Ct00"/>
          <w:noProof/>
        </w:rPr>
        <w:t xml:space="preserve">pkt. 16.4 </w:t>
      </w:r>
      <w:r w:rsidRPr="00311EF8">
        <w:rPr>
          <w:rFonts w:ascii="Cambria" w:hAnsi="Cambria"/>
          <w:noProof/>
        </w:rPr>
        <w:t>Påslag</w:t>
      </w:r>
      <w:r>
        <w:rPr>
          <w:noProof/>
        </w:rPr>
        <w:tab/>
      </w:r>
      <w:r>
        <w:rPr>
          <w:noProof/>
        </w:rPr>
        <w:fldChar w:fldCharType="begin"/>
      </w:r>
      <w:r>
        <w:rPr>
          <w:noProof/>
        </w:rPr>
        <w:instrText xml:space="preserve"> PAGEREF _Toc454968900 \h </w:instrText>
      </w:r>
      <w:r>
        <w:rPr>
          <w:noProof/>
        </w:rPr>
      </w:r>
      <w:r>
        <w:rPr>
          <w:noProof/>
        </w:rPr>
        <w:fldChar w:fldCharType="separate"/>
      </w:r>
      <w:r>
        <w:rPr>
          <w:noProof/>
        </w:rPr>
        <w:t>8</w:t>
      </w:r>
      <w:r>
        <w:rPr>
          <w:noProof/>
        </w:rPr>
        <w:fldChar w:fldCharType="end"/>
      </w:r>
    </w:p>
    <w:p w14:paraId="4E436408"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11.</w:t>
      </w:r>
      <w:r>
        <w:rPr>
          <w:rFonts w:asciiTheme="minorHAnsi" w:eastAsiaTheme="minorEastAsia" w:hAnsiTheme="minorHAnsi" w:cstheme="minorBidi"/>
          <w:b w:val="0"/>
          <w:caps w:val="0"/>
          <w:noProof/>
          <w:sz w:val="22"/>
          <w:szCs w:val="22"/>
        </w:rPr>
        <w:tab/>
      </w:r>
      <w:r w:rsidRPr="00311EF8">
        <w:rPr>
          <w:rFonts w:ascii="Cambria" w:hAnsi="Cambria"/>
          <w:noProof/>
        </w:rPr>
        <w:t>Ref. NS 8405 pkt. 18 Fremdrift og samordning</w:t>
      </w:r>
      <w:r>
        <w:rPr>
          <w:noProof/>
        </w:rPr>
        <w:tab/>
      </w:r>
      <w:r>
        <w:rPr>
          <w:noProof/>
        </w:rPr>
        <w:fldChar w:fldCharType="begin"/>
      </w:r>
      <w:r>
        <w:rPr>
          <w:noProof/>
        </w:rPr>
        <w:instrText xml:space="preserve"> PAGEREF _Toc454968901 \h </w:instrText>
      </w:r>
      <w:r>
        <w:rPr>
          <w:noProof/>
        </w:rPr>
      </w:r>
      <w:r>
        <w:rPr>
          <w:noProof/>
        </w:rPr>
        <w:fldChar w:fldCharType="separate"/>
      </w:r>
      <w:r>
        <w:rPr>
          <w:noProof/>
        </w:rPr>
        <w:t>8</w:t>
      </w:r>
      <w:r>
        <w:rPr>
          <w:noProof/>
        </w:rPr>
        <w:fldChar w:fldCharType="end"/>
      </w:r>
    </w:p>
    <w:p w14:paraId="0A615A88" w14:textId="77777777" w:rsidR="009945FF" w:rsidRDefault="009945FF">
      <w:pPr>
        <w:pStyle w:val="INNH2"/>
        <w:tabs>
          <w:tab w:val="left" w:pos="800"/>
          <w:tab w:val="right" w:leader="dot" w:pos="9552"/>
        </w:tabs>
        <w:rPr>
          <w:rFonts w:asciiTheme="minorHAnsi" w:eastAsiaTheme="minorEastAsia" w:hAnsiTheme="minorHAnsi" w:cstheme="minorBidi"/>
          <w:smallCaps w:val="0"/>
          <w:noProof/>
          <w:sz w:val="22"/>
          <w:szCs w:val="22"/>
        </w:rPr>
      </w:pPr>
      <w:r w:rsidRPr="00311EF8">
        <w:rPr>
          <w:rFonts w:asciiTheme="majorHAnsi" w:hAnsiTheme="majorHAnsi"/>
          <w:noProof/>
        </w:rPr>
        <w:t>11.1</w:t>
      </w:r>
      <w:r>
        <w:rPr>
          <w:rFonts w:asciiTheme="minorHAnsi" w:eastAsiaTheme="minorEastAsia" w:hAnsiTheme="minorHAnsi" w:cstheme="minorBidi"/>
          <w:smallCaps w:val="0"/>
          <w:noProof/>
          <w:sz w:val="22"/>
          <w:szCs w:val="22"/>
        </w:rPr>
        <w:tab/>
      </w:r>
      <w:r w:rsidRPr="00311EF8">
        <w:rPr>
          <w:rFonts w:asciiTheme="majorHAnsi" w:hAnsiTheme="majorHAnsi"/>
          <w:noProof/>
        </w:rPr>
        <w:t>pkt. 18.1 Fremdriftsplanen</w:t>
      </w:r>
      <w:r>
        <w:rPr>
          <w:noProof/>
        </w:rPr>
        <w:tab/>
      </w:r>
      <w:r>
        <w:rPr>
          <w:noProof/>
        </w:rPr>
        <w:fldChar w:fldCharType="begin"/>
      </w:r>
      <w:r>
        <w:rPr>
          <w:noProof/>
        </w:rPr>
        <w:instrText xml:space="preserve"> PAGEREF _Toc454968902 \h </w:instrText>
      </w:r>
      <w:r>
        <w:rPr>
          <w:noProof/>
        </w:rPr>
      </w:r>
      <w:r>
        <w:rPr>
          <w:noProof/>
        </w:rPr>
        <w:fldChar w:fldCharType="separate"/>
      </w:r>
      <w:r>
        <w:rPr>
          <w:noProof/>
        </w:rPr>
        <w:t>8</w:t>
      </w:r>
      <w:r>
        <w:rPr>
          <w:noProof/>
        </w:rPr>
        <w:fldChar w:fldCharType="end"/>
      </w:r>
    </w:p>
    <w:p w14:paraId="53DAD2CB"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12.</w:t>
      </w:r>
      <w:r>
        <w:rPr>
          <w:rFonts w:asciiTheme="minorHAnsi" w:eastAsiaTheme="minorEastAsia" w:hAnsiTheme="minorHAnsi" w:cstheme="minorBidi"/>
          <w:b w:val="0"/>
          <w:caps w:val="0"/>
          <w:noProof/>
          <w:sz w:val="22"/>
          <w:szCs w:val="22"/>
        </w:rPr>
        <w:tab/>
      </w:r>
      <w:r w:rsidRPr="00311EF8">
        <w:rPr>
          <w:rFonts w:ascii="Cambria" w:hAnsi="Cambria"/>
          <w:noProof/>
        </w:rPr>
        <w:t>Ref. NS 8405 pkt. 22 Endringer</w:t>
      </w:r>
      <w:r>
        <w:rPr>
          <w:noProof/>
        </w:rPr>
        <w:tab/>
      </w:r>
      <w:r>
        <w:rPr>
          <w:noProof/>
        </w:rPr>
        <w:fldChar w:fldCharType="begin"/>
      </w:r>
      <w:r>
        <w:rPr>
          <w:noProof/>
        </w:rPr>
        <w:instrText xml:space="preserve"> PAGEREF _Toc454968903 \h </w:instrText>
      </w:r>
      <w:r>
        <w:rPr>
          <w:noProof/>
        </w:rPr>
      </w:r>
      <w:r>
        <w:rPr>
          <w:noProof/>
        </w:rPr>
        <w:fldChar w:fldCharType="separate"/>
      </w:r>
      <w:r>
        <w:rPr>
          <w:noProof/>
        </w:rPr>
        <w:t>8</w:t>
      </w:r>
      <w:r>
        <w:rPr>
          <w:noProof/>
        </w:rPr>
        <w:fldChar w:fldCharType="end"/>
      </w:r>
    </w:p>
    <w:p w14:paraId="0CD5A937"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12.1 pkt. 22.1 Retten til å pålegge endringer</w:t>
      </w:r>
      <w:r>
        <w:rPr>
          <w:noProof/>
        </w:rPr>
        <w:tab/>
      </w:r>
      <w:r>
        <w:rPr>
          <w:noProof/>
        </w:rPr>
        <w:fldChar w:fldCharType="begin"/>
      </w:r>
      <w:r>
        <w:rPr>
          <w:noProof/>
        </w:rPr>
        <w:instrText xml:space="preserve"> PAGEREF _Toc454968904 \h </w:instrText>
      </w:r>
      <w:r>
        <w:rPr>
          <w:noProof/>
        </w:rPr>
      </w:r>
      <w:r>
        <w:rPr>
          <w:noProof/>
        </w:rPr>
        <w:fldChar w:fldCharType="separate"/>
      </w:r>
      <w:r>
        <w:rPr>
          <w:noProof/>
        </w:rPr>
        <w:t>8</w:t>
      </w:r>
      <w:r>
        <w:rPr>
          <w:noProof/>
        </w:rPr>
        <w:fldChar w:fldCharType="end"/>
      </w:r>
    </w:p>
    <w:p w14:paraId="7BC952EE"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bCs/>
          <w:noProof/>
          <w:kern w:val="32"/>
        </w:rPr>
        <w:t>13.</w:t>
      </w:r>
      <w:r>
        <w:rPr>
          <w:rFonts w:asciiTheme="minorHAnsi" w:eastAsiaTheme="minorEastAsia" w:hAnsiTheme="minorHAnsi" w:cstheme="minorBidi"/>
          <w:b w:val="0"/>
          <w:caps w:val="0"/>
          <w:noProof/>
          <w:sz w:val="22"/>
          <w:szCs w:val="22"/>
        </w:rPr>
        <w:tab/>
      </w:r>
      <w:r w:rsidRPr="00311EF8">
        <w:rPr>
          <w:rFonts w:ascii="Cambria" w:hAnsi="Cambria"/>
          <w:bCs/>
          <w:noProof/>
          <w:kern w:val="32"/>
        </w:rPr>
        <w:t>Ref. NS 8405 pkt. 26 Partsuenighet</w:t>
      </w:r>
      <w:r>
        <w:rPr>
          <w:noProof/>
        </w:rPr>
        <w:tab/>
      </w:r>
      <w:r>
        <w:rPr>
          <w:noProof/>
        </w:rPr>
        <w:fldChar w:fldCharType="begin"/>
      </w:r>
      <w:r>
        <w:rPr>
          <w:noProof/>
        </w:rPr>
        <w:instrText xml:space="preserve"> PAGEREF _Toc454968905 \h </w:instrText>
      </w:r>
      <w:r>
        <w:rPr>
          <w:noProof/>
        </w:rPr>
      </w:r>
      <w:r>
        <w:rPr>
          <w:noProof/>
        </w:rPr>
        <w:fldChar w:fldCharType="separate"/>
      </w:r>
      <w:r>
        <w:rPr>
          <w:noProof/>
        </w:rPr>
        <w:t>9</w:t>
      </w:r>
      <w:r>
        <w:rPr>
          <w:noProof/>
        </w:rPr>
        <w:fldChar w:fldCharType="end"/>
      </w:r>
    </w:p>
    <w:p w14:paraId="757F7E40"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13.1 pkt. 26.1 Utførelsesplikt ved uenighet</w:t>
      </w:r>
      <w:r>
        <w:rPr>
          <w:noProof/>
        </w:rPr>
        <w:tab/>
      </w:r>
      <w:r>
        <w:rPr>
          <w:noProof/>
        </w:rPr>
        <w:fldChar w:fldCharType="begin"/>
      </w:r>
      <w:r>
        <w:rPr>
          <w:noProof/>
        </w:rPr>
        <w:instrText xml:space="preserve"> PAGEREF _Toc454968906 \h </w:instrText>
      </w:r>
      <w:r>
        <w:rPr>
          <w:noProof/>
        </w:rPr>
      </w:r>
      <w:r>
        <w:rPr>
          <w:noProof/>
        </w:rPr>
        <w:fldChar w:fldCharType="separate"/>
      </w:r>
      <w:r>
        <w:rPr>
          <w:noProof/>
        </w:rPr>
        <w:t>9</w:t>
      </w:r>
      <w:r>
        <w:rPr>
          <w:noProof/>
        </w:rPr>
        <w:fldChar w:fldCharType="end"/>
      </w:r>
    </w:p>
    <w:p w14:paraId="371B5EF4"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13.2 pkt. 26.2 Midlertidig tvisteløsning</w:t>
      </w:r>
      <w:r>
        <w:rPr>
          <w:noProof/>
        </w:rPr>
        <w:tab/>
      </w:r>
      <w:r>
        <w:rPr>
          <w:noProof/>
        </w:rPr>
        <w:fldChar w:fldCharType="begin"/>
      </w:r>
      <w:r>
        <w:rPr>
          <w:noProof/>
        </w:rPr>
        <w:instrText xml:space="preserve"> PAGEREF _Toc454968907 \h </w:instrText>
      </w:r>
      <w:r>
        <w:rPr>
          <w:noProof/>
        </w:rPr>
      </w:r>
      <w:r>
        <w:rPr>
          <w:noProof/>
        </w:rPr>
        <w:fldChar w:fldCharType="separate"/>
      </w:r>
      <w:r>
        <w:rPr>
          <w:noProof/>
        </w:rPr>
        <w:t>9</w:t>
      </w:r>
      <w:r>
        <w:rPr>
          <w:noProof/>
        </w:rPr>
        <w:fldChar w:fldCharType="end"/>
      </w:r>
    </w:p>
    <w:p w14:paraId="30167A4D"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13.3 pkt. 26.3 Entreprenørens søksmål</w:t>
      </w:r>
      <w:r>
        <w:rPr>
          <w:noProof/>
        </w:rPr>
        <w:tab/>
      </w:r>
      <w:r>
        <w:rPr>
          <w:noProof/>
        </w:rPr>
        <w:fldChar w:fldCharType="begin"/>
      </w:r>
      <w:r>
        <w:rPr>
          <w:noProof/>
        </w:rPr>
        <w:instrText xml:space="preserve"> PAGEREF _Toc454968908 \h </w:instrText>
      </w:r>
      <w:r>
        <w:rPr>
          <w:noProof/>
        </w:rPr>
      </w:r>
      <w:r>
        <w:rPr>
          <w:noProof/>
        </w:rPr>
        <w:fldChar w:fldCharType="separate"/>
      </w:r>
      <w:r>
        <w:rPr>
          <w:noProof/>
        </w:rPr>
        <w:t>9</w:t>
      </w:r>
      <w:r>
        <w:rPr>
          <w:noProof/>
        </w:rPr>
        <w:fldChar w:fldCharType="end"/>
      </w:r>
    </w:p>
    <w:p w14:paraId="695EB6A2"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14.</w:t>
      </w:r>
      <w:r>
        <w:rPr>
          <w:rFonts w:asciiTheme="minorHAnsi" w:eastAsiaTheme="minorEastAsia" w:hAnsiTheme="minorHAnsi" w:cstheme="minorBidi"/>
          <w:b w:val="0"/>
          <w:caps w:val="0"/>
          <w:noProof/>
          <w:sz w:val="22"/>
          <w:szCs w:val="22"/>
        </w:rPr>
        <w:tab/>
      </w:r>
      <w:r w:rsidRPr="00311EF8">
        <w:rPr>
          <w:rFonts w:ascii="Cambria" w:hAnsi="Cambria"/>
          <w:noProof/>
        </w:rPr>
        <w:t>Ref. NS 8405 pkt. 27 Fastsettelse av vederlag</w:t>
      </w:r>
      <w:r>
        <w:rPr>
          <w:noProof/>
        </w:rPr>
        <w:tab/>
      </w:r>
      <w:r>
        <w:rPr>
          <w:noProof/>
        </w:rPr>
        <w:fldChar w:fldCharType="begin"/>
      </w:r>
      <w:r>
        <w:rPr>
          <w:noProof/>
        </w:rPr>
        <w:instrText xml:space="preserve"> PAGEREF _Toc454968909 \h </w:instrText>
      </w:r>
      <w:r>
        <w:rPr>
          <w:noProof/>
        </w:rPr>
      </w:r>
      <w:r>
        <w:rPr>
          <w:noProof/>
        </w:rPr>
        <w:fldChar w:fldCharType="separate"/>
      </w:r>
      <w:r>
        <w:rPr>
          <w:noProof/>
        </w:rPr>
        <w:t>9</w:t>
      </w:r>
      <w:r>
        <w:rPr>
          <w:noProof/>
        </w:rPr>
        <w:fldChar w:fldCharType="end"/>
      </w:r>
    </w:p>
    <w:p w14:paraId="71915CCF"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14.2 pkt. 27.1 Indeksregulering</w:t>
      </w:r>
      <w:r>
        <w:rPr>
          <w:noProof/>
        </w:rPr>
        <w:tab/>
      </w:r>
      <w:r>
        <w:rPr>
          <w:noProof/>
        </w:rPr>
        <w:fldChar w:fldCharType="begin"/>
      </w:r>
      <w:r>
        <w:rPr>
          <w:noProof/>
        </w:rPr>
        <w:instrText xml:space="preserve"> PAGEREF _Toc454968910 \h </w:instrText>
      </w:r>
      <w:r>
        <w:rPr>
          <w:noProof/>
        </w:rPr>
      </w:r>
      <w:r>
        <w:rPr>
          <w:noProof/>
        </w:rPr>
        <w:fldChar w:fldCharType="separate"/>
      </w:r>
      <w:r>
        <w:rPr>
          <w:noProof/>
        </w:rPr>
        <w:t>9</w:t>
      </w:r>
      <w:r>
        <w:rPr>
          <w:noProof/>
        </w:rPr>
        <w:fldChar w:fldCharType="end"/>
      </w:r>
    </w:p>
    <w:p w14:paraId="70A269FB"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15.</w:t>
      </w:r>
      <w:r>
        <w:rPr>
          <w:rFonts w:asciiTheme="minorHAnsi" w:eastAsiaTheme="minorEastAsia" w:hAnsiTheme="minorHAnsi" w:cstheme="minorBidi"/>
          <w:b w:val="0"/>
          <w:caps w:val="0"/>
          <w:noProof/>
          <w:sz w:val="22"/>
          <w:szCs w:val="22"/>
        </w:rPr>
        <w:tab/>
      </w:r>
      <w:r w:rsidRPr="00311EF8">
        <w:rPr>
          <w:rFonts w:ascii="Cambria" w:hAnsi="Cambria"/>
          <w:noProof/>
        </w:rPr>
        <w:t>Ref. NS 8405 pkt. 29 Generelle betalingsbestemmelser</w:t>
      </w:r>
      <w:r>
        <w:rPr>
          <w:noProof/>
        </w:rPr>
        <w:tab/>
      </w:r>
      <w:r>
        <w:rPr>
          <w:noProof/>
        </w:rPr>
        <w:fldChar w:fldCharType="begin"/>
      </w:r>
      <w:r>
        <w:rPr>
          <w:noProof/>
        </w:rPr>
        <w:instrText xml:space="preserve"> PAGEREF _Toc454968911 \h </w:instrText>
      </w:r>
      <w:r>
        <w:rPr>
          <w:noProof/>
        </w:rPr>
      </w:r>
      <w:r>
        <w:rPr>
          <w:noProof/>
        </w:rPr>
        <w:fldChar w:fldCharType="separate"/>
      </w:r>
      <w:r>
        <w:rPr>
          <w:noProof/>
        </w:rPr>
        <w:t>10</w:t>
      </w:r>
      <w:r>
        <w:rPr>
          <w:noProof/>
        </w:rPr>
        <w:fldChar w:fldCharType="end"/>
      </w:r>
    </w:p>
    <w:p w14:paraId="21C8BAE5"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15.1 pkt. 29.1 Betalingsfrist</w:t>
      </w:r>
      <w:r>
        <w:rPr>
          <w:noProof/>
        </w:rPr>
        <w:tab/>
      </w:r>
      <w:r>
        <w:rPr>
          <w:noProof/>
        </w:rPr>
        <w:fldChar w:fldCharType="begin"/>
      </w:r>
      <w:r>
        <w:rPr>
          <w:noProof/>
        </w:rPr>
        <w:instrText xml:space="preserve"> PAGEREF _Toc454968912 \h </w:instrText>
      </w:r>
      <w:r>
        <w:rPr>
          <w:noProof/>
        </w:rPr>
      </w:r>
      <w:r>
        <w:rPr>
          <w:noProof/>
        </w:rPr>
        <w:fldChar w:fldCharType="separate"/>
      </w:r>
      <w:r>
        <w:rPr>
          <w:noProof/>
        </w:rPr>
        <w:t>10</w:t>
      </w:r>
      <w:r>
        <w:rPr>
          <w:noProof/>
        </w:rPr>
        <w:fldChar w:fldCharType="end"/>
      </w:r>
    </w:p>
    <w:p w14:paraId="2CB6AEA5"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16.</w:t>
      </w:r>
      <w:r>
        <w:rPr>
          <w:rFonts w:asciiTheme="minorHAnsi" w:eastAsiaTheme="minorEastAsia" w:hAnsiTheme="minorHAnsi" w:cstheme="minorBidi"/>
          <w:b w:val="0"/>
          <w:caps w:val="0"/>
          <w:noProof/>
          <w:sz w:val="22"/>
          <w:szCs w:val="22"/>
        </w:rPr>
        <w:tab/>
      </w:r>
      <w:r w:rsidRPr="00311EF8">
        <w:rPr>
          <w:rFonts w:ascii="Cambria" w:hAnsi="Cambria"/>
          <w:noProof/>
        </w:rPr>
        <w:t>Ref. NS 8405 pkt. 30 Entreprenørens rettigheter ved forsinket betaling</w:t>
      </w:r>
      <w:r>
        <w:rPr>
          <w:noProof/>
        </w:rPr>
        <w:tab/>
      </w:r>
      <w:r>
        <w:rPr>
          <w:noProof/>
        </w:rPr>
        <w:fldChar w:fldCharType="begin"/>
      </w:r>
      <w:r>
        <w:rPr>
          <w:noProof/>
        </w:rPr>
        <w:instrText xml:space="preserve"> PAGEREF _Toc454968913 \h </w:instrText>
      </w:r>
      <w:r>
        <w:rPr>
          <w:noProof/>
        </w:rPr>
      </w:r>
      <w:r>
        <w:rPr>
          <w:noProof/>
        </w:rPr>
        <w:fldChar w:fldCharType="separate"/>
      </w:r>
      <w:r>
        <w:rPr>
          <w:noProof/>
        </w:rPr>
        <w:t>10</w:t>
      </w:r>
      <w:r>
        <w:rPr>
          <w:noProof/>
        </w:rPr>
        <w:fldChar w:fldCharType="end"/>
      </w:r>
    </w:p>
    <w:p w14:paraId="7756C668"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16.1 pkt. 30. 2 Entreprenørens rett til å stanse arbeidet</w:t>
      </w:r>
      <w:r>
        <w:rPr>
          <w:noProof/>
        </w:rPr>
        <w:tab/>
      </w:r>
      <w:r>
        <w:rPr>
          <w:noProof/>
        </w:rPr>
        <w:fldChar w:fldCharType="begin"/>
      </w:r>
      <w:r>
        <w:rPr>
          <w:noProof/>
        </w:rPr>
        <w:instrText xml:space="preserve"> PAGEREF _Toc454968914 \h </w:instrText>
      </w:r>
      <w:r>
        <w:rPr>
          <w:noProof/>
        </w:rPr>
      </w:r>
      <w:r>
        <w:rPr>
          <w:noProof/>
        </w:rPr>
        <w:fldChar w:fldCharType="separate"/>
      </w:r>
      <w:r>
        <w:rPr>
          <w:noProof/>
        </w:rPr>
        <w:t>10</w:t>
      </w:r>
      <w:r>
        <w:rPr>
          <w:noProof/>
        </w:rPr>
        <w:fldChar w:fldCharType="end"/>
      </w:r>
    </w:p>
    <w:p w14:paraId="57067526"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t>17.</w:t>
      </w:r>
      <w:r>
        <w:rPr>
          <w:rFonts w:asciiTheme="minorHAnsi" w:eastAsiaTheme="minorEastAsia" w:hAnsiTheme="minorHAnsi" w:cstheme="minorBidi"/>
          <w:b w:val="0"/>
          <w:caps w:val="0"/>
          <w:noProof/>
          <w:sz w:val="22"/>
          <w:szCs w:val="22"/>
        </w:rPr>
        <w:tab/>
      </w:r>
      <w:r w:rsidRPr="00311EF8">
        <w:rPr>
          <w:rFonts w:ascii="Cambria" w:hAnsi="Cambria"/>
          <w:noProof/>
        </w:rPr>
        <w:t>Ref. NS 8405 pkt. 33 Sluttoppgjør</w:t>
      </w:r>
      <w:r>
        <w:rPr>
          <w:noProof/>
        </w:rPr>
        <w:tab/>
      </w:r>
      <w:r>
        <w:rPr>
          <w:noProof/>
        </w:rPr>
        <w:fldChar w:fldCharType="begin"/>
      </w:r>
      <w:r>
        <w:rPr>
          <w:noProof/>
        </w:rPr>
        <w:instrText xml:space="preserve"> PAGEREF _Toc454968915 \h </w:instrText>
      </w:r>
      <w:r>
        <w:rPr>
          <w:noProof/>
        </w:rPr>
      </w:r>
      <w:r>
        <w:rPr>
          <w:noProof/>
        </w:rPr>
        <w:fldChar w:fldCharType="separate"/>
      </w:r>
      <w:r>
        <w:rPr>
          <w:noProof/>
        </w:rPr>
        <w:t>10</w:t>
      </w:r>
      <w:r>
        <w:rPr>
          <w:noProof/>
        </w:rPr>
        <w:fldChar w:fldCharType="end"/>
      </w:r>
    </w:p>
    <w:p w14:paraId="2DC905E7"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17.1 pkt. 33.2 Betaling av sluttfaktura. Innsigelser og krav</w:t>
      </w:r>
      <w:r>
        <w:rPr>
          <w:noProof/>
        </w:rPr>
        <w:tab/>
      </w:r>
      <w:r>
        <w:rPr>
          <w:noProof/>
        </w:rPr>
        <w:fldChar w:fldCharType="begin"/>
      </w:r>
      <w:r>
        <w:rPr>
          <w:noProof/>
        </w:rPr>
        <w:instrText xml:space="preserve"> PAGEREF _Toc454968916 \h </w:instrText>
      </w:r>
      <w:r>
        <w:rPr>
          <w:noProof/>
        </w:rPr>
      </w:r>
      <w:r>
        <w:rPr>
          <w:noProof/>
        </w:rPr>
        <w:fldChar w:fldCharType="separate"/>
      </w:r>
      <w:r>
        <w:rPr>
          <w:noProof/>
        </w:rPr>
        <w:t>10</w:t>
      </w:r>
      <w:r>
        <w:rPr>
          <w:noProof/>
        </w:rPr>
        <w:fldChar w:fldCharType="end"/>
      </w:r>
    </w:p>
    <w:p w14:paraId="13F43341"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noProof/>
        </w:rPr>
        <w:lastRenderedPageBreak/>
        <w:t>18.</w:t>
      </w:r>
      <w:r>
        <w:rPr>
          <w:rFonts w:asciiTheme="minorHAnsi" w:eastAsiaTheme="minorEastAsia" w:hAnsiTheme="minorHAnsi" w:cstheme="minorBidi"/>
          <w:b w:val="0"/>
          <w:caps w:val="0"/>
          <w:noProof/>
          <w:sz w:val="22"/>
          <w:szCs w:val="22"/>
        </w:rPr>
        <w:tab/>
      </w:r>
      <w:r w:rsidRPr="00311EF8">
        <w:rPr>
          <w:rFonts w:ascii="Cambria" w:hAnsi="Cambria"/>
          <w:noProof/>
        </w:rPr>
        <w:t>Ref. NS8405 pkt. 43 Tvister</w:t>
      </w:r>
      <w:r>
        <w:rPr>
          <w:noProof/>
        </w:rPr>
        <w:tab/>
      </w:r>
      <w:r>
        <w:rPr>
          <w:noProof/>
        </w:rPr>
        <w:fldChar w:fldCharType="begin"/>
      </w:r>
      <w:r>
        <w:rPr>
          <w:noProof/>
        </w:rPr>
        <w:instrText xml:space="preserve"> PAGEREF _Toc454968917 \h </w:instrText>
      </w:r>
      <w:r>
        <w:rPr>
          <w:noProof/>
        </w:rPr>
      </w:r>
      <w:r>
        <w:rPr>
          <w:noProof/>
        </w:rPr>
        <w:fldChar w:fldCharType="separate"/>
      </w:r>
      <w:r>
        <w:rPr>
          <w:noProof/>
        </w:rPr>
        <w:t>11</w:t>
      </w:r>
      <w:r>
        <w:rPr>
          <w:noProof/>
        </w:rPr>
        <w:fldChar w:fldCharType="end"/>
      </w:r>
    </w:p>
    <w:p w14:paraId="1A5F1144"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18.1 pkt. 43.2 Foreløpig oppmannsavgjørelse</w:t>
      </w:r>
      <w:r>
        <w:rPr>
          <w:noProof/>
        </w:rPr>
        <w:tab/>
      </w:r>
      <w:r>
        <w:rPr>
          <w:noProof/>
        </w:rPr>
        <w:fldChar w:fldCharType="begin"/>
      </w:r>
      <w:r>
        <w:rPr>
          <w:noProof/>
        </w:rPr>
        <w:instrText xml:space="preserve"> PAGEREF _Toc454968918 \h </w:instrText>
      </w:r>
      <w:r>
        <w:rPr>
          <w:noProof/>
        </w:rPr>
      </w:r>
      <w:r>
        <w:rPr>
          <w:noProof/>
        </w:rPr>
        <w:fldChar w:fldCharType="separate"/>
      </w:r>
      <w:r>
        <w:rPr>
          <w:noProof/>
        </w:rPr>
        <w:t>11</w:t>
      </w:r>
      <w:r>
        <w:rPr>
          <w:noProof/>
        </w:rPr>
        <w:fldChar w:fldCharType="end"/>
      </w:r>
    </w:p>
    <w:p w14:paraId="4C263093" w14:textId="77777777" w:rsidR="009945FF" w:rsidRDefault="009945FF">
      <w:pPr>
        <w:pStyle w:val="INNH2"/>
        <w:tabs>
          <w:tab w:val="right" w:leader="dot" w:pos="9552"/>
        </w:tabs>
        <w:rPr>
          <w:rFonts w:asciiTheme="minorHAnsi" w:eastAsiaTheme="minorEastAsia" w:hAnsiTheme="minorHAnsi" w:cstheme="minorBidi"/>
          <w:smallCaps w:val="0"/>
          <w:noProof/>
          <w:sz w:val="22"/>
          <w:szCs w:val="22"/>
        </w:rPr>
      </w:pPr>
      <w:r w:rsidRPr="00311EF8">
        <w:rPr>
          <w:rFonts w:ascii="Cambria" w:hAnsi="Cambria"/>
          <w:noProof/>
        </w:rPr>
        <w:t>18.2 pkt. 43.3 og 43.4 Tvisteløsning</w:t>
      </w:r>
      <w:r>
        <w:rPr>
          <w:noProof/>
        </w:rPr>
        <w:tab/>
      </w:r>
      <w:r>
        <w:rPr>
          <w:noProof/>
        </w:rPr>
        <w:fldChar w:fldCharType="begin"/>
      </w:r>
      <w:r>
        <w:rPr>
          <w:noProof/>
        </w:rPr>
        <w:instrText xml:space="preserve"> PAGEREF _Toc454968919 \h </w:instrText>
      </w:r>
      <w:r>
        <w:rPr>
          <w:noProof/>
        </w:rPr>
      </w:r>
      <w:r>
        <w:rPr>
          <w:noProof/>
        </w:rPr>
        <w:fldChar w:fldCharType="separate"/>
      </w:r>
      <w:r>
        <w:rPr>
          <w:noProof/>
        </w:rPr>
        <w:t>11</w:t>
      </w:r>
      <w:r>
        <w:rPr>
          <w:noProof/>
        </w:rPr>
        <w:fldChar w:fldCharType="end"/>
      </w:r>
    </w:p>
    <w:p w14:paraId="70224D31" w14:textId="77777777" w:rsidR="009945FF" w:rsidRDefault="009945FF">
      <w:pPr>
        <w:pStyle w:val="INNH1"/>
        <w:rPr>
          <w:rFonts w:asciiTheme="minorHAnsi" w:eastAsiaTheme="minorEastAsia" w:hAnsiTheme="minorHAnsi" w:cstheme="minorBidi"/>
          <w:b w:val="0"/>
          <w:caps w:val="0"/>
          <w:noProof/>
          <w:sz w:val="22"/>
          <w:szCs w:val="22"/>
        </w:rPr>
      </w:pPr>
      <w:r w:rsidRPr="00311EF8">
        <w:rPr>
          <w:rFonts w:ascii="Cambria" w:hAnsi="Cambria"/>
          <w:i/>
          <w:noProof/>
        </w:rPr>
        <w:t>19.</w:t>
      </w:r>
      <w:r>
        <w:rPr>
          <w:rFonts w:asciiTheme="minorHAnsi" w:eastAsiaTheme="minorEastAsia" w:hAnsiTheme="minorHAnsi" w:cstheme="minorBidi"/>
          <w:b w:val="0"/>
          <w:caps w:val="0"/>
          <w:noProof/>
          <w:sz w:val="22"/>
          <w:szCs w:val="22"/>
        </w:rPr>
        <w:tab/>
      </w:r>
      <w:r w:rsidRPr="00311EF8">
        <w:rPr>
          <w:rFonts w:ascii="Cambria" w:hAnsi="Cambria"/>
          <w:i/>
          <w:noProof/>
        </w:rPr>
        <w:t>Følgende punkter kommer i tillegg til NS8405</w:t>
      </w:r>
      <w:r>
        <w:rPr>
          <w:noProof/>
        </w:rPr>
        <w:tab/>
      </w:r>
      <w:r>
        <w:rPr>
          <w:noProof/>
        </w:rPr>
        <w:fldChar w:fldCharType="begin"/>
      </w:r>
      <w:r>
        <w:rPr>
          <w:noProof/>
        </w:rPr>
        <w:instrText xml:space="preserve"> PAGEREF _Toc454968920 \h </w:instrText>
      </w:r>
      <w:r>
        <w:rPr>
          <w:noProof/>
        </w:rPr>
      </w:r>
      <w:r>
        <w:rPr>
          <w:noProof/>
        </w:rPr>
        <w:fldChar w:fldCharType="separate"/>
      </w:r>
      <w:r>
        <w:rPr>
          <w:noProof/>
        </w:rPr>
        <w:t>11</w:t>
      </w:r>
      <w:r>
        <w:rPr>
          <w:noProof/>
        </w:rPr>
        <w:fldChar w:fldCharType="end"/>
      </w:r>
    </w:p>
    <w:p w14:paraId="6EF8502D" w14:textId="77777777" w:rsidR="00390A12" w:rsidRDefault="008D15BE" w:rsidP="00373A34">
      <w:pPr>
        <w:pStyle w:val="Brdtekst"/>
        <w:rPr>
          <w:rFonts w:ascii="Cambria" w:hAnsi="Cambria"/>
        </w:rPr>
      </w:pPr>
      <w:r>
        <w:rPr>
          <w:rFonts w:ascii="Cambria" w:hAnsi="Cambria"/>
          <w:b/>
          <w:caps/>
          <w:sz w:val="20"/>
        </w:rPr>
        <w:fldChar w:fldCharType="end"/>
      </w:r>
    </w:p>
    <w:p w14:paraId="4728C675" w14:textId="77777777" w:rsidR="00C56E54" w:rsidRDefault="00C56E54" w:rsidP="00C56E54">
      <w:r>
        <w:br w:type="page"/>
      </w:r>
      <w:r>
        <w:lastRenderedPageBreak/>
        <w:t xml:space="preserve">For </w:t>
      </w:r>
      <w:r w:rsidR="003C6F85" w:rsidRPr="00EB43ED">
        <w:t>a</w:t>
      </w:r>
      <w:r w:rsidR="0078656C" w:rsidRPr="00EB43ED">
        <w:t>vrop under rammeavtalen</w:t>
      </w:r>
      <w:r w:rsidRPr="00EB43ED">
        <w:t xml:space="preserve"> </w:t>
      </w:r>
      <w:r>
        <w:t>gjelder Norsk Standard (NS) 8405:2008, Norsk bygge- og anleggskontrakt med føl</w:t>
      </w:r>
      <w:r w:rsidR="00267AAB">
        <w:t>g</w:t>
      </w:r>
      <w:r>
        <w:t>ende endringer og suppleringer:</w:t>
      </w:r>
    </w:p>
    <w:p w14:paraId="025256F1" w14:textId="77777777" w:rsidR="00C56E54" w:rsidRDefault="00C56E54" w:rsidP="00C56E54"/>
    <w:p w14:paraId="2BDE0643" w14:textId="77777777" w:rsidR="00C56E54" w:rsidRDefault="00C56E54" w:rsidP="00C56E54"/>
    <w:p w14:paraId="7FA30058" w14:textId="77777777" w:rsidR="00A17974" w:rsidRPr="00566125" w:rsidRDefault="00521E29" w:rsidP="00566125">
      <w:pPr>
        <w:pStyle w:val="Overskrift1"/>
        <w:numPr>
          <w:ilvl w:val="0"/>
          <w:numId w:val="4"/>
        </w:numPr>
        <w:spacing w:before="0" w:after="0"/>
        <w:rPr>
          <w:rFonts w:ascii="Cambria" w:hAnsi="Cambria"/>
          <w:sz w:val="24"/>
          <w:szCs w:val="24"/>
        </w:rPr>
      </w:pPr>
      <w:bookmarkStart w:id="0" w:name="_Toc391389402"/>
      <w:r>
        <w:rPr>
          <w:rFonts w:ascii="Cambria" w:hAnsi="Cambria"/>
          <w:sz w:val="24"/>
          <w:szCs w:val="24"/>
        </w:rPr>
        <w:t xml:space="preserve"> </w:t>
      </w:r>
      <w:bookmarkStart w:id="1" w:name="_Toc454968880"/>
      <w:r>
        <w:rPr>
          <w:rFonts w:ascii="Cambria" w:hAnsi="Cambria"/>
          <w:sz w:val="24"/>
          <w:szCs w:val="24"/>
        </w:rPr>
        <w:t xml:space="preserve">Ref. </w:t>
      </w:r>
      <w:r w:rsidR="00373A34" w:rsidRPr="00566125">
        <w:rPr>
          <w:rFonts w:ascii="Cambria" w:hAnsi="Cambria"/>
          <w:sz w:val="24"/>
          <w:szCs w:val="24"/>
        </w:rPr>
        <w:t>NS 8405 pkt</w:t>
      </w:r>
      <w:r w:rsidR="00EB43ED">
        <w:rPr>
          <w:rFonts w:ascii="Cambria" w:hAnsi="Cambria"/>
          <w:sz w:val="24"/>
          <w:szCs w:val="24"/>
        </w:rPr>
        <w:t>.</w:t>
      </w:r>
      <w:r w:rsidR="00373A34" w:rsidRPr="00566125">
        <w:rPr>
          <w:rFonts w:ascii="Cambria" w:hAnsi="Cambria"/>
          <w:sz w:val="24"/>
          <w:szCs w:val="24"/>
        </w:rPr>
        <w:t xml:space="preserve"> 3.1</w:t>
      </w:r>
      <w:bookmarkEnd w:id="0"/>
      <w:r w:rsidRPr="00521E29">
        <w:rPr>
          <w:rFonts w:ascii="Cambria" w:hAnsi="Cambria"/>
          <w:sz w:val="24"/>
          <w:szCs w:val="24"/>
        </w:rPr>
        <w:t xml:space="preserve"> </w:t>
      </w:r>
      <w:r w:rsidRPr="00566125">
        <w:rPr>
          <w:rFonts w:ascii="Cambria" w:hAnsi="Cambria"/>
          <w:sz w:val="24"/>
          <w:szCs w:val="24"/>
        </w:rPr>
        <w:t>Kontraktsdokumenter</w:t>
      </w:r>
      <w:bookmarkEnd w:id="1"/>
    </w:p>
    <w:p w14:paraId="2B51362B" w14:textId="77777777" w:rsidR="00373A34" w:rsidRDefault="00373A34" w:rsidP="00566125">
      <w:pPr>
        <w:rPr>
          <w:rFonts w:ascii="Cambria" w:hAnsi="Cambria"/>
          <w:szCs w:val="24"/>
        </w:rPr>
      </w:pPr>
    </w:p>
    <w:p w14:paraId="6597CF62" w14:textId="77777777" w:rsidR="007051B2" w:rsidRPr="00156AEE" w:rsidRDefault="00DB4470" w:rsidP="00DB4470">
      <w:pPr>
        <w:ind w:firstLine="502"/>
        <w:rPr>
          <w:rFonts w:ascii="Cambria" w:hAnsi="Cambria"/>
          <w:b/>
          <w:strike/>
          <w:color w:val="FF0000"/>
          <w:szCs w:val="24"/>
        </w:rPr>
      </w:pPr>
      <w:r>
        <w:rPr>
          <w:rFonts w:ascii="Cambria" w:hAnsi="Cambria"/>
          <w:i/>
          <w:szCs w:val="24"/>
        </w:rPr>
        <w:t>Følgende tekst erstatter underpunktene i 3.1:</w:t>
      </w:r>
    </w:p>
    <w:p w14:paraId="0BFBD28C" w14:textId="77777777" w:rsidR="00390A12" w:rsidRPr="00A82514" w:rsidRDefault="00390A12" w:rsidP="00566125">
      <w:pPr>
        <w:rPr>
          <w:rFonts w:ascii="Cambria" w:hAnsi="Cambria"/>
          <w:szCs w:val="24"/>
        </w:rPr>
      </w:pPr>
    </w:p>
    <w:p w14:paraId="56C90692" w14:textId="77777777" w:rsidR="00373A34" w:rsidRPr="00A82514" w:rsidRDefault="00D21103" w:rsidP="00D21103">
      <w:pPr>
        <w:numPr>
          <w:ilvl w:val="0"/>
          <w:numId w:val="11"/>
        </w:numPr>
        <w:rPr>
          <w:rFonts w:ascii="Cambria" w:hAnsi="Cambria"/>
          <w:szCs w:val="24"/>
        </w:rPr>
      </w:pPr>
      <w:r w:rsidRPr="00A82514">
        <w:rPr>
          <w:rFonts w:ascii="Cambria" w:hAnsi="Cambria"/>
          <w:szCs w:val="24"/>
        </w:rPr>
        <w:t>Signert avtaledokument</w:t>
      </w:r>
      <w:r w:rsidR="00911869">
        <w:rPr>
          <w:rFonts w:ascii="Cambria" w:hAnsi="Cambria"/>
          <w:szCs w:val="24"/>
        </w:rPr>
        <w:t xml:space="preserve"> hvor </w:t>
      </w:r>
      <w:r w:rsidR="00911869">
        <w:rPr>
          <w:sz w:val="22"/>
          <w:szCs w:val="22"/>
        </w:rPr>
        <w:t>spesielle avtalevilkår er innarbeidet</w:t>
      </w:r>
      <w:r w:rsidRPr="00A82514">
        <w:rPr>
          <w:rFonts w:ascii="Cambria" w:hAnsi="Cambria"/>
          <w:szCs w:val="24"/>
        </w:rPr>
        <w:t>, samt eventuelt endringsavtale</w:t>
      </w:r>
    </w:p>
    <w:p w14:paraId="790DF457" w14:textId="77777777" w:rsidR="00126D67" w:rsidRPr="00A82514" w:rsidRDefault="00126D67" w:rsidP="00126D67">
      <w:pPr>
        <w:numPr>
          <w:ilvl w:val="0"/>
          <w:numId w:val="11"/>
        </w:numPr>
        <w:rPr>
          <w:rFonts w:ascii="Cambria" w:hAnsi="Cambria"/>
          <w:szCs w:val="24"/>
        </w:rPr>
      </w:pPr>
      <w:r w:rsidRPr="00A82514">
        <w:rPr>
          <w:rFonts w:ascii="Cambria" w:hAnsi="Cambria"/>
          <w:szCs w:val="24"/>
        </w:rPr>
        <w:t>Entreprenørens tilbud</w:t>
      </w:r>
    </w:p>
    <w:p w14:paraId="27639DA0" w14:textId="77777777" w:rsidR="00373A34" w:rsidRPr="00126D67" w:rsidRDefault="00D21103" w:rsidP="00126D67">
      <w:pPr>
        <w:numPr>
          <w:ilvl w:val="0"/>
          <w:numId w:val="11"/>
        </w:numPr>
        <w:rPr>
          <w:rFonts w:ascii="Cambria" w:hAnsi="Cambria"/>
          <w:szCs w:val="24"/>
        </w:rPr>
      </w:pPr>
      <w:r w:rsidRPr="00A82514">
        <w:rPr>
          <w:rFonts w:ascii="Cambria" w:hAnsi="Cambria"/>
          <w:szCs w:val="24"/>
        </w:rPr>
        <w:t>Byggherrens konkurransegrunnlag</w:t>
      </w:r>
    </w:p>
    <w:p w14:paraId="33A2CBE2" w14:textId="77777777" w:rsidR="00C423DE" w:rsidRPr="00A82514" w:rsidRDefault="00642195" w:rsidP="00566125">
      <w:pPr>
        <w:numPr>
          <w:ilvl w:val="0"/>
          <w:numId w:val="11"/>
        </w:numPr>
        <w:rPr>
          <w:rFonts w:ascii="Cambria" w:hAnsi="Cambria"/>
          <w:szCs w:val="24"/>
        </w:rPr>
      </w:pPr>
      <w:r w:rsidRPr="00A82514">
        <w:rPr>
          <w:rFonts w:ascii="Cambria" w:hAnsi="Cambria"/>
          <w:szCs w:val="24"/>
        </w:rPr>
        <w:t xml:space="preserve">NS 8405:2008 </w:t>
      </w:r>
    </w:p>
    <w:p w14:paraId="07745EE4" w14:textId="77777777" w:rsidR="00AB05AC" w:rsidRDefault="00AB05AC" w:rsidP="00566125">
      <w:pPr>
        <w:rPr>
          <w:rFonts w:ascii="Cambria" w:hAnsi="Cambria"/>
          <w:szCs w:val="24"/>
        </w:rPr>
      </w:pPr>
    </w:p>
    <w:p w14:paraId="166916BD" w14:textId="77777777" w:rsidR="00670C0A" w:rsidRPr="00566125" w:rsidRDefault="00670C0A" w:rsidP="00566125">
      <w:pPr>
        <w:rPr>
          <w:rFonts w:ascii="Cambria" w:hAnsi="Cambria"/>
          <w:szCs w:val="24"/>
        </w:rPr>
      </w:pPr>
    </w:p>
    <w:p w14:paraId="589A1631" w14:textId="77777777" w:rsidR="00A17974" w:rsidRPr="00566125" w:rsidRDefault="00A76D12" w:rsidP="00566125">
      <w:pPr>
        <w:pStyle w:val="Overskrift1"/>
        <w:numPr>
          <w:ilvl w:val="0"/>
          <w:numId w:val="4"/>
        </w:numPr>
        <w:spacing w:before="0" w:after="0"/>
        <w:rPr>
          <w:rFonts w:ascii="Cambria" w:hAnsi="Cambria"/>
          <w:sz w:val="24"/>
          <w:szCs w:val="24"/>
        </w:rPr>
      </w:pPr>
      <w:bookmarkStart w:id="2" w:name="_Toc391389403"/>
      <w:r>
        <w:rPr>
          <w:rFonts w:ascii="Cambria" w:hAnsi="Cambria"/>
          <w:sz w:val="24"/>
          <w:szCs w:val="24"/>
        </w:rPr>
        <w:t xml:space="preserve"> </w:t>
      </w:r>
      <w:bookmarkStart w:id="3" w:name="_Toc454968881"/>
      <w:r>
        <w:rPr>
          <w:rFonts w:ascii="Cambria" w:hAnsi="Cambria"/>
          <w:sz w:val="24"/>
          <w:szCs w:val="24"/>
        </w:rPr>
        <w:t xml:space="preserve">Ref. </w:t>
      </w:r>
      <w:r w:rsidR="00373A34" w:rsidRPr="00566125">
        <w:rPr>
          <w:rFonts w:ascii="Cambria" w:hAnsi="Cambria"/>
          <w:sz w:val="24"/>
          <w:szCs w:val="24"/>
        </w:rPr>
        <w:t>NS 8405 pkt</w:t>
      </w:r>
      <w:r w:rsidR="00EB43ED">
        <w:rPr>
          <w:rFonts w:ascii="Cambria" w:hAnsi="Cambria"/>
          <w:sz w:val="24"/>
          <w:szCs w:val="24"/>
        </w:rPr>
        <w:t>.</w:t>
      </w:r>
      <w:r w:rsidR="00373A34" w:rsidRPr="00566125">
        <w:rPr>
          <w:rFonts w:ascii="Cambria" w:hAnsi="Cambria"/>
          <w:sz w:val="24"/>
          <w:szCs w:val="24"/>
        </w:rPr>
        <w:t xml:space="preserve"> 6</w:t>
      </w:r>
      <w:bookmarkEnd w:id="2"/>
      <w:r w:rsidRPr="00A76D12">
        <w:rPr>
          <w:rFonts w:ascii="Cambria" w:hAnsi="Cambria"/>
          <w:sz w:val="24"/>
          <w:szCs w:val="24"/>
        </w:rPr>
        <w:t xml:space="preserve"> </w:t>
      </w:r>
      <w:r w:rsidRPr="00566125">
        <w:rPr>
          <w:rFonts w:ascii="Cambria" w:hAnsi="Cambria"/>
          <w:sz w:val="24"/>
          <w:szCs w:val="24"/>
        </w:rPr>
        <w:t>Partenes representanter</w:t>
      </w:r>
      <w:bookmarkEnd w:id="3"/>
    </w:p>
    <w:p w14:paraId="2A524539" w14:textId="77777777" w:rsidR="00A17974" w:rsidRPr="00566125" w:rsidRDefault="00A17974" w:rsidP="00566125">
      <w:pPr>
        <w:pStyle w:val="Overskrift2"/>
        <w:spacing w:before="0" w:after="0"/>
        <w:rPr>
          <w:rFonts w:ascii="Cambria" w:hAnsi="Cambria"/>
          <w:szCs w:val="24"/>
        </w:rPr>
      </w:pPr>
      <w:bookmarkStart w:id="4" w:name="_Toc20117526"/>
      <w:bookmarkStart w:id="5" w:name="_Toc43529167"/>
    </w:p>
    <w:p w14:paraId="31365301" w14:textId="77777777" w:rsidR="00A76D12" w:rsidRPr="00156AEE" w:rsidRDefault="00A76D12" w:rsidP="00A76D12">
      <w:pPr>
        <w:ind w:firstLine="502"/>
        <w:rPr>
          <w:rFonts w:ascii="Cambria" w:hAnsi="Cambria"/>
          <w:b/>
          <w:strike/>
          <w:color w:val="FF0000"/>
          <w:szCs w:val="24"/>
        </w:rPr>
      </w:pPr>
      <w:bookmarkStart w:id="6" w:name="_Toc43529170"/>
      <w:bookmarkEnd w:id="4"/>
      <w:bookmarkEnd w:id="5"/>
      <w:r>
        <w:rPr>
          <w:rFonts w:ascii="Cambria" w:hAnsi="Cambria"/>
          <w:i/>
          <w:szCs w:val="24"/>
        </w:rPr>
        <w:t>Følgende tekst kommer i tillegg:</w:t>
      </w:r>
    </w:p>
    <w:p w14:paraId="0C1B2927" w14:textId="77777777" w:rsidR="00373A34" w:rsidRPr="00566125" w:rsidRDefault="00373A34" w:rsidP="00566125">
      <w:pPr>
        <w:pStyle w:val="Overskrift2"/>
        <w:spacing w:before="0" w:after="0"/>
        <w:rPr>
          <w:rFonts w:ascii="Cambria" w:hAnsi="Cambria"/>
          <w:szCs w:val="24"/>
        </w:rPr>
      </w:pPr>
    </w:p>
    <w:p w14:paraId="09068434" w14:textId="77777777" w:rsidR="00373A34" w:rsidRPr="00566125" w:rsidRDefault="00373A34" w:rsidP="00A76D12">
      <w:pPr>
        <w:ind w:left="502"/>
        <w:rPr>
          <w:rFonts w:ascii="Cambria" w:hAnsi="Cambria"/>
          <w:szCs w:val="24"/>
        </w:rPr>
      </w:pPr>
      <w:r w:rsidRPr="00566125">
        <w:rPr>
          <w:rFonts w:ascii="Cambria" w:hAnsi="Cambria"/>
          <w:szCs w:val="24"/>
        </w:rPr>
        <w:t xml:space="preserve">Entreprenøren, eller den som opptrer på hans vegne, plikter å sette seg inn i de relevante delegasjons- og fullmaktsbestemmelser som gjelder for byggherrens representant. </w:t>
      </w:r>
    </w:p>
    <w:p w14:paraId="5A0A79DC" w14:textId="77777777" w:rsidR="00373A34" w:rsidRPr="00566125" w:rsidRDefault="00373A34" w:rsidP="00566125">
      <w:pPr>
        <w:rPr>
          <w:rFonts w:ascii="Cambria" w:hAnsi="Cambria"/>
          <w:szCs w:val="24"/>
        </w:rPr>
      </w:pPr>
    </w:p>
    <w:p w14:paraId="5EF1C4E3" w14:textId="77777777" w:rsidR="00670C0A" w:rsidRPr="00566125" w:rsidRDefault="00670C0A" w:rsidP="00566125">
      <w:pPr>
        <w:rPr>
          <w:rFonts w:ascii="Cambria" w:hAnsi="Cambria"/>
          <w:szCs w:val="24"/>
        </w:rPr>
      </w:pPr>
    </w:p>
    <w:p w14:paraId="7C1B1BBE" w14:textId="77777777" w:rsidR="00A17974" w:rsidRPr="00566125" w:rsidRDefault="00CC133D" w:rsidP="00566125">
      <w:pPr>
        <w:pStyle w:val="Overskrift1"/>
        <w:numPr>
          <w:ilvl w:val="0"/>
          <w:numId w:val="4"/>
        </w:numPr>
        <w:spacing w:before="0" w:after="0"/>
        <w:rPr>
          <w:rFonts w:ascii="Cambria" w:hAnsi="Cambria"/>
          <w:sz w:val="24"/>
          <w:szCs w:val="24"/>
        </w:rPr>
      </w:pPr>
      <w:bookmarkStart w:id="7" w:name="_Toc391389406"/>
      <w:r>
        <w:rPr>
          <w:rFonts w:ascii="Cambria" w:hAnsi="Cambria"/>
          <w:sz w:val="24"/>
          <w:szCs w:val="24"/>
        </w:rPr>
        <w:t xml:space="preserve"> </w:t>
      </w:r>
      <w:bookmarkStart w:id="8" w:name="_Toc454968882"/>
      <w:r>
        <w:rPr>
          <w:rFonts w:ascii="Cambria" w:hAnsi="Cambria"/>
          <w:sz w:val="24"/>
          <w:szCs w:val="24"/>
        </w:rPr>
        <w:t xml:space="preserve">Ref. </w:t>
      </w:r>
      <w:r w:rsidR="00373A34" w:rsidRPr="00566125">
        <w:rPr>
          <w:rFonts w:ascii="Cambria" w:hAnsi="Cambria"/>
          <w:sz w:val="24"/>
          <w:szCs w:val="24"/>
        </w:rPr>
        <w:t>NS 8405 pkt</w:t>
      </w:r>
      <w:r w:rsidR="00EB43ED">
        <w:rPr>
          <w:rFonts w:ascii="Cambria" w:hAnsi="Cambria"/>
          <w:sz w:val="24"/>
          <w:szCs w:val="24"/>
        </w:rPr>
        <w:t>.</w:t>
      </w:r>
      <w:r w:rsidR="00373A34" w:rsidRPr="00566125">
        <w:rPr>
          <w:rFonts w:ascii="Cambria" w:hAnsi="Cambria"/>
          <w:sz w:val="24"/>
          <w:szCs w:val="24"/>
        </w:rPr>
        <w:t xml:space="preserve"> 8</w:t>
      </w:r>
      <w:bookmarkEnd w:id="7"/>
      <w:r w:rsidRPr="00CC133D">
        <w:rPr>
          <w:rFonts w:ascii="Cambria" w:hAnsi="Cambria"/>
          <w:sz w:val="24"/>
          <w:szCs w:val="24"/>
        </w:rPr>
        <w:t xml:space="preserve"> </w:t>
      </w:r>
      <w:r w:rsidRPr="00566125">
        <w:rPr>
          <w:rFonts w:ascii="Cambria" w:hAnsi="Cambria"/>
          <w:sz w:val="24"/>
          <w:szCs w:val="24"/>
        </w:rPr>
        <w:t>Varsel og krav</w:t>
      </w:r>
      <w:bookmarkEnd w:id="8"/>
    </w:p>
    <w:p w14:paraId="37043BB7" w14:textId="77777777" w:rsidR="002B6041" w:rsidRPr="00566125" w:rsidRDefault="002B6041" w:rsidP="00566125">
      <w:pPr>
        <w:rPr>
          <w:rFonts w:ascii="Cambria" w:hAnsi="Cambria"/>
          <w:szCs w:val="24"/>
        </w:rPr>
      </w:pPr>
    </w:p>
    <w:p w14:paraId="3873A057" w14:textId="77777777" w:rsidR="00373A34" w:rsidRPr="00CC133D" w:rsidRDefault="00373A34" w:rsidP="00CC133D">
      <w:pPr>
        <w:ind w:firstLine="502"/>
        <w:rPr>
          <w:rFonts w:ascii="Cambria" w:hAnsi="Cambria"/>
          <w:i/>
        </w:rPr>
      </w:pPr>
      <w:r w:rsidRPr="00CC133D">
        <w:rPr>
          <w:rFonts w:ascii="Cambria" w:hAnsi="Cambria"/>
          <w:i/>
        </w:rPr>
        <w:t>2. avsnitt 1. setning - følgende tekst utgår:</w:t>
      </w:r>
    </w:p>
    <w:p w14:paraId="46DB00AC" w14:textId="77777777" w:rsidR="00670C0A" w:rsidRPr="00670C0A" w:rsidRDefault="00670C0A" w:rsidP="00670C0A">
      <w:pPr>
        <w:rPr>
          <w:rFonts w:ascii="Cambria" w:hAnsi="Cambria"/>
        </w:rPr>
      </w:pPr>
    </w:p>
    <w:p w14:paraId="5AB5A2DF" w14:textId="77777777" w:rsidR="00373A34" w:rsidRPr="00CC133D" w:rsidRDefault="00373A34" w:rsidP="00CC133D">
      <w:pPr>
        <w:ind w:firstLine="502"/>
        <w:rPr>
          <w:rFonts w:ascii="Cambria" w:hAnsi="Cambria"/>
        </w:rPr>
      </w:pPr>
      <w:r w:rsidRPr="00CC133D">
        <w:rPr>
          <w:rFonts w:ascii="Cambria" w:hAnsi="Cambria"/>
        </w:rPr>
        <w:t>”Varsel og krav som er innført i referat ført etter 7.1 regnes som skriftlig varsel.”</w:t>
      </w:r>
    </w:p>
    <w:p w14:paraId="05361D6E" w14:textId="77777777" w:rsidR="00373A34" w:rsidRPr="00670C0A" w:rsidRDefault="00373A34" w:rsidP="00670C0A">
      <w:pPr>
        <w:rPr>
          <w:rFonts w:ascii="Cambria" w:hAnsi="Cambria"/>
        </w:rPr>
      </w:pPr>
    </w:p>
    <w:p w14:paraId="0813C554" w14:textId="77777777" w:rsidR="00373A34" w:rsidRPr="00CC133D" w:rsidRDefault="00373A34" w:rsidP="00CC133D">
      <w:pPr>
        <w:ind w:firstLine="502"/>
        <w:rPr>
          <w:rFonts w:ascii="Cambria" w:hAnsi="Cambria"/>
          <w:i/>
        </w:rPr>
      </w:pPr>
      <w:r w:rsidRPr="00CC133D">
        <w:rPr>
          <w:rFonts w:ascii="Cambria" w:hAnsi="Cambria"/>
          <w:i/>
        </w:rPr>
        <w:t>Følgende tekst kommer til erstatning:</w:t>
      </w:r>
    </w:p>
    <w:p w14:paraId="7985DC1D" w14:textId="77777777" w:rsidR="00670C0A" w:rsidRPr="00670C0A" w:rsidRDefault="00670C0A" w:rsidP="00670C0A">
      <w:pPr>
        <w:rPr>
          <w:rFonts w:ascii="Cambria" w:hAnsi="Cambria"/>
        </w:rPr>
      </w:pPr>
    </w:p>
    <w:p w14:paraId="1F5A3202" w14:textId="77777777" w:rsidR="00373A34" w:rsidRPr="00CC133D" w:rsidRDefault="00373A34" w:rsidP="00CC133D">
      <w:pPr>
        <w:ind w:left="502"/>
        <w:rPr>
          <w:rFonts w:ascii="Cambria" w:hAnsi="Cambria"/>
        </w:rPr>
      </w:pPr>
      <w:r w:rsidRPr="00CC133D">
        <w:rPr>
          <w:rFonts w:ascii="Cambria" w:hAnsi="Cambria"/>
        </w:rPr>
        <w:t>”Alle varsler og krav som påvirker kontrakten mht pris, kvalitet eller framdrift, herunder varsel om endring iht. NS 8405 pkt. 23.2, 24.2 og 25.3, skal varsles med elektronisk kommunikasjon. Varslet sendes elektronisk som PDF – fil eller bildefil i et format som ikke kan redigeres.   Øvrige varsel og krav som er innført i referat ført etter 7.</w:t>
      </w:r>
      <w:r w:rsidR="00670C0A" w:rsidRPr="00CC133D">
        <w:rPr>
          <w:rFonts w:ascii="Cambria" w:hAnsi="Cambria"/>
        </w:rPr>
        <w:t>1 regnes som skriftlig varsel.”</w:t>
      </w:r>
    </w:p>
    <w:p w14:paraId="623D38BD" w14:textId="77777777" w:rsidR="00373A34" w:rsidRPr="00670C0A" w:rsidRDefault="00373A34" w:rsidP="00670C0A">
      <w:pPr>
        <w:rPr>
          <w:rFonts w:ascii="Cambria" w:hAnsi="Cambria"/>
        </w:rPr>
      </w:pPr>
    </w:p>
    <w:p w14:paraId="61B68579" w14:textId="77777777" w:rsidR="00BA43EC" w:rsidRDefault="00373A34" w:rsidP="00CC133D">
      <w:pPr>
        <w:ind w:left="502"/>
        <w:rPr>
          <w:rFonts w:ascii="Cambria" w:hAnsi="Cambria"/>
          <w:i/>
        </w:rPr>
      </w:pPr>
      <w:r w:rsidRPr="00CC133D">
        <w:rPr>
          <w:rFonts w:ascii="Cambria" w:hAnsi="Cambria"/>
          <w:i/>
        </w:rPr>
        <w:t>3. ledd kommer ikke til anvendelse på krav som for første gang fremsettes</w:t>
      </w:r>
    </w:p>
    <w:p w14:paraId="322B527E" w14:textId="77777777" w:rsidR="00373A34" w:rsidRPr="00CC133D" w:rsidRDefault="00373A34" w:rsidP="00CC133D">
      <w:pPr>
        <w:ind w:left="502"/>
        <w:rPr>
          <w:rFonts w:ascii="Cambria" w:hAnsi="Cambria"/>
          <w:i/>
        </w:rPr>
      </w:pPr>
      <w:r w:rsidRPr="00CC133D">
        <w:rPr>
          <w:rFonts w:ascii="Cambria" w:hAnsi="Cambria"/>
          <w:i/>
        </w:rPr>
        <w:t xml:space="preserve"> i sluttoppgjøret.</w:t>
      </w:r>
    </w:p>
    <w:p w14:paraId="430875F4" w14:textId="77777777" w:rsidR="00C423DE" w:rsidRDefault="008A41E2" w:rsidP="00670C0A">
      <w:pPr>
        <w:pStyle w:val="Default"/>
        <w:rPr>
          <w:rFonts w:ascii="Cambria" w:hAnsi="Cambria"/>
        </w:rPr>
      </w:pPr>
      <w:r w:rsidRPr="00566125">
        <w:rPr>
          <w:rFonts w:ascii="Cambria" w:hAnsi="Cambria"/>
        </w:rPr>
        <w:t xml:space="preserve"> </w:t>
      </w:r>
    </w:p>
    <w:p w14:paraId="36A1E4BD" w14:textId="77777777" w:rsidR="00670C0A" w:rsidRDefault="00670C0A" w:rsidP="00670C0A">
      <w:pPr>
        <w:pStyle w:val="Default"/>
        <w:rPr>
          <w:rFonts w:ascii="Cambria" w:hAnsi="Cambria"/>
        </w:rPr>
      </w:pPr>
    </w:p>
    <w:p w14:paraId="7BD0EAFE" w14:textId="77777777" w:rsidR="00BA43EC" w:rsidRDefault="00BA43EC" w:rsidP="00670C0A">
      <w:pPr>
        <w:pStyle w:val="Default"/>
        <w:rPr>
          <w:rFonts w:ascii="Cambria" w:hAnsi="Cambria"/>
        </w:rPr>
      </w:pPr>
    </w:p>
    <w:p w14:paraId="18D4054B" w14:textId="77777777" w:rsidR="00BA43EC" w:rsidRDefault="00BA43EC" w:rsidP="00670C0A">
      <w:pPr>
        <w:pStyle w:val="Default"/>
        <w:rPr>
          <w:rFonts w:ascii="Cambria" w:hAnsi="Cambria"/>
        </w:rPr>
      </w:pPr>
    </w:p>
    <w:p w14:paraId="18DBBAD5" w14:textId="77777777" w:rsidR="00BA43EC" w:rsidRPr="00566125" w:rsidRDefault="00BA43EC" w:rsidP="00670C0A">
      <w:pPr>
        <w:pStyle w:val="Default"/>
        <w:rPr>
          <w:rFonts w:ascii="Cambria" w:hAnsi="Cambria"/>
        </w:rPr>
      </w:pPr>
    </w:p>
    <w:p w14:paraId="409B33C7" w14:textId="77777777" w:rsidR="00A17974" w:rsidRPr="00566125" w:rsidRDefault="00D31951" w:rsidP="00566125">
      <w:pPr>
        <w:pStyle w:val="Overskrift1"/>
        <w:numPr>
          <w:ilvl w:val="0"/>
          <w:numId w:val="4"/>
        </w:numPr>
        <w:spacing w:before="0" w:after="0"/>
        <w:rPr>
          <w:rFonts w:ascii="Cambria" w:hAnsi="Cambria"/>
          <w:sz w:val="24"/>
          <w:szCs w:val="24"/>
        </w:rPr>
      </w:pPr>
      <w:bookmarkStart w:id="9" w:name="_Toc391389407"/>
      <w:bookmarkStart w:id="10" w:name="_Toc454968883"/>
      <w:bookmarkEnd w:id="6"/>
      <w:r>
        <w:rPr>
          <w:rFonts w:ascii="Cambria" w:hAnsi="Cambria"/>
          <w:sz w:val="24"/>
          <w:szCs w:val="24"/>
        </w:rPr>
        <w:lastRenderedPageBreak/>
        <w:t xml:space="preserve">Ref. </w:t>
      </w:r>
      <w:r w:rsidR="00373A34" w:rsidRPr="00566125">
        <w:rPr>
          <w:rFonts w:ascii="Cambria" w:hAnsi="Cambria"/>
          <w:sz w:val="24"/>
          <w:szCs w:val="24"/>
        </w:rPr>
        <w:t>NS 8405 pkt</w:t>
      </w:r>
      <w:r w:rsidR="00EB43ED">
        <w:rPr>
          <w:rFonts w:ascii="Cambria" w:hAnsi="Cambria"/>
          <w:sz w:val="24"/>
          <w:szCs w:val="24"/>
        </w:rPr>
        <w:t>.</w:t>
      </w:r>
      <w:r w:rsidR="00373A34" w:rsidRPr="00566125">
        <w:rPr>
          <w:rFonts w:ascii="Cambria" w:hAnsi="Cambria"/>
          <w:sz w:val="24"/>
          <w:szCs w:val="24"/>
        </w:rPr>
        <w:t xml:space="preserve"> 9</w:t>
      </w:r>
      <w:bookmarkEnd w:id="9"/>
      <w:r w:rsidR="00EB43ED">
        <w:rPr>
          <w:rFonts w:ascii="Cambria" w:hAnsi="Cambria"/>
          <w:sz w:val="24"/>
          <w:szCs w:val="24"/>
        </w:rPr>
        <w:t>.</w:t>
      </w:r>
      <w:r>
        <w:rPr>
          <w:rFonts w:ascii="Cambria" w:hAnsi="Cambria"/>
          <w:sz w:val="24"/>
          <w:szCs w:val="24"/>
        </w:rPr>
        <w:t xml:space="preserve"> </w:t>
      </w:r>
      <w:r w:rsidRPr="00566125">
        <w:rPr>
          <w:rFonts w:ascii="Cambria" w:hAnsi="Cambria"/>
          <w:sz w:val="24"/>
          <w:szCs w:val="24"/>
        </w:rPr>
        <w:t>Sikkerhetsstillelse</w:t>
      </w:r>
      <w:bookmarkEnd w:id="10"/>
    </w:p>
    <w:p w14:paraId="1D1E2E30" w14:textId="77777777" w:rsidR="00A17974" w:rsidRPr="00566125" w:rsidRDefault="00A17974" w:rsidP="00566125">
      <w:pPr>
        <w:pStyle w:val="Brdtekst"/>
        <w:rPr>
          <w:rFonts w:ascii="Cambria" w:hAnsi="Cambria"/>
          <w:szCs w:val="24"/>
        </w:rPr>
      </w:pPr>
    </w:p>
    <w:p w14:paraId="29DEB990" w14:textId="77777777" w:rsidR="00373A34" w:rsidRPr="008B7D65" w:rsidRDefault="00670C0A" w:rsidP="00142984">
      <w:pPr>
        <w:pStyle w:val="Overskrift2"/>
        <w:spacing w:before="0" w:after="0"/>
        <w:ind w:firstLine="142"/>
        <w:rPr>
          <w:rFonts w:ascii="Cambria" w:hAnsi="Cambria"/>
          <w:i w:val="0"/>
          <w:szCs w:val="24"/>
        </w:rPr>
      </w:pPr>
      <w:bookmarkStart w:id="11" w:name="_Toc391389408"/>
      <w:bookmarkStart w:id="12" w:name="_Toc454968884"/>
      <w:r w:rsidRPr="008B7D65">
        <w:rPr>
          <w:rFonts w:ascii="Cambria" w:hAnsi="Cambria"/>
          <w:i w:val="0"/>
          <w:szCs w:val="24"/>
        </w:rPr>
        <w:t>4</w:t>
      </w:r>
      <w:r w:rsidR="00373A34" w:rsidRPr="008B7D65">
        <w:rPr>
          <w:rFonts w:ascii="Cambria" w:hAnsi="Cambria"/>
          <w:i w:val="0"/>
          <w:szCs w:val="24"/>
        </w:rPr>
        <w:t>.1 pkt</w:t>
      </w:r>
      <w:r w:rsidR="00EB43ED">
        <w:rPr>
          <w:rFonts w:ascii="Cambria" w:hAnsi="Cambria"/>
          <w:i w:val="0"/>
          <w:szCs w:val="24"/>
        </w:rPr>
        <w:t>.</w:t>
      </w:r>
      <w:r w:rsidR="00373A34" w:rsidRPr="008B7D65">
        <w:rPr>
          <w:rFonts w:ascii="Cambria" w:hAnsi="Cambria"/>
          <w:i w:val="0"/>
          <w:szCs w:val="24"/>
        </w:rPr>
        <w:t xml:space="preserve"> 9.1</w:t>
      </w:r>
      <w:bookmarkEnd w:id="11"/>
      <w:r w:rsidR="00142984" w:rsidRPr="008B7D65">
        <w:rPr>
          <w:rFonts w:ascii="Cambria" w:hAnsi="Cambria"/>
          <w:i w:val="0"/>
          <w:szCs w:val="24"/>
        </w:rPr>
        <w:t xml:space="preserve"> Generelle bestemmelser</w:t>
      </w:r>
      <w:bookmarkEnd w:id="12"/>
    </w:p>
    <w:p w14:paraId="60817FC9" w14:textId="77777777" w:rsidR="00670C0A" w:rsidRDefault="00670C0A" w:rsidP="00566125">
      <w:pPr>
        <w:rPr>
          <w:rFonts w:ascii="Cambria" w:hAnsi="Cambria"/>
          <w:szCs w:val="24"/>
        </w:rPr>
      </w:pPr>
    </w:p>
    <w:p w14:paraId="63101DE1" w14:textId="77777777" w:rsidR="00645675" w:rsidRDefault="00D9179B" w:rsidP="00645675">
      <w:pPr>
        <w:ind w:left="142"/>
        <w:rPr>
          <w:rFonts w:ascii="Cambria" w:hAnsi="Cambria"/>
          <w:szCs w:val="24"/>
        </w:rPr>
      </w:pPr>
      <w:r w:rsidRPr="00645675">
        <w:rPr>
          <w:rFonts w:ascii="Cambria" w:hAnsi="Cambria"/>
          <w:i/>
          <w:szCs w:val="24"/>
        </w:rPr>
        <w:t>NS 8405 p</w:t>
      </w:r>
      <w:r w:rsidR="00373A34" w:rsidRPr="00645675">
        <w:rPr>
          <w:rFonts w:ascii="Cambria" w:hAnsi="Cambria"/>
          <w:i/>
          <w:szCs w:val="24"/>
        </w:rPr>
        <w:t>kt</w:t>
      </w:r>
      <w:r w:rsidR="00EB43ED">
        <w:rPr>
          <w:rFonts w:ascii="Cambria" w:hAnsi="Cambria"/>
          <w:i/>
          <w:szCs w:val="24"/>
        </w:rPr>
        <w:t>.</w:t>
      </w:r>
      <w:r w:rsidR="00373A34" w:rsidRPr="00645675">
        <w:rPr>
          <w:rFonts w:ascii="Cambria" w:hAnsi="Cambria"/>
          <w:i/>
          <w:szCs w:val="24"/>
        </w:rPr>
        <w:t xml:space="preserve"> 9.1 utgår</w:t>
      </w:r>
      <w:r w:rsidR="000C731A">
        <w:rPr>
          <w:rFonts w:ascii="Cambria" w:hAnsi="Cambria"/>
          <w:i/>
          <w:szCs w:val="24"/>
        </w:rPr>
        <w:t>; b</w:t>
      </w:r>
      <w:r w:rsidR="00373A34" w:rsidRPr="00645675">
        <w:rPr>
          <w:rFonts w:ascii="Cambria" w:hAnsi="Cambria"/>
          <w:i/>
          <w:szCs w:val="24"/>
        </w:rPr>
        <w:t>yggherrens plikt til å stille sikkerhet</w:t>
      </w:r>
      <w:r w:rsidR="00373A34" w:rsidRPr="00566125">
        <w:rPr>
          <w:rFonts w:ascii="Cambria" w:hAnsi="Cambria"/>
          <w:szCs w:val="24"/>
        </w:rPr>
        <w:t>.</w:t>
      </w:r>
    </w:p>
    <w:p w14:paraId="7C573519" w14:textId="77777777" w:rsidR="00373A34" w:rsidRPr="00566125" w:rsidRDefault="00373A34" w:rsidP="00645675">
      <w:pPr>
        <w:ind w:left="142"/>
        <w:rPr>
          <w:rFonts w:ascii="Cambria" w:hAnsi="Cambria"/>
          <w:szCs w:val="24"/>
        </w:rPr>
      </w:pPr>
      <w:r w:rsidRPr="00566125">
        <w:rPr>
          <w:rFonts w:ascii="Cambria" w:hAnsi="Cambria"/>
          <w:szCs w:val="24"/>
        </w:rPr>
        <w:t xml:space="preserve">For øvrig gjelder </w:t>
      </w:r>
      <w:r w:rsidR="00D9179B">
        <w:rPr>
          <w:rFonts w:ascii="Cambria" w:hAnsi="Cambria"/>
          <w:szCs w:val="24"/>
        </w:rPr>
        <w:t>pkt</w:t>
      </w:r>
      <w:r w:rsidR="00EB43ED">
        <w:rPr>
          <w:rFonts w:ascii="Cambria" w:hAnsi="Cambria"/>
          <w:szCs w:val="24"/>
        </w:rPr>
        <w:t>.</w:t>
      </w:r>
      <w:r w:rsidR="00D9179B">
        <w:rPr>
          <w:rFonts w:ascii="Cambria" w:hAnsi="Cambria"/>
          <w:szCs w:val="24"/>
        </w:rPr>
        <w:t xml:space="preserve"> </w:t>
      </w:r>
      <w:r w:rsidRPr="00566125">
        <w:rPr>
          <w:rFonts w:ascii="Cambria" w:hAnsi="Cambria"/>
          <w:szCs w:val="24"/>
        </w:rPr>
        <w:t>9.1 fullt ut.</w:t>
      </w:r>
    </w:p>
    <w:p w14:paraId="389D03A8" w14:textId="77777777" w:rsidR="00373A34" w:rsidRPr="00566125" w:rsidRDefault="00373A34" w:rsidP="00566125">
      <w:pPr>
        <w:pStyle w:val="Overskrift2"/>
        <w:spacing w:before="0" w:after="0"/>
        <w:rPr>
          <w:rFonts w:ascii="Cambria" w:hAnsi="Cambria"/>
          <w:szCs w:val="24"/>
        </w:rPr>
      </w:pPr>
    </w:p>
    <w:p w14:paraId="7AA21C5E" w14:textId="77777777" w:rsidR="00373A34" w:rsidRPr="008B7D65" w:rsidRDefault="00670C0A" w:rsidP="00645675">
      <w:pPr>
        <w:pStyle w:val="Overskrift2"/>
        <w:spacing w:before="0" w:after="0"/>
        <w:ind w:firstLine="142"/>
        <w:rPr>
          <w:rFonts w:ascii="Cambria" w:hAnsi="Cambria"/>
          <w:i w:val="0"/>
          <w:szCs w:val="24"/>
        </w:rPr>
      </w:pPr>
      <w:bookmarkStart w:id="13" w:name="_Toc391389409"/>
      <w:bookmarkStart w:id="14" w:name="_Toc454968885"/>
      <w:r w:rsidRPr="008B7D65">
        <w:rPr>
          <w:rFonts w:ascii="Cambria" w:hAnsi="Cambria"/>
          <w:i w:val="0"/>
          <w:szCs w:val="24"/>
        </w:rPr>
        <w:t>4.2</w:t>
      </w:r>
      <w:r w:rsidR="00373A34" w:rsidRPr="008B7D65">
        <w:rPr>
          <w:rFonts w:ascii="Cambria" w:hAnsi="Cambria"/>
          <w:i w:val="0"/>
          <w:szCs w:val="24"/>
        </w:rPr>
        <w:t xml:space="preserve"> pkt</w:t>
      </w:r>
      <w:r w:rsidR="00EB43ED">
        <w:rPr>
          <w:rFonts w:ascii="Cambria" w:hAnsi="Cambria"/>
          <w:i w:val="0"/>
          <w:szCs w:val="24"/>
        </w:rPr>
        <w:t>.</w:t>
      </w:r>
      <w:r w:rsidR="00373A34" w:rsidRPr="008B7D65">
        <w:rPr>
          <w:rFonts w:ascii="Cambria" w:hAnsi="Cambria"/>
          <w:i w:val="0"/>
          <w:szCs w:val="24"/>
        </w:rPr>
        <w:t xml:space="preserve"> 9.2</w:t>
      </w:r>
      <w:bookmarkEnd w:id="13"/>
      <w:r w:rsidR="00645675" w:rsidRPr="008B7D65">
        <w:rPr>
          <w:rFonts w:ascii="Cambria" w:hAnsi="Cambria"/>
          <w:i w:val="0"/>
          <w:szCs w:val="24"/>
        </w:rPr>
        <w:t xml:space="preserve"> Entreprenørens sikkerhetsstillelse</w:t>
      </w:r>
      <w:bookmarkEnd w:id="14"/>
    </w:p>
    <w:p w14:paraId="38274845" w14:textId="77777777" w:rsidR="00670C0A" w:rsidRDefault="00670C0A" w:rsidP="00566125">
      <w:pPr>
        <w:rPr>
          <w:rFonts w:ascii="Cambria" w:hAnsi="Cambria"/>
          <w:szCs w:val="24"/>
        </w:rPr>
      </w:pPr>
    </w:p>
    <w:p w14:paraId="560C5E4D" w14:textId="77777777" w:rsidR="00645675" w:rsidRPr="00CC133D" w:rsidRDefault="00645675" w:rsidP="00645675">
      <w:pPr>
        <w:rPr>
          <w:rFonts w:ascii="Cambria" w:hAnsi="Cambria"/>
          <w:i/>
        </w:rPr>
      </w:pPr>
      <w:r>
        <w:rPr>
          <w:rFonts w:ascii="Cambria" w:hAnsi="Cambria"/>
          <w:i/>
        </w:rPr>
        <w:t xml:space="preserve">  </w:t>
      </w:r>
      <w:r w:rsidRPr="00CC133D">
        <w:rPr>
          <w:rFonts w:ascii="Cambria" w:hAnsi="Cambria"/>
          <w:i/>
        </w:rPr>
        <w:t xml:space="preserve">2. </w:t>
      </w:r>
      <w:r>
        <w:rPr>
          <w:rFonts w:ascii="Cambria" w:hAnsi="Cambria"/>
          <w:i/>
        </w:rPr>
        <w:t xml:space="preserve">og 3 </w:t>
      </w:r>
      <w:r w:rsidRPr="00CC133D">
        <w:rPr>
          <w:rFonts w:ascii="Cambria" w:hAnsi="Cambria"/>
          <w:i/>
        </w:rPr>
        <w:t>avsnitt utgår</w:t>
      </w:r>
      <w:r>
        <w:rPr>
          <w:rFonts w:ascii="Cambria" w:hAnsi="Cambria"/>
          <w:i/>
        </w:rPr>
        <w:t>, f</w:t>
      </w:r>
      <w:r w:rsidRPr="00CC133D">
        <w:rPr>
          <w:rFonts w:ascii="Cambria" w:hAnsi="Cambria"/>
          <w:i/>
        </w:rPr>
        <w:t>ølgende tekst kommer til erstatning:</w:t>
      </w:r>
    </w:p>
    <w:p w14:paraId="338A84A5" w14:textId="77777777" w:rsidR="00645675" w:rsidRDefault="00645675" w:rsidP="00566125">
      <w:pPr>
        <w:rPr>
          <w:rFonts w:ascii="Cambria" w:hAnsi="Cambria"/>
          <w:szCs w:val="24"/>
        </w:rPr>
      </w:pPr>
    </w:p>
    <w:p w14:paraId="640F6B28" w14:textId="77777777" w:rsidR="00645675" w:rsidRPr="008B7D65" w:rsidRDefault="00645675" w:rsidP="008B7D65">
      <w:pPr>
        <w:ind w:left="165"/>
        <w:rPr>
          <w:rFonts w:ascii="Cambria" w:hAnsi="Cambria"/>
          <w:b/>
          <w:color w:val="FF0000"/>
          <w:szCs w:val="24"/>
        </w:rPr>
      </w:pPr>
      <w:r>
        <w:rPr>
          <w:rFonts w:ascii="Cambria" w:hAnsi="Cambria"/>
          <w:szCs w:val="24"/>
        </w:rPr>
        <w:t>“</w:t>
      </w:r>
      <w:r w:rsidR="007051B2" w:rsidRPr="00645675">
        <w:rPr>
          <w:rFonts w:ascii="Cambria" w:hAnsi="Cambria"/>
          <w:szCs w:val="24"/>
        </w:rPr>
        <w:t>Sikkerheten stilles ved at 10 % av kontraktssummen holdes igjen på første faktura og 3 % av kontraktssummen holdes igjen på sluttfaktura.  Hvis sikkerheten ikke kommer til anvendelse, betales beløpet 3 år etter overtakelse.  Entreprenør sender egen faktura for sikkerheten.</w:t>
      </w:r>
      <w:r>
        <w:rPr>
          <w:rFonts w:ascii="Cambria" w:hAnsi="Cambria"/>
          <w:szCs w:val="24"/>
        </w:rPr>
        <w:t>”</w:t>
      </w:r>
      <w:r w:rsidR="009E0110" w:rsidRPr="007C17E7">
        <w:rPr>
          <w:rFonts w:ascii="Cambria" w:hAnsi="Cambria"/>
          <w:szCs w:val="24"/>
        </w:rPr>
        <w:t xml:space="preserve"> </w:t>
      </w:r>
      <w:r w:rsidR="006E2520" w:rsidRPr="007C17E7">
        <w:rPr>
          <w:rFonts w:ascii="Cambria" w:hAnsi="Cambria"/>
          <w:szCs w:val="24"/>
        </w:rPr>
        <w:t>Ved mindre oppdrag vil hele beløpet faktureres ved ferdigstillelse.</w:t>
      </w:r>
    </w:p>
    <w:p w14:paraId="3E8EC6BB" w14:textId="77777777" w:rsidR="00373A34" w:rsidRPr="008B7D65" w:rsidRDefault="00670C0A" w:rsidP="008B7D65">
      <w:pPr>
        <w:pStyle w:val="Overskrift2"/>
        <w:rPr>
          <w:rFonts w:asciiTheme="majorHAnsi" w:hAnsiTheme="majorHAnsi"/>
          <w:i w:val="0"/>
        </w:rPr>
      </w:pPr>
      <w:bookmarkStart w:id="15" w:name="_Toc391389410"/>
      <w:bookmarkStart w:id="16" w:name="_Toc454968886"/>
      <w:r w:rsidRPr="008B7D65">
        <w:rPr>
          <w:rFonts w:asciiTheme="majorHAnsi" w:hAnsiTheme="majorHAnsi"/>
          <w:i w:val="0"/>
        </w:rPr>
        <w:t>4.3</w:t>
      </w:r>
      <w:r w:rsidR="005E3A74" w:rsidRPr="008B7D65">
        <w:rPr>
          <w:rFonts w:asciiTheme="majorHAnsi" w:hAnsiTheme="majorHAnsi"/>
          <w:i w:val="0"/>
        </w:rPr>
        <w:t xml:space="preserve"> pkt</w:t>
      </w:r>
      <w:r w:rsidR="00EB43ED">
        <w:rPr>
          <w:rFonts w:asciiTheme="majorHAnsi" w:hAnsiTheme="majorHAnsi"/>
          <w:i w:val="0"/>
        </w:rPr>
        <w:t>.</w:t>
      </w:r>
      <w:r w:rsidR="005E3A74" w:rsidRPr="008B7D65">
        <w:rPr>
          <w:rFonts w:asciiTheme="majorHAnsi" w:hAnsiTheme="majorHAnsi"/>
          <w:i w:val="0"/>
        </w:rPr>
        <w:t xml:space="preserve"> 9.</w:t>
      </w:r>
      <w:bookmarkEnd w:id="15"/>
      <w:r w:rsidR="007B0B3F" w:rsidRPr="008B7D65">
        <w:rPr>
          <w:rFonts w:asciiTheme="majorHAnsi" w:hAnsiTheme="majorHAnsi"/>
          <w:i w:val="0"/>
        </w:rPr>
        <w:t>3 Byggherrens sikkerhetsstillelse</w:t>
      </w:r>
      <w:bookmarkEnd w:id="16"/>
    </w:p>
    <w:p w14:paraId="066ACEAD" w14:textId="77777777" w:rsidR="00373A34" w:rsidRPr="00566125" w:rsidRDefault="00373A34" w:rsidP="00566125">
      <w:pPr>
        <w:rPr>
          <w:rFonts w:ascii="Cambria" w:hAnsi="Cambria"/>
          <w:szCs w:val="24"/>
        </w:rPr>
      </w:pPr>
    </w:p>
    <w:p w14:paraId="4A87750D" w14:textId="77777777" w:rsidR="005E3A74" w:rsidRPr="007B0B3F" w:rsidRDefault="00EB43ED" w:rsidP="007B0B3F">
      <w:pPr>
        <w:ind w:firstLine="142"/>
        <w:rPr>
          <w:rFonts w:ascii="Cambria" w:hAnsi="Cambria"/>
          <w:i/>
          <w:szCs w:val="24"/>
        </w:rPr>
      </w:pPr>
      <w:r w:rsidRPr="007B0B3F">
        <w:rPr>
          <w:rFonts w:ascii="Cambria" w:hAnsi="Cambria"/>
          <w:i/>
          <w:szCs w:val="24"/>
        </w:rPr>
        <w:t>P</w:t>
      </w:r>
      <w:r w:rsidR="00C56E54" w:rsidRPr="007B0B3F">
        <w:rPr>
          <w:rFonts w:ascii="Cambria" w:hAnsi="Cambria"/>
          <w:i/>
          <w:szCs w:val="24"/>
        </w:rPr>
        <w:t>kt</w:t>
      </w:r>
      <w:r>
        <w:rPr>
          <w:rFonts w:ascii="Cambria" w:hAnsi="Cambria"/>
          <w:i/>
          <w:szCs w:val="24"/>
        </w:rPr>
        <w:t>.</w:t>
      </w:r>
      <w:r w:rsidR="00C56E54" w:rsidRPr="007B0B3F">
        <w:rPr>
          <w:rFonts w:ascii="Cambria" w:hAnsi="Cambria"/>
          <w:i/>
          <w:szCs w:val="24"/>
        </w:rPr>
        <w:t xml:space="preserve"> 9.3 </w:t>
      </w:r>
      <w:r w:rsidR="005E3A74" w:rsidRPr="007B0B3F">
        <w:rPr>
          <w:rFonts w:ascii="Cambria" w:hAnsi="Cambria"/>
          <w:i/>
          <w:szCs w:val="24"/>
        </w:rPr>
        <w:t>utgår i sin helhet.</w:t>
      </w:r>
    </w:p>
    <w:p w14:paraId="49A24206" w14:textId="77777777" w:rsidR="002B6041" w:rsidRPr="00566125" w:rsidRDefault="002B6041" w:rsidP="00566125">
      <w:pPr>
        <w:pStyle w:val="Brdtekst"/>
        <w:rPr>
          <w:rFonts w:ascii="Cambria" w:hAnsi="Cambria"/>
          <w:szCs w:val="24"/>
        </w:rPr>
      </w:pPr>
    </w:p>
    <w:p w14:paraId="70CBB2E6" w14:textId="77777777" w:rsidR="00C423DE" w:rsidRPr="00566125" w:rsidRDefault="00C423DE" w:rsidP="00566125">
      <w:pPr>
        <w:pStyle w:val="Brdtekst"/>
        <w:rPr>
          <w:rFonts w:ascii="Cambria" w:hAnsi="Cambria"/>
          <w:szCs w:val="24"/>
        </w:rPr>
      </w:pPr>
    </w:p>
    <w:p w14:paraId="519B0FC6" w14:textId="77777777" w:rsidR="00A17974" w:rsidRPr="00566125" w:rsidRDefault="00DB532A" w:rsidP="00566125">
      <w:pPr>
        <w:pStyle w:val="Overskrift1"/>
        <w:numPr>
          <w:ilvl w:val="0"/>
          <w:numId w:val="4"/>
        </w:numPr>
        <w:spacing w:before="0" w:after="0"/>
        <w:rPr>
          <w:rFonts w:ascii="Cambria" w:hAnsi="Cambria"/>
          <w:sz w:val="24"/>
          <w:szCs w:val="24"/>
        </w:rPr>
      </w:pPr>
      <w:bookmarkStart w:id="17" w:name="_Toc391389411"/>
      <w:bookmarkStart w:id="18" w:name="_Toc454968887"/>
      <w:r>
        <w:rPr>
          <w:rFonts w:ascii="Cambria" w:hAnsi="Cambria"/>
          <w:sz w:val="24"/>
          <w:szCs w:val="24"/>
        </w:rPr>
        <w:t xml:space="preserve">Ref. </w:t>
      </w:r>
      <w:r w:rsidR="005E3A74" w:rsidRPr="00566125">
        <w:rPr>
          <w:rFonts w:ascii="Cambria" w:hAnsi="Cambria"/>
          <w:sz w:val="24"/>
          <w:szCs w:val="24"/>
        </w:rPr>
        <w:t>NS 8405 pkt</w:t>
      </w:r>
      <w:r w:rsidR="00EB43ED">
        <w:rPr>
          <w:rFonts w:ascii="Cambria" w:hAnsi="Cambria"/>
          <w:sz w:val="24"/>
          <w:szCs w:val="24"/>
        </w:rPr>
        <w:t>.</w:t>
      </w:r>
      <w:r w:rsidR="005E3A74" w:rsidRPr="00566125">
        <w:rPr>
          <w:rFonts w:ascii="Cambria" w:hAnsi="Cambria"/>
          <w:sz w:val="24"/>
          <w:szCs w:val="24"/>
        </w:rPr>
        <w:t xml:space="preserve"> 10</w:t>
      </w:r>
      <w:bookmarkEnd w:id="17"/>
      <w:r w:rsidRPr="00DB532A">
        <w:rPr>
          <w:rFonts w:ascii="Cambria" w:hAnsi="Cambria"/>
          <w:sz w:val="24"/>
          <w:szCs w:val="24"/>
        </w:rPr>
        <w:t xml:space="preserve"> </w:t>
      </w:r>
      <w:r w:rsidRPr="00566125">
        <w:rPr>
          <w:rFonts w:ascii="Cambria" w:hAnsi="Cambria"/>
          <w:sz w:val="24"/>
          <w:szCs w:val="24"/>
        </w:rPr>
        <w:t>Forsikring</w:t>
      </w:r>
      <w:bookmarkEnd w:id="18"/>
    </w:p>
    <w:p w14:paraId="44B90043" w14:textId="77777777" w:rsidR="00A17974" w:rsidRPr="00566125" w:rsidRDefault="00A17974" w:rsidP="00566125">
      <w:pPr>
        <w:pStyle w:val="Brdtekst"/>
        <w:rPr>
          <w:rFonts w:ascii="Cambria" w:hAnsi="Cambria"/>
          <w:szCs w:val="24"/>
        </w:rPr>
      </w:pPr>
    </w:p>
    <w:p w14:paraId="084BE24F" w14:textId="77777777" w:rsidR="005E3A74" w:rsidRPr="008F56A3" w:rsidRDefault="005E3A74" w:rsidP="00DB532A">
      <w:pPr>
        <w:pStyle w:val="Overskrift2"/>
        <w:spacing w:before="0" w:after="0"/>
        <w:ind w:firstLine="142"/>
        <w:rPr>
          <w:rFonts w:ascii="Cambria" w:hAnsi="Cambria"/>
          <w:i w:val="0"/>
          <w:szCs w:val="24"/>
        </w:rPr>
      </w:pPr>
      <w:bookmarkStart w:id="19" w:name="_Toc391389412"/>
      <w:bookmarkStart w:id="20" w:name="_Toc454968888"/>
      <w:bookmarkStart w:id="21" w:name="_Toc20117529"/>
      <w:r w:rsidRPr="008F56A3">
        <w:rPr>
          <w:rFonts w:ascii="Cambria" w:hAnsi="Cambria"/>
          <w:i w:val="0"/>
          <w:szCs w:val="24"/>
        </w:rPr>
        <w:t xml:space="preserve">5.1 </w:t>
      </w:r>
      <w:r w:rsidR="00DB532A" w:rsidRPr="008F56A3">
        <w:rPr>
          <w:rFonts w:ascii="Cambria" w:hAnsi="Cambria"/>
          <w:i w:val="0"/>
          <w:szCs w:val="24"/>
        </w:rPr>
        <w:t>pkt</w:t>
      </w:r>
      <w:r w:rsidR="00EB43ED">
        <w:rPr>
          <w:rFonts w:ascii="Cambria" w:hAnsi="Cambria"/>
          <w:i w:val="0"/>
          <w:szCs w:val="24"/>
        </w:rPr>
        <w:t>.</w:t>
      </w:r>
      <w:r w:rsidR="00DB532A" w:rsidRPr="008F56A3">
        <w:rPr>
          <w:rFonts w:ascii="Cambria" w:hAnsi="Cambria"/>
          <w:i w:val="0"/>
          <w:szCs w:val="24"/>
        </w:rPr>
        <w:t xml:space="preserve"> 10.1 </w:t>
      </w:r>
      <w:r w:rsidRPr="008F56A3">
        <w:rPr>
          <w:rFonts w:ascii="Cambria" w:hAnsi="Cambria"/>
          <w:i w:val="0"/>
          <w:szCs w:val="24"/>
        </w:rPr>
        <w:t>Entreprenørens plikt til å holde kontraktarbeidet forsikret</w:t>
      </w:r>
      <w:bookmarkEnd w:id="19"/>
      <w:bookmarkEnd w:id="20"/>
    </w:p>
    <w:p w14:paraId="6235AD9D" w14:textId="77777777" w:rsidR="00670C0A" w:rsidRDefault="00670C0A" w:rsidP="00566125">
      <w:pPr>
        <w:rPr>
          <w:rFonts w:ascii="Cambria" w:hAnsi="Cambria"/>
          <w:szCs w:val="24"/>
        </w:rPr>
      </w:pPr>
    </w:p>
    <w:p w14:paraId="405253BA" w14:textId="77777777" w:rsidR="005E3A74" w:rsidRPr="00DB532A" w:rsidRDefault="005E3A74" w:rsidP="00DB532A">
      <w:pPr>
        <w:ind w:firstLine="142"/>
        <w:rPr>
          <w:rFonts w:ascii="Cambria" w:hAnsi="Cambria"/>
          <w:i/>
          <w:szCs w:val="24"/>
        </w:rPr>
      </w:pPr>
      <w:r w:rsidRPr="00DB532A">
        <w:rPr>
          <w:rFonts w:ascii="Cambria" w:hAnsi="Cambria"/>
          <w:i/>
          <w:szCs w:val="24"/>
        </w:rPr>
        <w:t>Følgende kommer i tillegg</w:t>
      </w:r>
      <w:r w:rsidR="00DB532A" w:rsidRPr="00DB532A">
        <w:rPr>
          <w:rFonts w:ascii="Cambria" w:hAnsi="Cambria"/>
          <w:i/>
          <w:szCs w:val="24"/>
        </w:rPr>
        <w:t>:</w:t>
      </w:r>
    </w:p>
    <w:p w14:paraId="3162CB6E" w14:textId="77777777" w:rsidR="005E3A74" w:rsidRPr="00566125" w:rsidRDefault="005E3A74" w:rsidP="00566125">
      <w:pPr>
        <w:rPr>
          <w:rFonts w:ascii="Cambria" w:hAnsi="Cambria"/>
          <w:szCs w:val="24"/>
        </w:rPr>
      </w:pPr>
    </w:p>
    <w:p w14:paraId="36231207" w14:textId="77777777" w:rsidR="005E3A74" w:rsidRPr="00DB532A" w:rsidRDefault="00DB532A" w:rsidP="00DB532A">
      <w:pPr>
        <w:ind w:left="142"/>
        <w:rPr>
          <w:rFonts w:ascii="Cambria" w:hAnsi="Cambria"/>
          <w:szCs w:val="24"/>
        </w:rPr>
      </w:pPr>
      <w:r w:rsidRPr="00DB532A">
        <w:rPr>
          <w:rFonts w:ascii="Cambria" w:hAnsi="Cambria"/>
          <w:szCs w:val="24"/>
        </w:rPr>
        <w:t>“</w:t>
      </w:r>
      <w:r w:rsidR="005E3A74" w:rsidRPr="00DB532A">
        <w:rPr>
          <w:rFonts w:ascii="Cambria" w:hAnsi="Cambria"/>
          <w:szCs w:val="24"/>
        </w:rPr>
        <w:t>Forsikringen skal gjelde inntil alle arbeider vedrørende hele bygget, anlegget og/eller prosj</w:t>
      </w:r>
      <w:r w:rsidRPr="00DB532A">
        <w:rPr>
          <w:rFonts w:ascii="Cambria" w:hAnsi="Cambria"/>
          <w:szCs w:val="24"/>
        </w:rPr>
        <w:t>ektet er overtatt av byggherren.”</w:t>
      </w:r>
    </w:p>
    <w:p w14:paraId="7A7772ED" w14:textId="77777777" w:rsidR="00670C0A" w:rsidRPr="00566125" w:rsidRDefault="00670C0A" w:rsidP="00566125">
      <w:pPr>
        <w:rPr>
          <w:rFonts w:ascii="Cambria" w:hAnsi="Cambria"/>
          <w:szCs w:val="24"/>
        </w:rPr>
      </w:pPr>
    </w:p>
    <w:p w14:paraId="5380ECE0" w14:textId="77777777" w:rsidR="005E3A74" w:rsidRPr="008F56A3" w:rsidRDefault="005E3A74" w:rsidP="00022957">
      <w:pPr>
        <w:pStyle w:val="Overskrift2"/>
        <w:spacing w:before="0" w:after="0"/>
        <w:ind w:firstLine="142"/>
        <w:rPr>
          <w:rFonts w:ascii="Cambria" w:hAnsi="Cambria"/>
          <w:i w:val="0"/>
          <w:szCs w:val="24"/>
        </w:rPr>
      </w:pPr>
      <w:bookmarkStart w:id="22" w:name="_Toc391389413"/>
      <w:bookmarkStart w:id="23" w:name="_Toc454968889"/>
      <w:r w:rsidRPr="008F56A3">
        <w:rPr>
          <w:rFonts w:ascii="Cambria" w:hAnsi="Cambria"/>
          <w:i w:val="0"/>
          <w:szCs w:val="24"/>
        </w:rPr>
        <w:t xml:space="preserve">5.2 </w:t>
      </w:r>
      <w:r w:rsidR="00DB532A" w:rsidRPr="008F56A3">
        <w:rPr>
          <w:rFonts w:ascii="Cambria" w:hAnsi="Cambria"/>
          <w:i w:val="0"/>
          <w:szCs w:val="24"/>
        </w:rPr>
        <w:t>pkt</w:t>
      </w:r>
      <w:r w:rsidR="00EB43ED">
        <w:rPr>
          <w:rFonts w:ascii="Cambria" w:hAnsi="Cambria"/>
          <w:i w:val="0"/>
          <w:szCs w:val="24"/>
        </w:rPr>
        <w:t>.</w:t>
      </w:r>
      <w:r w:rsidR="00DB532A" w:rsidRPr="008F56A3">
        <w:rPr>
          <w:rFonts w:ascii="Cambria" w:hAnsi="Cambria"/>
          <w:i w:val="0"/>
          <w:szCs w:val="24"/>
        </w:rPr>
        <w:t xml:space="preserve"> 10.3 </w:t>
      </w:r>
      <w:r w:rsidRPr="008F56A3">
        <w:rPr>
          <w:rFonts w:ascii="Cambria" w:hAnsi="Cambria"/>
          <w:i w:val="0"/>
          <w:szCs w:val="24"/>
        </w:rPr>
        <w:t>Kontroll</w:t>
      </w:r>
      <w:bookmarkEnd w:id="22"/>
      <w:bookmarkEnd w:id="23"/>
    </w:p>
    <w:p w14:paraId="140C341B" w14:textId="77777777" w:rsidR="002855A2" w:rsidRPr="002855A2" w:rsidRDefault="002855A2" w:rsidP="002855A2"/>
    <w:p w14:paraId="3337A469" w14:textId="77777777" w:rsidR="002855A2" w:rsidRPr="00CC133D" w:rsidRDefault="002855A2" w:rsidP="002855A2">
      <w:pPr>
        <w:ind w:firstLine="142"/>
        <w:rPr>
          <w:rFonts w:ascii="Cambria" w:hAnsi="Cambria"/>
          <w:i/>
        </w:rPr>
      </w:pPr>
      <w:r>
        <w:rPr>
          <w:rFonts w:ascii="Cambria" w:hAnsi="Cambria"/>
          <w:i/>
        </w:rPr>
        <w:t xml:space="preserve">1. </w:t>
      </w:r>
      <w:r w:rsidRPr="00CC133D">
        <w:rPr>
          <w:rFonts w:ascii="Cambria" w:hAnsi="Cambria"/>
          <w:i/>
        </w:rPr>
        <w:t>avsnitt utgår</w:t>
      </w:r>
      <w:r>
        <w:rPr>
          <w:rFonts w:ascii="Cambria" w:hAnsi="Cambria"/>
          <w:i/>
        </w:rPr>
        <w:t>, f</w:t>
      </w:r>
      <w:r w:rsidRPr="00CC133D">
        <w:rPr>
          <w:rFonts w:ascii="Cambria" w:hAnsi="Cambria"/>
          <w:i/>
        </w:rPr>
        <w:t>ølgende tekst kommer til erstatning:</w:t>
      </w:r>
    </w:p>
    <w:p w14:paraId="78AB1740" w14:textId="77777777" w:rsidR="00670C0A" w:rsidRPr="00670C0A" w:rsidRDefault="00670C0A" w:rsidP="00670C0A"/>
    <w:p w14:paraId="56A7DA8D" w14:textId="77777777" w:rsidR="00670C0A" w:rsidRPr="008B7D65" w:rsidRDefault="002855A2" w:rsidP="008B7D65">
      <w:pPr>
        <w:ind w:left="142"/>
        <w:rPr>
          <w:rFonts w:ascii="Cambria" w:hAnsi="Cambria"/>
          <w:szCs w:val="24"/>
        </w:rPr>
      </w:pPr>
      <w:r>
        <w:rPr>
          <w:rFonts w:ascii="Cambria" w:hAnsi="Cambria"/>
          <w:szCs w:val="24"/>
        </w:rPr>
        <w:t>“</w:t>
      </w:r>
      <w:r w:rsidR="005E3A74" w:rsidRPr="00566125">
        <w:rPr>
          <w:rFonts w:ascii="Cambria" w:hAnsi="Cambria"/>
          <w:szCs w:val="24"/>
        </w:rPr>
        <w:t>Entreprenørens forsikringer skal innen 14 dager etter kontraktsinngåelse dokumenteres med forsikringsbevis. Byggherren plikter ikke å betale avdrag før han har mottatt entreprenørens dokumentasjon.</w:t>
      </w:r>
      <w:r>
        <w:rPr>
          <w:rFonts w:ascii="Cambria" w:hAnsi="Cambria"/>
          <w:szCs w:val="24"/>
        </w:rPr>
        <w:t>”</w:t>
      </w:r>
    </w:p>
    <w:p w14:paraId="00782712" w14:textId="77777777" w:rsidR="00A17974" w:rsidRPr="008F56A3" w:rsidRDefault="00670C0A" w:rsidP="008B7D65">
      <w:pPr>
        <w:pStyle w:val="Overskrift2"/>
        <w:rPr>
          <w:rFonts w:asciiTheme="majorHAnsi" w:hAnsiTheme="majorHAnsi"/>
          <w:i w:val="0"/>
        </w:rPr>
      </w:pPr>
      <w:bookmarkStart w:id="24" w:name="_Toc391389414"/>
      <w:bookmarkStart w:id="25" w:name="_Toc454968890"/>
      <w:r w:rsidRPr="008F56A3">
        <w:rPr>
          <w:rFonts w:asciiTheme="majorHAnsi" w:hAnsiTheme="majorHAnsi"/>
          <w:i w:val="0"/>
        </w:rPr>
        <w:t>5.3</w:t>
      </w:r>
      <w:r w:rsidR="005E3A74" w:rsidRPr="008F56A3">
        <w:rPr>
          <w:rFonts w:asciiTheme="majorHAnsi" w:hAnsiTheme="majorHAnsi"/>
          <w:i w:val="0"/>
        </w:rPr>
        <w:t xml:space="preserve"> </w:t>
      </w:r>
      <w:bookmarkEnd w:id="24"/>
      <w:r w:rsidR="00AE2F34" w:rsidRPr="008F56A3">
        <w:rPr>
          <w:rFonts w:asciiTheme="majorHAnsi" w:hAnsiTheme="majorHAnsi"/>
          <w:i w:val="0"/>
        </w:rPr>
        <w:t>pkt</w:t>
      </w:r>
      <w:r w:rsidR="00EB43ED">
        <w:rPr>
          <w:rFonts w:asciiTheme="majorHAnsi" w:hAnsiTheme="majorHAnsi"/>
          <w:i w:val="0"/>
        </w:rPr>
        <w:t>.</w:t>
      </w:r>
      <w:r w:rsidR="00AE2F34" w:rsidRPr="008F56A3">
        <w:rPr>
          <w:rFonts w:asciiTheme="majorHAnsi" w:hAnsiTheme="majorHAnsi"/>
          <w:i w:val="0"/>
        </w:rPr>
        <w:t xml:space="preserve"> 10.4</w:t>
      </w:r>
      <w:r w:rsidR="00022957" w:rsidRPr="008F56A3">
        <w:rPr>
          <w:rFonts w:asciiTheme="majorHAnsi" w:hAnsiTheme="majorHAnsi"/>
          <w:i w:val="0"/>
        </w:rPr>
        <w:t xml:space="preserve"> Forsikring ved ombyggingsarbeider</w:t>
      </w:r>
      <w:bookmarkEnd w:id="25"/>
    </w:p>
    <w:p w14:paraId="1C7F9AD5" w14:textId="77777777" w:rsidR="00AE2F34" w:rsidRDefault="00AE2F34" w:rsidP="00AE2F34"/>
    <w:p w14:paraId="6663A72F" w14:textId="77777777" w:rsidR="00AE2F34" w:rsidRPr="00022957" w:rsidRDefault="00EB43ED" w:rsidP="00022957">
      <w:pPr>
        <w:ind w:firstLine="142"/>
        <w:rPr>
          <w:rFonts w:ascii="Cambria" w:hAnsi="Cambria"/>
          <w:i/>
          <w:szCs w:val="24"/>
        </w:rPr>
      </w:pPr>
      <w:r w:rsidRPr="00022957">
        <w:rPr>
          <w:rFonts w:ascii="Cambria" w:hAnsi="Cambria"/>
          <w:i/>
          <w:szCs w:val="24"/>
        </w:rPr>
        <w:t>P</w:t>
      </w:r>
      <w:r w:rsidR="00C56E54" w:rsidRPr="00022957">
        <w:rPr>
          <w:rFonts w:ascii="Cambria" w:hAnsi="Cambria"/>
          <w:i/>
          <w:szCs w:val="24"/>
        </w:rPr>
        <w:t>kt</w:t>
      </w:r>
      <w:r>
        <w:rPr>
          <w:rFonts w:ascii="Cambria" w:hAnsi="Cambria"/>
          <w:i/>
          <w:szCs w:val="24"/>
        </w:rPr>
        <w:t>.</w:t>
      </w:r>
      <w:r w:rsidR="00C56E54" w:rsidRPr="00022957">
        <w:rPr>
          <w:rFonts w:ascii="Cambria" w:hAnsi="Cambria"/>
          <w:i/>
          <w:szCs w:val="24"/>
        </w:rPr>
        <w:t xml:space="preserve"> 10.4 </w:t>
      </w:r>
      <w:r w:rsidR="00AE2F34" w:rsidRPr="00022957">
        <w:rPr>
          <w:rFonts w:ascii="Cambria" w:hAnsi="Cambria"/>
          <w:i/>
          <w:szCs w:val="24"/>
        </w:rPr>
        <w:t>utgår i sin helhet.</w:t>
      </w:r>
    </w:p>
    <w:p w14:paraId="18119832" w14:textId="77777777" w:rsidR="00C423DE" w:rsidRDefault="00C423DE" w:rsidP="00566125">
      <w:pPr>
        <w:pStyle w:val="Brdtekst"/>
        <w:rPr>
          <w:rFonts w:ascii="Cambria" w:hAnsi="Cambria"/>
          <w:szCs w:val="24"/>
        </w:rPr>
      </w:pPr>
    </w:p>
    <w:p w14:paraId="76087759" w14:textId="77777777" w:rsidR="00670C0A" w:rsidRPr="00566125" w:rsidRDefault="00670C0A" w:rsidP="00566125">
      <w:pPr>
        <w:pStyle w:val="Brdtekst"/>
        <w:rPr>
          <w:rFonts w:ascii="Cambria" w:hAnsi="Cambria"/>
          <w:szCs w:val="24"/>
        </w:rPr>
      </w:pPr>
    </w:p>
    <w:p w14:paraId="3DD79295" w14:textId="77777777" w:rsidR="00A17974" w:rsidRDefault="0011413C" w:rsidP="00566125">
      <w:pPr>
        <w:pStyle w:val="Overskrift1"/>
        <w:numPr>
          <w:ilvl w:val="0"/>
          <w:numId w:val="4"/>
        </w:numPr>
        <w:spacing w:before="0" w:after="0"/>
        <w:rPr>
          <w:rFonts w:ascii="Cambria" w:hAnsi="Cambria"/>
          <w:sz w:val="24"/>
          <w:szCs w:val="24"/>
        </w:rPr>
      </w:pPr>
      <w:bookmarkStart w:id="26" w:name="_Toc391389415"/>
      <w:bookmarkEnd w:id="21"/>
      <w:r>
        <w:rPr>
          <w:rFonts w:ascii="Cambria" w:hAnsi="Cambria"/>
          <w:sz w:val="24"/>
          <w:szCs w:val="24"/>
        </w:rPr>
        <w:t xml:space="preserve"> </w:t>
      </w:r>
      <w:bookmarkStart w:id="27" w:name="_Toc454968891"/>
      <w:r>
        <w:rPr>
          <w:rFonts w:ascii="Cambria" w:hAnsi="Cambria"/>
          <w:sz w:val="24"/>
          <w:szCs w:val="24"/>
        </w:rPr>
        <w:t xml:space="preserve">Ref. </w:t>
      </w:r>
      <w:r w:rsidR="005E3A74" w:rsidRPr="00566125">
        <w:rPr>
          <w:rFonts w:ascii="Cambria" w:hAnsi="Cambria"/>
          <w:sz w:val="24"/>
          <w:szCs w:val="24"/>
        </w:rPr>
        <w:t>NS 8405 pkt</w:t>
      </w:r>
      <w:r w:rsidR="00EB43ED">
        <w:rPr>
          <w:rFonts w:ascii="Cambria" w:hAnsi="Cambria"/>
          <w:sz w:val="24"/>
          <w:szCs w:val="24"/>
        </w:rPr>
        <w:t>.</w:t>
      </w:r>
      <w:r w:rsidR="005E3A74" w:rsidRPr="00566125">
        <w:rPr>
          <w:rFonts w:ascii="Cambria" w:hAnsi="Cambria"/>
          <w:sz w:val="24"/>
          <w:szCs w:val="24"/>
        </w:rPr>
        <w:t xml:space="preserve"> 11.1</w:t>
      </w:r>
      <w:bookmarkEnd w:id="26"/>
      <w:r w:rsidRPr="0011413C">
        <w:rPr>
          <w:rFonts w:ascii="Cambria" w:hAnsi="Cambria"/>
          <w:sz w:val="24"/>
          <w:szCs w:val="24"/>
        </w:rPr>
        <w:t xml:space="preserve"> </w:t>
      </w:r>
      <w:r w:rsidRPr="00566125">
        <w:rPr>
          <w:rFonts w:ascii="Cambria" w:hAnsi="Cambria"/>
          <w:sz w:val="24"/>
          <w:szCs w:val="24"/>
        </w:rPr>
        <w:t>Krav til utførelse</w:t>
      </w:r>
      <w:bookmarkEnd w:id="27"/>
    </w:p>
    <w:p w14:paraId="121F44B5" w14:textId="77777777" w:rsidR="00670C0A" w:rsidRPr="00670C0A" w:rsidRDefault="00670C0A" w:rsidP="00670C0A"/>
    <w:p w14:paraId="549BA0C7" w14:textId="77777777" w:rsidR="005E3A74" w:rsidRPr="008F56A3" w:rsidRDefault="005E3A74" w:rsidP="0011413C">
      <w:pPr>
        <w:pStyle w:val="Overskrift2"/>
        <w:spacing w:before="0" w:after="0"/>
        <w:ind w:firstLine="142"/>
        <w:rPr>
          <w:rFonts w:ascii="Cambria" w:hAnsi="Cambria"/>
          <w:i w:val="0"/>
          <w:szCs w:val="24"/>
        </w:rPr>
      </w:pPr>
      <w:bookmarkStart w:id="28" w:name="_Toc391389416"/>
      <w:bookmarkStart w:id="29" w:name="_Toc454968892"/>
      <w:r w:rsidRPr="008F56A3">
        <w:rPr>
          <w:rFonts w:ascii="Cambria" w:hAnsi="Cambria"/>
          <w:i w:val="0"/>
          <w:szCs w:val="24"/>
        </w:rPr>
        <w:lastRenderedPageBreak/>
        <w:t>6.1 pkt</w:t>
      </w:r>
      <w:r w:rsidR="00EB43ED">
        <w:rPr>
          <w:rFonts w:ascii="Cambria" w:hAnsi="Cambria"/>
          <w:i w:val="0"/>
          <w:szCs w:val="24"/>
        </w:rPr>
        <w:t>.</w:t>
      </w:r>
      <w:r w:rsidRPr="008F56A3">
        <w:rPr>
          <w:rFonts w:ascii="Cambria" w:hAnsi="Cambria"/>
          <w:i w:val="0"/>
          <w:szCs w:val="24"/>
        </w:rPr>
        <w:t xml:space="preserve"> 11.1</w:t>
      </w:r>
      <w:r w:rsidR="0011413C" w:rsidRPr="008F56A3">
        <w:rPr>
          <w:rFonts w:ascii="Cambria" w:hAnsi="Cambria"/>
          <w:i w:val="0"/>
          <w:szCs w:val="24"/>
        </w:rPr>
        <w:t xml:space="preserve"> Utførelse</w:t>
      </w:r>
      <w:bookmarkEnd w:id="28"/>
      <w:bookmarkEnd w:id="29"/>
    </w:p>
    <w:p w14:paraId="7173E801" w14:textId="77777777" w:rsidR="00670C0A" w:rsidRPr="00670C0A" w:rsidRDefault="00670C0A" w:rsidP="00670C0A"/>
    <w:p w14:paraId="069855EB" w14:textId="77777777" w:rsidR="005E3A74" w:rsidRPr="0011413C" w:rsidRDefault="0011413C" w:rsidP="0011413C">
      <w:pPr>
        <w:pStyle w:val="Topptekst"/>
        <w:tabs>
          <w:tab w:val="clear" w:pos="4536"/>
          <w:tab w:val="clear" w:pos="9072"/>
        </w:tabs>
        <w:ind w:firstLine="142"/>
        <w:rPr>
          <w:rFonts w:ascii="Cambria" w:hAnsi="Cambria"/>
          <w:i/>
          <w:szCs w:val="24"/>
        </w:rPr>
      </w:pPr>
      <w:r>
        <w:rPr>
          <w:rFonts w:ascii="Cambria" w:hAnsi="Cambria"/>
          <w:i/>
          <w:szCs w:val="24"/>
        </w:rPr>
        <w:t>Følgende bestemmelse</w:t>
      </w:r>
      <w:r w:rsidR="005E3A74" w:rsidRPr="0011413C">
        <w:rPr>
          <w:rFonts w:ascii="Cambria" w:hAnsi="Cambria"/>
          <w:i/>
          <w:szCs w:val="24"/>
        </w:rPr>
        <w:t xml:space="preserve"> k</w:t>
      </w:r>
      <w:r w:rsidR="00C56E54" w:rsidRPr="0011413C">
        <w:rPr>
          <w:rFonts w:ascii="Cambria" w:hAnsi="Cambria"/>
          <w:i/>
          <w:szCs w:val="24"/>
        </w:rPr>
        <w:t>ommer i tillegg til pkt</w:t>
      </w:r>
      <w:r w:rsidR="00EB43ED">
        <w:rPr>
          <w:rFonts w:ascii="Cambria" w:hAnsi="Cambria"/>
          <w:i/>
          <w:szCs w:val="24"/>
        </w:rPr>
        <w:t>.</w:t>
      </w:r>
      <w:r w:rsidR="005E3A74" w:rsidRPr="0011413C">
        <w:rPr>
          <w:rFonts w:ascii="Cambria" w:hAnsi="Cambria"/>
          <w:i/>
          <w:szCs w:val="24"/>
        </w:rPr>
        <w:t xml:space="preserve"> 11.1:</w:t>
      </w:r>
    </w:p>
    <w:p w14:paraId="1D24CD0C" w14:textId="77777777" w:rsidR="005E3A74" w:rsidRPr="0011413C" w:rsidRDefault="005E3A74" w:rsidP="00566125">
      <w:pPr>
        <w:pStyle w:val="Topptekst"/>
        <w:tabs>
          <w:tab w:val="clear" w:pos="4536"/>
          <w:tab w:val="clear" w:pos="9072"/>
        </w:tabs>
        <w:rPr>
          <w:rFonts w:ascii="Cambria" w:hAnsi="Cambria"/>
          <w:i/>
          <w:szCs w:val="24"/>
        </w:rPr>
      </w:pPr>
    </w:p>
    <w:p w14:paraId="27DB1370" w14:textId="77777777" w:rsidR="005E3A74" w:rsidRPr="0011413C" w:rsidRDefault="0011413C" w:rsidP="0011413C">
      <w:pPr>
        <w:pStyle w:val="Topptekst"/>
        <w:tabs>
          <w:tab w:val="clear" w:pos="4536"/>
          <w:tab w:val="clear" w:pos="9072"/>
        </w:tabs>
        <w:ind w:firstLine="142"/>
        <w:rPr>
          <w:rFonts w:ascii="Cambria" w:hAnsi="Cambria"/>
          <w:szCs w:val="24"/>
        </w:rPr>
      </w:pPr>
      <w:r>
        <w:rPr>
          <w:rFonts w:ascii="Cambria" w:hAnsi="Cambria"/>
          <w:szCs w:val="24"/>
        </w:rPr>
        <w:t>“Kontrakt</w:t>
      </w:r>
      <w:r w:rsidR="005E3A74" w:rsidRPr="0011413C">
        <w:rPr>
          <w:rFonts w:ascii="Cambria" w:hAnsi="Cambria"/>
          <w:szCs w:val="24"/>
        </w:rPr>
        <w:t>språket og all korrespondanse skal være på norsk.</w:t>
      </w:r>
      <w:r>
        <w:rPr>
          <w:rFonts w:ascii="Cambria" w:hAnsi="Cambria"/>
          <w:szCs w:val="24"/>
        </w:rPr>
        <w:t>”</w:t>
      </w:r>
    </w:p>
    <w:p w14:paraId="1A856D82" w14:textId="77777777" w:rsidR="005E3A74" w:rsidRPr="0011413C" w:rsidRDefault="005E3A74" w:rsidP="00566125">
      <w:pPr>
        <w:pStyle w:val="Overskrift1"/>
        <w:spacing w:before="0" w:after="0"/>
        <w:rPr>
          <w:rFonts w:ascii="Cambria" w:hAnsi="Cambria"/>
          <w:sz w:val="24"/>
          <w:szCs w:val="24"/>
        </w:rPr>
      </w:pPr>
    </w:p>
    <w:p w14:paraId="0BC6C216" w14:textId="77777777" w:rsidR="00670C0A" w:rsidRPr="00670C0A" w:rsidRDefault="00670C0A" w:rsidP="00670C0A"/>
    <w:p w14:paraId="63107FC3" w14:textId="77777777" w:rsidR="00A17974" w:rsidRPr="00566125" w:rsidRDefault="00403EF4" w:rsidP="00566125">
      <w:pPr>
        <w:pStyle w:val="Overskrift1"/>
        <w:numPr>
          <w:ilvl w:val="0"/>
          <w:numId w:val="4"/>
        </w:numPr>
        <w:spacing w:before="0" w:after="0"/>
        <w:rPr>
          <w:rFonts w:ascii="Cambria" w:hAnsi="Cambria"/>
          <w:sz w:val="24"/>
          <w:szCs w:val="24"/>
        </w:rPr>
      </w:pPr>
      <w:bookmarkStart w:id="30" w:name="_Toc391389417"/>
      <w:r>
        <w:rPr>
          <w:rFonts w:ascii="Cambria" w:hAnsi="Cambria"/>
          <w:sz w:val="24"/>
          <w:szCs w:val="24"/>
        </w:rPr>
        <w:t xml:space="preserve"> </w:t>
      </w:r>
      <w:bookmarkStart w:id="31" w:name="_Toc454968893"/>
      <w:r>
        <w:rPr>
          <w:rFonts w:ascii="Cambria" w:hAnsi="Cambria"/>
          <w:sz w:val="24"/>
          <w:szCs w:val="24"/>
        </w:rPr>
        <w:t xml:space="preserve">Ref. </w:t>
      </w:r>
      <w:r w:rsidR="005E3A74" w:rsidRPr="00566125">
        <w:rPr>
          <w:rFonts w:ascii="Cambria" w:hAnsi="Cambria"/>
          <w:sz w:val="24"/>
          <w:szCs w:val="24"/>
        </w:rPr>
        <w:t>NS 8405 12.1</w:t>
      </w:r>
      <w:bookmarkEnd w:id="30"/>
      <w:r w:rsidRPr="00403EF4">
        <w:rPr>
          <w:rFonts w:ascii="Cambria" w:hAnsi="Cambria"/>
          <w:sz w:val="24"/>
          <w:szCs w:val="24"/>
        </w:rPr>
        <w:t xml:space="preserve"> </w:t>
      </w:r>
      <w:r w:rsidRPr="00566125">
        <w:rPr>
          <w:rFonts w:ascii="Cambria" w:hAnsi="Cambria"/>
          <w:sz w:val="24"/>
          <w:szCs w:val="24"/>
        </w:rPr>
        <w:t>Lover, offentlige forskrifter og vedtak</w:t>
      </w:r>
      <w:bookmarkEnd w:id="31"/>
    </w:p>
    <w:p w14:paraId="0B023768" w14:textId="77777777" w:rsidR="00403EF4" w:rsidRDefault="00403EF4" w:rsidP="00403EF4">
      <w:pPr>
        <w:pStyle w:val="Topptekst"/>
        <w:tabs>
          <w:tab w:val="clear" w:pos="4536"/>
          <w:tab w:val="clear" w:pos="9072"/>
        </w:tabs>
        <w:ind w:left="142"/>
        <w:rPr>
          <w:rFonts w:ascii="Cambria" w:hAnsi="Cambria"/>
          <w:i/>
          <w:szCs w:val="24"/>
        </w:rPr>
      </w:pPr>
      <w:bookmarkStart w:id="32" w:name="_Toc20117531"/>
      <w:bookmarkStart w:id="33" w:name="_Toc43529174"/>
    </w:p>
    <w:p w14:paraId="6F1442E8" w14:textId="77777777" w:rsidR="00403EF4" w:rsidRPr="0011413C" w:rsidRDefault="00403EF4" w:rsidP="00403EF4">
      <w:pPr>
        <w:pStyle w:val="Topptekst"/>
        <w:tabs>
          <w:tab w:val="clear" w:pos="4536"/>
          <w:tab w:val="clear" w:pos="9072"/>
        </w:tabs>
        <w:ind w:left="142"/>
        <w:rPr>
          <w:rFonts w:ascii="Cambria" w:hAnsi="Cambria"/>
          <w:i/>
          <w:szCs w:val="24"/>
        </w:rPr>
      </w:pPr>
      <w:r>
        <w:rPr>
          <w:rFonts w:ascii="Cambria" w:hAnsi="Cambria"/>
          <w:i/>
          <w:szCs w:val="24"/>
        </w:rPr>
        <w:t>Følgende bestemmelser</w:t>
      </w:r>
      <w:r w:rsidRPr="0011413C">
        <w:rPr>
          <w:rFonts w:ascii="Cambria" w:hAnsi="Cambria"/>
          <w:i/>
          <w:szCs w:val="24"/>
        </w:rPr>
        <w:t xml:space="preserve"> kommer i tillegg til pkt</w:t>
      </w:r>
      <w:r w:rsidR="00EB43ED">
        <w:rPr>
          <w:rFonts w:ascii="Cambria" w:hAnsi="Cambria"/>
          <w:i/>
          <w:szCs w:val="24"/>
        </w:rPr>
        <w:t>.</w:t>
      </w:r>
      <w:r w:rsidRPr="0011413C">
        <w:rPr>
          <w:rFonts w:ascii="Cambria" w:hAnsi="Cambria"/>
          <w:i/>
          <w:szCs w:val="24"/>
        </w:rPr>
        <w:t xml:space="preserve"> 1</w:t>
      </w:r>
      <w:r>
        <w:rPr>
          <w:rFonts w:ascii="Cambria" w:hAnsi="Cambria"/>
          <w:i/>
          <w:szCs w:val="24"/>
        </w:rPr>
        <w:t>2</w:t>
      </w:r>
      <w:r w:rsidRPr="0011413C">
        <w:rPr>
          <w:rFonts w:ascii="Cambria" w:hAnsi="Cambria"/>
          <w:i/>
          <w:szCs w:val="24"/>
        </w:rPr>
        <w:t>.1:</w:t>
      </w:r>
    </w:p>
    <w:p w14:paraId="7757ABF9" w14:textId="77777777" w:rsidR="00A17974" w:rsidRPr="00566125" w:rsidRDefault="00A17974" w:rsidP="00566125">
      <w:pPr>
        <w:pStyle w:val="Overskrift2"/>
        <w:spacing w:before="0" w:after="0"/>
        <w:rPr>
          <w:rFonts w:ascii="Cambria" w:hAnsi="Cambria"/>
          <w:szCs w:val="24"/>
        </w:rPr>
      </w:pPr>
    </w:p>
    <w:p w14:paraId="796D6CA9" w14:textId="77777777" w:rsidR="005E3A74" w:rsidRPr="00727B2A" w:rsidRDefault="00403EF4" w:rsidP="00727B2A">
      <w:pPr>
        <w:ind w:firstLine="142"/>
        <w:rPr>
          <w:b/>
          <w:i/>
        </w:rPr>
      </w:pPr>
      <w:bookmarkStart w:id="34" w:name="_Toc391389418"/>
      <w:r w:rsidRPr="00727B2A">
        <w:rPr>
          <w:b/>
        </w:rPr>
        <w:t>“</w:t>
      </w:r>
      <w:r w:rsidR="005E3A74" w:rsidRPr="00727B2A">
        <w:rPr>
          <w:b/>
        </w:rPr>
        <w:t>Intern</w:t>
      </w:r>
      <w:r w:rsidR="00AE2F34" w:rsidRPr="00727B2A">
        <w:rPr>
          <w:b/>
        </w:rPr>
        <w:t xml:space="preserve"> </w:t>
      </w:r>
      <w:r w:rsidR="005E3A74" w:rsidRPr="00727B2A">
        <w:rPr>
          <w:b/>
        </w:rPr>
        <w:t>kontroll, SHA og ytre miljø</w:t>
      </w:r>
      <w:bookmarkEnd w:id="34"/>
      <w:r w:rsidR="005E3A74" w:rsidRPr="00727B2A">
        <w:rPr>
          <w:b/>
        </w:rPr>
        <w:t xml:space="preserve"> </w:t>
      </w:r>
    </w:p>
    <w:p w14:paraId="75EE7D50" w14:textId="77777777" w:rsidR="002B6041" w:rsidRPr="00566125" w:rsidRDefault="00A17974" w:rsidP="00566125">
      <w:pPr>
        <w:pStyle w:val="Overskrift2"/>
        <w:spacing w:before="0" w:after="0"/>
        <w:rPr>
          <w:rFonts w:ascii="Cambria" w:hAnsi="Cambria"/>
          <w:szCs w:val="24"/>
        </w:rPr>
      </w:pPr>
      <w:r w:rsidRPr="00566125">
        <w:rPr>
          <w:rFonts w:ascii="Cambria" w:hAnsi="Cambria"/>
          <w:szCs w:val="24"/>
        </w:rPr>
        <w:t xml:space="preserve"> </w:t>
      </w:r>
      <w:bookmarkEnd w:id="32"/>
      <w:bookmarkEnd w:id="33"/>
    </w:p>
    <w:p w14:paraId="594A51E2" w14:textId="77777777" w:rsidR="005E3A74" w:rsidRPr="00566125" w:rsidRDefault="005E3A74" w:rsidP="00403EF4">
      <w:pPr>
        <w:ind w:left="142"/>
        <w:rPr>
          <w:rFonts w:ascii="Cambria" w:hAnsi="Cambria"/>
          <w:szCs w:val="24"/>
        </w:rPr>
      </w:pPr>
      <w:r w:rsidRPr="00566125">
        <w:rPr>
          <w:rFonts w:ascii="Cambria" w:hAnsi="Cambria"/>
          <w:szCs w:val="24"/>
        </w:rPr>
        <w:t xml:space="preserve">Entreprenøren plikter å ha eller opprette et </w:t>
      </w:r>
      <w:r w:rsidR="00AE2F34" w:rsidRPr="00566125">
        <w:rPr>
          <w:rFonts w:ascii="Cambria" w:hAnsi="Cambria"/>
          <w:szCs w:val="24"/>
        </w:rPr>
        <w:t>internt</w:t>
      </w:r>
      <w:r w:rsidR="00AE2F34">
        <w:rPr>
          <w:rFonts w:ascii="Cambria" w:hAnsi="Cambria"/>
          <w:szCs w:val="24"/>
        </w:rPr>
        <w:t xml:space="preserve"> </w:t>
      </w:r>
      <w:r w:rsidRPr="00566125">
        <w:rPr>
          <w:rFonts w:ascii="Cambria" w:hAnsi="Cambria"/>
          <w:szCs w:val="24"/>
        </w:rPr>
        <w:t>kontrollsystem, samt ivareta sine plikter mht. helse, miljø og sikkerhet på bygge- og anleggsplassen, iht. de til en hver tid gjeldende lover og regler samt bygghe</w:t>
      </w:r>
      <w:r w:rsidR="00AE2F34">
        <w:rPr>
          <w:rFonts w:ascii="Cambria" w:hAnsi="Cambria"/>
          <w:szCs w:val="24"/>
        </w:rPr>
        <w:t>rrens plan for sikkerhet, helse og</w:t>
      </w:r>
      <w:r w:rsidRPr="00566125">
        <w:rPr>
          <w:rFonts w:ascii="Cambria" w:hAnsi="Cambria"/>
          <w:szCs w:val="24"/>
        </w:rPr>
        <w:t xml:space="preserve"> arbeidsmiljø. </w:t>
      </w:r>
    </w:p>
    <w:p w14:paraId="133433A1" w14:textId="77777777" w:rsidR="005E3A74" w:rsidRPr="00566125" w:rsidRDefault="005E3A74" w:rsidP="00566125">
      <w:pPr>
        <w:rPr>
          <w:rFonts w:ascii="Cambria" w:hAnsi="Cambria"/>
          <w:szCs w:val="24"/>
        </w:rPr>
      </w:pPr>
    </w:p>
    <w:p w14:paraId="54AD69E0" w14:textId="77777777" w:rsidR="005E3A74" w:rsidRPr="00566125" w:rsidRDefault="005E3A74" w:rsidP="00403EF4">
      <w:pPr>
        <w:ind w:left="142"/>
        <w:rPr>
          <w:rFonts w:ascii="Cambria" w:hAnsi="Cambria"/>
          <w:szCs w:val="24"/>
        </w:rPr>
      </w:pPr>
      <w:r w:rsidRPr="00566125">
        <w:rPr>
          <w:rFonts w:ascii="Cambria" w:hAnsi="Cambria"/>
          <w:szCs w:val="24"/>
        </w:rPr>
        <w:t xml:space="preserve">Ved brudd på ovennevnte plikter har byggherren rett til å stanse arbeidene dersom han anser det nødvendig. </w:t>
      </w:r>
    </w:p>
    <w:p w14:paraId="1BC38DAB" w14:textId="77777777" w:rsidR="005E3A74" w:rsidRPr="00566125" w:rsidRDefault="005E3A74" w:rsidP="00566125">
      <w:pPr>
        <w:rPr>
          <w:rFonts w:ascii="Cambria" w:hAnsi="Cambria"/>
          <w:szCs w:val="24"/>
        </w:rPr>
      </w:pPr>
    </w:p>
    <w:p w14:paraId="381EA40D" w14:textId="77777777" w:rsidR="005E3A74" w:rsidRPr="00566125" w:rsidRDefault="005E3A74" w:rsidP="00403EF4">
      <w:pPr>
        <w:ind w:left="142"/>
        <w:rPr>
          <w:rFonts w:ascii="Cambria" w:hAnsi="Cambria"/>
          <w:szCs w:val="24"/>
        </w:rPr>
      </w:pPr>
      <w:r w:rsidRPr="00566125">
        <w:rPr>
          <w:rFonts w:ascii="Cambria" w:hAnsi="Cambria"/>
          <w:szCs w:val="24"/>
        </w:rPr>
        <w:t xml:space="preserve">Byggherren kan også kreve dagmulkt dersom ovennevnte plikter misligholdes og forholdet ikke blir rettet innen en frist gitt ved skriftlig varsel fra byggherren. Mulkten løper fra fristens utløp til forholdets opphør. Mulkten per hverdag skal </w:t>
      </w:r>
      <w:r w:rsidR="00AE2F34">
        <w:rPr>
          <w:rFonts w:ascii="Cambria" w:hAnsi="Cambria"/>
          <w:szCs w:val="24"/>
        </w:rPr>
        <w:t>utgjøre én promille av kontrakt</w:t>
      </w:r>
      <w:r w:rsidRPr="00566125">
        <w:rPr>
          <w:rFonts w:ascii="Cambria" w:hAnsi="Cambria"/>
          <w:szCs w:val="24"/>
        </w:rPr>
        <w:t>s</w:t>
      </w:r>
      <w:r w:rsidR="00C56E54">
        <w:rPr>
          <w:rFonts w:ascii="Cambria" w:hAnsi="Cambria"/>
          <w:szCs w:val="24"/>
        </w:rPr>
        <w:t>s</w:t>
      </w:r>
      <w:r w:rsidRPr="00566125">
        <w:rPr>
          <w:rFonts w:ascii="Cambria" w:hAnsi="Cambria"/>
          <w:szCs w:val="24"/>
        </w:rPr>
        <w:t>ummen, men ikke mindre enn NOK 1.500. Mulkten skal betales i tillegg til eventuell dagmulkt for forsinkelse.</w:t>
      </w:r>
    </w:p>
    <w:p w14:paraId="0A8852C7" w14:textId="77777777" w:rsidR="00A17974" w:rsidRPr="00566125" w:rsidRDefault="00A17974" w:rsidP="00566125">
      <w:pPr>
        <w:pStyle w:val="Liste"/>
        <w:ind w:left="0" w:firstLine="0"/>
        <w:rPr>
          <w:rFonts w:ascii="Cambria" w:hAnsi="Cambria"/>
          <w:szCs w:val="24"/>
        </w:rPr>
      </w:pPr>
    </w:p>
    <w:p w14:paraId="2ADC5DC8" w14:textId="77777777" w:rsidR="005E3A74" w:rsidRPr="00727B2A" w:rsidRDefault="00403EF4" w:rsidP="00727B2A">
      <w:pPr>
        <w:rPr>
          <w:b/>
        </w:rPr>
      </w:pPr>
      <w:bookmarkStart w:id="35" w:name="_Toc391389419"/>
      <w:r>
        <w:t xml:space="preserve">  </w:t>
      </w:r>
      <w:r w:rsidR="005E3A74" w:rsidRPr="00727B2A">
        <w:rPr>
          <w:b/>
        </w:rPr>
        <w:t>Lønns- og arbeidsvilkår</w:t>
      </w:r>
      <w:bookmarkEnd w:id="35"/>
    </w:p>
    <w:p w14:paraId="6306920D" w14:textId="77777777" w:rsidR="00E62C54" w:rsidRPr="00566125" w:rsidRDefault="00E62C54" w:rsidP="00566125">
      <w:pPr>
        <w:pStyle w:val="Liste"/>
        <w:ind w:left="0" w:firstLine="0"/>
        <w:rPr>
          <w:rFonts w:ascii="Cambria" w:hAnsi="Cambria"/>
          <w:szCs w:val="24"/>
        </w:rPr>
      </w:pPr>
    </w:p>
    <w:p w14:paraId="0E1DF91B" w14:textId="77777777" w:rsidR="005E3A74" w:rsidRPr="00566125" w:rsidRDefault="005E3A74" w:rsidP="00403EF4">
      <w:pPr>
        <w:ind w:left="105"/>
        <w:rPr>
          <w:rFonts w:ascii="Cambria" w:hAnsi="Cambria"/>
          <w:szCs w:val="24"/>
        </w:rPr>
      </w:pPr>
      <w:r w:rsidRPr="00566125">
        <w:rPr>
          <w:rFonts w:ascii="Cambria" w:hAnsi="Cambria"/>
          <w:szCs w:val="24"/>
        </w:rPr>
        <w:t>Entreprenøren og deres underentreprenører plikter å ha lønns- og arbeidsvilkår som ikke er dårligere enn det som følger av gjeldende allmenngjøringsforskrifter eller gjeldende landsomfattende tariffavtale for den aktuelle bransje. Dette gjelder bare for ansatte som direkte medvirker til oppfyllelse av Entreprenørens forpliktelser under avtalen.</w:t>
      </w:r>
    </w:p>
    <w:p w14:paraId="2EEA485E" w14:textId="77777777" w:rsidR="005E3A74" w:rsidRPr="00566125" w:rsidRDefault="005E3A74" w:rsidP="00566125">
      <w:pPr>
        <w:rPr>
          <w:rFonts w:ascii="Cambria" w:hAnsi="Cambria"/>
          <w:szCs w:val="24"/>
        </w:rPr>
      </w:pPr>
    </w:p>
    <w:p w14:paraId="6CE70388" w14:textId="77777777" w:rsidR="005E3A74" w:rsidRPr="00566125" w:rsidRDefault="005E3A74" w:rsidP="00403EF4">
      <w:pPr>
        <w:ind w:left="105"/>
        <w:rPr>
          <w:rFonts w:ascii="Cambria" w:hAnsi="Cambria"/>
          <w:szCs w:val="24"/>
        </w:rPr>
      </w:pPr>
      <w:r w:rsidRPr="00566125">
        <w:rPr>
          <w:rFonts w:ascii="Cambria" w:hAnsi="Cambria"/>
          <w:szCs w:val="24"/>
        </w:rPr>
        <w:t xml:space="preserve">Dersom Entreprenøren ikke etterlever kravet til lønns- og arbeidsvilkår, har byggherren rett til å </w:t>
      </w:r>
      <w:r w:rsidR="00AE2F34">
        <w:rPr>
          <w:rFonts w:ascii="Cambria" w:hAnsi="Cambria"/>
          <w:szCs w:val="24"/>
        </w:rPr>
        <w:t>holde tilbake deler av kontrakt</w:t>
      </w:r>
      <w:r w:rsidR="00C56E54">
        <w:rPr>
          <w:rFonts w:ascii="Cambria" w:hAnsi="Cambria"/>
          <w:szCs w:val="24"/>
        </w:rPr>
        <w:t>s</w:t>
      </w:r>
      <w:r w:rsidRPr="00566125">
        <w:rPr>
          <w:rFonts w:ascii="Cambria" w:hAnsi="Cambria"/>
          <w:szCs w:val="24"/>
        </w:rPr>
        <w:t xml:space="preserve">summen til det er dokumentert at forholdet er brakt i orden. </w:t>
      </w:r>
    </w:p>
    <w:p w14:paraId="757F59E3" w14:textId="77777777" w:rsidR="005E3A74" w:rsidRPr="00566125" w:rsidRDefault="005E3A74" w:rsidP="00566125">
      <w:pPr>
        <w:rPr>
          <w:rFonts w:ascii="Cambria" w:hAnsi="Cambria"/>
          <w:szCs w:val="24"/>
        </w:rPr>
      </w:pPr>
    </w:p>
    <w:p w14:paraId="31A83F72" w14:textId="77777777" w:rsidR="005E3A74" w:rsidRPr="00566125" w:rsidRDefault="005E3A74" w:rsidP="00403EF4">
      <w:pPr>
        <w:ind w:left="105"/>
        <w:rPr>
          <w:rFonts w:ascii="Cambria" w:hAnsi="Cambria"/>
          <w:szCs w:val="24"/>
        </w:rPr>
      </w:pPr>
      <w:r w:rsidRPr="00566125">
        <w:rPr>
          <w:rFonts w:ascii="Cambria" w:hAnsi="Cambria"/>
          <w:szCs w:val="24"/>
        </w:rPr>
        <w:t>Byggherren har rett til innsyn i dokumenter og rett til å foreta andre undersøkelser som gjør det mulig for oppdragsgiver å gjennomføre nødvendig kontroll med at kravet til lønns- og arbeidsvilkår overholdes.</w:t>
      </w:r>
    </w:p>
    <w:p w14:paraId="1E96B422" w14:textId="77777777" w:rsidR="005E3A74" w:rsidRPr="00566125" w:rsidRDefault="005E3A74" w:rsidP="00566125">
      <w:pPr>
        <w:rPr>
          <w:rFonts w:ascii="Cambria" w:hAnsi="Cambria"/>
          <w:szCs w:val="24"/>
        </w:rPr>
      </w:pPr>
    </w:p>
    <w:p w14:paraId="16894D47" w14:textId="77777777" w:rsidR="005E3A74" w:rsidRPr="00566125" w:rsidRDefault="005E3A74" w:rsidP="00566125">
      <w:pPr>
        <w:rPr>
          <w:rFonts w:ascii="Cambria" w:hAnsi="Cambria"/>
          <w:szCs w:val="24"/>
        </w:rPr>
      </w:pPr>
      <w:r w:rsidRPr="00566125">
        <w:rPr>
          <w:rFonts w:ascii="Cambria" w:hAnsi="Cambria"/>
          <w:szCs w:val="24"/>
        </w:rPr>
        <w:t>Entreprenøren plikter å ha tilsvarende kontraktsbestemmelse i sine kontrakter med underentreprenører og skal gjennomføre nødvendig kontroll hos sine underentreprenører for å påse at plikten overholdes.</w:t>
      </w:r>
    </w:p>
    <w:p w14:paraId="2C6656DD" w14:textId="77777777" w:rsidR="005E3A74" w:rsidRPr="00566125" w:rsidRDefault="005E3A74" w:rsidP="00566125">
      <w:pPr>
        <w:rPr>
          <w:rFonts w:ascii="Cambria" w:hAnsi="Cambria"/>
          <w:szCs w:val="24"/>
        </w:rPr>
      </w:pPr>
    </w:p>
    <w:p w14:paraId="6D1F2D5B" w14:textId="77777777" w:rsidR="00670C0A" w:rsidRDefault="005E3A74" w:rsidP="00AE2F34">
      <w:pPr>
        <w:pStyle w:val="Liste"/>
        <w:ind w:left="0" w:firstLine="0"/>
        <w:rPr>
          <w:rFonts w:ascii="Cambria" w:hAnsi="Cambria"/>
          <w:szCs w:val="24"/>
        </w:rPr>
      </w:pPr>
      <w:r w:rsidRPr="00566125">
        <w:rPr>
          <w:rFonts w:ascii="Cambria" w:hAnsi="Cambria"/>
          <w:szCs w:val="24"/>
        </w:rPr>
        <w:lastRenderedPageBreak/>
        <w:t>Entreprenøren plikter på oppfordring å legge fre</w:t>
      </w:r>
      <w:r w:rsidR="00AE2F34">
        <w:rPr>
          <w:rFonts w:ascii="Cambria" w:hAnsi="Cambria"/>
          <w:szCs w:val="24"/>
        </w:rPr>
        <w:t>m dokumentasjon på de lønns- og a</w:t>
      </w:r>
      <w:r w:rsidR="00AE2F34" w:rsidRPr="00566125">
        <w:rPr>
          <w:rFonts w:ascii="Cambria" w:hAnsi="Cambria"/>
          <w:szCs w:val="24"/>
        </w:rPr>
        <w:t>rbeidsvilkår som blir benyttet.</w:t>
      </w:r>
      <w:r w:rsidRPr="00566125">
        <w:rPr>
          <w:rFonts w:ascii="Cambria" w:hAnsi="Cambria"/>
          <w:szCs w:val="24"/>
        </w:rPr>
        <w:t xml:space="preserve"> Dokumentasjonsplikten omfatter også underentreprenører. </w:t>
      </w:r>
    </w:p>
    <w:p w14:paraId="601BEA6D" w14:textId="77777777" w:rsidR="00A17974" w:rsidRPr="00566125" w:rsidRDefault="005E3A74" w:rsidP="00AE2F34">
      <w:pPr>
        <w:pStyle w:val="Liste"/>
        <w:ind w:left="0" w:firstLine="0"/>
        <w:rPr>
          <w:rFonts w:ascii="Cambria" w:hAnsi="Cambria"/>
          <w:szCs w:val="24"/>
        </w:rPr>
      </w:pPr>
      <w:r w:rsidRPr="00566125">
        <w:rPr>
          <w:rFonts w:ascii="Cambria" w:hAnsi="Cambria"/>
          <w:szCs w:val="24"/>
        </w:rPr>
        <w:t>Dersom etterspurt dokumentasjon ikke fremlegges e</w:t>
      </w:r>
      <w:r w:rsidR="00AE2F34">
        <w:rPr>
          <w:rFonts w:ascii="Cambria" w:hAnsi="Cambria"/>
          <w:szCs w:val="24"/>
        </w:rPr>
        <w:t xml:space="preserve">r dette å anse som et vesentlig </w:t>
      </w:r>
      <w:r w:rsidRPr="00566125">
        <w:rPr>
          <w:rFonts w:ascii="Cambria" w:hAnsi="Cambria"/>
          <w:szCs w:val="24"/>
        </w:rPr>
        <w:t>kontraktsbrudd som gir byggherren rett til å heve kontrakten</w:t>
      </w:r>
      <w:r w:rsidR="00670C0A">
        <w:rPr>
          <w:rFonts w:ascii="Cambria" w:hAnsi="Cambria"/>
          <w:szCs w:val="24"/>
        </w:rPr>
        <w:t>.</w:t>
      </w:r>
    </w:p>
    <w:p w14:paraId="29FD46DE" w14:textId="77777777" w:rsidR="005E3A74" w:rsidRPr="00566125" w:rsidRDefault="005E3A74" w:rsidP="00566125">
      <w:pPr>
        <w:pStyle w:val="Liste"/>
        <w:rPr>
          <w:rFonts w:ascii="Cambria" w:hAnsi="Cambria"/>
          <w:szCs w:val="24"/>
        </w:rPr>
      </w:pPr>
    </w:p>
    <w:p w14:paraId="7494825F" w14:textId="77777777" w:rsidR="005E3A74" w:rsidRPr="00727B2A" w:rsidRDefault="005E3A74" w:rsidP="00727B2A">
      <w:pPr>
        <w:rPr>
          <w:b/>
        </w:rPr>
      </w:pPr>
      <w:bookmarkStart w:id="36" w:name="_Toc391389420"/>
      <w:r w:rsidRPr="00566125">
        <w:t xml:space="preserve"> </w:t>
      </w:r>
      <w:bookmarkStart w:id="37" w:name="_Toc263863845"/>
      <w:r w:rsidRPr="00727B2A">
        <w:rPr>
          <w:b/>
        </w:rPr>
        <w:t>Innrapportering av utenlandske oppdragstakere og arbeidstakere</w:t>
      </w:r>
      <w:bookmarkEnd w:id="36"/>
      <w:bookmarkEnd w:id="37"/>
      <w:r w:rsidRPr="00727B2A">
        <w:rPr>
          <w:b/>
        </w:rPr>
        <w:t xml:space="preserve"> </w:t>
      </w:r>
    </w:p>
    <w:p w14:paraId="005A5A8C" w14:textId="77777777" w:rsidR="00670C0A" w:rsidRPr="00670C0A" w:rsidRDefault="00670C0A" w:rsidP="00670C0A"/>
    <w:p w14:paraId="25504CDB" w14:textId="77777777" w:rsidR="005E3A74" w:rsidRPr="00566125" w:rsidRDefault="005E3A74" w:rsidP="00566125">
      <w:pPr>
        <w:rPr>
          <w:rFonts w:ascii="Cambria" w:hAnsi="Cambria" w:cs="Arial"/>
          <w:i/>
          <w:iCs/>
          <w:color w:val="000000"/>
          <w:szCs w:val="24"/>
        </w:rPr>
      </w:pPr>
      <w:r w:rsidRPr="00566125">
        <w:rPr>
          <w:rFonts w:ascii="Cambria" w:hAnsi="Cambria"/>
          <w:szCs w:val="24"/>
        </w:rPr>
        <w:t>Entreprenøren plikter å rapportere eventuell bruk av utenlandske oppdragstakere og arbeidstakere i henhold til de til enhver tid gjeldende regler.</w:t>
      </w:r>
      <w:r w:rsidR="00403EF4" w:rsidRPr="00403EF4">
        <w:rPr>
          <w:rFonts w:ascii="Cambria" w:hAnsi="Cambria" w:cs="Arial"/>
          <w:iCs/>
          <w:color w:val="000000"/>
          <w:szCs w:val="24"/>
        </w:rPr>
        <w:t>”</w:t>
      </w:r>
    </w:p>
    <w:p w14:paraId="14A1368B" w14:textId="77777777" w:rsidR="005E3A74" w:rsidRPr="00566125" w:rsidRDefault="005E3A74" w:rsidP="00566125">
      <w:pPr>
        <w:pStyle w:val="Liste"/>
        <w:ind w:left="0" w:firstLine="0"/>
        <w:rPr>
          <w:rFonts w:ascii="Cambria" w:hAnsi="Cambria"/>
          <w:szCs w:val="24"/>
        </w:rPr>
      </w:pPr>
    </w:p>
    <w:p w14:paraId="07B63137" w14:textId="77777777" w:rsidR="005E3A74" w:rsidRPr="00566125" w:rsidRDefault="005E3A74" w:rsidP="00566125">
      <w:pPr>
        <w:pStyle w:val="Liste"/>
        <w:rPr>
          <w:rFonts w:ascii="Cambria" w:hAnsi="Cambria"/>
          <w:szCs w:val="24"/>
        </w:rPr>
      </w:pPr>
    </w:p>
    <w:p w14:paraId="738ABFBA" w14:textId="77777777" w:rsidR="004902FB" w:rsidRPr="007C17E7" w:rsidRDefault="00EF24E6" w:rsidP="00566125">
      <w:pPr>
        <w:pStyle w:val="Overskrift1"/>
        <w:numPr>
          <w:ilvl w:val="0"/>
          <w:numId w:val="4"/>
        </w:numPr>
        <w:spacing w:before="0" w:after="0"/>
        <w:rPr>
          <w:rFonts w:ascii="Cambria" w:hAnsi="Cambria"/>
          <w:sz w:val="24"/>
          <w:szCs w:val="24"/>
        </w:rPr>
      </w:pPr>
      <w:bookmarkStart w:id="38" w:name="_Toc391389421"/>
      <w:r w:rsidRPr="007C17E7">
        <w:rPr>
          <w:rFonts w:ascii="Cambria" w:hAnsi="Cambria"/>
          <w:sz w:val="24"/>
          <w:szCs w:val="24"/>
        </w:rPr>
        <w:t xml:space="preserve"> </w:t>
      </w:r>
      <w:bookmarkStart w:id="39" w:name="_Toc454968894"/>
      <w:r w:rsidRPr="007C17E7">
        <w:rPr>
          <w:rFonts w:ascii="Cambria" w:hAnsi="Cambria"/>
          <w:sz w:val="24"/>
          <w:szCs w:val="24"/>
        </w:rPr>
        <w:t>Re</w:t>
      </w:r>
      <w:r w:rsidR="004902FB" w:rsidRPr="007C17E7">
        <w:rPr>
          <w:rFonts w:ascii="Cambria" w:hAnsi="Cambria"/>
          <w:sz w:val="24"/>
          <w:szCs w:val="24"/>
        </w:rPr>
        <w:t>f 8405 pkt 13.1</w:t>
      </w:r>
    </w:p>
    <w:p w14:paraId="2CEA3DFB" w14:textId="77777777" w:rsidR="004902FB" w:rsidRPr="007C17E7" w:rsidRDefault="004902FB" w:rsidP="004902FB"/>
    <w:p w14:paraId="31587FF4" w14:textId="77777777" w:rsidR="004902FB" w:rsidRPr="007C17E7" w:rsidRDefault="004902FB" w:rsidP="004902FB">
      <w:pPr>
        <w:rPr>
          <w:rFonts w:ascii="Cambria" w:hAnsi="Cambria"/>
          <w:i/>
        </w:rPr>
      </w:pPr>
      <w:r w:rsidRPr="007C17E7">
        <w:rPr>
          <w:rFonts w:ascii="Cambria" w:hAnsi="Cambria"/>
          <w:i/>
        </w:rPr>
        <w:t>2 avsnitt utgår, følgende tekst kommer til erstatning:</w:t>
      </w:r>
    </w:p>
    <w:p w14:paraId="2B318F34" w14:textId="77777777" w:rsidR="004902FB" w:rsidRPr="007C17E7" w:rsidRDefault="004902FB" w:rsidP="004902FB"/>
    <w:p w14:paraId="274F9662" w14:textId="77777777" w:rsidR="004902FB" w:rsidRPr="007C17E7" w:rsidRDefault="004902FB" w:rsidP="004902FB">
      <w:r w:rsidRPr="007C17E7">
        <w:t>Der mindre oppdrag hvor R</w:t>
      </w:r>
      <w:r w:rsidR="00BC7157" w:rsidRPr="007C17E7">
        <w:t>ådgivende ingeniører</w:t>
      </w:r>
      <w:r w:rsidRPr="007C17E7">
        <w:t xml:space="preserve"> ikke er involvert</w:t>
      </w:r>
      <w:r w:rsidR="005264B1" w:rsidRPr="007C17E7">
        <w:t>,</w:t>
      </w:r>
      <w:r w:rsidRPr="007C17E7">
        <w:t xml:space="preserve"> skal Entreprenøren prosjektere hvert oppdrag dersom ikke annet er avtalt.</w:t>
      </w:r>
    </w:p>
    <w:p w14:paraId="3348F4EF" w14:textId="77777777" w:rsidR="004902FB" w:rsidRDefault="004902FB" w:rsidP="004902FB"/>
    <w:p w14:paraId="10E94BAB" w14:textId="77777777" w:rsidR="004902FB" w:rsidRPr="004902FB" w:rsidRDefault="004902FB" w:rsidP="004902FB"/>
    <w:p w14:paraId="6108A69A" w14:textId="77777777" w:rsidR="00A17974" w:rsidRPr="00566125" w:rsidRDefault="004902FB" w:rsidP="00566125">
      <w:pPr>
        <w:pStyle w:val="Overskrift1"/>
        <w:numPr>
          <w:ilvl w:val="0"/>
          <w:numId w:val="4"/>
        </w:numPr>
        <w:spacing w:before="0" w:after="0"/>
        <w:rPr>
          <w:rFonts w:ascii="Cambria" w:hAnsi="Cambria"/>
          <w:sz w:val="24"/>
          <w:szCs w:val="24"/>
        </w:rPr>
      </w:pPr>
      <w:r>
        <w:rPr>
          <w:rFonts w:ascii="Cambria" w:hAnsi="Cambria"/>
          <w:sz w:val="24"/>
          <w:szCs w:val="24"/>
        </w:rPr>
        <w:t>Re</w:t>
      </w:r>
      <w:r w:rsidR="00EF24E6">
        <w:rPr>
          <w:rFonts w:ascii="Cambria" w:hAnsi="Cambria"/>
          <w:sz w:val="24"/>
          <w:szCs w:val="24"/>
        </w:rPr>
        <w:t xml:space="preserve">f. </w:t>
      </w:r>
      <w:r w:rsidR="005E3A74" w:rsidRPr="00566125">
        <w:rPr>
          <w:rFonts w:ascii="Cambria" w:hAnsi="Cambria"/>
          <w:sz w:val="24"/>
          <w:szCs w:val="24"/>
        </w:rPr>
        <w:t>NS 8405 pkt</w:t>
      </w:r>
      <w:r w:rsidR="00EB43ED">
        <w:rPr>
          <w:rFonts w:ascii="Cambria" w:hAnsi="Cambria"/>
          <w:sz w:val="24"/>
          <w:szCs w:val="24"/>
        </w:rPr>
        <w:t>.</w:t>
      </w:r>
      <w:r w:rsidR="005E3A74" w:rsidRPr="00566125">
        <w:rPr>
          <w:rFonts w:ascii="Cambria" w:hAnsi="Cambria"/>
          <w:sz w:val="24"/>
          <w:szCs w:val="24"/>
        </w:rPr>
        <w:t xml:space="preserve"> 14</w:t>
      </w:r>
      <w:bookmarkEnd w:id="38"/>
      <w:r w:rsidR="00EF24E6" w:rsidRPr="00EF24E6">
        <w:rPr>
          <w:rFonts w:ascii="Cambria" w:hAnsi="Cambria"/>
          <w:sz w:val="24"/>
          <w:szCs w:val="24"/>
        </w:rPr>
        <w:t xml:space="preserve"> </w:t>
      </w:r>
      <w:r w:rsidR="00EF24E6" w:rsidRPr="00566125">
        <w:rPr>
          <w:rFonts w:ascii="Cambria" w:hAnsi="Cambria"/>
          <w:sz w:val="24"/>
          <w:szCs w:val="24"/>
        </w:rPr>
        <w:t>Kontroll, prøving m.m.</w:t>
      </w:r>
      <w:bookmarkEnd w:id="39"/>
    </w:p>
    <w:p w14:paraId="23EC46BA" w14:textId="77777777" w:rsidR="00A17974" w:rsidRPr="00566125" w:rsidRDefault="00A17974" w:rsidP="00566125">
      <w:pPr>
        <w:pStyle w:val="Brdtekst"/>
        <w:rPr>
          <w:rFonts w:ascii="Cambria" w:hAnsi="Cambria"/>
          <w:szCs w:val="24"/>
        </w:rPr>
      </w:pPr>
    </w:p>
    <w:p w14:paraId="3A620CCF" w14:textId="77777777" w:rsidR="002B6041" w:rsidRPr="008F56A3" w:rsidRDefault="002B6041" w:rsidP="00EF24E6">
      <w:pPr>
        <w:pStyle w:val="Overskrift2"/>
        <w:spacing w:before="0" w:after="0"/>
        <w:ind w:firstLine="142"/>
        <w:rPr>
          <w:rFonts w:ascii="Cambria" w:hAnsi="Cambria"/>
          <w:i w:val="0"/>
          <w:szCs w:val="24"/>
        </w:rPr>
      </w:pPr>
      <w:bookmarkStart w:id="40" w:name="_Toc391389422"/>
      <w:bookmarkStart w:id="41" w:name="_Toc454968895"/>
      <w:r w:rsidRPr="008F56A3">
        <w:rPr>
          <w:rFonts w:ascii="Cambria" w:hAnsi="Cambria"/>
          <w:i w:val="0"/>
          <w:szCs w:val="24"/>
        </w:rPr>
        <w:t xml:space="preserve">8.1 </w:t>
      </w:r>
      <w:r w:rsidR="005E3A74" w:rsidRPr="008F56A3">
        <w:rPr>
          <w:rFonts w:ascii="Cambria" w:hAnsi="Cambria"/>
          <w:i w:val="0"/>
          <w:szCs w:val="24"/>
        </w:rPr>
        <w:t>pkt</w:t>
      </w:r>
      <w:r w:rsidR="00EB43ED">
        <w:rPr>
          <w:rFonts w:ascii="Cambria" w:hAnsi="Cambria"/>
          <w:i w:val="0"/>
          <w:szCs w:val="24"/>
        </w:rPr>
        <w:t>.</w:t>
      </w:r>
      <w:r w:rsidR="005E3A74" w:rsidRPr="008F56A3">
        <w:rPr>
          <w:rFonts w:ascii="Cambria" w:hAnsi="Cambria"/>
          <w:i w:val="0"/>
          <w:szCs w:val="24"/>
        </w:rPr>
        <w:t xml:space="preserve"> 14.1</w:t>
      </w:r>
      <w:bookmarkEnd w:id="40"/>
      <w:r w:rsidR="00EF24E6" w:rsidRPr="008F56A3">
        <w:rPr>
          <w:rFonts w:ascii="Cambria" w:hAnsi="Cambria"/>
          <w:i w:val="0"/>
          <w:szCs w:val="24"/>
        </w:rPr>
        <w:t xml:space="preserve"> Byggherrens rett til å føre kontroll</w:t>
      </w:r>
      <w:bookmarkEnd w:id="41"/>
    </w:p>
    <w:p w14:paraId="5E9246BA" w14:textId="77777777" w:rsidR="002B6041" w:rsidRPr="00566125" w:rsidRDefault="002B6041" w:rsidP="00566125">
      <w:pPr>
        <w:pStyle w:val="Brdtekst"/>
        <w:rPr>
          <w:rFonts w:ascii="Cambria" w:hAnsi="Cambria"/>
          <w:szCs w:val="24"/>
        </w:rPr>
      </w:pPr>
    </w:p>
    <w:p w14:paraId="2CB02C22" w14:textId="77777777" w:rsidR="005E3A74" w:rsidRPr="00EF24E6" w:rsidRDefault="005E3A74" w:rsidP="00566125">
      <w:pPr>
        <w:rPr>
          <w:rFonts w:ascii="Cambria" w:hAnsi="Cambria"/>
          <w:i/>
          <w:szCs w:val="24"/>
        </w:rPr>
      </w:pPr>
      <w:r w:rsidRPr="00EF24E6">
        <w:rPr>
          <w:rFonts w:ascii="Cambria" w:hAnsi="Cambria"/>
          <w:i/>
          <w:szCs w:val="24"/>
        </w:rPr>
        <w:t>Følgende k</w:t>
      </w:r>
      <w:r w:rsidR="00D9179B" w:rsidRPr="00EF24E6">
        <w:rPr>
          <w:rFonts w:ascii="Cambria" w:hAnsi="Cambria"/>
          <w:i/>
          <w:szCs w:val="24"/>
        </w:rPr>
        <w:t>ommer i tillegg til pkt</w:t>
      </w:r>
      <w:r w:rsidR="00EB43ED">
        <w:rPr>
          <w:rFonts w:ascii="Cambria" w:hAnsi="Cambria"/>
          <w:i/>
          <w:szCs w:val="24"/>
        </w:rPr>
        <w:t>.</w:t>
      </w:r>
      <w:r w:rsidRPr="00EF24E6">
        <w:rPr>
          <w:rFonts w:ascii="Cambria" w:hAnsi="Cambria"/>
          <w:i/>
          <w:szCs w:val="24"/>
        </w:rPr>
        <w:t xml:space="preserve"> 14.1:</w:t>
      </w:r>
    </w:p>
    <w:p w14:paraId="7D99D0AA" w14:textId="77777777" w:rsidR="005E3A74" w:rsidRPr="00566125" w:rsidRDefault="005E3A74" w:rsidP="00566125">
      <w:pPr>
        <w:rPr>
          <w:rFonts w:ascii="Cambria" w:hAnsi="Cambria"/>
          <w:szCs w:val="24"/>
        </w:rPr>
      </w:pPr>
    </w:p>
    <w:p w14:paraId="10E7126E" w14:textId="77777777" w:rsidR="005E3A74" w:rsidRDefault="00EF24E6" w:rsidP="00566125">
      <w:pPr>
        <w:autoSpaceDE w:val="0"/>
        <w:autoSpaceDN w:val="0"/>
        <w:adjustRightInd w:val="0"/>
        <w:rPr>
          <w:rFonts w:ascii="Cambria" w:hAnsi="Cambria"/>
          <w:color w:val="000000"/>
          <w:szCs w:val="24"/>
        </w:rPr>
      </w:pPr>
      <w:r>
        <w:rPr>
          <w:rFonts w:ascii="Cambria" w:hAnsi="Cambria"/>
          <w:color w:val="000000"/>
          <w:szCs w:val="24"/>
        </w:rPr>
        <w:t>“</w:t>
      </w:r>
      <w:r w:rsidR="005E3A74" w:rsidRPr="00566125">
        <w:rPr>
          <w:rFonts w:ascii="Cambria" w:hAnsi="Cambria"/>
          <w:color w:val="000000"/>
          <w:szCs w:val="24"/>
        </w:rPr>
        <w:t xml:space="preserve">Byggherren, eller den som er bemyndiget av byggherren, skal ha rett til innsyn i </w:t>
      </w:r>
    </w:p>
    <w:p w14:paraId="0BBAC56E" w14:textId="77777777" w:rsidR="002D7790" w:rsidRPr="00566125" w:rsidRDefault="002D7790" w:rsidP="00566125">
      <w:pPr>
        <w:autoSpaceDE w:val="0"/>
        <w:autoSpaceDN w:val="0"/>
        <w:adjustRightInd w:val="0"/>
        <w:rPr>
          <w:rFonts w:ascii="Cambria" w:hAnsi="Cambria"/>
          <w:color w:val="000000"/>
          <w:szCs w:val="24"/>
        </w:rPr>
      </w:pPr>
    </w:p>
    <w:p w14:paraId="1734BAAC" w14:textId="77777777" w:rsidR="005E3A74" w:rsidRPr="00566125" w:rsidRDefault="00EF24E6" w:rsidP="00EF24E6">
      <w:pPr>
        <w:ind w:firstLine="720"/>
      </w:pPr>
      <w:r>
        <w:t xml:space="preserve">a) </w:t>
      </w:r>
      <w:r w:rsidR="005E3A74" w:rsidRPr="00566125">
        <w:t xml:space="preserve">entreprenørens kvalitetssystem </w:t>
      </w:r>
    </w:p>
    <w:p w14:paraId="5CEA0451" w14:textId="77777777" w:rsidR="005E3A74" w:rsidRPr="00566125" w:rsidRDefault="00EF24E6" w:rsidP="00EF24E6">
      <w:pPr>
        <w:ind w:firstLine="720"/>
      </w:pPr>
      <w:r>
        <w:t xml:space="preserve">b) </w:t>
      </w:r>
      <w:r w:rsidR="005E3A74" w:rsidRPr="00566125">
        <w:t xml:space="preserve">utførelsen av kontraktarbeidet </w:t>
      </w:r>
    </w:p>
    <w:p w14:paraId="18B47B3C" w14:textId="77777777" w:rsidR="005E3A74" w:rsidRPr="00566125" w:rsidRDefault="00EF24E6" w:rsidP="00EF24E6">
      <w:pPr>
        <w:ind w:firstLine="720"/>
      </w:pPr>
      <w:r>
        <w:t xml:space="preserve">c) </w:t>
      </w:r>
      <w:r w:rsidR="005E3A74" w:rsidRPr="00566125">
        <w:t xml:space="preserve">produksjonsprosessen </w:t>
      </w:r>
    </w:p>
    <w:p w14:paraId="5EE85E2C" w14:textId="77777777" w:rsidR="00EF24E6" w:rsidRDefault="00EF24E6" w:rsidP="00EF24E6">
      <w:pPr>
        <w:ind w:firstLine="720"/>
      </w:pPr>
      <w:r>
        <w:t xml:space="preserve">d) </w:t>
      </w:r>
      <w:r w:rsidR="005E3A74" w:rsidRPr="00566125">
        <w:t>de deler av entreprenørens styringssystemer for øvrig (f.eks. for økonomi, ytre</w:t>
      </w:r>
    </w:p>
    <w:p w14:paraId="1371B2BA" w14:textId="77777777" w:rsidR="00EF24E6" w:rsidRDefault="00EF24E6" w:rsidP="00EF24E6">
      <w:r>
        <w:t xml:space="preserve">   </w:t>
      </w:r>
      <w:r w:rsidR="005E3A74" w:rsidRPr="00566125">
        <w:t xml:space="preserve"> </w:t>
      </w:r>
      <w:r>
        <w:tab/>
        <w:t xml:space="preserve">    </w:t>
      </w:r>
      <w:r w:rsidR="005E3A74" w:rsidRPr="00566125">
        <w:t>miljø, SHA) og regnskap, som kan ha betydning for entreprenørens oppfyllelse</w:t>
      </w:r>
    </w:p>
    <w:p w14:paraId="0BE23CE6" w14:textId="77777777" w:rsidR="005E3A74" w:rsidRPr="00566125" w:rsidRDefault="00EF24E6" w:rsidP="00EF24E6">
      <w:r>
        <w:t xml:space="preserve">   </w:t>
      </w:r>
      <w:r w:rsidR="005E3A74" w:rsidRPr="00566125">
        <w:t xml:space="preserve"> </w:t>
      </w:r>
      <w:r>
        <w:tab/>
        <w:t xml:space="preserve">    </w:t>
      </w:r>
      <w:r w:rsidR="005E3A74" w:rsidRPr="00566125">
        <w:t xml:space="preserve">av kontrakten. </w:t>
      </w:r>
    </w:p>
    <w:p w14:paraId="0147074B" w14:textId="77777777" w:rsidR="005E3A74" w:rsidRPr="00566125" w:rsidRDefault="005E3A74" w:rsidP="00566125">
      <w:pPr>
        <w:autoSpaceDE w:val="0"/>
        <w:autoSpaceDN w:val="0"/>
        <w:adjustRightInd w:val="0"/>
        <w:rPr>
          <w:rFonts w:ascii="Cambria" w:hAnsi="Cambria"/>
          <w:color w:val="000000"/>
          <w:szCs w:val="24"/>
        </w:rPr>
      </w:pPr>
    </w:p>
    <w:p w14:paraId="1CEF8384" w14:textId="77777777" w:rsidR="005E3A74" w:rsidRPr="00566125" w:rsidRDefault="005E3A74" w:rsidP="00566125">
      <w:pPr>
        <w:autoSpaceDE w:val="0"/>
        <w:autoSpaceDN w:val="0"/>
        <w:adjustRightInd w:val="0"/>
        <w:jc w:val="both"/>
        <w:rPr>
          <w:rFonts w:ascii="Cambria" w:hAnsi="Cambria"/>
          <w:color w:val="000000"/>
          <w:szCs w:val="24"/>
        </w:rPr>
      </w:pPr>
      <w:r w:rsidRPr="00566125">
        <w:rPr>
          <w:rFonts w:ascii="Cambria" w:hAnsi="Cambria"/>
          <w:color w:val="000000"/>
          <w:szCs w:val="24"/>
        </w:rPr>
        <w:t xml:space="preserve">Innsynsretten omfatter blant annet revisjon og verifikasjon, inklusive intervjuer, inspeksjon, kontroll og dokumentgjennomgåelse. Entreprenøren skal vederlagsfritt yte rimelig assistanse ved slikt innsyn. Innsynsretten er begrenset til tre år etter at siste betaling har funnet sted. </w:t>
      </w:r>
    </w:p>
    <w:p w14:paraId="2B952C6F" w14:textId="77777777" w:rsidR="005E3A74" w:rsidRPr="00566125" w:rsidRDefault="005E3A74" w:rsidP="00566125">
      <w:pPr>
        <w:pStyle w:val="Topptekst"/>
        <w:rPr>
          <w:rFonts w:ascii="Cambria" w:hAnsi="Cambria"/>
          <w:color w:val="000000"/>
          <w:szCs w:val="24"/>
        </w:rPr>
      </w:pPr>
      <w:r w:rsidRPr="00566125">
        <w:rPr>
          <w:rFonts w:ascii="Cambria" w:hAnsi="Cambria"/>
          <w:color w:val="000000"/>
          <w:szCs w:val="24"/>
        </w:rPr>
        <w:t>Entreprenøren skal sikre at byggherren har tilsvarende innsynsrett hos entreprenørens direkte og indirekte kontraktsmedhjelpere, med mindre leveransen har en klart underordnet betydning for entreprenørens evne til å oppfylle sine forpliktelser overfor byggherren.</w:t>
      </w:r>
      <w:r w:rsidR="00F85EBA">
        <w:rPr>
          <w:rFonts w:ascii="Cambria" w:hAnsi="Cambria"/>
          <w:color w:val="000000"/>
          <w:szCs w:val="24"/>
        </w:rPr>
        <w:t>”</w:t>
      </w:r>
      <w:r w:rsidRPr="00566125">
        <w:rPr>
          <w:rFonts w:ascii="Cambria" w:hAnsi="Cambria"/>
          <w:color w:val="000000"/>
          <w:szCs w:val="24"/>
        </w:rPr>
        <w:t xml:space="preserve"> </w:t>
      </w:r>
    </w:p>
    <w:p w14:paraId="14D65643" w14:textId="77777777" w:rsidR="006729D4" w:rsidRDefault="006729D4" w:rsidP="00566125">
      <w:pPr>
        <w:rPr>
          <w:rFonts w:ascii="Cambria" w:hAnsi="Cambria"/>
          <w:szCs w:val="24"/>
        </w:rPr>
      </w:pPr>
    </w:p>
    <w:p w14:paraId="7DB7FF72" w14:textId="77777777" w:rsidR="00E62C54" w:rsidRPr="00566125" w:rsidRDefault="00E62C54" w:rsidP="00566125">
      <w:pPr>
        <w:rPr>
          <w:rFonts w:ascii="Cambria" w:hAnsi="Cambria"/>
          <w:szCs w:val="24"/>
        </w:rPr>
      </w:pPr>
    </w:p>
    <w:p w14:paraId="16CFBC54" w14:textId="77777777" w:rsidR="00A17974" w:rsidRPr="00566125" w:rsidRDefault="00F85EBA" w:rsidP="00566125">
      <w:pPr>
        <w:pStyle w:val="Overskrift1"/>
        <w:numPr>
          <w:ilvl w:val="0"/>
          <w:numId w:val="4"/>
        </w:numPr>
        <w:spacing w:before="0" w:after="0"/>
        <w:rPr>
          <w:rFonts w:ascii="Cambria" w:hAnsi="Cambria"/>
          <w:sz w:val="24"/>
          <w:szCs w:val="24"/>
        </w:rPr>
      </w:pPr>
      <w:bookmarkStart w:id="42" w:name="_Toc391389423"/>
      <w:bookmarkStart w:id="43" w:name="_Toc20117535"/>
      <w:bookmarkStart w:id="44" w:name="_Toc43529178"/>
      <w:r>
        <w:rPr>
          <w:rFonts w:ascii="Cambria" w:hAnsi="Cambria"/>
          <w:sz w:val="24"/>
          <w:szCs w:val="24"/>
        </w:rPr>
        <w:t xml:space="preserve"> </w:t>
      </w:r>
      <w:bookmarkStart w:id="45" w:name="_Toc454968896"/>
      <w:r>
        <w:rPr>
          <w:rFonts w:ascii="Cambria" w:hAnsi="Cambria"/>
          <w:sz w:val="24"/>
          <w:szCs w:val="24"/>
        </w:rPr>
        <w:t xml:space="preserve">Ref. </w:t>
      </w:r>
      <w:r w:rsidR="005E3A74" w:rsidRPr="00566125">
        <w:rPr>
          <w:rFonts w:ascii="Cambria" w:hAnsi="Cambria"/>
          <w:sz w:val="24"/>
          <w:szCs w:val="24"/>
        </w:rPr>
        <w:t>NS 8405 pkt</w:t>
      </w:r>
      <w:r w:rsidR="00EB43ED">
        <w:rPr>
          <w:rFonts w:ascii="Cambria" w:hAnsi="Cambria"/>
          <w:sz w:val="24"/>
          <w:szCs w:val="24"/>
        </w:rPr>
        <w:t>.</w:t>
      </w:r>
      <w:r w:rsidR="005E3A74" w:rsidRPr="00566125">
        <w:rPr>
          <w:rFonts w:ascii="Cambria" w:hAnsi="Cambria"/>
          <w:sz w:val="24"/>
          <w:szCs w:val="24"/>
        </w:rPr>
        <w:t xml:space="preserve"> 15</w:t>
      </w:r>
      <w:bookmarkEnd w:id="42"/>
      <w:r w:rsidRPr="00F85EBA">
        <w:rPr>
          <w:rFonts w:ascii="Cambria" w:hAnsi="Cambria"/>
          <w:sz w:val="24"/>
          <w:szCs w:val="24"/>
        </w:rPr>
        <w:t xml:space="preserve"> </w:t>
      </w:r>
      <w:r w:rsidRPr="00566125">
        <w:rPr>
          <w:rFonts w:ascii="Cambria" w:hAnsi="Cambria"/>
          <w:sz w:val="24"/>
          <w:szCs w:val="24"/>
        </w:rPr>
        <w:t>Bruk av underentreprenører</w:t>
      </w:r>
      <w:bookmarkEnd w:id="45"/>
    </w:p>
    <w:p w14:paraId="3A78A0C8" w14:textId="77777777" w:rsidR="00A17974" w:rsidRPr="00566125" w:rsidRDefault="00A17974" w:rsidP="00566125">
      <w:pPr>
        <w:rPr>
          <w:rFonts w:ascii="Cambria" w:hAnsi="Cambria"/>
          <w:szCs w:val="24"/>
        </w:rPr>
      </w:pPr>
    </w:p>
    <w:p w14:paraId="40BCF053" w14:textId="77777777" w:rsidR="002B6041" w:rsidRPr="008F56A3" w:rsidRDefault="001725F1" w:rsidP="00F85EBA">
      <w:pPr>
        <w:pStyle w:val="Overskrift2"/>
        <w:spacing w:before="0" w:after="0"/>
        <w:ind w:firstLine="142"/>
        <w:rPr>
          <w:rFonts w:ascii="Cambria" w:hAnsi="Cambria"/>
          <w:i w:val="0"/>
          <w:szCs w:val="24"/>
        </w:rPr>
      </w:pPr>
      <w:bookmarkStart w:id="46" w:name="_Toc391389424"/>
      <w:bookmarkStart w:id="47" w:name="_Toc454968897"/>
      <w:r w:rsidRPr="008F56A3">
        <w:rPr>
          <w:rFonts w:ascii="Cambria" w:hAnsi="Cambria"/>
          <w:i w:val="0"/>
          <w:szCs w:val="24"/>
        </w:rPr>
        <w:lastRenderedPageBreak/>
        <w:t>9.</w:t>
      </w:r>
      <w:r w:rsidR="002B6041" w:rsidRPr="008F56A3">
        <w:rPr>
          <w:rFonts w:ascii="Cambria" w:hAnsi="Cambria"/>
          <w:i w:val="0"/>
          <w:szCs w:val="24"/>
        </w:rPr>
        <w:t>1</w:t>
      </w:r>
      <w:r w:rsidRPr="008F56A3">
        <w:rPr>
          <w:rFonts w:ascii="Cambria" w:hAnsi="Cambria"/>
          <w:i w:val="0"/>
          <w:szCs w:val="24"/>
        </w:rPr>
        <w:t xml:space="preserve"> </w:t>
      </w:r>
      <w:r w:rsidR="00307C37" w:rsidRPr="008F56A3">
        <w:rPr>
          <w:rFonts w:ascii="Cambria" w:hAnsi="Cambria"/>
          <w:i w:val="0"/>
          <w:szCs w:val="24"/>
        </w:rPr>
        <w:t>pkt</w:t>
      </w:r>
      <w:r w:rsidR="00EB43ED">
        <w:rPr>
          <w:rFonts w:ascii="Cambria" w:hAnsi="Cambria"/>
          <w:i w:val="0"/>
          <w:szCs w:val="24"/>
        </w:rPr>
        <w:t>.</w:t>
      </w:r>
      <w:r w:rsidR="00307C37" w:rsidRPr="008F56A3">
        <w:rPr>
          <w:rFonts w:ascii="Cambria" w:hAnsi="Cambria"/>
          <w:i w:val="0"/>
          <w:szCs w:val="24"/>
        </w:rPr>
        <w:t xml:space="preserve"> 15.1</w:t>
      </w:r>
      <w:bookmarkEnd w:id="46"/>
      <w:r w:rsidR="00F85EBA" w:rsidRPr="008F56A3">
        <w:rPr>
          <w:rFonts w:ascii="Cambria" w:hAnsi="Cambria"/>
          <w:i w:val="0"/>
          <w:szCs w:val="24"/>
        </w:rPr>
        <w:t xml:space="preserve"> Generelt</w:t>
      </w:r>
      <w:bookmarkEnd w:id="47"/>
    </w:p>
    <w:p w14:paraId="2B5C6790" w14:textId="77777777" w:rsidR="00C56A1F" w:rsidRPr="00566125" w:rsidRDefault="00C56A1F" w:rsidP="00566125">
      <w:pPr>
        <w:rPr>
          <w:rFonts w:ascii="Cambria" w:hAnsi="Cambria"/>
          <w:szCs w:val="24"/>
        </w:rPr>
      </w:pPr>
    </w:p>
    <w:p w14:paraId="12FDB6C3" w14:textId="77777777" w:rsidR="00670C0A" w:rsidRPr="00F85EBA" w:rsidRDefault="00307C37" w:rsidP="00F85EBA">
      <w:pPr>
        <w:pStyle w:val="Topptekst"/>
        <w:tabs>
          <w:tab w:val="clear" w:pos="4536"/>
          <w:tab w:val="clear" w:pos="9072"/>
        </w:tabs>
        <w:ind w:firstLine="142"/>
        <w:rPr>
          <w:rFonts w:ascii="Cambria" w:hAnsi="Cambria"/>
          <w:i/>
          <w:szCs w:val="24"/>
        </w:rPr>
      </w:pPr>
      <w:r w:rsidRPr="00F85EBA">
        <w:rPr>
          <w:rFonts w:ascii="Cambria" w:hAnsi="Cambria"/>
          <w:i/>
          <w:szCs w:val="24"/>
        </w:rPr>
        <w:t>Følgende kommer i tillegg til</w:t>
      </w:r>
      <w:r w:rsidR="00AE2F34" w:rsidRPr="00F85EBA">
        <w:rPr>
          <w:rFonts w:ascii="Cambria" w:hAnsi="Cambria"/>
          <w:i/>
          <w:szCs w:val="24"/>
        </w:rPr>
        <w:t xml:space="preserve"> NS 8405 pkt</w:t>
      </w:r>
      <w:r w:rsidR="00EB43ED">
        <w:rPr>
          <w:rFonts w:ascii="Cambria" w:hAnsi="Cambria"/>
          <w:i/>
          <w:szCs w:val="24"/>
        </w:rPr>
        <w:t>.</w:t>
      </w:r>
      <w:r w:rsidRPr="00F85EBA">
        <w:rPr>
          <w:rFonts w:ascii="Cambria" w:hAnsi="Cambria"/>
          <w:i/>
          <w:szCs w:val="24"/>
        </w:rPr>
        <w:t xml:space="preserve"> 15.1:</w:t>
      </w:r>
    </w:p>
    <w:p w14:paraId="2A591A34" w14:textId="77777777" w:rsidR="009147CE" w:rsidRPr="00F85EBA" w:rsidRDefault="00307C37" w:rsidP="00F85EBA">
      <w:pPr>
        <w:pStyle w:val="Topptekst"/>
        <w:tabs>
          <w:tab w:val="clear" w:pos="4536"/>
          <w:tab w:val="clear" w:pos="9072"/>
        </w:tabs>
        <w:ind w:left="142"/>
        <w:rPr>
          <w:rFonts w:ascii="Cambria" w:hAnsi="Cambria"/>
          <w:szCs w:val="24"/>
        </w:rPr>
      </w:pPr>
      <w:r w:rsidRPr="00566125">
        <w:rPr>
          <w:rFonts w:ascii="Cambria" w:hAnsi="Cambria"/>
          <w:szCs w:val="24"/>
        </w:rPr>
        <w:br/>
      </w:r>
      <w:r w:rsidR="00F85EBA" w:rsidRPr="00F85EBA">
        <w:rPr>
          <w:rFonts w:ascii="Cambria" w:hAnsi="Cambria"/>
          <w:szCs w:val="24"/>
        </w:rPr>
        <w:t>“</w:t>
      </w:r>
      <w:r w:rsidRPr="00F85EBA">
        <w:rPr>
          <w:rFonts w:ascii="Cambria" w:hAnsi="Cambria"/>
          <w:szCs w:val="24"/>
        </w:rPr>
        <w:t>Ved bruk av underentreprenører skal Entreprenøren kreve skatte- og avgiftsattest og HMS- egenerklæring i alle kontraktsforhold med verdi over kr 100 000,- ekskl. mva. Ved brudd på denne bestemmelsen kan byggherre kreve underentreprenøren byttet ut, uten kostnader for byggherren</w:t>
      </w:r>
      <w:bookmarkEnd w:id="43"/>
      <w:bookmarkEnd w:id="44"/>
      <w:r w:rsidR="00F85EBA">
        <w:rPr>
          <w:rFonts w:ascii="Cambria" w:hAnsi="Cambria"/>
          <w:szCs w:val="24"/>
        </w:rPr>
        <w:t>.”</w:t>
      </w:r>
    </w:p>
    <w:p w14:paraId="374EFBAE" w14:textId="77777777" w:rsidR="00D9179B" w:rsidRDefault="00D9179B" w:rsidP="00D9179B">
      <w:pPr>
        <w:pStyle w:val="Topptekst"/>
        <w:tabs>
          <w:tab w:val="clear" w:pos="4536"/>
          <w:tab w:val="clear" w:pos="9072"/>
        </w:tabs>
        <w:rPr>
          <w:rFonts w:ascii="Cambria" w:hAnsi="Cambria"/>
          <w:i/>
          <w:szCs w:val="24"/>
        </w:rPr>
      </w:pPr>
    </w:p>
    <w:p w14:paraId="6C1A244A" w14:textId="77777777" w:rsidR="005A343E" w:rsidRDefault="00F85EBA" w:rsidP="00F85EBA">
      <w:pPr>
        <w:pStyle w:val="Overskrift1"/>
        <w:numPr>
          <w:ilvl w:val="0"/>
          <w:numId w:val="4"/>
        </w:numPr>
        <w:rPr>
          <w:rFonts w:ascii="Cambria" w:hAnsi="Cambria"/>
          <w:sz w:val="24"/>
          <w:szCs w:val="24"/>
        </w:rPr>
      </w:pPr>
      <w:bookmarkStart w:id="48" w:name="_Toc454968898"/>
      <w:r>
        <w:rPr>
          <w:rFonts w:ascii="Cambria" w:hAnsi="Cambria"/>
          <w:sz w:val="24"/>
          <w:szCs w:val="24"/>
        </w:rPr>
        <w:t xml:space="preserve">Ref. </w:t>
      </w:r>
      <w:r w:rsidR="00D506EB" w:rsidRPr="00A63950">
        <w:rPr>
          <w:rFonts w:ascii="Cambria" w:hAnsi="Cambria"/>
          <w:sz w:val="24"/>
          <w:szCs w:val="24"/>
        </w:rPr>
        <w:t>NS 8405 pkt</w:t>
      </w:r>
      <w:r w:rsidR="00EB43ED">
        <w:rPr>
          <w:rFonts w:ascii="Cambria" w:hAnsi="Cambria"/>
          <w:sz w:val="24"/>
          <w:szCs w:val="24"/>
        </w:rPr>
        <w:t>.</w:t>
      </w:r>
      <w:r w:rsidR="00D506EB" w:rsidRPr="00A63950">
        <w:rPr>
          <w:rFonts w:ascii="Cambria" w:hAnsi="Cambria"/>
          <w:sz w:val="24"/>
          <w:szCs w:val="24"/>
        </w:rPr>
        <w:t xml:space="preserve"> 16</w:t>
      </w:r>
      <w:r>
        <w:rPr>
          <w:rFonts w:ascii="Cambria" w:hAnsi="Cambria"/>
          <w:sz w:val="24"/>
          <w:szCs w:val="24"/>
        </w:rPr>
        <w:t xml:space="preserve"> </w:t>
      </w:r>
      <w:r w:rsidRPr="00A63950">
        <w:rPr>
          <w:rFonts w:ascii="Cambria" w:hAnsi="Cambria"/>
          <w:sz w:val="24"/>
          <w:szCs w:val="24"/>
        </w:rPr>
        <w:t>Tiltransport. Byggeplassadministrasjon og fremdriftskont</w:t>
      </w:r>
      <w:r>
        <w:rPr>
          <w:rFonts w:ascii="Cambria" w:hAnsi="Cambria"/>
          <w:sz w:val="24"/>
          <w:szCs w:val="24"/>
        </w:rPr>
        <w:t xml:space="preserve">roll av </w:t>
      </w:r>
      <w:r w:rsidRPr="00A63950">
        <w:rPr>
          <w:rFonts w:ascii="Cambria" w:hAnsi="Cambria"/>
          <w:sz w:val="24"/>
          <w:szCs w:val="24"/>
        </w:rPr>
        <w:t>sideentrepriser</w:t>
      </w:r>
      <w:bookmarkEnd w:id="48"/>
    </w:p>
    <w:p w14:paraId="41EF222B" w14:textId="77777777" w:rsidR="00F85EBA" w:rsidRPr="00F85EBA" w:rsidRDefault="00F85EBA" w:rsidP="00F85EBA"/>
    <w:p w14:paraId="0DFEAC0F" w14:textId="77777777" w:rsidR="00D506EB" w:rsidRPr="008F56A3" w:rsidRDefault="00EB43ED" w:rsidP="00F85EBA">
      <w:pPr>
        <w:pStyle w:val="Overskrift2"/>
        <w:numPr>
          <w:ilvl w:val="1"/>
          <w:numId w:val="44"/>
        </w:numPr>
        <w:spacing w:before="0" w:after="0"/>
        <w:rPr>
          <w:rFonts w:ascii="Cambria" w:hAnsi="Cambria"/>
          <w:i w:val="0"/>
        </w:rPr>
      </w:pPr>
      <w:bookmarkStart w:id="49" w:name="_Toc454968899"/>
      <w:r w:rsidRPr="008F56A3">
        <w:rPr>
          <w:rFonts w:ascii="Cambria" w:hAnsi="Cambria"/>
          <w:i w:val="0"/>
        </w:rPr>
        <w:t>P</w:t>
      </w:r>
      <w:r w:rsidR="00F85EBA" w:rsidRPr="008F56A3">
        <w:rPr>
          <w:rFonts w:ascii="Cambria" w:hAnsi="Cambria"/>
          <w:i w:val="0"/>
        </w:rPr>
        <w:t>kt</w:t>
      </w:r>
      <w:r>
        <w:rPr>
          <w:rFonts w:ascii="Cambria" w:hAnsi="Cambria"/>
          <w:i w:val="0"/>
        </w:rPr>
        <w:t>.</w:t>
      </w:r>
      <w:r w:rsidR="00F85EBA" w:rsidRPr="008F56A3">
        <w:rPr>
          <w:rFonts w:ascii="Cambria" w:hAnsi="Cambria"/>
          <w:i w:val="0"/>
        </w:rPr>
        <w:t xml:space="preserve"> 16.1 Tiltransport til underentreprise</w:t>
      </w:r>
      <w:bookmarkEnd w:id="49"/>
    </w:p>
    <w:p w14:paraId="7E1B6628" w14:textId="77777777" w:rsidR="00F85EBA" w:rsidRPr="00F85EBA" w:rsidRDefault="00F85EBA" w:rsidP="00F85EBA"/>
    <w:p w14:paraId="7C2AFAE6" w14:textId="77777777" w:rsidR="00C70D83" w:rsidRDefault="00C70D83" w:rsidP="00C70D83">
      <w:pPr>
        <w:pStyle w:val="Topptekst"/>
        <w:tabs>
          <w:tab w:val="clear" w:pos="4536"/>
          <w:tab w:val="clear" w:pos="9072"/>
        </w:tabs>
        <w:ind w:firstLine="142"/>
        <w:rPr>
          <w:rFonts w:ascii="Cambria" w:hAnsi="Cambria"/>
          <w:i/>
          <w:szCs w:val="24"/>
        </w:rPr>
      </w:pPr>
      <w:r w:rsidRPr="00F85EBA">
        <w:rPr>
          <w:rFonts w:ascii="Cambria" w:hAnsi="Cambria"/>
          <w:i/>
          <w:szCs w:val="24"/>
        </w:rPr>
        <w:t>Følgende kommer i tillegg til pkt</w:t>
      </w:r>
      <w:r w:rsidR="00EB43ED">
        <w:rPr>
          <w:rFonts w:ascii="Cambria" w:hAnsi="Cambria"/>
          <w:i/>
          <w:szCs w:val="24"/>
        </w:rPr>
        <w:t>.</w:t>
      </w:r>
      <w:r w:rsidRPr="00F85EBA">
        <w:rPr>
          <w:rFonts w:ascii="Cambria" w:hAnsi="Cambria"/>
          <w:i/>
          <w:szCs w:val="24"/>
        </w:rPr>
        <w:t xml:space="preserve"> 1</w:t>
      </w:r>
      <w:r>
        <w:rPr>
          <w:rFonts w:ascii="Cambria" w:hAnsi="Cambria"/>
          <w:i/>
          <w:szCs w:val="24"/>
        </w:rPr>
        <w:t>6</w:t>
      </w:r>
      <w:r w:rsidRPr="00F85EBA">
        <w:rPr>
          <w:rFonts w:ascii="Cambria" w:hAnsi="Cambria"/>
          <w:i/>
          <w:szCs w:val="24"/>
        </w:rPr>
        <w:t>.1:</w:t>
      </w:r>
    </w:p>
    <w:p w14:paraId="17E838D3" w14:textId="77777777" w:rsidR="00C70D83" w:rsidRPr="00F85EBA" w:rsidRDefault="00C70D83" w:rsidP="00C70D83">
      <w:pPr>
        <w:pStyle w:val="Topptekst"/>
        <w:tabs>
          <w:tab w:val="clear" w:pos="4536"/>
          <w:tab w:val="clear" w:pos="9072"/>
        </w:tabs>
        <w:ind w:firstLine="142"/>
        <w:rPr>
          <w:rFonts w:ascii="Cambria" w:hAnsi="Cambria"/>
          <w:i/>
          <w:szCs w:val="24"/>
        </w:rPr>
      </w:pPr>
    </w:p>
    <w:p w14:paraId="42D8C673" w14:textId="77777777" w:rsidR="00A63950" w:rsidRPr="00A63950" w:rsidRDefault="00C70D83" w:rsidP="00C70D83">
      <w:pPr>
        <w:autoSpaceDE w:val="0"/>
        <w:autoSpaceDN w:val="0"/>
        <w:adjustRightInd w:val="0"/>
        <w:ind w:left="142"/>
        <w:rPr>
          <w:rFonts w:ascii="Cambria" w:hAnsi="Cambria" w:cs="TT15Ct00"/>
          <w:szCs w:val="24"/>
        </w:rPr>
      </w:pPr>
      <w:r>
        <w:rPr>
          <w:rFonts w:ascii="Cambria" w:hAnsi="Cambria" w:cs="TT15Ct00"/>
          <w:szCs w:val="24"/>
        </w:rPr>
        <w:t xml:space="preserve"> </w:t>
      </w:r>
      <w:r w:rsidR="00F85EBA">
        <w:rPr>
          <w:rFonts w:ascii="Cambria" w:hAnsi="Cambria" w:cs="TT15Ct00"/>
          <w:szCs w:val="24"/>
        </w:rPr>
        <w:t>“</w:t>
      </w:r>
      <w:r w:rsidR="00D506EB" w:rsidRPr="002D7790">
        <w:rPr>
          <w:rFonts w:ascii="Cambria" w:hAnsi="Cambria" w:cs="TT15Ct00"/>
          <w:szCs w:val="24"/>
        </w:rPr>
        <w:t>Byggherren forbeholder seg retten til å benytte de arrangerte entrepriseformer som fremgår</w:t>
      </w:r>
      <w:r w:rsidR="00456F58">
        <w:rPr>
          <w:rFonts w:ascii="Cambria" w:hAnsi="Cambria" w:cs="TT15Ct00"/>
          <w:szCs w:val="24"/>
        </w:rPr>
        <w:t xml:space="preserve"> </w:t>
      </w:r>
      <w:r w:rsidR="00D506EB" w:rsidRPr="002D7790">
        <w:rPr>
          <w:rFonts w:ascii="Cambria" w:hAnsi="Cambria" w:cs="TT15Ct00"/>
          <w:szCs w:val="24"/>
        </w:rPr>
        <w:t>av NS 8405 pkt</w:t>
      </w:r>
      <w:r w:rsidR="00EB43ED">
        <w:rPr>
          <w:rFonts w:ascii="Cambria" w:hAnsi="Cambria" w:cs="TT15Ct00"/>
          <w:szCs w:val="24"/>
        </w:rPr>
        <w:t>.</w:t>
      </w:r>
      <w:r w:rsidR="00D506EB" w:rsidRPr="002D7790">
        <w:rPr>
          <w:rFonts w:ascii="Cambria" w:hAnsi="Cambria" w:cs="TT15Ct00"/>
          <w:szCs w:val="24"/>
        </w:rPr>
        <w:t xml:space="preserve"> 16.</w:t>
      </w:r>
      <w:r w:rsidR="00A63950">
        <w:rPr>
          <w:rFonts w:ascii="Cambria" w:hAnsi="Cambria" w:cs="TT15Ct00"/>
          <w:szCs w:val="24"/>
        </w:rPr>
        <w:t xml:space="preserve"> </w:t>
      </w:r>
      <w:r w:rsidR="00A63950" w:rsidRPr="00A63950">
        <w:rPr>
          <w:rFonts w:ascii="Cambria" w:hAnsi="Cambria" w:cs="TT15Ct00"/>
          <w:szCs w:val="24"/>
        </w:rPr>
        <w:t>Entreprenøren som er part i denne kontrakten kan bli tiltransportert eller</w:t>
      </w:r>
      <w:r w:rsidR="00F85EBA">
        <w:rPr>
          <w:rFonts w:ascii="Cambria" w:hAnsi="Cambria" w:cs="TT15Ct00"/>
          <w:szCs w:val="24"/>
        </w:rPr>
        <w:t xml:space="preserve"> </w:t>
      </w:r>
      <w:r w:rsidR="00A63950" w:rsidRPr="00A63950">
        <w:rPr>
          <w:rFonts w:ascii="Cambria" w:hAnsi="Cambria" w:cs="TT15Ct00"/>
          <w:szCs w:val="24"/>
        </w:rPr>
        <w:t>underlagt byggeplassadministrasjon/fremdriftskontroll eller pålegges å påta seg tiltransport</w:t>
      </w:r>
      <w:r w:rsidR="00F85EBA">
        <w:rPr>
          <w:rFonts w:ascii="Cambria" w:hAnsi="Cambria" w:cs="TT15Ct00"/>
          <w:szCs w:val="24"/>
        </w:rPr>
        <w:t xml:space="preserve"> </w:t>
      </w:r>
      <w:r w:rsidR="00A63950" w:rsidRPr="00A63950">
        <w:rPr>
          <w:rFonts w:ascii="Cambria" w:hAnsi="Cambria" w:cs="TT15Ct00"/>
          <w:szCs w:val="24"/>
        </w:rPr>
        <w:t>eller byggeplassadministrasjon/fremdriftskontroll.</w:t>
      </w:r>
      <w:r w:rsidR="00456F58">
        <w:rPr>
          <w:rFonts w:ascii="Cambria" w:hAnsi="Cambria" w:cs="TT15Ct00"/>
          <w:szCs w:val="24"/>
        </w:rPr>
        <w:t>”</w:t>
      </w:r>
    </w:p>
    <w:p w14:paraId="114214C7" w14:textId="77777777" w:rsidR="00D506EB" w:rsidRPr="002D7790" w:rsidRDefault="00D506EB" w:rsidP="005A343E">
      <w:pPr>
        <w:rPr>
          <w:rFonts w:ascii="Cambria" w:hAnsi="Cambria" w:cs="TT15Ct00"/>
          <w:szCs w:val="24"/>
        </w:rPr>
      </w:pPr>
    </w:p>
    <w:p w14:paraId="2F23D875" w14:textId="77777777" w:rsidR="00D506EB" w:rsidRPr="002D7790" w:rsidRDefault="00D506EB" w:rsidP="005A343E">
      <w:pPr>
        <w:rPr>
          <w:rFonts w:ascii="Cambria" w:hAnsi="Cambria" w:cs="TT15Ct00"/>
          <w:szCs w:val="24"/>
        </w:rPr>
      </w:pPr>
    </w:p>
    <w:p w14:paraId="0D33C2E5" w14:textId="77777777" w:rsidR="00D506EB" w:rsidRDefault="00EB43ED" w:rsidP="00C70D83">
      <w:pPr>
        <w:ind w:firstLine="142"/>
        <w:rPr>
          <w:rFonts w:ascii="Cambria" w:hAnsi="Cambria" w:cs="TT15Ct00"/>
          <w:i/>
          <w:szCs w:val="24"/>
        </w:rPr>
      </w:pPr>
      <w:r w:rsidRPr="00C70D83">
        <w:rPr>
          <w:rFonts w:ascii="Cambria" w:hAnsi="Cambria" w:cs="TT15Ct00"/>
          <w:i/>
          <w:szCs w:val="24"/>
        </w:rPr>
        <w:t>P</w:t>
      </w:r>
      <w:r w:rsidR="005A343E" w:rsidRPr="00C70D83">
        <w:rPr>
          <w:rFonts w:ascii="Cambria" w:hAnsi="Cambria" w:cs="TT15Ct00"/>
          <w:i/>
          <w:szCs w:val="24"/>
        </w:rPr>
        <w:t>kt</w:t>
      </w:r>
      <w:r>
        <w:rPr>
          <w:rFonts w:ascii="Cambria" w:hAnsi="Cambria" w:cs="TT15Ct00"/>
          <w:i/>
          <w:szCs w:val="24"/>
        </w:rPr>
        <w:t>.</w:t>
      </w:r>
      <w:r w:rsidR="005A343E" w:rsidRPr="00C70D83">
        <w:rPr>
          <w:rFonts w:ascii="Cambria" w:hAnsi="Cambria" w:cs="TT15Ct00"/>
          <w:i/>
          <w:szCs w:val="24"/>
        </w:rPr>
        <w:t xml:space="preserve"> </w:t>
      </w:r>
      <w:r w:rsidR="00D506EB" w:rsidRPr="00C70D83">
        <w:rPr>
          <w:rFonts w:ascii="Cambria" w:hAnsi="Cambria" w:cs="TT15Ct00"/>
          <w:i/>
          <w:szCs w:val="24"/>
        </w:rPr>
        <w:t>16.1 siste ledd første avsnitt utgår.</w:t>
      </w:r>
    </w:p>
    <w:p w14:paraId="15C87C1F" w14:textId="77777777" w:rsidR="00C70D83" w:rsidRPr="00C70D83" w:rsidRDefault="00C70D83" w:rsidP="00C70D83">
      <w:pPr>
        <w:ind w:firstLine="142"/>
        <w:rPr>
          <w:rFonts w:ascii="Cambria" w:hAnsi="Cambria"/>
          <w:i/>
          <w:szCs w:val="24"/>
        </w:rPr>
      </w:pPr>
    </w:p>
    <w:p w14:paraId="474E7C31" w14:textId="77777777" w:rsidR="00D9179B" w:rsidRDefault="00D9179B" w:rsidP="005A343E"/>
    <w:p w14:paraId="28FF2FDB" w14:textId="77777777" w:rsidR="00D506EB" w:rsidRPr="008F56A3" w:rsidRDefault="00D506EB" w:rsidP="005A343E">
      <w:pPr>
        <w:pStyle w:val="Overskrift2"/>
        <w:spacing w:before="0" w:after="0"/>
        <w:rPr>
          <w:rFonts w:ascii="Cambria" w:hAnsi="Cambria"/>
          <w:i w:val="0"/>
        </w:rPr>
      </w:pPr>
      <w:bookmarkStart w:id="50" w:name="_Toc454968900"/>
      <w:r w:rsidRPr="008F56A3">
        <w:rPr>
          <w:rFonts w:ascii="Cambria" w:hAnsi="Cambria"/>
          <w:i w:val="0"/>
        </w:rPr>
        <w:t>10.2</w:t>
      </w:r>
      <w:r w:rsidR="0008555F">
        <w:rPr>
          <w:rFonts w:ascii="Cambria" w:hAnsi="Cambria"/>
          <w:i w:val="0"/>
        </w:rPr>
        <w:t xml:space="preserve"> </w:t>
      </w:r>
      <w:r w:rsidR="00C70D83" w:rsidRPr="008F56A3">
        <w:rPr>
          <w:rFonts w:ascii="Cambria" w:hAnsi="Cambria" w:cs="TT15Ct00"/>
          <w:i w:val="0"/>
          <w:szCs w:val="24"/>
        </w:rPr>
        <w:t>pkt</w:t>
      </w:r>
      <w:r w:rsidR="00EB43ED">
        <w:rPr>
          <w:rFonts w:ascii="Cambria" w:hAnsi="Cambria" w:cs="TT15Ct00"/>
          <w:i w:val="0"/>
          <w:szCs w:val="24"/>
        </w:rPr>
        <w:t>.</w:t>
      </w:r>
      <w:r w:rsidR="00C70D83" w:rsidRPr="008F56A3">
        <w:rPr>
          <w:rFonts w:ascii="Cambria" w:hAnsi="Cambria" w:cs="TT15Ct00"/>
          <w:i w:val="0"/>
          <w:szCs w:val="24"/>
        </w:rPr>
        <w:t xml:space="preserve"> 16.4 </w:t>
      </w:r>
      <w:r w:rsidRPr="008F56A3">
        <w:rPr>
          <w:rFonts w:ascii="Cambria" w:hAnsi="Cambria"/>
          <w:i w:val="0"/>
        </w:rPr>
        <w:t>Påslag</w:t>
      </w:r>
      <w:bookmarkEnd w:id="50"/>
    </w:p>
    <w:p w14:paraId="60DBA60B" w14:textId="77777777" w:rsidR="00D506EB" w:rsidRDefault="00D506EB" w:rsidP="005A343E"/>
    <w:p w14:paraId="657DEAC1" w14:textId="77777777" w:rsidR="00F864F1" w:rsidRPr="00F864F1" w:rsidRDefault="00F864F1" w:rsidP="00F864F1">
      <w:pPr>
        <w:autoSpaceDE w:val="0"/>
        <w:autoSpaceDN w:val="0"/>
        <w:adjustRightInd w:val="0"/>
        <w:rPr>
          <w:rFonts w:ascii="Cambria" w:hAnsi="Cambria" w:cs="TT15Ct00"/>
          <w:i/>
          <w:szCs w:val="24"/>
        </w:rPr>
      </w:pPr>
      <w:r w:rsidRPr="00F864F1">
        <w:rPr>
          <w:rFonts w:ascii="Cambria" w:hAnsi="Cambria" w:cs="TT15Ct00"/>
          <w:i/>
          <w:szCs w:val="24"/>
        </w:rPr>
        <w:t xml:space="preserve">Pkt 16.4 utgår og erstattes med følgende: </w:t>
      </w:r>
    </w:p>
    <w:p w14:paraId="2AA3EA7F" w14:textId="77777777" w:rsidR="00F864F1" w:rsidRPr="00F864F1" w:rsidRDefault="00F864F1" w:rsidP="00F864F1">
      <w:pPr>
        <w:autoSpaceDE w:val="0"/>
        <w:autoSpaceDN w:val="0"/>
        <w:adjustRightInd w:val="0"/>
        <w:rPr>
          <w:rFonts w:ascii="Cambria" w:hAnsi="Cambria" w:cs="TT15Ct00"/>
          <w:i/>
          <w:szCs w:val="24"/>
        </w:rPr>
      </w:pPr>
      <w:r w:rsidRPr="00F864F1">
        <w:rPr>
          <w:rFonts w:ascii="Cambria" w:hAnsi="Cambria" w:cs="TT15Ct00"/>
          <w:i/>
          <w:szCs w:val="24"/>
        </w:rPr>
        <w:t xml:space="preserve"> </w:t>
      </w:r>
    </w:p>
    <w:p w14:paraId="6D67D1B1" w14:textId="77777777" w:rsidR="008F56A3" w:rsidRPr="00C70D83" w:rsidRDefault="00F864F1" w:rsidP="00F864F1">
      <w:pPr>
        <w:autoSpaceDE w:val="0"/>
        <w:autoSpaceDN w:val="0"/>
        <w:adjustRightInd w:val="0"/>
        <w:rPr>
          <w:rFonts w:ascii="Cambria" w:hAnsi="Cambria" w:cs="TT15Ct00"/>
          <w:szCs w:val="24"/>
        </w:rPr>
      </w:pPr>
      <w:r w:rsidRPr="00F864F1">
        <w:rPr>
          <w:rFonts w:ascii="Cambria" w:hAnsi="Cambria" w:cs="TT15Ct00"/>
          <w:i/>
          <w:szCs w:val="24"/>
        </w:rPr>
        <w:t>“Påslaget for tiltransport og administrert entreprise/sideentreprise  skal være den prosentsats av tiltransportert eller administrert entreprenørs endelige og totale vederlag inkludert merverdiavgift, som fremgår av prisskjema.”</w:t>
      </w:r>
    </w:p>
    <w:p w14:paraId="42E45F0C" w14:textId="77777777" w:rsidR="00D9179B" w:rsidRPr="00D9179B" w:rsidRDefault="00D9179B" w:rsidP="005A343E">
      <w:pPr>
        <w:pStyle w:val="Topptekst"/>
        <w:tabs>
          <w:tab w:val="clear" w:pos="4536"/>
          <w:tab w:val="clear" w:pos="9072"/>
        </w:tabs>
        <w:rPr>
          <w:rFonts w:ascii="Cambria" w:hAnsi="Cambria"/>
          <w:szCs w:val="24"/>
        </w:rPr>
      </w:pPr>
    </w:p>
    <w:p w14:paraId="4E1F30FE" w14:textId="77777777" w:rsidR="00A17974" w:rsidRPr="00566125" w:rsidRDefault="00C90DB3" w:rsidP="00566125">
      <w:pPr>
        <w:pStyle w:val="Overskrift1"/>
        <w:numPr>
          <w:ilvl w:val="0"/>
          <w:numId w:val="4"/>
        </w:numPr>
        <w:spacing w:before="0" w:after="0"/>
        <w:rPr>
          <w:rFonts w:ascii="Cambria" w:hAnsi="Cambria"/>
          <w:sz w:val="24"/>
          <w:szCs w:val="24"/>
        </w:rPr>
      </w:pPr>
      <w:bookmarkStart w:id="51" w:name="_Toc391389425"/>
      <w:r>
        <w:rPr>
          <w:rFonts w:ascii="Cambria" w:hAnsi="Cambria"/>
          <w:sz w:val="24"/>
          <w:szCs w:val="24"/>
        </w:rPr>
        <w:t xml:space="preserve"> </w:t>
      </w:r>
      <w:bookmarkStart w:id="52" w:name="_Toc454968901"/>
      <w:r>
        <w:rPr>
          <w:rFonts w:ascii="Cambria" w:hAnsi="Cambria"/>
          <w:sz w:val="24"/>
          <w:szCs w:val="24"/>
        </w:rPr>
        <w:t xml:space="preserve">Ref. </w:t>
      </w:r>
      <w:r w:rsidR="00307C37" w:rsidRPr="00566125">
        <w:rPr>
          <w:rFonts w:ascii="Cambria" w:hAnsi="Cambria"/>
          <w:sz w:val="24"/>
          <w:szCs w:val="24"/>
        </w:rPr>
        <w:t>NS 8405 pkt</w:t>
      </w:r>
      <w:r w:rsidR="00EB43ED">
        <w:rPr>
          <w:rFonts w:ascii="Cambria" w:hAnsi="Cambria"/>
          <w:sz w:val="24"/>
          <w:szCs w:val="24"/>
        </w:rPr>
        <w:t>.</w:t>
      </w:r>
      <w:r w:rsidR="00307C37" w:rsidRPr="00566125">
        <w:rPr>
          <w:rFonts w:ascii="Cambria" w:hAnsi="Cambria"/>
          <w:sz w:val="24"/>
          <w:szCs w:val="24"/>
        </w:rPr>
        <w:t xml:space="preserve"> 18</w:t>
      </w:r>
      <w:bookmarkEnd w:id="51"/>
      <w:r w:rsidRPr="00C90DB3">
        <w:rPr>
          <w:rFonts w:ascii="Cambria" w:hAnsi="Cambria"/>
          <w:sz w:val="24"/>
          <w:szCs w:val="24"/>
        </w:rPr>
        <w:t xml:space="preserve"> </w:t>
      </w:r>
      <w:r w:rsidRPr="00566125">
        <w:rPr>
          <w:rFonts w:ascii="Cambria" w:hAnsi="Cambria"/>
          <w:sz w:val="24"/>
          <w:szCs w:val="24"/>
        </w:rPr>
        <w:t>Fremdrift og samordning</w:t>
      </w:r>
      <w:bookmarkEnd w:id="52"/>
    </w:p>
    <w:p w14:paraId="1DA74DC0" w14:textId="77777777" w:rsidR="00307C37" w:rsidRPr="00566125" w:rsidRDefault="00307C37" w:rsidP="00566125">
      <w:pPr>
        <w:pStyle w:val="Topptekst"/>
        <w:tabs>
          <w:tab w:val="clear" w:pos="4536"/>
          <w:tab w:val="clear" w:pos="9072"/>
          <w:tab w:val="left" w:pos="1039"/>
        </w:tabs>
        <w:rPr>
          <w:rFonts w:ascii="Cambria" w:hAnsi="Cambria"/>
          <w:szCs w:val="24"/>
        </w:rPr>
      </w:pPr>
      <w:r w:rsidRPr="00566125">
        <w:rPr>
          <w:rFonts w:ascii="Cambria" w:hAnsi="Cambria"/>
          <w:szCs w:val="24"/>
        </w:rPr>
        <w:tab/>
      </w:r>
    </w:p>
    <w:p w14:paraId="365E918C" w14:textId="77777777" w:rsidR="007051B2" w:rsidRPr="003D7BDB" w:rsidRDefault="00A76F90" w:rsidP="003D7BDB">
      <w:pPr>
        <w:pStyle w:val="Overskrift2"/>
        <w:ind w:firstLine="142"/>
        <w:rPr>
          <w:rFonts w:asciiTheme="majorHAnsi" w:hAnsiTheme="majorHAnsi"/>
          <w:i w:val="0"/>
        </w:rPr>
      </w:pPr>
      <w:bookmarkStart w:id="53" w:name="_Toc454968902"/>
      <w:r w:rsidRPr="003D7BDB">
        <w:rPr>
          <w:rFonts w:asciiTheme="majorHAnsi" w:hAnsiTheme="majorHAnsi"/>
          <w:i w:val="0"/>
        </w:rPr>
        <w:t>11.1</w:t>
      </w:r>
      <w:r w:rsidRPr="003D7BDB">
        <w:rPr>
          <w:rFonts w:asciiTheme="majorHAnsi" w:hAnsiTheme="majorHAnsi"/>
          <w:i w:val="0"/>
        </w:rPr>
        <w:tab/>
        <w:t>pkt</w:t>
      </w:r>
      <w:r w:rsidR="00EB43ED">
        <w:rPr>
          <w:rFonts w:asciiTheme="majorHAnsi" w:hAnsiTheme="majorHAnsi"/>
          <w:i w:val="0"/>
        </w:rPr>
        <w:t>.</w:t>
      </w:r>
      <w:r w:rsidRPr="003D7BDB">
        <w:rPr>
          <w:rFonts w:asciiTheme="majorHAnsi" w:hAnsiTheme="majorHAnsi"/>
          <w:i w:val="0"/>
        </w:rPr>
        <w:t xml:space="preserve"> 18.1</w:t>
      </w:r>
      <w:r w:rsidR="003D7BDB" w:rsidRPr="003D7BDB">
        <w:rPr>
          <w:rFonts w:asciiTheme="majorHAnsi" w:hAnsiTheme="majorHAnsi"/>
          <w:i w:val="0"/>
        </w:rPr>
        <w:t xml:space="preserve"> Fremdriftsplanen</w:t>
      </w:r>
      <w:bookmarkEnd w:id="53"/>
    </w:p>
    <w:p w14:paraId="650276AF" w14:textId="77777777" w:rsidR="007051B2" w:rsidRDefault="007051B2" w:rsidP="00566125">
      <w:pPr>
        <w:pStyle w:val="Topptekst"/>
        <w:tabs>
          <w:tab w:val="clear" w:pos="4536"/>
          <w:tab w:val="clear" w:pos="9072"/>
        </w:tabs>
        <w:rPr>
          <w:rFonts w:ascii="Cambria" w:hAnsi="Cambria"/>
          <w:szCs w:val="24"/>
        </w:rPr>
      </w:pPr>
    </w:p>
    <w:p w14:paraId="2A8FF4B6" w14:textId="77777777" w:rsidR="00307C37" w:rsidRPr="003D7BDB" w:rsidRDefault="003D7BDB" w:rsidP="00566125">
      <w:pPr>
        <w:rPr>
          <w:rFonts w:ascii="Cambria" w:hAnsi="Cambria"/>
          <w:i/>
          <w:szCs w:val="24"/>
        </w:rPr>
      </w:pPr>
      <w:r w:rsidRPr="003D7BDB">
        <w:rPr>
          <w:rFonts w:ascii="Cambria" w:hAnsi="Cambria"/>
          <w:i/>
          <w:szCs w:val="24"/>
        </w:rPr>
        <w:t xml:space="preserve">   I første setning endres “6 uker” til “2 uker”.</w:t>
      </w:r>
    </w:p>
    <w:p w14:paraId="6FABBB7D" w14:textId="77777777" w:rsidR="00A17974" w:rsidRPr="00566125" w:rsidRDefault="00A17974" w:rsidP="00566125">
      <w:pPr>
        <w:pStyle w:val="Brdtekst"/>
        <w:rPr>
          <w:rFonts w:ascii="Cambria" w:hAnsi="Cambria"/>
          <w:szCs w:val="24"/>
        </w:rPr>
      </w:pPr>
    </w:p>
    <w:p w14:paraId="2A448E4B" w14:textId="77777777" w:rsidR="00A17974" w:rsidRPr="00566125" w:rsidRDefault="00A17974" w:rsidP="00566125">
      <w:pPr>
        <w:pStyle w:val="Brdtekst"/>
        <w:rPr>
          <w:rFonts w:ascii="Cambria" w:hAnsi="Cambria"/>
          <w:szCs w:val="24"/>
        </w:rPr>
      </w:pPr>
    </w:p>
    <w:p w14:paraId="23138BAB" w14:textId="77777777" w:rsidR="00A17974" w:rsidRPr="00566125" w:rsidRDefault="003D7BDB" w:rsidP="00FB48ED">
      <w:pPr>
        <w:pStyle w:val="Overskrift1"/>
        <w:numPr>
          <w:ilvl w:val="0"/>
          <w:numId w:val="4"/>
        </w:numPr>
        <w:spacing w:before="0" w:after="0"/>
        <w:rPr>
          <w:rFonts w:ascii="Cambria" w:hAnsi="Cambria"/>
          <w:sz w:val="24"/>
          <w:szCs w:val="24"/>
        </w:rPr>
      </w:pPr>
      <w:bookmarkStart w:id="54" w:name="_Toc391389429"/>
      <w:bookmarkStart w:id="55" w:name="_Toc454968903"/>
      <w:r>
        <w:rPr>
          <w:rFonts w:ascii="Cambria" w:hAnsi="Cambria"/>
          <w:sz w:val="24"/>
          <w:szCs w:val="24"/>
        </w:rPr>
        <w:t xml:space="preserve">Ref. </w:t>
      </w:r>
      <w:r w:rsidR="00307C37" w:rsidRPr="00566125">
        <w:rPr>
          <w:rFonts w:ascii="Cambria" w:hAnsi="Cambria"/>
          <w:sz w:val="24"/>
          <w:szCs w:val="24"/>
        </w:rPr>
        <w:t>NS 8405 pkt</w:t>
      </w:r>
      <w:r w:rsidR="00EB43ED">
        <w:rPr>
          <w:rFonts w:ascii="Cambria" w:hAnsi="Cambria"/>
          <w:sz w:val="24"/>
          <w:szCs w:val="24"/>
        </w:rPr>
        <w:t>.</w:t>
      </w:r>
      <w:r w:rsidR="00307C37" w:rsidRPr="00566125">
        <w:rPr>
          <w:rFonts w:ascii="Cambria" w:hAnsi="Cambria"/>
          <w:sz w:val="24"/>
          <w:szCs w:val="24"/>
        </w:rPr>
        <w:t xml:space="preserve"> 22</w:t>
      </w:r>
      <w:bookmarkEnd w:id="54"/>
      <w:r>
        <w:rPr>
          <w:rFonts w:ascii="Cambria" w:hAnsi="Cambria"/>
          <w:sz w:val="24"/>
          <w:szCs w:val="24"/>
        </w:rPr>
        <w:t xml:space="preserve"> </w:t>
      </w:r>
      <w:r w:rsidRPr="00566125">
        <w:rPr>
          <w:rFonts w:ascii="Cambria" w:hAnsi="Cambria"/>
          <w:sz w:val="24"/>
          <w:szCs w:val="24"/>
        </w:rPr>
        <w:t>Endringer</w:t>
      </w:r>
      <w:bookmarkEnd w:id="55"/>
      <w:r w:rsidR="00E671DF">
        <w:rPr>
          <w:rFonts w:ascii="Cambria" w:hAnsi="Cambria"/>
          <w:sz w:val="24"/>
          <w:szCs w:val="24"/>
        </w:rPr>
        <w:t xml:space="preserve"> </w:t>
      </w:r>
    </w:p>
    <w:p w14:paraId="3FE1F058" w14:textId="77777777" w:rsidR="00307C37" w:rsidRPr="00566125" w:rsidRDefault="00307C37" w:rsidP="00566125">
      <w:pPr>
        <w:rPr>
          <w:rFonts w:ascii="Cambria" w:hAnsi="Cambria"/>
          <w:szCs w:val="24"/>
        </w:rPr>
      </w:pPr>
    </w:p>
    <w:p w14:paraId="59CE35E9" w14:textId="77777777" w:rsidR="00307C37" w:rsidRPr="008F56A3" w:rsidRDefault="00FB48ED" w:rsidP="003D7BDB">
      <w:pPr>
        <w:pStyle w:val="Overskrift2"/>
        <w:spacing w:before="0" w:after="0"/>
        <w:ind w:firstLine="142"/>
        <w:rPr>
          <w:rFonts w:ascii="Cambria" w:hAnsi="Cambria"/>
          <w:i w:val="0"/>
          <w:szCs w:val="24"/>
        </w:rPr>
      </w:pPr>
      <w:bookmarkStart w:id="56" w:name="_Toc391389430"/>
      <w:bookmarkStart w:id="57" w:name="_Toc454968904"/>
      <w:r w:rsidRPr="008F56A3">
        <w:rPr>
          <w:rFonts w:ascii="Cambria" w:hAnsi="Cambria"/>
          <w:i w:val="0"/>
          <w:szCs w:val="24"/>
        </w:rPr>
        <w:lastRenderedPageBreak/>
        <w:t>12</w:t>
      </w:r>
      <w:r w:rsidR="00670C0A" w:rsidRPr="008F56A3">
        <w:rPr>
          <w:rFonts w:ascii="Cambria" w:hAnsi="Cambria"/>
          <w:i w:val="0"/>
          <w:szCs w:val="24"/>
        </w:rPr>
        <w:t>.1</w:t>
      </w:r>
      <w:r w:rsidR="00307C37" w:rsidRPr="008F56A3">
        <w:rPr>
          <w:rFonts w:ascii="Cambria" w:hAnsi="Cambria"/>
          <w:i w:val="0"/>
          <w:szCs w:val="24"/>
        </w:rPr>
        <w:t xml:space="preserve"> </w:t>
      </w:r>
      <w:r w:rsidR="00395FBF" w:rsidRPr="008F56A3">
        <w:rPr>
          <w:rFonts w:ascii="Cambria" w:hAnsi="Cambria"/>
          <w:i w:val="0"/>
          <w:szCs w:val="24"/>
        </w:rPr>
        <w:t>pkt</w:t>
      </w:r>
      <w:r w:rsidR="00EB43ED">
        <w:rPr>
          <w:rFonts w:ascii="Cambria" w:hAnsi="Cambria"/>
          <w:i w:val="0"/>
          <w:szCs w:val="24"/>
        </w:rPr>
        <w:t>.</w:t>
      </w:r>
      <w:r w:rsidR="00395FBF" w:rsidRPr="008F56A3">
        <w:rPr>
          <w:rFonts w:ascii="Cambria" w:hAnsi="Cambria"/>
          <w:i w:val="0"/>
          <w:szCs w:val="24"/>
        </w:rPr>
        <w:t xml:space="preserve"> 22.1 </w:t>
      </w:r>
      <w:bookmarkEnd w:id="56"/>
      <w:r w:rsidR="00395FBF" w:rsidRPr="008F56A3">
        <w:rPr>
          <w:rFonts w:ascii="Cambria" w:hAnsi="Cambria"/>
          <w:i w:val="0"/>
          <w:szCs w:val="24"/>
        </w:rPr>
        <w:t>Retten til å pålegge endringer</w:t>
      </w:r>
      <w:bookmarkEnd w:id="57"/>
    </w:p>
    <w:p w14:paraId="56F71298" w14:textId="77777777" w:rsidR="007051B2" w:rsidRPr="009E0110" w:rsidRDefault="007051B2" w:rsidP="007051B2">
      <w:pPr>
        <w:rPr>
          <w:rFonts w:ascii="Cambria" w:hAnsi="Cambria"/>
          <w:b/>
          <w:color w:val="FF0000"/>
          <w:szCs w:val="24"/>
        </w:rPr>
      </w:pPr>
    </w:p>
    <w:p w14:paraId="5F914116" w14:textId="77777777" w:rsidR="007051B2" w:rsidRDefault="007051B2" w:rsidP="00566125">
      <w:pPr>
        <w:rPr>
          <w:rFonts w:ascii="Cambria" w:hAnsi="Cambria"/>
          <w:szCs w:val="24"/>
        </w:rPr>
      </w:pPr>
    </w:p>
    <w:p w14:paraId="627ACA19" w14:textId="77777777" w:rsidR="00307C37" w:rsidRPr="00395FBF" w:rsidRDefault="00395FBF" w:rsidP="00395FBF">
      <w:pPr>
        <w:ind w:firstLine="142"/>
        <w:rPr>
          <w:rFonts w:ascii="Cambria" w:hAnsi="Cambria"/>
          <w:i/>
          <w:szCs w:val="24"/>
        </w:rPr>
      </w:pPr>
      <w:r w:rsidRPr="00395FBF">
        <w:rPr>
          <w:rFonts w:ascii="Cambria" w:hAnsi="Cambria"/>
          <w:i/>
          <w:szCs w:val="24"/>
        </w:rPr>
        <w:t>P</w:t>
      </w:r>
      <w:r w:rsidR="00D9179B" w:rsidRPr="00395FBF">
        <w:rPr>
          <w:rFonts w:ascii="Cambria" w:hAnsi="Cambria"/>
          <w:i/>
          <w:szCs w:val="24"/>
        </w:rPr>
        <w:t>kt</w:t>
      </w:r>
      <w:r w:rsidR="00EB43ED">
        <w:rPr>
          <w:rFonts w:ascii="Cambria" w:hAnsi="Cambria"/>
          <w:i/>
          <w:szCs w:val="24"/>
        </w:rPr>
        <w:t>.</w:t>
      </w:r>
      <w:r w:rsidR="00307C37" w:rsidRPr="00395FBF">
        <w:rPr>
          <w:rFonts w:ascii="Cambria" w:hAnsi="Cambria"/>
          <w:i/>
          <w:szCs w:val="24"/>
        </w:rPr>
        <w:t xml:space="preserve"> 22.1 tredje ledd, andre punktum utgår og erstattes med følgende bestemmelse:</w:t>
      </w:r>
    </w:p>
    <w:p w14:paraId="1BA80A82" w14:textId="77777777" w:rsidR="003A25E7" w:rsidRDefault="003A25E7" w:rsidP="00566125">
      <w:pPr>
        <w:rPr>
          <w:rFonts w:ascii="Cambria" w:hAnsi="Cambria"/>
          <w:szCs w:val="24"/>
        </w:rPr>
      </w:pPr>
    </w:p>
    <w:p w14:paraId="18A7E682" w14:textId="77777777" w:rsidR="008D15BE" w:rsidRPr="00395FBF" w:rsidRDefault="00395FBF" w:rsidP="00395FBF">
      <w:pPr>
        <w:ind w:left="142"/>
        <w:rPr>
          <w:rFonts w:ascii="Cambria" w:hAnsi="Cambria"/>
          <w:szCs w:val="24"/>
        </w:rPr>
      </w:pPr>
      <w:r>
        <w:rPr>
          <w:rFonts w:ascii="Cambria" w:hAnsi="Cambria"/>
          <w:szCs w:val="24"/>
        </w:rPr>
        <w:t>“</w:t>
      </w:r>
      <w:r w:rsidR="00307C37" w:rsidRPr="00395FBF">
        <w:rPr>
          <w:rFonts w:ascii="Cambria" w:hAnsi="Cambria"/>
          <w:szCs w:val="24"/>
        </w:rPr>
        <w:t xml:space="preserve">Er ikke annet avtalt, kan ikke byggherren pålegge entreprenøren endringer utover </w:t>
      </w:r>
      <w:r w:rsidR="00307C37" w:rsidRPr="00EB43ED">
        <w:rPr>
          <w:rFonts w:ascii="Cambria" w:hAnsi="Cambria"/>
          <w:szCs w:val="24"/>
        </w:rPr>
        <w:t>20 %</w:t>
      </w:r>
      <w:r w:rsidR="00307C37" w:rsidRPr="00395FBF">
        <w:rPr>
          <w:rFonts w:ascii="Cambria" w:hAnsi="Cambria"/>
          <w:szCs w:val="24"/>
        </w:rPr>
        <w:t xml:space="preserve"> netto tillegg til kontrakts</w:t>
      </w:r>
      <w:r w:rsidR="00D9179B" w:rsidRPr="00395FBF">
        <w:rPr>
          <w:rFonts w:ascii="Cambria" w:hAnsi="Cambria"/>
          <w:szCs w:val="24"/>
        </w:rPr>
        <w:t>s</w:t>
      </w:r>
      <w:r w:rsidR="00307C37" w:rsidRPr="00395FBF">
        <w:rPr>
          <w:rFonts w:ascii="Cambria" w:hAnsi="Cambria"/>
          <w:szCs w:val="24"/>
        </w:rPr>
        <w:t>ummen.</w:t>
      </w:r>
      <w:r>
        <w:rPr>
          <w:rFonts w:ascii="Cambria" w:hAnsi="Cambria"/>
          <w:szCs w:val="24"/>
        </w:rPr>
        <w:t>”</w:t>
      </w:r>
      <w:r w:rsidR="00307C37" w:rsidRPr="00395FBF">
        <w:rPr>
          <w:rFonts w:ascii="Cambria" w:hAnsi="Cambria"/>
          <w:szCs w:val="24"/>
        </w:rPr>
        <w:br/>
      </w:r>
    </w:p>
    <w:p w14:paraId="7C42D56D" w14:textId="77777777" w:rsidR="006019AD" w:rsidRDefault="006019AD" w:rsidP="006019AD">
      <w:pPr>
        <w:pStyle w:val="Topptekst"/>
        <w:tabs>
          <w:tab w:val="clear" w:pos="4536"/>
          <w:tab w:val="clear" w:pos="9072"/>
        </w:tabs>
        <w:ind w:firstLine="142"/>
        <w:rPr>
          <w:rFonts w:ascii="Cambria" w:hAnsi="Cambria"/>
          <w:i/>
          <w:szCs w:val="24"/>
        </w:rPr>
      </w:pPr>
      <w:r w:rsidRPr="00F85EBA">
        <w:rPr>
          <w:rFonts w:ascii="Cambria" w:hAnsi="Cambria"/>
          <w:i/>
          <w:szCs w:val="24"/>
        </w:rPr>
        <w:t>Følgende kommer i tillegg til pkt</w:t>
      </w:r>
      <w:r w:rsidR="00EB43ED">
        <w:rPr>
          <w:rFonts w:ascii="Cambria" w:hAnsi="Cambria"/>
          <w:i/>
          <w:szCs w:val="24"/>
        </w:rPr>
        <w:t>.</w:t>
      </w:r>
      <w:r>
        <w:rPr>
          <w:rFonts w:ascii="Cambria" w:hAnsi="Cambria"/>
          <w:i/>
          <w:szCs w:val="24"/>
        </w:rPr>
        <w:t>22</w:t>
      </w:r>
      <w:r w:rsidRPr="00F85EBA">
        <w:rPr>
          <w:rFonts w:ascii="Cambria" w:hAnsi="Cambria"/>
          <w:i/>
          <w:szCs w:val="24"/>
        </w:rPr>
        <w:t>.1:</w:t>
      </w:r>
    </w:p>
    <w:p w14:paraId="2B02AC63" w14:textId="77777777" w:rsidR="000551C0" w:rsidRDefault="000551C0" w:rsidP="000551C0"/>
    <w:p w14:paraId="209C1A1F" w14:textId="77777777" w:rsidR="000551C0" w:rsidRDefault="006019AD" w:rsidP="006019AD">
      <w:pPr>
        <w:ind w:left="142"/>
        <w:rPr>
          <w:rFonts w:ascii="Cambria" w:hAnsi="Cambria"/>
        </w:rPr>
      </w:pPr>
      <w:r>
        <w:rPr>
          <w:rFonts w:ascii="Cambria" w:hAnsi="Cambria"/>
        </w:rPr>
        <w:t>“</w:t>
      </w:r>
      <w:r w:rsidR="000551C0">
        <w:rPr>
          <w:rFonts w:ascii="Cambria" w:hAnsi="Cambria"/>
        </w:rPr>
        <w:t>Enhetspriser oppgitt i beskrivelser skal inn</w:t>
      </w:r>
      <w:r w:rsidR="00EB43ED">
        <w:rPr>
          <w:rFonts w:ascii="Cambria" w:hAnsi="Cambria"/>
        </w:rPr>
        <w:t>e</w:t>
      </w:r>
      <w:r w:rsidR="000551C0">
        <w:rPr>
          <w:rFonts w:ascii="Cambria" w:hAnsi="Cambria"/>
        </w:rPr>
        <w:t>holde samtlige kostnader for utførelse av postbeskrevet arbeide.</w:t>
      </w:r>
    </w:p>
    <w:p w14:paraId="1FA2EE08" w14:textId="77777777" w:rsidR="000551C0" w:rsidRDefault="000551C0" w:rsidP="000551C0">
      <w:pPr>
        <w:rPr>
          <w:rFonts w:ascii="Cambria" w:hAnsi="Cambria"/>
        </w:rPr>
      </w:pPr>
    </w:p>
    <w:p w14:paraId="4892696B" w14:textId="77777777" w:rsidR="000551C0" w:rsidRDefault="000551C0" w:rsidP="006019AD">
      <w:pPr>
        <w:ind w:left="142"/>
        <w:rPr>
          <w:rFonts w:ascii="Cambria" w:hAnsi="Cambria"/>
        </w:rPr>
      </w:pPr>
      <w:r>
        <w:rPr>
          <w:rFonts w:ascii="Cambria" w:hAnsi="Cambria"/>
        </w:rPr>
        <w:t xml:space="preserve">Administrasjonskostnader for utarbeidelse av evt. endrings- og tilleggvarsel skal være inkludert i enhetsprisen. Om enhetspriser i beskrivelser ikke kan benyttes skal entreprenør gi tilbud eller på forhånd avtale å benytte regningsarbeidenes enhetsprisgrunnlag. </w:t>
      </w:r>
      <w:r w:rsidR="006019AD">
        <w:rPr>
          <w:rStyle w:val="Merknadsreferanse"/>
        </w:rPr>
        <w:t>“</w:t>
      </w:r>
    </w:p>
    <w:p w14:paraId="33E316C6" w14:textId="77777777" w:rsidR="000551C0" w:rsidRPr="000551C0" w:rsidRDefault="000551C0" w:rsidP="000551C0">
      <w:pPr>
        <w:rPr>
          <w:rFonts w:ascii="Cambria" w:hAnsi="Cambria"/>
        </w:rPr>
      </w:pPr>
    </w:p>
    <w:p w14:paraId="29ED68CC" w14:textId="77777777" w:rsidR="008D15BE" w:rsidRDefault="008D15BE" w:rsidP="000551C0">
      <w:pPr>
        <w:rPr>
          <w:rFonts w:ascii="Cambria" w:hAnsi="Cambria"/>
          <w:szCs w:val="24"/>
        </w:rPr>
      </w:pPr>
    </w:p>
    <w:p w14:paraId="13DA1CCC" w14:textId="77777777" w:rsidR="00307C37" w:rsidRPr="008D15BE" w:rsidRDefault="0009146A" w:rsidP="00FB48ED">
      <w:pPr>
        <w:numPr>
          <w:ilvl w:val="0"/>
          <w:numId w:val="4"/>
        </w:numPr>
        <w:rPr>
          <w:rStyle w:val="Overskrift1Tegn"/>
          <w:sz w:val="24"/>
          <w:szCs w:val="24"/>
        </w:rPr>
      </w:pPr>
      <w:bookmarkStart w:id="58" w:name="_Toc454968905"/>
      <w:r>
        <w:rPr>
          <w:rStyle w:val="Overskrift1Tegn"/>
          <w:sz w:val="24"/>
          <w:szCs w:val="24"/>
        </w:rPr>
        <w:t>Ref. NS 8405 pkt</w:t>
      </w:r>
      <w:r w:rsidR="00EB43ED">
        <w:rPr>
          <w:rStyle w:val="Overskrift1Tegn"/>
          <w:sz w:val="24"/>
          <w:szCs w:val="24"/>
        </w:rPr>
        <w:t>.</w:t>
      </w:r>
      <w:r>
        <w:rPr>
          <w:rStyle w:val="Overskrift1Tegn"/>
          <w:sz w:val="24"/>
          <w:szCs w:val="24"/>
        </w:rPr>
        <w:t xml:space="preserve"> 26 </w:t>
      </w:r>
      <w:r w:rsidR="00307C37" w:rsidRPr="008D15BE">
        <w:rPr>
          <w:rStyle w:val="Overskrift1Tegn"/>
          <w:sz w:val="24"/>
          <w:szCs w:val="24"/>
        </w:rPr>
        <w:t>Partsuenighet</w:t>
      </w:r>
      <w:bookmarkEnd w:id="58"/>
    </w:p>
    <w:p w14:paraId="318F8AE9" w14:textId="77777777" w:rsidR="00307C37" w:rsidRPr="00566125" w:rsidRDefault="00307C37" w:rsidP="000551C0">
      <w:pPr>
        <w:rPr>
          <w:rFonts w:ascii="Cambria" w:hAnsi="Cambria"/>
          <w:szCs w:val="24"/>
        </w:rPr>
      </w:pPr>
    </w:p>
    <w:p w14:paraId="6AD0ED73" w14:textId="77777777" w:rsidR="00307C37" w:rsidRPr="008F56A3" w:rsidRDefault="00FB48ED" w:rsidP="009A3009">
      <w:pPr>
        <w:pStyle w:val="Overskrift2"/>
        <w:spacing w:before="0" w:after="0"/>
        <w:ind w:firstLine="142"/>
        <w:rPr>
          <w:rFonts w:ascii="Cambria" w:hAnsi="Cambria"/>
          <w:i w:val="0"/>
          <w:szCs w:val="24"/>
        </w:rPr>
      </w:pPr>
      <w:bookmarkStart w:id="59" w:name="_Toc391389432"/>
      <w:bookmarkStart w:id="60" w:name="_Toc454968906"/>
      <w:r w:rsidRPr="008F56A3">
        <w:rPr>
          <w:rFonts w:ascii="Cambria" w:hAnsi="Cambria"/>
          <w:i w:val="0"/>
          <w:szCs w:val="24"/>
        </w:rPr>
        <w:t>1</w:t>
      </w:r>
      <w:r w:rsidR="009A3009" w:rsidRPr="008F56A3">
        <w:rPr>
          <w:rFonts w:ascii="Cambria" w:hAnsi="Cambria"/>
          <w:i w:val="0"/>
          <w:szCs w:val="24"/>
        </w:rPr>
        <w:t>3</w:t>
      </w:r>
      <w:r w:rsidR="00307C37" w:rsidRPr="008F56A3">
        <w:rPr>
          <w:rFonts w:ascii="Cambria" w:hAnsi="Cambria"/>
          <w:i w:val="0"/>
          <w:szCs w:val="24"/>
        </w:rPr>
        <w:t>.1 pkt</w:t>
      </w:r>
      <w:r w:rsidR="00EB43ED">
        <w:rPr>
          <w:rFonts w:ascii="Cambria" w:hAnsi="Cambria"/>
          <w:i w:val="0"/>
          <w:szCs w:val="24"/>
        </w:rPr>
        <w:t>.</w:t>
      </w:r>
      <w:r w:rsidR="00307C37" w:rsidRPr="008F56A3">
        <w:rPr>
          <w:rFonts w:ascii="Cambria" w:hAnsi="Cambria"/>
          <w:i w:val="0"/>
          <w:szCs w:val="24"/>
        </w:rPr>
        <w:t xml:space="preserve"> 26.1</w:t>
      </w:r>
      <w:bookmarkEnd w:id="59"/>
      <w:r w:rsidR="009A3009" w:rsidRPr="008F56A3">
        <w:rPr>
          <w:rFonts w:ascii="Cambria" w:hAnsi="Cambria"/>
          <w:i w:val="0"/>
          <w:szCs w:val="24"/>
        </w:rPr>
        <w:t xml:space="preserve"> Utførelsesplikt ved uenighet</w:t>
      </w:r>
      <w:bookmarkEnd w:id="60"/>
    </w:p>
    <w:p w14:paraId="6C3248B0" w14:textId="77777777" w:rsidR="008D15BE" w:rsidRDefault="008D15BE" w:rsidP="000551C0">
      <w:pPr>
        <w:pStyle w:val="Topptekst"/>
        <w:tabs>
          <w:tab w:val="clear" w:pos="4536"/>
          <w:tab w:val="clear" w:pos="9072"/>
        </w:tabs>
        <w:rPr>
          <w:rFonts w:ascii="Cambria" w:hAnsi="Cambria"/>
          <w:szCs w:val="24"/>
        </w:rPr>
      </w:pPr>
    </w:p>
    <w:p w14:paraId="601B8823" w14:textId="77777777" w:rsidR="00307C37" w:rsidRPr="009A3009" w:rsidRDefault="00EB43ED" w:rsidP="009A3009">
      <w:pPr>
        <w:pStyle w:val="Topptekst"/>
        <w:tabs>
          <w:tab w:val="clear" w:pos="4536"/>
          <w:tab w:val="clear" w:pos="9072"/>
        </w:tabs>
        <w:ind w:firstLine="142"/>
        <w:rPr>
          <w:rFonts w:ascii="Cambria" w:hAnsi="Cambria"/>
          <w:i/>
          <w:szCs w:val="24"/>
        </w:rPr>
      </w:pPr>
      <w:r w:rsidRPr="009A3009">
        <w:rPr>
          <w:rFonts w:ascii="Cambria" w:hAnsi="Cambria"/>
          <w:i/>
          <w:szCs w:val="24"/>
        </w:rPr>
        <w:t>P</w:t>
      </w:r>
      <w:r w:rsidR="003A25E7" w:rsidRPr="009A3009">
        <w:rPr>
          <w:rFonts w:ascii="Cambria" w:hAnsi="Cambria"/>
          <w:i/>
          <w:szCs w:val="24"/>
        </w:rPr>
        <w:t>kt</w:t>
      </w:r>
      <w:r>
        <w:rPr>
          <w:rFonts w:ascii="Cambria" w:hAnsi="Cambria"/>
          <w:i/>
          <w:szCs w:val="24"/>
        </w:rPr>
        <w:t>.</w:t>
      </w:r>
      <w:r w:rsidR="00307C37" w:rsidRPr="009A3009">
        <w:rPr>
          <w:rFonts w:ascii="Cambria" w:hAnsi="Cambria"/>
          <w:i/>
          <w:szCs w:val="24"/>
        </w:rPr>
        <w:t xml:space="preserve"> 26.1 tredje ledd utgår.</w:t>
      </w:r>
    </w:p>
    <w:p w14:paraId="1B429ED4" w14:textId="77777777" w:rsidR="008D15BE" w:rsidRDefault="008D15BE" w:rsidP="00566125">
      <w:pPr>
        <w:pStyle w:val="Overskrift2"/>
        <w:spacing w:before="0" w:after="0"/>
        <w:rPr>
          <w:rFonts w:ascii="Cambria" w:hAnsi="Cambria"/>
          <w:szCs w:val="24"/>
        </w:rPr>
      </w:pPr>
      <w:bookmarkStart w:id="61" w:name="_Toc391389433"/>
    </w:p>
    <w:p w14:paraId="65D3E502" w14:textId="77777777" w:rsidR="00307C37" w:rsidRPr="008F56A3" w:rsidRDefault="00FB48ED" w:rsidP="009A3009">
      <w:pPr>
        <w:pStyle w:val="Overskrift2"/>
        <w:spacing w:before="0" w:after="0"/>
        <w:ind w:firstLine="142"/>
        <w:rPr>
          <w:rFonts w:ascii="Cambria" w:hAnsi="Cambria"/>
          <w:i w:val="0"/>
          <w:szCs w:val="24"/>
        </w:rPr>
      </w:pPr>
      <w:bookmarkStart w:id="62" w:name="_Toc454968907"/>
      <w:r w:rsidRPr="008F56A3">
        <w:rPr>
          <w:rFonts w:ascii="Cambria" w:hAnsi="Cambria"/>
          <w:i w:val="0"/>
          <w:szCs w:val="24"/>
        </w:rPr>
        <w:t>1</w:t>
      </w:r>
      <w:r w:rsidR="009A3009" w:rsidRPr="008F56A3">
        <w:rPr>
          <w:rFonts w:ascii="Cambria" w:hAnsi="Cambria"/>
          <w:i w:val="0"/>
          <w:szCs w:val="24"/>
        </w:rPr>
        <w:t>3</w:t>
      </w:r>
      <w:r w:rsidR="00307C37" w:rsidRPr="008F56A3">
        <w:rPr>
          <w:rFonts w:ascii="Cambria" w:hAnsi="Cambria"/>
          <w:i w:val="0"/>
          <w:szCs w:val="24"/>
        </w:rPr>
        <w:t>.2 pkt</w:t>
      </w:r>
      <w:r w:rsidR="00EB43ED">
        <w:rPr>
          <w:rFonts w:ascii="Cambria" w:hAnsi="Cambria"/>
          <w:i w:val="0"/>
          <w:szCs w:val="24"/>
        </w:rPr>
        <w:t>.</w:t>
      </w:r>
      <w:r w:rsidR="00307C37" w:rsidRPr="008F56A3">
        <w:rPr>
          <w:rFonts w:ascii="Cambria" w:hAnsi="Cambria"/>
          <w:i w:val="0"/>
          <w:szCs w:val="24"/>
        </w:rPr>
        <w:t xml:space="preserve"> 26.2</w:t>
      </w:r>
      <w:bookmarkEnd w:id="61"/>
      <w:r w:rsidR="009A3009" w:rsidRPr="008F56A3">
        <w:rPr>
          <w:rFonts w:ascii="Cambria" w:hAnsi="Cambria"/>
          <w:i w:val="0"/>
          <w:szCs w:val="24"/>
        </w:rPr>
        <w:t xml:space="preserve"> Midlertidig tvisteløsning</w:t>
      </w:r>
      <w:bookmarkEnd w:id="62"/>
    </w:p>
    <w:p w14:paraId="0D056E33" w14:textId="77777777" w:rsidR="008D15BE" w:rsidRDefault="008D15BE" w:rsidP="00566125">
      <w:pPr>
        <w:rPr>
          <w:rFonts w:ascii="Cambria" w:hAnsi="Cambria"/>
          <w:szCs w:val="24"/>
        </w:rPr>
      </w:pPr>
    </w:p>
    <w:p w14:paraId="2461404B" w14:textId="77777777" w:rsidR="009A3009" w:rsidRDefault="00EB43ED" w:rsidP="009A3009">
      <w:pPr>
        <w:ind w:left="142"/>
        <w:rPr>
          <w:rFonts w:ascii="Cambria" w:hAnsi="Cambria"/>
          <w:szCs w:val="24"/>
        </w:rPr>
      </w:pPr>
      <w:r w:rsidRPr="009A3009">
        <w:rPr>
          <w:rFonts w:ascii="Cambria" w:hAnsi="Cambria"/>
          <w:i/>
          <w:szCs w:val="24"/>
        </w:rPr>
        <w:t>P</w:t>
      </w:r>
      <w:r w:rsidR="003A25E7" w:rsidRPr="009A3009">
        <w:rPr>
          <w:rFonts w:ascii="Cambria" w:hAnsi="Cambria"/>
          <w:i/>
          <w:szCs w:val="24"/>
        </w:rPr>
        <w:t>kt</w:t>
      </w:r>
      <w:r>
        <w:rPr>
          <w:rFonts w:ascii="Cambria" w:hAnsi="Cambria"/>
          <w:i/>
          <w:szCs w:val="24"/>
        </w:rPr>
        <w:t>.</w:t>
      </w:r>
      <w:r w:rsidR="00307C37" w:rsidRPr="009A3009">
        <w:rPr>
          <w:rFonts w:ascii="Cambria" w:hAnsi="Cambria"/>
          <w:i/>
          <w:szCs w:val="24"/>
        </w:rPr>
        <w:t xml:space="preserve"> 26.2 utgår</w:t>
      </w:r>
      <w:r w:rsidR="00307C37" w:rsidRPr="00566125">
        <w:rPr>
          <w:rFonts w:ascii="Cambria" w:hAnsi="Cambria"/>
          <w:szCs w:val="24"/>
        </w:rPr>
        <w:t xml:space="preserve">. </w:t>
      </w:r>
    </w:p>
    <w:p w14:paraId="41EC45B4" w14:textId="77777777" w:rsidR="00307C37" w:rsidRPr="00566125" w:rsidRDefault="00307C37" w:rsidP="009A3009">
      <w:pPr>
        <w:ind w:left="142"/>
        <w:rPr>
          <w:rFonts w:ascii="Cambria" w:hAnsi="Cambria"/>
          <w:szCs w:val="24"/>
        </w:rPr>
      </w:pPr>
      <w:r w:rsidRPr="00566125">
        <w:rPr>
          <w:rFonts w:ascii="Cambria" w:hAnsi="Cambria"/>
          <w:szCs w:val="24"/>
        </w:rPr>
        <w:t xml:space="preserve">Partene kan imidlertid avtale å benytte midlertidig tvisteløsning med bruk av oppmann i det enkelte tilfelle.  </w:t>
      </w:r>
    </w:p>
    <w:p w14:paraId="203AD6AB" w14:textId="77777777" w:rsidR="008D15BE" w:rsidRDefault="008D15BE" w:rsidP="00566125">
      <w:pPr>
        <w:pStyle w:val="Overskrift2"/>
        <w:spacing w:before="0" w:after="0"/>
        <w:rPr>
          <w:rFonts w:ascii="Cambria" w:hAnsi="Cambria"/>
          <w:szCs w:val="24"/>
        </w:rPr>
      </w:pPr>
      <w:bookmarkStart w:id="63" w:name="_Toc391389434"/>
    </w:p>
    <w:p w14:paraId="0C4A3484" w14:textId="77777777" w:rsidR="00307C37" w:rsidRPr="008F56A3" w:rsidRDefault="00FB48ED" w:rsidP="008F56A3">
      <w:pPr>
        <w:pStyle w:val="Overskrift2"/>
        <w:spacing w:before="0" w:after="0"/>
        <w:ind w:firstLine="142"/>
        <w:rPr>
          <w:rFonts w:ascii="Cambria" w:hAnsi="Cambria"/>
          <w:i w:val="0"/>
          <w:szCs w:val="24"/>
        </w:rPr>
      </w:pPr>
      <w:bookmarkStart w:id="64" w:name="_Toc454968908"/>
      <w:r w:rsidRPr="008F56A3">
        <w:rPr>
          <w:rFonts w:ascii="Cambria" w:hAnsi="Cambria"/>
          <w:i w:val="0"/>
          <w:szCs w:val="24"/>
        </w:rPr>
        <w:t>1</w:t>
      </w:r>
      <w:r w:rsidR="008F56A3">
        <w:rPr>
          <w:rFonts w:ascii="Cambria" w:hAnsi="Cambria"/>
          <w:i w:val="0"/>
          <w:szCs w:val="24"/>
        </w:rPr>
        <w:t>3</w:t>
      </w:r>
      <w:r w:rsidR="00307C37" w:rsidRPr="008F56A3">
        <w:rPr>
          <w:rFonts w:ascii="Cambria" w:hAnsi="Cambria"/>
          <w:i w:val="0"/>
          <w:szCs w:val="24"/>
        </w:rPr>
        <w:t>.3 pkt</w:t>
      </w:r>
      <w:r w:rsidR="00EB43ED">
        <w:rPr>
          <w:rFonts w:ascii="Cambria" w:hAnsi="Cambria"/>
          <w:i w:val="0"/>
          <w:szCs w:val="24"/>
        </w:rPr>
        <w:t>.</w:t>
      </w:r>
      <w:r w:rsidR="00307C37" w:rsidRPr="008F56A3">
        <w:rPr>
          <w:rFonts w:ascii="Cambria" w:hAnsi="Cambria"/>
          <w:i w:val="0"/>
          <w:szCs w:val="24"/>
        </w:rPr>
        <w:t xml:space="preserve"> 26.3</w:t>
      </w:r>
      <w:r w:rsidR="009A3009" w:rsidRPr="008F56A3">
        <w:rPr>
          <w:rFonts w:ascii="Cambria" w:hAnsi="Cambria"/>
          <w:i w:val="0"/>
          <w:szCs w:val="24"/>
        </w:rPr>
        <w:t xml:space="preserve"> Entreprenørens søksmål</w:t>
      </w:r>
      <w:bookmarkEnd w:id="63"/>
      <w:bookmarkEnd w:id="64"/>
    </w:p>
    <w:p w14:paraId="15CD6FFE" w14:textId="77777777" w:rsidR="008D15BE" w:rsidRDefault="008D15BE" w:rsidP="00566125">
      <w:pPr>
        <w:rPr>
          <w:rFonts w:ascii="Cambria" w:hAnsi="Cambria"/>
          <w:szCs w:val="24"/>
        </w:rPr>
      </w:pPr>
    </w:p>
    <w:p w14:paraId="054E140E" w14:textId="77777777" w:rsidR="00307C37" w:rsidRPr="009A3009" w:rsidRDefault="00307C37" w:rsidP="008F56A3">
      <w:pPr>
        <w:ind w:left="142"/>
        <w:rPr>
          <w:rFonts w:ascii="Cambria" w:hAnsi="Cambria"/>
          <w:i/>
          <w:szCs w:val="24"/>
        </w:rPr>
      </w:pPr>
      <w:r w:rsidRPr="009A3009">
        <w:rPr>
          <w:rFonts w:ascii="Cambria" w:hAnsi="Cambria"/>
          <w:i/>
          <w:szCs w:val="24"/>
        </w:rPr>
        <w:t>NS 8405 pkt</w:t>
      </w:r>
      <w:r w:rsidR="00EB43ED">
        <w:rPr>
          <w:rFonts w:ascii="Cambria" w:hAnsi="Cambria"/>
          <w:i/>
          <w:szCs w:val="24"/>
        </w:rPr>
        <w:t>.</w:t>
      </w:r>
      <w:r w:rsidRPr="009A3009">
        <w:rPr>
          <w:rFonts w:ascii="Cambria" w:hAnsi="Cambria"/>
          <w:i/>
          <w:szCs w:val="24"/>
        </w:rPr>
        <w:t xml:space="preserve"> 26.3 gjelder, dog slik at ordinær rettergang er hovedregelen. Midlertidig tvisteløsning eller voldgift må være avtalt i det enkelte tilfelle.</w:t>
      </w:r>
    </w:p>
    <w:p w14:paraId="1F641A14" w14:textId="77777777" w:rsidR="00307C37" w:rsidRDefault="00307C37" w:rsidP="00566125">
      <w:pPr>
        <w:rPr>
          <w:rFonts w:ascii="Cambria" w:hAnsi="Cambria"/>
          <w:szCs w:val="24"/>
        </w:rPr>
      </w:pPr>
    </w:p>
    <w:p w14:paraId="5E49458F" w14:textId="77777777" w:rsidR="008D15BE" w:rsidRPr="00566125" w:rsidRDefault="008D15BE" w:rsidP="00566125">
      <w:pPr>
        <w:rPr>
          <w:rFonts w:ascii="Cambria" w:hAnsi="Cambria"/>
          <w:szCs w:val="24"/>
        </w:rPr>
      </w:pPr>
    </w:p>
    <w:p w14:paraId="3BFE660D" w14:textId="77777777" w:rsidR="00307C37" w:rsidRPr="00566125" w:rsidRDefault="009A3009" w:rsidP="008D15BE">
      <w:pPr>
        <w:pStyle w:val="Overskrift1"/>
        <w:numPr>
          <w:ilvl w:val="0"/>
          <w:numId w:val="4"/>
        </w:numPr>
        <w:spacing w:before="0" w:after="0"/>
        <w:rPr>
          <w:rFonts w:ascii="Cambria" w:hAnsi="Cambria"/>
          <w:sz w:val="24"/>
          <w:szCs w:val="24"/>
        </w:rPr>
      </w:pPr>
      <w:bookmarkStart w:id="65" w:name="_Toc391389435"/>
      <w:r>
        <w:rPr>
          <w:rFonts w:ascii="Cambria" w:hAnsi="Cambria"/>
          <w:sz w:val="24"/>
          <w:szCs w:val="24"/>
        </w:rPr>
        <w:t xml:space="preserve"> </w:t>
      </w:r>
      <w:bookmarkStart w:id="66" w:name="_Toc454968909"/>
      <w:r>
        <w:rPr>
          <w:rFonts w:ascii="Cambria" w:hAnsi="Cambria"/>
          <w:sz w:val="24"/>
          <w:szCs w:val="24"/>
        </w:rPr>
        <w:t xml:space="preserve">Ref. </w:t>
      </w:r>
      <w:r w:rsidR="00307C37" w:rsidRPr="00566125">
        <w:rPr>
          <w:rFonts w:ascii="Cambria" w:hAnsi="Cambria"/>
          <w:sz w:val="24"/>
          <w:szCs w:val="24"/>
        </w:rPr>
        <w:t>NS 8405 pkt</w:t>
      </w:r>
      <w:r w:rsidR="00EB43ED">
        <w:rPr>
          <w:rFonts w:ascii="Cambria" w:hAnsi="Cambria"/>
          <w:sz w:val="24"/>
          <w:szCs w:val="24"/>
        </w:rPr>
        <w:t>.</w:t>
      </w:r>
      <w:r w:rsidR="00307C37" w:rsidRPr="00566125">
        <w:rPr>
          <w:rFonts w:ascii="Cambria" w:hAnsi="Cambria"/>
          <w:sz w:val="24"/>
          <w:szCs w:val="24"/>
        </w:rPr>
        <w:t xml:space="preserve"> 27</w:t>
      </w:r>
      <w:bookmarkEnd w:id="65"/>
      <w:r w:rsidRPr="009A3009">
        <w:rPr>
          <w:rFonts w:ascii="Cambria" w:hAnsi="Cambria"/>
          <w:sz w:val="24"/>
          <w:szCs w:val="24"/>
        </w:rPr>
        <w:t xml:space="preserve"> </w:t>
      </w:r>
      <w:r w:rsidRPr="00566125">
        <w:rPr>
          <w:rFonts w:ascii="Cambria" w:hAnsi="Cambria"/>
          <w:sz w:val="24"/>
          <w:szCs w:val="24"/>
        </w:rPr>
        <w:t>Fastsettelse av vederlag</w:t>
      </w:r>
      <w:bookmarkEnd w:id="66"/>
    </w:p>
    <w:p w14:paraId="299DD82A" w14:textId="77777777" w:rsidR="00307C37" w:rsidRPr="00566125" w:rsidRDefault="00307C37" w:rsidP="00566125">
      <w:pPr>
        <w:rPr>
          <w:rFonts w:ascii="Cambria" w:hAnsi="Cambria"/>
          <w:szCs w:val="24"/>
        </w:rPr>
      </w:pPr>
    </w:p>
    <w:p w14:paraId="277A9C20" w14:textId="77777777" w:rsidR="00307C37" w:rsidRPr="00566125" w:rsidRDefault="009A3009" w:rsidP="00566125">
      <w:pPr>
        <w:rPr>
          <w:rFonts w:ascii="Cambria" w:hAnsi="Cambria"/>
          <w:szCs w:val="24"/>
        </w:rPr>
      </w:pPr>
      <w:r>
        <w:rPr>
          <w:rFonts w:ascii="Cambria" w:hAnsi="Cambria"/>
          <w:szCs w:val="24"/>
        </w:rPr>
        <w:t xml:space="preserve"> </w:t>
      </w:r>
    </w:p>
    <w:p w14:paraId="25C43B70" w14:textId="77777777" w:rsidR="00307C37" w:rsidRPr="0008378B" w:rsidRDefault="00FB48ED" w:rsidP="009A3009">
      <w:pPr>
        <w:pStyle w:val="Overskrift2"/>
        <w:spacing w:before="0" w:after="0"/>
        <w:ind w:firstLine="142"/>
        <w:rPr>
          <w:rFonts w:ascii="Cambria" w:hAnsi="Cambria"/>
          <w:i w:val="0"/>
          <w:szCs w:val="24"/>
        </w:rPr>
      </w:pPr>
      <w:bookmarkStart w:id="67" w:name="_Toc391389437"/>
      <w:bookmarkStart w:id="68" w:name="_Toc454968910"/>
      <w:r w:rsidRPr="0008378B">
        <w:rPr>
          <w:rFonts w:ascii="Cambria" w:hAnsi="Cambria"/>
          <w:i w:val="0"/>
          <w:szCs w:val="24"/>
        </w:rPr>
        <w:t>1</w:t>
      </w:r>
      <w:r w:rsidR="009A3009" w:rsidRPr="0008378B">
        <w:rPr>
          <w:rFonts w:ascii="Cambria" w:hAnsi="Cambria"/>
          <w:i w:val="0"/>
          <w:szCs w:val="24"/>
        </w:rPr>
        <w:t>4</w:t>
      </w:r>
      <w:r w:rsidR="00307C37" w:rsidRPr="0008378B">
        <w:rPr>
          <w:rFonts w:ascii="Cambria" w:hAnsi="Cambria"/>
          <w:i w:val="0"/>
          <w:szCs w:val="24"/>
        </w:rPr>
        <w:t xml:space="preserve">.2 </w:t>
      </w:r>
      <w:bookmarkStart w:id="69" w:name="_Toc246305262"/>
      <w:r w:rsidR="00307C37" w:rsidRPr="0008378B">
        <w:rPr>
          <w:rFonts w:ascii="Cambria" w:hAnsi="Cambria"/>
          <w:i w:val="0"/>
          <w:szCs w:val="24"/>
        </w:rPr>
        <w:t>pkt</w:t>
      </w:r>
      <w:r w:rsidR="00EB43ED">
        <w:rPr>
          <w:rFonts w:ascii="Cambria" w:hAnsi="Cambria"/>
          <w:i w:val="0"/>
          <w:szCs w:val="24"/>
        </w:rPr>
        <w:t>.</w:t>
      </w:r>
      <w:r w:rsidR="00307C37" w:rsidRPr="0008378B">
        <w:rPr>
          <w:rFonts w:ascii="Cambria" w:hAnsi="Cambria"/>
          <w:i w:val="0"/>
          <w:szCs w:val="24"/>
        </w:rPr>
        <w:t xml:space="preserve"> 27.1</w:t>
      </w:r>
      <w:bookmarkEnd w:id="67"/>
      <w:bookmarkEnd w:id="69"/>
      <w:r w:rsidR="009A3009" w:rsidRPr="0008378B">
        <w:rPr>
          <w:rFonts w:ascii="Cambria" w:hAnsi="Cambria"/>
          <w:i w:val="0"/>
          <w:szCs w:val="24"/>
        </w:rPr>
        <w:t xml:space="preserve"> Indeksregulering</w:t>
      </w:r>
      <w:bookmarkEnd w:id="68"/>
      <w:r w:rsidR="009A3009" w:rsidRPr="0008378B">
        <w:rPr>
          <w:rFonts w:ascii="Cambria" w:hAnsi="Cambria"/>
          <w:i w:val="0"/>
          <w:szCs w:val="24"/>
        </w:rPr>
        <w:t xml:space="preserve">  </w:t>
      </w:r>
    </w:p>
    <w:p w14:paraId="7428F9EC" w14:textId="77777777" w:rsidR="008D15BE" w:rsidRDefault="008D15BE" w:rsidP="00566125">
      <w:pPr>
        <w:rPr>
          <w:rFonts w:ascii="Cambria" w:hAnsi="Cambria"/>
          <w:szCs w:val="24"/>
        </w:rPr>
      </w:pPr>
    </w:p>
    <w:p w14:paraId="6308C273" w14:textId="77777777" w:rsidR="009A3009" w:rsidRDefault="009A3009" w:rsidP="00B71BD3">
      <w:pPr>
        <w:ind w:firstLine="142"/>
        <w:rPr>
          <w:i/>
        </w:rPr>
      </w:pPr>
      <w:r w:rsidRPr="009A3009">
        <w:rPr>
          <w:i/>
        </w:rPr>
        <w:t>Teksten utgår og erstattes av følgende:</w:t>
      </w:r>
    </w:p>
    <w:p w14:paraId="6218AF62" w14:textId="77777777" w:rsidR="009A3009" w:rsidRPr="009A3009" w:rsidRDefault="009A3009" w:rsidP="00566125">
      <w:pPr>
        <w:rPr>
          <w:i/>
        </w:rPr>
      </w:pPr>
    </w:p>
    <w:p w14:paraId="680D3B3C" w14:textId="77777777" w:rsidR="00307C37" w:rsidRDefault="009A3009" w:rsidP="00566125">
      <w:r>
        <w:t xml:space="preserve"> </w:t>
      </w:r>
      <w:r w:rsidR="00B71BD3">
        <w:t xml:space="preserve">  </w:t>
      </w:r>
      <w:r>
        <w:t>“</w:t>
      </w:r>
      <w:r w:rsidR="007E747D">
        <w:t>Kontrakt</w:t>
      </w:r>
      <w:r w:rsidR="00D9179B">
        <w:t>s</w:t>
      </w:r>
      <w:r w:rsidR="007E747D" w:rsidRPr="00815E28">
        <w:t xml:space="preserve">summen </w:t>
      </w:r>
      <w:r w:rsidR="007E747D">
        <w:t>er ikke gjenstand for indeksregulering</w:t>
      </w:r>
      <w:r w:rsidR="007E747D" w:rsidRPr="00815E28">
        <w:t>.</w:t>
      </w:r>
      <w:r>
        <w:t>”</w:t>
      </w:r>
    </w:p>
    <w:p w14:paraId="5EA65791" w14:textId="77777777" w:rsidR="007E747D" w:rsidRDefault="007E747D" w:rsidP="00566125">
      <w:pPr>
        <w:rPr>
          <w:rFonts w:ascii="Cambria" w:hAnsi="Cambria"/>
          <w:szCs w:val="24"/>
        </w:rPr>
      </w:pPr>
    </w:p>
    <w:p w14:paraId="2E7A4FA9" w14:textId="77777777" w:rsidR="00965F09" w:rsidRDefault="00965F09" w:rsidP="00566125">
      <w:pPr>
        <w:rPr>
          <w:rFonts w:ascii="Cambria" w:hAnsi="Cambria"/>
          <w:szCs w:val="24"/>
        </w:rPr>
      </w:pPr>
    </w:p>
    <w:p w14:paraId="254ED525" w14:textId="77777777" w:rsidR="00965F09" w:rsidRDefault="00965F09" w:rsidP="00566125">
      <w:pPr>
        <w:rPr>
          <w:rFonts w:ascii="Cambria" w:hAnsi="Cambria"/>
          <w:szCs w:val="24"/>
        </w:rPr>
      </w:pPr>
    </w:p>
    <w:p w14:paraId="5C53C29C" w14:textId="77777777" w:rsidR="00965F09" w:rsidRDefault="00965F09" w:rsidP="00566125">
      <w:pPr>
        <w:rPr>
          <w:rFonts w:ascii="Cambria" w:hAnsi="Cambria"/>
          <w:szCs w:val="24"/>
        </w:rPr>
      </w:pPr>
    </w:p>
    <w:p w14:paraId="145DB02B" w14:textId="77777777" w:rsidR="00965F09" w:rsidRPr="00566125" w:rsidRDefault="00965F09" w:rsidP="00566125">
      <w:pPr>
        <w:rPr>
          <w:rFonts w:ascii="Cambria" w:hAnsi="Cambria"/>
          <w:szCs w:val="24"/>
        </w:rPr>
      </w:pPr>
    </w:p>
    <w:p w14:paraId="693C1EC3" w14:textId="77777777" w:rsidR="007E747D" w:rsidRPr="009E0110" w:rsidRDefault="00965F09" w:rsidP="00566125">
      <w:pPr>
        <w:autoSpaceDE w:val="0"/>
        <w:autoSpaceDN w:val="0"/>
        <w:adjustRightInd w:val="0"/>
        <w:rPr>
          <w:rFonts w:ascii="Cambria" w:hAnsi="Cambria"/>
          <w:b/>
          <w:color w:val="FF0000"/>
          <w:szCs w:val="24"/>
        </w:rPr>
      </w:pPr>
      <w:r>
        <w:rPr>
          <w:rFonts w:ascii="Cambria" w:hAnsi="Cambria"/>
          <w:b/>
          <w:color w:val="FF0000"/>
          <w:szCs w:val="24"/>
        </w:rPr>
        <w:t xml:space="preserve"> </w:t>
      </w:r>
    </w:p>
    <w:p w14:paraId="42750112" w14:textId="77777777" w:rsidR="008D15BE" w:rsidRDefault="008D15BE" w:rsidP="00566125">
      <w:pPr>
        <w:pStyle w:val="Overskrift1"/>
        <w:spacing w:before="0" w:after="0"/>
        <w:rPr>
          <w:rFonts w:ascii="Cambria" w:hAnsi="Cambria"/>
          <w:sz w:val="24"/>
          <w:szCs w:val="24"/>
        </w:rPr>
      </w:pPr>
      <w:bookmarkStart w:id="70" w:name="_Toc391389439"/>
    </w:p>
    <w:p w14:paraId="1DB6EE67" w14:textId="77777777" w:rsidR="002C4373" w:rsidRPr="00566125" w:rsidRDefault="00965F09" w:rsidP="008D15BE">
      <w:pPr>
        <w:pStyle w:val="Overskrift1"/>
        <w:numPr>
          <w:ilvl w:val="0"/>
          <w:numId w:val="4"/>
        </w:numPr>
        <w:spacing w:before="0" w:after="0"/>
        <w:rPr>
          <w:rFonts w:ascii="Cambria" w:hAnsi="Cambria"/>
          <w:sz w:val="24"/>
          <w:szCs w:val="24"/>
        </w:rPr>
      </w:pPr>
      <w:r>
        <w:rPr>
          <w:rFonts w:ascii="Cambria" w:hAnsi="Cambria"/>
          <w:sz w:val="24"/>
          <w:szCs w:val="24"/>
        </w:rPr>
        <w:t xml:space="preserve"> </w:t>
      </w:r>
      <w:bookmarkStart w:id="71" w:name="_Toc454968911"/>
      <w:r>
        <w:rPr>
          <w:rFonts w:ascii="Cambria" w:hAnsi="Cambria"/>
          <w:sz w:val="24"/>
          <w:szCs w:val="24"/>
        </w:rPr>
        <w:t xml:space="preserve">Ref. </w:t>
      </w:r>
      <w:r w:rsidR="002C4373" w:rsidRPr="00566125">
        <w:rPr>
          <w:rFonts w:ascii="Cambria" w:hAnsi="Cambria"/>
          <w:sz w:val="24"/>
          <w:szCs w:val="24"/>
        </w:rPr>
        <w:t>NS 8405 pkt</w:t>
      </w:r>
      <w:r w:rsidR="00EB43ED">
        <w:rPr>
          <w:rFonts w:ascii="Cambria" w:hAnsi="Cambria"/>
          <w:sz w:val="24"/>
          <w:szCs w:val="24"/>
        </w:rPr>
        <w:t>.</w:t>
      </w:r>
      <w:r w:rsidR="002C4373" w:rsidRPr="00566125">
        <w:rPr>
          <w:rFonts w:ascii="Cambria" w:hAnsi="Cambria"/>
          <w:sz w:val="24"/>
          <w:szCs w:val="24"/>
        </w:rPr>
        <w:t xml:space="preserve"> 29</w:t>
      </w:r>
      <w:bookmarkEnd w:id="70"/>
      <w:r w:rsidRPr="00965F09">
        <w:rPr>
          <w:rFonts w:ascii="Cambria" w:hAnsi="Cambria"/>
          <w:sz w:val="24"/>
          <w:szCs w:val="24"/>
        </w:rPr>
        <w:t xml:space="preserve"> </w:t>
      </w:r>
      <w:r w:rsidRPr="00566125">
        <w:rPr>
          <w:rFonts w:ascii="Cambria" w:hAnsi="Cambria"/>
          <w:sz w:val="24"/>
          <w:szCs w:val="24"/>
        </w:rPr>
        <w:t>Generelle betalingsbestemmelser</w:t>
      </w:r>
      <w:bookmarkEnd w:id="71"/>
    </w:p>
    <w:p w14:paraId="0DE49740" w14:textId="77777777" w:rsidR="002C4373" w:rsidRPr="00566125" w:rsidRDefault="002C4373" w:rsidP="00566125">
      <w:pPr>
        <w:rPr>
          <w:rFonts w:ascii="Cambria" w:hAnsi="Cambria"/>
          <w:szCs w:val="24"/>
        </w:rPr>
      </w:pPr>
    </w:p>
    <w:p w14:paraId="158B1DB6" w14:textId="77777777" w:rsidR="002C4373" w:rsidRPr="0008378B" w:rsidRDefault="00FB48ED" w:rsidP="00965F09">
      <w:pPr>
        <w:pStyle w:val="Overskrift2"/>
        <w:spacing w:before="0" w:after="0"/>
        <w:ind w:firstLine="142"/>
        <w:rPr>
          <w:rFonts w:ascii="Cambria" w:hAnsi="Cambria"/>
          <w:i w:val="0"/>
          <w:szCs w:val="24"/>
        </w:rPr>
      </w:pPr>
      <w:bookmarkStart w:id="72" w:name="_Toc391389440"/>
      <w:bookmarkStart w:id="73" w:name="_Toc454968912"/>
      <w:r w:rsidRPr="0008378B">
        <w:rPr>
          <w:rFonts w:ascii="Cambria" w:hAnsi="Cambria"/>
          <w:i w:val="0"/>
          <w:szCs w:val="24"/>
        </w:rPr>
        <w:t>1</w:t>
      </w:r>
      <w:r w:rsidR="00965F09" w:rsidRPr="0008378B">
        <w:rPr>
          <w:rFonts w:ascii="Cambria" w:hAnsi="Cambria"/>
          <w:i w:val="0"/>
          <w:szCs w:val="24"/>
        </w:rPr>
        <w:t>5</w:t>
      </w:r>
      <w:r w:rsidR="002C4373" w:rsidRPr="0008378B">
        <w:rPr>
          <w:rFonts w:ascii="Cambria" w:hAnsi="Cambria"/>
          <w:i w:val="0"/>
          <w:szCs w:val="24"/>
        </w:rPr>
        <w:t>.1 pkt</w:t>
      </w:r>
      <w:r w:rsidR="00EB43ED">
        <w:rPr>
          <w:rFonts w:ascii="Cambria" w:hAnsi="Cambria"/>
          <w:i w:val="0"/>
          <w:szCs w:val="24"/>
        </w:rPr>
        <w:t>.</w:t>
      </w:r>
      <w:r w:rsidR="002C4373" w:rsidRPr="0008378B">
        <w:rPr>
          <w:rFonts w:ascii="Cambria" w:hAnsi="Cambria"/>
          <w:i w:val="0"/>
          <w:szCs w:val="24"/>
        </w:rPr>
        <w:t xml:space="preserve"> 29.</w:t>
      </w:r>
      <w:bookmarkEnd w:id="72"/>
      <w:r w:rsidR="00965F09" w:rsidRPr="0008378B">
        <w:rPr>
          <w:rFonts w:ascii="Cambria" w:hAnsi="Cambria"/>
          <w:i w:val="0"/>
          <w:szCs w:val="24"/>
        </w:rPr>
        <w:t>1 Betalingsfrist</w:t>
      </w:r>
      <w:bookmarkEnd w:id="73"/>
    </w:p>
    <w:p w14:paraId="14FF9015" w14:textId="77777777" w:rsidR="008D15BE" w:rsidRDefault="008D15BE" w:rsidP="00566125">
      <w:pPr>
        <w:rPr>
          <w:rFonts w:ascii="Cambria" w:hAnsi="Cambria"/>
          <w:szCs w:val="24"/>
        </w:rPr>
      </w:pPr>
    </w:p>
    <w:p w14:paraId="2B473B9D" w14:textId="77777777" w:rsidR="002C4373" w:rsidRPr="00723A16" w:rsidRDefault="002C4373" w:rsidP="000C2746">
      <w:pPr>
        <w:ind w:firstLine="142"/>
        <w:rPr>
          <w:rFonts w:ascii="Cambria" w:hAnsi="Cambria"/>
          <w:i/>
          <w:szCs w:val="24"/>
        </w:rPr>
      </w:pPr>
      <w:r w:rsidRPr="00723A16">
        <w:rPr>
          <w:rFonts w:ascii="Cambria" w:hAnsi="Cambria"/>
          <w:i/>
          <w:szCs w:val="24"/>
        </w:rPr>
        <w:t>Betalingsfristen på 28 dager erstattes med 30 dager etter mottatt korrekt faktura.</w:t>
      </w:r>
      <w:r w:rsidR="00BC1552">
        <w:rPr>
          <w:rFonts w:ascii="Cambria" w:hAnsi="Cambria"/>
          <w:i/>
          <w:szCs w:val="24"/>
        </w:rPr>
        <w:t xml:space="preserve"> </w:t>
      </w:r>
      <w:r w:rsidRPr="00723A16">
        <w:rPr>
          <w:rFonts w:ascii="Cambria" w:hAnsi="Cambria"/>
          <w:i/>
          <w:szCs w:val="24"/>
        </w:rPr>
        <w:t xml:space="preserve"> </w:t>
      </w:r>
    </w:p>
    <w:p w14:paraId="66C6C289" w14:textId="77777777" w:rsidR="002C4373" w:rsidRPr="00566125" w:rsidRDefault="002C4373" w:rsidP="00566125">
      <w:pPr>
        <w:rPr>
          <w:rFonts w:ascii="Cambria" w:hAnsi="Cambria"/>
          <w:szCs w:val="24"/>
        </w:rPr>
      </w:pPr>
    </w:p>
    <w:p w14:paraId="7221ED10" w14:textId="77777777" w:rsidR="00A17974" w:rsidRDefault="00723A16" w:rsidP="00FE040C">
      <w:pPr>
        <w:ind w:firstLine="142"/>
        <w:rPr>
          <w:i/>
        </w:rPr>
      </w:pPr>
      <w:r w:rsidRPr="00FE040C">
        <w:rPr>
          <w:i/>
        </w:rPr>
        <w:t>Følgende tekst kommer i tillegg:</w:t>
      </w:r>
    </w:p>
    <w:p w14:paraId="1A908337" w14:textId="77777777" w:rsidR="00C45B43" w:rsidRPr="00FE040C" w:rsidRDefault="00C45B43" w:rsidP="00FE040C">
      <w:pPr>
        <w:ind w:firstLine="142"/>
        <w:rPr>
          <w:b/>
          <w:i/>
        </w:rPr>
      </w:pPr>
    </w:p>
    <w:p w14:paraId="350686F5" w14:textId="77777777" w:rsidR="008D15BE" w:rsidRDefault="00C45B43" w:rsidP="00C45B43">
      <w:pPr>
        <w:ind w:left="142"/>
        <w:rPr>
          <w:rFonts w:ascii="Cambria" w:hAnsi="Cambria"/>
          <w:szCs w:val="24"/>
        </w:rPr>
      </w:pPr>
      <w:r w:rsidRPr="00D506EB">
        <w:rPr>
          <w:rFonts w:ascii="Cambria" w:hAnsi="Cambria" w:cs="TT15Ct00"/>
          <w:szCs w:val="24"/>
        </w:rPr>
        <w:t xml:space="preserve">Entreprenøren </w:t>
      </w:r>
      <w:r>
        <w:rPr>
          <w:rFonts w:ascii="Cambria" w:hAnsi="Cambria" w:cs="TT15Ct00"/>
          <w:szCs w:val="24"/>
        </w:rPr>
        <w:t xml:space="preserve">skal </w:t>
      </w:r>
      <w:r w:rsidRPr="00D506EB">
        <w:rPr>
          <w:rFonts w:ascii="Cambria" w:hAnsi="Cambria" w:cs="TT15Ct00"/>
          <w:szCs w:val="24"/>
        </w:rPr>
        <w:t>tilby elektroniske fakturaer i Elektronisk handelsformat (EHF) fra dato for kontraktsinngåelse. Som Entreprenør må det inngås en egen avtale med et aksesspunkt.</w:t>
      </w:r>
      <w:r>
        <w:rPr>
          <w:rFonts w:ascii="Cambria" w:hAnsi="Cambria" w:cs="TT15Ct00"/>
          <w:szCs w:val="24"/>
        </w:rPr>
        <w:t>”</w:t>
      </w:r>
    </w:p>
    <w:p w14:paraId="567444C3" w14:textId="77777777" w:rsidR="00C45B43" w:rsidRDefault="00C45B43" w:rsidP="00723A16">
      <w:pPr>
        <w:ind w:firstLine="142"/>
        <w:rPr>
          <w:rFonts w:ascii="Cambria" w:hAnsi="Cambria"/>
          <w:szCs w:val="24"/>
        </w:rPr>
      </w:pPr>
    </w:p>
    <w:p w14:paraId="457ECBED" w14:textId="77777777" w:rsidR="00C45B43" w:rsidRDefault="00C45B43" w:rsidP="00723A16">
      <w:pPr>
        <w:ind w:firstLine="142"/>
        <w:rPr>
          <w:rFonts w:ascii="Cambria" w:hAnsi="Cambria"/>
          <w:szCs w:val="24"/>
        </w:rPr>
      </w:pPr>
      <w:r>
        <w:rPr>
          <w:rFonts w:ascii="Cambria" w:hAnsi="Cambria"/>
          <w:szCs w:val="24"/>
        </w:rPr>
        <w:t xml:space="preserve">Evt </w:t>
      </w:r>
      <w:hyperlink r:id="rId8" w:history="1">
        <w:r w:rsidRPr="00C6241F">
          <w:rPr>
            <w:rStyle w:val="Hyperkobling"/>
            <w:rFonts w:ascii="Cambria" w:hAnsi="Cambria"/>
            <w:szCs w:val="24"/>
          </w:rPr>
          <w:t>regnskapspost@ahus.no</w:t>
        </w:r>
      </w:hyperlink>
    </w:p>
    <w:p w14:paraId="2C6209D5" w14:textId="77777777" w:rsidR="00C45B43" w:rsidRDefault="00C45B43" w:rsidP="00C45B43">
      <w:pPr>
        <w:rPr>
          <w:rFonts w:ascii="Cambria" w:hAnsi="Cambria"/>
          <w:szCs w:val="24"/>
        </w:rPr>
      </w:pPr>
    </w:p>
    <w:p w14:paraId="481FF5D6" w14:textId="77777777" w:rsidR="00C45B43" w:rsidRDefault="00C45B43" w:rsidP="00C45B43">
      <w:pPr>
        <w:rPr>
          <w:rFonts w:ascii="Cambria" w:hAnsi="Cambria"/>
          <w:szCs w:val="24"/>
        </w:rPr>
      </w:pPr>
      <w:r>
        <w:rPr>
          <w:rFonts w:ascii="Cambria" w:hAnsi="Cambria"/>
          <w:szCs w:val="24"/>
        </w:rPr>
        <w:t xml:space="preserve">  </w:t>
      </w:r>
    </w:p>
    <w:p w14:paraId="0D26FB32" w14:textId="77777777" w:rsidR="002C4373" w:rsidRPr="00566125" w:rsidRDefault="002C4373" w:rsidP="00723A16">
      <w:pPr>
        <w:ind w:left="142"/>
        <w:rPr>
          <w:rFonts w:ascii="Cambria" w:hAnsi="Cambria"/>
          <w:szCs w:val="24"/>
        </w:rPr>
      </w:pPr>
      <w:r w:rsidRPr="00566125">
        <w:rPr>
          <w:rFonts w:ascii="Cambria" w:hAnsi="Cambria"/>
          <w:szCs w:val="24"/>
        </w:rPr>
        <w:t xml:space="preserve">Ved uenighet om kravets berettigelse og /eller ved helt eller delvis frafall av krav, skal entreprenøren sende kreditnota for </w:t>
      </w:r>
      <w:r w:rsidRPr="00566125">
        <w:rPr>
          <w:rFonts w:ascii="Cambria" w:hAnsi="Cambria"/>
          <w:szCs w:val="24"/>
          <w:u w:val="single"/>
        </w:rPr>
        <w:t>hele</w:t>
      </w:r>
      <w:r w:rsidRPr="00566125">
        <w:rPr>
          <w:rFonts w:ascii="Cambria" w:hAnsi="Cambria"/>
          <w:szCs w:val="24"/>
        </w:rPr>
        <w:t xml:space="preserve"> fakturabeløpet, samtidig som det utstedes </w:t>
      </w:r>
      <w:r w:rsidRPr="00566125">
        <w:rPr>
          <w:rFonts w:ascii="Cambria" w:hAnsi="Cambria"/>
          <w:szCs w:val="24"/>
          <w:u w:val="single"/>
        </w:rPr>
        <w:t xml:space="preserve">2 nye fakturaer </w:t>
      </w:r>
      <w:r w:rsidRPr="00566125">
        <w:rPr>
          <w:rFonts w:ascii="Cambria" w:hAnsi="Cambria"/>
          <w:szCs w:val="24"/>
        </w:rPr>
        <w:t>for hhv. omtvistet og uomtvistet krav</w:t>
      </w:r>
      <w:r w:rsidR="00723A16">
        <w:rPr>
          <w:rFonts w:ascii="Cambria" w:hAnsi="Cambria"/>
          <w:szCs w:val="24"/>
        </w:rPr>
        <w:t>.</w:t>
      </w:r>
    </w:p>
    <w:p w14:paraId="2B7F6895" w14:textId="77777777" w:rsidR="002C4373" w:rsidRPr="00566125" w:rsidRDefault="002C4373" w:rsidP="00566125">
      <w:pPr>
        <w:rPr>
          <w:rFonts w:ascii="Cambria" w:hAnsi="Cambria"/>
          <w:szCs w:val="24"/>
        </w:rPr>
      </w:pPr>
    </w:p>
    <w:p w14:paraId="51DBF78A" w14:textId="77777777" w:rsidR="008D15BE" w:rsidRPr="00D506EB" w:rsidRDefault="008D15BE" w:rsidP="00723A16">
      <w:pPr>
        <w:autoSpaceDE w:val="0"/>
        <w:autoSpaceDN w:val="0"/>
        <w:adjustRightInd w:val="0"/>
        <w:ind w:left="142"/>
        <w:rPr>
          <w:rFonts w:ascii="Cambria" w:hAnsi="Cambria" w:cs="TT15Ct00"/>
          <w:szCs w:val="24"/>
        </w:rPr>
      </w:pPr>
    </w:p>
    <w:p w14:paraId="7EB45A0C" w14:textId="77777777" w:rsidR="00F259C0" w:rsidRPr="00670C0A" w:rsidRDefault="00F259C0" w:rsidP="00F259C0"/>
    <w:p w14:paraId="67EF744B" w14:textId="77777777" w:rsidR="002C4373" w:rsidRPr="00566125" w:rsidRDefault="00470DF0" w:rsidP="008D15BE">
      <w:pPr>
        <w:pStyle w:val="Overskrift1"/>
        <w:numPr>
          <w:ilvl w:val="0"/>
          <w:numId w:val="4"/>
        </w:numPr>
        <w:spacing w:before="0" w:after="0"/>
        <w:rPr>
          <w:rFonts w:ascii="Cambria" w:hAnsi="Cambria"/>
          <w:sz w:val="24"/>
          <w:szCs w:val="24"/>
        </w:rPr>
      </w:pPr>
      <w:bookmarkStart w:id="74" w:name="_Toc391389443"/>
      <w:r>
        <w:rPr>
          <w:rFonts w:ascii="Cambria" w:hAnsi="Cambria"/>
          <w:sz w:val="24"/>
          <w:szCs w:val="24"/>
        </w:rPr>
        <w:t xml:space="preserve"> </w:t>
      </w:r>
      <w:bookmarkStart w:id="75" w:name="_Toc454968913"/>
      <w:r>
        <w:rPr>
          <w:rFonts w:ascii="Cambria" w:hAnsi="Cambria"/>
          <w:sz w:val="24"/>
          <w:szCs w:val="24"/>
        </w:rPr>
        <w:t xml:space="preserve">Ref. </w:t>
      </w:r>
      <w:r w:rsidR="002C4373" w:rsidRPr="00566125">
        <w:rPr>
          <w:rFonts w:ascii="Cambria" w:hAnsi="Cambria"/>
          <w:sz w:val="24"/>
          <w:szCs w:val="24"/>
        </w:rPr>
        <w:t>NS 8405 pkt</w:t>
      </w:r>
      <w:r w:rsidR="00EB43ED">
        <w:rPr>
          <w:rFonts w:ascii="Cambria" w:hAnsi="Cambria"/>
          <w:sz w:val="24"/>
          <w:szCs w:val="24"/>
        </w:rPr>
        <w:t>.</w:t>
      </w:r>
      <w:r w:rsidR="002C4373" w:rsidRPr="00566125">
        <w:rPr>
          <w:rFonts w:ascii="Cambria" w:hAnsi="Cambria"/>
          <w:sz w:val="24"/>
          <w:szCs w:val="24"/>
        </w:rPr>
        <w:t xml:space="preserve"> 30</w:t>
      </w:r>
      <w:bookmarkEnd w:id="74"/>
      <w:r w:rsidRPr="00470DF0">
        <w:rPr>
          <w:rFonts w:ascii="Cambria" w:hAnsi="Cambria"/>
          <w:sz w:val="24"/>
          <w:szCs w:val="24"/>
        </w:rPr>
        <w:t xml:space="preserve"> </w:t>
      </w:r>
      <w:r w:rsidRPr="00566125">
        <w:rPr>
          <w:rFonts w:ascii="Cambria" w:hAnsi="Cambria"/>
          <w:sz w:val="24"/>
          <w:szCs w:val="24"/>
        </w:rPr>
        <w:t>Entreprenørens rettigheter ved forsinket betaling</w:t>
      </w:r>
      <w:bookmarkEnd w:id="75"/>
    </w:p>
    <w:p w14:paraId="684D5DDA" w14:textId="77777777" w:rsidR="008D15BE" w:rsidRDefault="008D15BE" w:rsidP="00566125">
      <w:pPr>
        <w:pStyle w:val="Overskrift2"/>
        <w:spacing w:before="0" w:after="0"/>
        <w:rPr>
          <w:rFonts w:ascii="Cambria" w:hAnsi="Cambria"/>
          <w:szCs w:val="24"/>
        </w:rPr>
      </w:pPr>
      <w:bookmarkStart w:id="76" w:name="_Toc391389444"/>
    </w:p>
    <w:p w14:paraId="7B1650A7" w14:textId="77777777" w:rsidR="002C4373" w:rsidRPr="0008378B" w:rsidRDefault="00EC70AC" w:rsidP="00470DF0">
      <w:pPr>
        <w:pStyle w:val="Overskrift2"/>
        <w:spacing w:before="0" w:after="0"/>
        <w:ind w:firstLine="142"/>
        <w:rPr>
          <w:rFonts w:ascii="Cambria" w:hAnsi="Cambria"/>
          <w:i w:val="0"/>
          <w:szCs w:val="24"/>
        </w:rPr>
      </w:pPr>
      <w:bookmarkStart w:id="77" w:name="_Toc454968914"/>
      <w:r w:rsidRPr="0008378B">
        <w:rPr>
          <w:rFonts w:ascii="Cambria" w:hAnsi="Cambria"/>
          <w:i w:val="0"/>
          <w:szCs w:val="24"/>
        </w:rPr>
        <w:t>1</w:t>
      </w:r>
      <w:r w:rsidR="00470DF0" w:rsidRPr="0008378B">
        <w:rPr>
          <w:rFonts w:ascii="Cambria" w:hAnsi="Cambria"/>
          <w:i w:val="0"/>
          <w:szCs w:val="24"/>
        </w:rPr>
        <w:t>6</w:t>
      </w:r>
      <w:r w:rsidR="002C4373" w:rsidRPr="0008378B">
        <w:rPr>
          <w:rFonts w:ascii="Cambria" w:hAnsi="Cambria"/>
          <w:i w:val="0"/>
          <w:szCs w:val="24"/>
        </w:rPr>
        <w:t>.1 pkt</w:t>
      </w:r>
      <w:r w:rsidR="00EB43ED">
        <w:rPr>
          <w:rFonts w:ascii="Cambria" w:hAnsi="Cambria"/>
          <w:i w:val="0"/>
          <w:szCs w:val="24"/>
        </w:rPr>
        <w:t>.</w:t>
      </w:r>
      <w:r w:rsidR="002C4373" w:rsidRPr="0008378B">
        <w:rPr>
          <w:rFonts w:ascii="Cambria" w:hAnsi="Cambria"/>
          <w:i w:val="0"/>
          <w:szCs w:val="24"/>
        </w:rPr>
        <w:t xml:space="preserve"> 30. 2</w:t>
      </w:r>
      <w:bookmarkEnd w:id="76"/>
      <w:r w:rsidR="00470DF0" w:rsidRPr="0008378B">
        <w:rPr>
          <w:rFonts w:ascii="Cambria" w:hAnsi="Cambria"/>
          <w:i w:val="0"/>
          <w:szCs w:val="24"/>
        </w:rPr>
        <w:t xml:space="preserve"> Entreprenørens rett til å stanse arbeidet</w:t>
      </w:r>
      <w:bookmarkEnd w:id="77"/>
    </w:p>
    <w:p w14:paraId="22211C6B" w14:textId="77777777" w:rsidR="008D15BE" w:rsidRPr="008D15BE" w:rsidRDefault="008D15BE" w:rsidP="008D15BE"/>
    <w:p w14:paraId="6B4BF130" w14:textId="77777777" w:rsidR="002C4373" w:rsidRPr="00470DF0" w:rsidRDefault="00470DF0" w:rsidP="00470DF0">
      <w:pPr>
        <w:pStyle w:val="Topptekst"/>
        <w:tabs>
          <w:tab w:val="clear" w:pos="4536"/>
          <w:tab w:val="clear" w:pos="9072"/>
        </w:tabs>
        <w:ind w:firstLine="142"/>
        <w:rPr>
          <w:rFonts w:ascii="Cambria" w:hAnsi="Cambria"/>
          <w:i/>
          <w:szCs w:val="24"/>
        </w:rPr>
      </w:pPr>
      <w:r>
        <w:rPr>
          <w:rFonts w:ascii="Cambria" w:hAnsi="Cambria"/>
          <w:i/>
          <w:szCs w:val="24"/>
        </w:rPr>
        <w:t xml:space="preserve">Fristen i </w:t>
      </w:r>
      <w:r w:rsidR="002C4373" w:rsidRPr="00470DF0">
        <w:rPr>
          <w:rFonts w:ascii="Cambria" w:hAnsi="Cambria"/>
          <w:i/>
          <w:szCs w:val="24"/>
        </w:rPr>
        <w:t>pkt</w:t>
      </w:r>
      <w:r w:rsidR="00EB43ED">
        <w:rPr>
          <w:rFonts w:ascii="Cambria" w:hAnsi="Cambria"/>
          <w:i/>
          <w:szCs w:val="24"/>
        </w:rPr>
        <w:t>.</w:t>
      </w:r>
      <w:r w:rsidR="002C4373" w:rsidRPr="00470DF0">
        <w:rPr>
          <w:rFonts w:ascii="Cambria" w:hAnsi="Cambria"/>
          <w:i/>
          <w:szCs w:val="24"/>
        </w:rPr>
        <w:t xml:space="preserve"> 30.2 endres fra 24 timers skriftlig varsel til 48 timers skriftlig varsel.</w:t>
      </w:r>
    </w:p>
    <w:p w14:paraId="5B70A0BE" w14:textId="77777777" w:rsidR="008D15BE" w:rsidRPr="00470DF0" w:rsidRDefault="008D15BE" w:rsidP="00566125">
      <w:pPr>
        <w:pStyle w:val="Topptekst"/>
        <w:tabs>
          <w:tab w:val="clear" w:pos="4536"/>
          <w:tab w:val="clear" w:pos="9072"/>
        </w:tabs>
        <w:rPr>
          <w:rFonts w:ascii="Cambria" w:hAnsi="Cambria"/>
          <w:i/>
          <w:szCs w:val="24"/>
        </w:rPr>
      </w:pPr>
    </w:p>
    <w:p w14:paraId="0AD37EDB" w14:textId="77777777" w:rsidR="008D15BE" w:rsidRPr="00566125" w:rsidRDefault="008D15BE" w:rsidP="00566125">
      <w:pPr>
        <w:pStyle w:val="Topptekst"/>
        <w:tabs>
          <w:tab w:val="clear" w:pos="4536"/>
          <w:tab w:val="clear" w:pos="9072"/>
        </w:tabs>
        <w:rPr>
          <w:rFonts w:ascii="Cambria" w:hAnsi="Cambria"/>
          <w:szCs w:val="24"/>
        </w:rPr>
      </w:pPr>
    </w:p>
    <w:p w14:paraId="6EB64543" w14:textId="77777777" w:rsidR="002C4373" w:rsidRPr="00566125" w:rsidRDefault="00470DF0" w:rsidP="008D15BE">
      <w:pPr>
        <w:pStyle w:val="Overskrift1"/>
        <w:numPr>
          <w:ilvl w:val="0"/>
          <w:numId w:val="4"/>
        </w:numPr>
        <w:spacing w:before="0" w:after="0"/>
        <w:rPr>
          <w:rFonts w:ascii="Cambria" w:hAnsi="Cambria"/>
          <w:sz w:val="24"/>
          <w:szCs w:val="24"/>
        </w:rPr>
      </w:pPr>
      <w:bookmarkStart w:id="78" w:name="_Toc391389445"/>
      <w:bookmarkStart w:id="79" w:name="_Toc454968915"/>
      <w:r>
        <w:rPr>
          <w:rFonts w:ascii="Cambria" w:hAnsi="Cambria"/>
          <w:sz w:val="24"/>
          <w:szCs w:val="24"/>
        </w:rPr>
        <w:t xml:space="preserve">Ref. </w:t>
      </w:r>
      <w:r w:rsidR="002C4373" w:rsidRPr="00566125">
        <w:rPr>
          <w:rFonts w:ascii="Cambria" w:hAnsi="Cambria"/>
          <w:sz w:val="24"/>
          <w:szCs w:val="24"/>
        </w:rPr>
        <w:t>NS 8405 pkt</w:t>
      </w:r>
      <w:r w:rsidR="00EB43ED">
        <w:rPr>
          <w:rFonts w:ascii="Cambria" w:hAnsi="Cambria"/>
          <w:sz w:val="24"/>
          <w:szCs w:val="24"/>
        </w:rPr>
        <w:t>.</w:t>
      </w:r>
      <w:r w:rsidR="002C4373" w:rsidRPr="00566125">
        <w:rPr>
          <w:rFonts w:ascii="Cambria" w:hAnsi="Cambria"/>
          <w:sz w:val="24"/>
          <w:szCs w:val="24"/>
        </w:rPr>
        <w:t xml:space="preserve"> 33</w:t>
      </w:r>
      <w:bookmarkEnd w:id="78"/>
      <w:r w:rsidRPr="00470DF0">
        <w:rPr>
          <w:rFonts w:ascii="Cambria" w:hAnsi="Cambria"/>
          <w:sz w:val="24"/>
          <w:szCs w:val="24"/>
        </w:rPr>
        <w:t xml:space="preserve"> </w:t>
      </w:r>
      <w:r w:rsidRPr="00566125">
        <w:rPr>
          <w:rFonts w:ascii="Cambria" w:hAnsi="Cambria"/>
          <w:sz w:val="24"/>
          <w:szCs w:val="24"/>
        </w:rPr>
        <w:t>Sluttoppgjør</w:t>
      </w:r>
      <w:bookmarkEnd w:id="79"/>
    </w:p>
    <w:p w14:paraId="618C13E6" w14:textId="77777777" w:rsidR="002C4373" w:rsidRPr="00566125" w:rsidRDefault="002C4373" w:rsidP="00566125">
      <w:pPr>
        <w:rPr>
          <w:rFonts w:ascii="Cambria" w:hAnsi="Cambria"/>
          <w:szCs w:val="24"/>
        </w:rPr>
      </w:pPr>
    </w:p>
    <w:p w14:paraId="55E4426F" w14:textId="77777777" w:rsidR="002C4373" w:rsidRPr="0008378B" w:rsidRDefault="00EC70AC" w:rsidP="003641A4">
      <w:pPr>
        <w:pStyle w:val="Overskrift2"/>
        <w:spacing w:before="0" w:after="0"/>
        <w:ind w:firstLine="142"/>
        <w:rPr>
          <w:rFonts w:ascii="Cambria" w:hAnsi="Cambria"/>
          <w:i w:val="0"/>
          <w:szCs w:val="24"/>
        </w:rPr>
      </w:pPr>
      <w:bookmarkStart w:id="80" w:name="_Toc391389446"/>
      <w:bookmarkStart w:id="81" w:name="_Toc454968916"/>
      <w:r w:rsidRPr="0008378B">
        <w:rPr>
          <w:rFonts w:ascii="Cambria" w:hAnsi="Cambria"/>
          <w:i w:val="0"/>
          <w:szCs w:val="24"/>
        </w:rPr>
        <w:t>1</w:t>
      </w:r>
      <w:r w:rsidR="003641A4" w:rsidRPr="0008378B">
        <w:rPr>
          <w:rFonts w:ascii="Cambria" w:hAnsi="Cambria"/>
          <w:i w:val="0"/>
          <w:szCs w:val="24"/>
        </w:rPr>
        <w:t>7</w:t>
      </w:r>
      <w:r w:rsidR="002C4373" w:rsidRPr="0008378B">
        <w:rPr>
          <w:rFonts w:ascii="Cambria" w:hAnsi="Cambria"/>
          <w:i w:val="0"/>
          <w:szCs w:val="24"/>
        </w:rPr>
        <w:t>.1 pkt</w:t>
      </w:r>
      <w:r w:rsidR="00EB43ED">
        <w:rPr>
          <w:rFonts w:ascii="Cambria" w:hAnsi="Cambria"/>
          <w:i w:val="0"/>
          <w:szCs w:val="24"/>
        </w:rPr>
        <w:t>.</w:t>
      </w:r>
      <w:r w:rsidR="002C4373" w:rsidRPr="0008378B">
        <w:rPr>
          <w:rFonts w:ascii="Cambria" w:hAnsi="Cambria"/>
          <w:i w:val="0"/>
          <w:szCs w:val="24"/>
        </w:rPr>
        <w:t xml:space="preserve"> 33.2</w:t>
      </w:r>
      <w:bookmarkEnd w:id="80"/>
      <w:r w:rsidR="003641A4" w:rsidRPr="0008378B">
        <w:rPr>
          <w:rFonts w:ascii="Cambria" w:hAnsi="Cambria"/>
          <w:i w:val="0"/>
          <w:szCs w:val="24"/>
        </w:rPr>
        <w:t xml:space="preserve"> Betaling av sluttfaktura. Innsigelser og krav</w:t>
      </w:r>
      <w:bookmarkEnd w:id="81"/>
    </w:p>
    <w:p w14:paraId="30D57B09" w14:textId="77777777" w:rsidR="003641A4" w:rsidRPr="003641A4" w:rsidRDefault="003641A4" w:rsidP="003641A4"/>
    <w:p w14:paraId="08DDD287" w14:textId="77777777" w:rsidR="008D15BE" w:rsidRPr="003641A4" w:rsidRDefault="003641A4" w:rsidP="003641A4">
      <w:pPr>
        <w:ind w:firstLine="142"/>
        <w:rPr>
          <w:i/>
        </w:rPr>
      </w:pPr>
      <w:r w:rsidRPr="003641A4">
        <w:rPr>
          <w:i/>
        </w:rPr>
        <w:t>Følgende tekst kommer i tillegg:</w:t>
      </w:r>
    </w:p>
    <w:p w14:paraId="40E238BE" w14:textId="77777777" w:rsidR="003641A4" w:rsidRPr="008D15BE" w:rsidRDefault="003641A4" w:rsidP="008D15BE"/>
    <w:p w14:paraId="41A7B79A" w14:textId="77777777" w:rsidR="002C4373" w:rsidRPr="00566125" w:rsidRDefault="003641A4" w:rsidP="003641A4">
      <w:pPr>
        <w:ind w:left="142"/>
        <w:rPr>
          <w:rFonts w:ascii="Cambria" w:hAnsi="Cambria"/>
          <w:szCs w:val="24"/>
        </w:rPr>
      </w:pPr>
      <w:r>
        <w:rPr>
          <w:rFonts w:ascii="Cambria" w:hAnsi="Cambria"/>
          <w:szCs w:val="24"/>
        </w:rPr>
        <w:t>“</w:t>
      </w:r>
      <w:r w:rsidR="002C4373" w:rsidRPr="00566125">
        <w:rPr>
          <w:rFonts w:ascii="Cambria" w:hAnsi="Cambria"/>
          <w:szCs w:val="24"/>
        </w:rPr>
        <w:t xml:space="preserve">Ved uenighet om kravets berettigelse og /eller ved helt eller delvis frafall av krav, skal entreprenøren sende kreditnota for </w:t>
      </w:r>
      <w:r w:rsidR="002C4373" w:rsidRPr="00566125">
        <w:rPr>
          <w:rFonts w:ascii="Cambria" w:hAnsi="Cambria"/>
          <w:szCs w:val="24"/>
          <w:u w:val="single"/>
        </w:rPr>
        <w:t>hele</w:t>
      </w:r>
      <w:r w:rsidR="002C4373" w:rsidRPr="00566125">
        <w:rPr>
          <w:rFonts w:ascii="Cambria" w:hAnsi="Cambria"/>
          <w:szCs w:val="24"/>
        </w:rPr>
        <w:t xml:space="preserve"> fakturabeløpet, samtidig som det utstedes </w:t>
      </w:r>
      <w:r w:rsidR="002C4373" w:rsidRPr="00566125">
        <w:rPr>
          <w:rFonts w:ascii="Cambria" w:hAnsi="Cambria"/>
          <w:szCs w:val="24"/>
          <w:u w:val="single"/>
        </w:rPr>
        <w:t xml:space="preserve">2 nye fakturaer </w:t>
      </w:r>
      <w:r w:rsidR="002C4373" w:rsidRPr="00566125">
        <w:rPr>
          <w:rFonts w:ascii="Cambria" w:hAnsi="Cambria"/>
          <w:szCs w:val="24"/>
        </w:rPr>
        <w:t xml:space="preserve">for hhv. omtvistet og uomtvistet krav. </w:t>
      </w:r>
    </w:p>
    <w:p w14:paraId="5A3B5BF8" w14:textId="77777777" w:rsidR="002C4373" w:rsidRPr="00566125" w:rsidRDefault="002C4373" w:rsidP="00566125">
      <w:pPr>
        <w:rPr>
          <w:rFonts w:ascii="Cambria" w:hAnsi="Cambria"/>
          <w:szCs w:val="24"/>
        </w:rPr>
      </w:pPr>
    </w:p>
    <w:p w14:paraId="32442ECF" w14:textId="77777777" w:rsidR="002C4373" w:rsidRPr="00566125" w:rsidRDefault="002C4373" w:rsidP="003641A4">
      <w:pPr>
        <w:ind w:left="142"/>
        <w:rPr>
          <w:rFonts w:ascii="Cambria" w:hAnsi="Cambria"/>
          <w:szCs w:val="24"/>
        </w:rPr>
      </w:pPr>
      <w:r w:rsidRPr="00566125">
        <w:rPr>
          <w:rFonts w:ascii="Cambria" w:hAnsi="Cambria"/>
          <w:szCs w:val="24"/>
        </w:rPr>
        <w:lastRenderedPageBreak/>
        <w:t xml:space="preserve">Fakturaene betegnes </w:t>
      </w:r>
      <w:r w:rsidRPr="00566125">
        <w:rPr>
          <w:rFonts w:ascii="Cambria" w:hAnsi="Cambria"/>
          <w:szCs w:val="24"/>
          <w:u w:val="single"/>
        </w:rPr>
        <w:t>ikke</w:t>
      </w:r>
      <w:r w:rsidRPr="00566125">
        <w:rPr>
          <w:rFonts w:ascii="Cambria" w:hAnsi="Cambria"/>
          <w:szCs w:val="24"/>
        </w:rPr>
        <w:t xml:space="preserve"> som sluttfaktura, men som delfaktura merket ”omtvistet” og ”uomtvistet sluttoppgjør”. Uomtvistet krav betales av Byggherren innen forfall oppført på ny faktura iht. gjeldende faktureringsrutiner.</w:t>
      </w:r>
    </w:p>
    <w:p w14:paraId="7CC47C62" w14:textId="77777777" w:rsidR="002C4373" w:rsidRPr="00566125" w:rsidRDefault="002C4373" w:rsidP="00566125">
      <w:pPr>
        <w:rPr>
          <w:rFonts w:ascii="Cambria" w:hAnsi="Cambria"/>
          <w:szCs w:val="24"/>
        </w:rPr>
      </w:pPr>
    </w:p>
    <w:p w14:paraId="18E4BCDB" w14:textId="77777777" w:rsidR="002C4373" w:rsidRPr="00566125" w:rsidRDefault="002C4373" w:rsidP="00C00E51">
      <w:pPr>
        <w:ind w:left="142"/>
        <w:rPr>
          <w:rFonts w:ascii="Cambria" w:hAnsi="Cambria"/>
          <w:szCs w:val="24"/>
        </w:rPr>
      </w:pPr>
      <w:r w:rsidRPr="00566125">
        <w:rPr>
          <w:rFonts w:ascii="Cambria" w:hAnsi="Cambria"/>
          <w:szCs w:val="24"/>
        </w:rPr>
        <w:t xml:space="preserve">Utstedelse av nye fakturaer, slik beskrevet ovenfor, endrer ikke ved avtalte virkninger knyttet til sluttfaktura. </w:t>
      </w:r>
      <w:r w:rsidR="00C00E51">
        <w:rPr>
          <w:rFonts w:ascii="Cambria" w:hAnsi="Cambria"/>
          <w:szCs w:val="24"/>
        </w:rPr>
        <w:t>“</w:t>
      </w:r>
      <w:r w:rsidRPr="00566125">
        <w:rPr>
          <w:rFonts w:ascii="Cambria" w:hAnsi="Cambria"/>
          <w:szCs w:val="24"/>
        </w:rPr>
        <w:t xml:space="preserve"> </w:t>
      </w:r>
    </w:p>
    <w:p w14:paraId="1A2DDDC6" w14:textId="77777777" w:rsidR="008D15BE" w:rsidRDefault="008D15BE" w:rsidP="008D15BE">
      <w:pPr>
        <w:rPr>
          <w:rFonts w:ascii="Cambria" w:hAnsi="Cambria"/>
          <w:szCs w:val="24"/>
        </w:rPr>
      </w:pPr>
    </w:p>
    <w:p w14:paraId="6CA1C1F4" w14:textId="77777777" w:rsidR="00F259C0" w:rsidRPr="008D15BE" w:rsidRDefault="00F259C0" w:rsidP="008D15BE"/>
    <w:p w14:paraId="149AA35B" w14:textId="77777777" w:rsidR="002C4373" w:rsidRPr="00566125" w:rsidRDefault="00C00E51" w:rsidP="008D15BE">
      <w:pPr>
        <w:pStyle w:val="Overskrift1"/>
        <w:numPr>
          <w:ilvl w:val="0"/>
          <w:numId w:val="4"/>
        </w:numPr>
        <w:spacing w:before="0" w:after="0"/>
        <w:rPr>
          <w:rFonts w:ascii="Cambria" w:hAnsi="Cambria"/>
          <w:sz w:val="24"/>
          <w:szCs w:val="24"/>
        </w:rPr>
      </w:pPr>
      <w:bookmarkStart w:id="82" w:name="_Toc391389449"/>
      <w:bookmarkStart w:id="83" w:name="_Toc454968917"/>
      <w:r>
        <w:rPr>
          <w:rFonts w:ascii="Cambria" w:hAnsi="Cambria"/>
          <w:sz w:val="24"/>
          <w:szCs w:val="24"/>
        </w:rPr>
        <w:t>Ref. NS8405 pkt</w:t>
      </w:r>
      <w:r w:rsidR="00EB43ED">
        <w:rPr>
          <w:rFonts w:ascii="Cambria" w:hAnsi="Cambria"/>
          <w:sz w:val="24"/>
          <w:szCs w:val="24"/>
        </w:rPr>
        <w:t>.</w:t>
      </w:r>
      <w:r>
        <w:rPr>
          <w:rFonts w:ascii="Cambria" w:hAnsi="Cambria"/>
          <w:sz w:val="24"/>
          <w:szCs w:val="24"/>
        </w:rPr>
        <w:t xml:space="preserve"> 43 </w:t>
      </w:r>
      <w:r w:rsidR="002C4373" w:rsidRPr="00566125">
        <w:rPr>
          <w:rFonts w:ascii="Cambria" w:hAnsi="Cambria"/>
          <w:sz w:val="24"/>
          <w:szCs w:val="24"/>
        </w:rPr>
        <w:t>Tvister</w:t>
      </w:r>
      <w:bookmarkEnd w:id="82"/>
      <w:bookmarkEnd w:id="83"/>
    </w:p>
    <w:p w14:paraId="0B799B53" w14:textId="77777777" w:rsidR="002C4373" w:rsidRPr="00566125" w:rsidRDefault="002C4373" w:rsidP="00566125">
      <w:pPr>
        <w:rPr>
          <w:rFonts w:ascii="Cambria" w:hAnsi="Cambria"/>
          <w:szCs w:val="24"/>
        </w:rPr>
      </w:pPr>
    </w:p>
    <w:p w14:paraId="53487AA5" w14:textId="77777777" w:rsidR="002C4373" w:rsidRPr="0008378B" w:rsidRDefault="00EC70AC" w:rsidP="003665E4">
      <w:pPr>
        <w:pStyle w:val="Overskrift2"/>
        <w:spacing w:before="0" w:after="0"/>
        <w:ind w:firstLine="142"/>
        <w:rPr>
          <w:rFonts w:ascii="Cambria" w:hAnsi="Cambria"/>
          <w:i w:val="0"/>
          <w:szCs w:val="24"/>
        </w:rPr>
      </w:pPr>
      <w:bookmarkStart w:id="84" w:name="_Toc391389450"/>
      <w:bookmarkStart w:id="85" w:name="_Toc454968918"/>
      <w:r w:rsidRPr="0008378B">
        <w:rPr>
          <w:rFonts w:ascii="Cambria" w:hAnsi="Cambria"/>
          <w:i w:val="0"/>
          <w:szCs w:val="24"/>
        </w:rPr>
        <w:t>1</w:t>
      </w:r>
      <w:r w:rsidR="003665E4" w:rsidRPr="0008378B">
        <w:rPr>
          <w:rFonts w:ascii="Cambria" w:hAnsi="Cambria"/>
          <w:i w:val="0"/>
          <w:szCs w:val="24"/>
        </w:rPr>
        <w:t>8</w:t>
      </w:r>
      <w:r w:rsidR="002C4373" w:rsidRPr="0008378B">
        <w:rPr>
          <w:rFonts w:ascii="Cambria" w:hAnsi="Cambria"/>
          <w:i w:val="0"/>
          <w:szCs w:val="24"/>
        </w:rPr>
        <w:t>.1 pkt</w:t>
      </w:r>
      <w:r w:rsidR="00EB43ED">
        <w:rPr>
          <w:rFonts w:ascii="Cambria" w:hAnsi="Cambria"/>
          <w:i w:val="0"/>
          <w:szCs w:val="24"/>
        </w:rPr>
        <w:t>.</w:t>
      </w:r>
      <w:r w:rsidR="002C4373" w:rsidRPr="0008378B">
        <w:rPr>
          <w:rFonts w:ascii="Cambria" w:hAnsi="Cambria"/>
          <w:i w:val="0"/>
          <w:szCs w:val="24"/>
        </w:rPr>
        <w:t xml:space="preserve"> 43.2</w:t>
      </w:r>
      <w:bookmarkEnd w:id="84"/>
      <w:r w:rsidR="003665E4" w:rsidRPr="0008378B">
        <w:rPr>
          <w:rFonts w:ascii="Cambria" w:hAnsi="Cambria"/>
          <w:i w:val="0"/>
          <w:szCs w:val="24"/>
        </w:rPr>
        <w:t xml:space="preserve"> Foreløpig oppmannsavgjørelse</w:t>
      </w:r>
      <w:bookmarkEnd w:id="85"/>
    </w:p>
    <w:p w14:paraId="1E95EE53" w14:textId="77777777" w:rsidR="008D15BE" w:rsidRPr="008D15BE" w:rsidRDefault="008D15BE" w:rsidP="008D15BE"/>
    <w:p w14:paraId="78E4AC95" w14:textId="77777777" w:rsidR="008D15BE" w:rsidRPr="003665E4" w:rsidRDefault="008D15BE" w:rsidP="003665E4">
      <w:pPr>
        <w:ind w:left="142"/>
        <w:rPr>
          <w:rFonts w:ascii="Cambria" w:hAnsi="Cambria"/>
          <w:i/>
        </w:rPr>
      </w:pPr>
      <w:r w:rsidRPr="003665E4">
        <w:rPr>
          <w:rFonts w:ascii="Cambria" w:hAnsi="Cambria"/>
          <w:i/>
        </w:rPr>
        <w:t xml:space="preserve">NS 8405 pkt. 43.2 utgår. Partene kan imidlertid avtale å benytte foreløpig oppmannsavgjørelse i det enkelte tilfelle. </w:t>
      </w:r>
    </w:p>
    <w:p w14:paraId="77BDC670" w14:textId="77777777" w:rsidR="008D15BE" w:rsidRPr="0008378B" w:rsidRDefault="00EC70AC" w:rsidP="003665E4">
      <w:pPr>
        <w:pStyle w:val="Overskrift2"/>
        <w:ind w:firstLine="142"/>
        <w:rPr>
          <w:rFonts w:ascii="Cambria" w:hAnsi="Cambria"/>
          <w:i w:val="0"/>
        </w:rPr>
      </w:pPr>
      <w:bookmarkStart w:id="86" w:name="_Toc454968919"/>
      <w:r w:rsidRPr="0008378B">
        <w:rPr>
          <w:rFonts w:ascii="Cambria" w:hAnsi="Cambria"/>
          <w:i w:val="0"/>
        </w:rPr>
        <w:t>1</w:t>
      </w:r>
      <w:r w:rsidR="003665E4" w:rsidRPr="0008378B">
        <w:rPr>
          <w:rFonts w:ascii="Cambria" w:hAnsi="Cambria"/>
          <w:i w:val="0"/>
        </w:rPr>
        <w:t>8</w:t>
      </w:r>
      <w:r w:rsidR="008D15BE" w:rsidRPr="0008378B">
        <w:rPr>
          <w:rFonts w:ascii="Cambria" w:hAnsi="Cambria"/>
          <w:i w:val="0"/>
        </w:rPr>
        <w:t>.2 pkt</w:t>
      </w:r>
      <w:r w:rsidR="00EB43ED">
        <w:rPr>
          <w:rFonts w:ascii="Cambria" w:hAnsi="Cambria"/>
          <w:i w:val="0"/>
        </w:rPr>
        <w:t>.</w:t>
      </w:r>
      <w:r w:rsidR="008D15BE" w:rsidRPr="0008378B">
        <w:rPr>
          <w:rFonts w:ascii="Cambria" w:hAnsi="Cambria"/>
          <w:i w:val="0"/>
        </w:rPr>
        <w:t xml:space="preserve"> 43.3 og 43.4 </w:t>
      </w:r>
      <w:r w:rsidR="003665E4" w:rsidRPr="0008378B">
        <w:rPr>
          <w:rFonts w:ascii="Cambria" w:hAnsi="Cambria"/>
          <w:i w:val="0"/>
        </w:rPr>
        <w:t>Tvisteløsning</w:t>
      </w:r>
      <w:bookmarkEnd w:id="86"/>
    </w:p>
    <w:p w14:paraId="4672AFB2" w14:textId="77777777" w:rsidR="008D15BE" w:rsidRPr="008D15BE" w:rsidRDefault="008D15BE" w:rsidP="008D15BE"/>
    <w:p w14:paraId="38CB26FE" w14:textId="77777777" w:rsidR="008D15BE" w:rsidRPr="003665E4" w:rsidRDefault="00EB43ED" w:rsidP="003665E4">
      <w:pPr>
        <w:pStyle w:val="Topptekst"/>
        <w:tabs>
          <w:tab w:val="clear" w:pos="4536"/>
          <w:tab w:val="clear" w:pos="9072"/>
        </w:tabs>
        <w:ind w:firstLine="142"/>
        <w:rPr>
          <w:rFonts w:ascii="Cambria" w:hAnsi="Cambria"/>
          <w:i/>
        </w:rPr>
      </w:pPr>
      <w:r w:rsidRPr="003665E4">
        <w:rPr>
          <w:rFonts w:ascii="Cambria" w:hAnsi="Cambria"/>
          <w:i/>
        </w:rPr>
        <w:t>P</w:t>
      </w:r>
      <w:r w:rsidR="008D15BE" w:rsidRPr="003665E4">
        <w:rPr>
          <w:rFonts w:ascii="Cambria" w:hAnsi="Cambria"/>
          <w:i/>
        </w:rPr>
        <w:t>kt</w:t>
      </w:r>
      <w:r>
        <w:rPr>
          <w:rFonts w:ascii="Cambria" w:hAnsi="Cambria"/>
          <w:i/>
        </w:rPr>
        <w:t>.</w:t>
      </w:r>
      <w:r w:rsidR="008D15BE" w:rsidRPr="003665E4">
        <w:rPr>
          <w:rFonts w:ascii="Cambria" w:hAnsi="Cambria"/>
          <w:i/>
        </w:rPr>
        <w:t xml:space="preserve"> 43.3 og pkt</w:t>
      </w:r>
      <w:r>
        <w:rPr>
          <w:rFonts w:ascii="Cambria" w:hAnsi="Cambria"/>
          <w:i/>
        </w:rPr>
        <w:t>.</w:t>
      </w:r>
      <w:r w:rsidR="008D15BE" w:rsidRPr="003665E4">
        <w:rPr>
          <w:rFonts w:ascii="Cambria" w:hAnsi="Cambria"/>
          <w:i/>
        </w:rPr>
        <w:t xml:space="preserve"> 43.4 utgår og erstattes med følgende tekst:</w:t>
      </w:r>
    </w:p>
    <w:p w14:paraId="64A3A441" w14:textId="77777777" w:rsidR="008D15BE" w:rsidRDefault="008D15BE" w:rsidP="008D15BE">
      <w:pPr>
        <w:pStyle w:val="Topptekst"/>
        <w:tabs>
          <w:tab w:val="clear" w:pos="4536"/>
          <w:tab w:val="clear" w:pos="9072"/>
        </w:tabs>
        <w:rPr>
          <w:b/>
        </w:rPr>
      </w:pPr>
    </w:p>
    <w:p w14:paraId="74E1447A" w14:textId="77777777" w:rsidR="003665E4" w:rsidRDefault="003665E4" w:rsidP="008D15BE">
      <w:pPr>
        <w:tabs>
          <w:tab w:val="num" w:pos="0"/>
        </w:tabs>
        <w:rPr>
          <w:rFonts w:ascii="Cambria" w:hAnsi="Cambria"/>
        </w:rPr>
      </w:pPr>
      <w:r>
        <w:rPr>
          <w:rFonts w:ascii="Cambria" w:hAnsi="Cambria"/>
        </w:rPr>
        <w:t>“</w:t>
      </w:r>
      <w:r w:rsidR="008D15BE" w:rsidRPr="003665E4">
        <w:rPr>
          <w:rFonts w:ascii="Cambria" w:hAnsi="Cambria"/>
        </w:rPr>
        <w:t>Enhver tvist mellom partene om kontraktsforholdet som ikke løses i minnelighet</w:t>
      </w:r>
    </w:p>
    <w:p w14:paraId="010CE79F" w14:textId="77777777" w:rsidR="008D15BE" w:rsidRPr="003665E4" w:rsidRDefault="008D15BE" w:rsidP="008D15BE">
      <w:pPr>
        <w:tabs>
          <w:tab w:val="num" w:pos="0"/>
        </w:tabs>
        <w:rPr>
          <w:rFonts w:ascii="Cambria" w:hAnsi="Cambria"/>
        </w:rPr>
      </w:pPr>
      <w:r w:rsidRPr="003665E4">
        <w:rPr>
          <w:rFonts w:ascii="Cambria" w:hAnsi="Cambria"/>
        </w:rPr>
        <w:t xml:space="preserve"> avgjøres ved ordinær rettergang, med mindre partene er enige om avgjørelse ved voldgift. </w:t>
      </w:r>
      <w:r w:rsidR="003665E4">
        <w:rPr>
          <w:rFonts w:ascii="Cambria" w:hAnsi="Cambria"/>
        </w:rPr>
        <w:t xml:space="preserve">  </w:t>
      </w:r>
      <w:r w:rsidRPr="003665E4">
        <w:rPr>
          <w:rFonts w:ascii="Cambria" w:hAnsi="Cambria"/>
        </w:rPr>
        <w:t>Voldgift må i tilfelle være begjært innen 14 dager etter at partene er blitt enige om voldgiftsbehandling.</w:t>
      </w:r>
      <w:r w:rsidRPr="003665E4">
        <w:rPr>
          <w:rFonts w:ascii="Cambria" w:hAnsi="Cambria"/>
        </w:rPr>
        <w:br/>
      </w:r>
    </w:p>
    <w:p w14:paraId="671E766E" w14:textId="77777777" w:rsidR="008D15BE" w:rsidRPr="003665E4" w:rsidRDefault="008D15BE" w:rsidP="008D15BE">
      <w:pPr>
        <w:rPr>
          <w:rFonts w:ascii="Cambria" w:hAnsi="Cambria"/>
        </w:rPr>
      </w:pPr>
      <w:r w:rsidRPr="003665E4">
        <w:rPr>
          <w:rFonts w:ascii="Cambria" w:hAnsi="Cambria"/>
        </w:rPr>
        <w:t>Ved løsning av tvister skal norsk rett legges til grunn.</w:t>
      </w:r>
      <w:r w:rsidR="003665E4">
        <w:rPr>
          <w:rFonts w:ascii="Cambria" w:hAnsi="Cambria"/>
        </w:rPr>
        <w:t>”</w:t>
      </w:r>
    </w:p>
    <w:p w14:paraId="16B25898" w14:textId="77777777" w:rsidR="008D15BE" w:rsidRDefault="008D15BE" w:rsidP="008D15BE"/>
    <w:p w14:paraId="52FD7D1C" w14:textId="77777777" w:rsidR="00C44C33" w:rsidRDefault="00C44C33" w:rsidP="00050FC2">
      <w:pPr>
        <w:pStyle w:val="Overskrift1"/>
        <w:numPr>
          <w:ilvl w:val="0"/>
          <w:numId w:val="4"/>
        </w:numPr>
        <w:rPr>
          <w:rFonts w:ascii="Cambria" w:hAnsi="Cambria"/>
          <w:i/>
          <w:sz w:val="24"/>
          <w:szCs w:val="24"/>
        </w:rPr>
      </w:pPr>
      <w:bookmarkStart w:id="87" w:name="_Toc454968920"/>
      <w:r w:rsidRPr="00C44C33">
        <w:rPr>
          <w:rFonts w:ascii="Cambria" w:hAnsi="Cambria"/>
          <w:i/>
          <w:sz w:val="24"/>
          <w:szCs w:val="24"/>
        </w:rPr>
        <w:t>Følgende punkter kommer i tillegg til NS8405</w:t>
      </w:r>
      <w:bookmarkEnd w:id="87"/>
    </w:p>
    <w:p w14:paraId="61B5765C" w14:textId="77777777" w:rsidR="0008378B" w:rsidRPr="0008378B" w:rsidRDefault="0008378B" w:rsidP="0008378B"/>
    <w:p w14:paraId="098A8370" w14:textId="77777777" w:rsidR="008D15BE" w:rsidRPr="0008378B" w:rsidRDefault="00330537" w:rsidP="0008378B">
      <w:pPr>
        <w:ind w:firstLine="142"/>
        <w:rPr>
          <w:b/>
        </w:rPr>
      </w:pPr>
      <w:r w:rsidRPr="0008378B">
        <w:rPr>
          <w:b/>
        </w:rPr>
        <w:t>FDV-dokumentasjon</w:t>
      </w:r>
    </w:p>
    <w:p w14:paraId="21E11543" w14:textId="77777777" w:rsidR="00330537" w:rsidRDefault="00330537" w:rsidP="00330537"/>
    <w:p w14:paraId="52F9804F" w14:textId="77777777" w:rsidR="00330537" w:rsidRPr="00C53928" w:rsidRDefault="00330537" w:rsidP="00C44C33">
      <w:pPr>
        <w:ind w:left="142"/>
        <w:rPr>
          <w:rFonts w:ascii="Cambria" w:eastAsia="Arial" w:hAnsi="Cambria" w:cs="Arial"/>
          <w:szCs w:val="24"/>
        </w:rPr>
      </w:pPr>
      <w:r w:rsidRPr="00C53928">
        <w:rPr>
          <w:rFonts w:ascii="Cambria" w:eastAsia="Arial" w:hAnsi="Cambria" w:cs="Arial"/>
          <w:spacing w:val="3"/>
          <w:szCs w:val="24"/>
        </w:rPr>
        <w:t>Entreprenøren</w:t>
      </w:r>
      <w:r w:rsidRPr="00C53928">
        <w:rPr>
          <w:rFonts w:ascii="Cambria" w:eastAsia="Arial" w:hAnsi="Cambria" w:cs="Arial"/>
          <w:spacing w:val="-4"/>
          <w:szCs w:val="24"/>
        </w:rPr>
        <w:t xml:space="preserve"> </w:t>
      </w:r>
      <w:r w:rsidRPr="00C53928">
        <w:rPr>
          <w:rFonts w:ascii="Cambria" w:eastAsia="Arial" w:hAnsi="Cambria" w:cs="Arial"/>
          <w:spacing w:val="-1"/>
          <w:szCs w:val="24"/>
        </w:rPr>
        <w:t>s</w:t>
      </w:r>
      <w:r w:rsidRPr="00C53928">
        <w:rPr>
          <w:rFonts w:ascii="Cambria" w:eastAsia="Arial" w:hAnsi="Cambria" w:cs="Arial"/>
          <w:spacing w:val="4"/>
          <w:szCs w:val="24"/>
        </w:rPr>
        <w:t>k</w:t>
      </w:r>
      <w:r w:rsidRPr="00C53928">
        <w:rPr>
          <w:rFonts w:ascii="Cambria" w:eastAsia="Arial" w:hAnsi="Cambria" w:cs="Arial"/>
          <w:szCs w:val="24"/>
        </w:rPr>
        <w:t>al</w:t>
      </w:r>
      <w:r w:rsidRPr="00C53928">
        <w:rPr>
          <w:rFonts w:ascii="Cambria" w:eastAsia="Arial" w:hAnsi="Cambria" w:cs="Arial"/>
          <w:spacing w:val="-5"/>
          <w:szCs w:val="24"/>
        </w:rPr>
        <w:t xml:space="preserve"> </w:t>
      </w:r>
      <w:r w:rsidRPr="00C53928">
        <w:rPr>
          <w:rFonts w:ascii="Cambria" w:eastAsia="Arial" w:hAnsi="Cambria" w:cs="Arial"/>
          <w:spacing w:val="1"/>
          <w:szCs w:val="24"/>
        </w:rPr>
        <w:t>s</w:t>
      </w:r>
      <w:r w:rsidRPr="00C53928">
        <w:rPr>
          <w:rFonts w:ascii="Cambria" w:eastAsia="Arial" w:hAnsi="Cambria" w:cs="Arial"/>
          <w:szCs w:val="24"/>
        </w:rPr>
        <w:t>ette</w:t>
      </w:r>
      <w:r w:rsidRPr="00C53928">
        <w:rPr>
          <w:rFonts w:ascii="Cambria" w:eastAsia="Arial" w:hAnsi="Cambria" w:cs="Arial"/>
          <w:spacing w:val="-5"/>
          <w:szCs w:val="24"/>
        </w:rPr>
        <w:t xml:space="preserve"> </w:t>
      </w:r>
      <w:r w:rsidRPr="00C53928">
        <w:rPr>
          <w:rFonts w:ascii="Cambria" w:eastAsia="Arial" w:hAnsi="Cambria" w:cs="Arial"/>
          <w:spacing w:val="2"/>
          <w:szCs w:val="24"/>
        </w:rPr>
        <w:t>o</w:t>
      </w:r>
      <w:r w:rsidRPr="00C53928">
        <w:rPr>
          <w:rFonts w:ascii="Cambria" w:eastAsia="Arial" w:hAnsi="Cambria" w:cs="Arial"/>
          <w:szCs w:val="24"/>
        </w:rPr>
        <w:t>pp</w:t>
      </w:r>
      <w:r w:rsidRPr="00C53928">
        <w:rPr>
          <w:rFonts w:ascii="Cambria" w:eastAsia="Arial" w:hAnsi="Cambria" w:cs="Arial"/>
          <w:spacing w:val="-4"/>
          <w:szCs w:val="24"/>
        </w:rPr>
        <w:t xml:space="preserve"> </w:t>
      </w:r>
      <w:r w:rsidRPr="00C53928">
        <w:rPr>
          <w:rFonts w:ascii="Cambria" w:eastAsia="Arial" w:hAnsi="Cambria" w:cs="Arial"/>
          <w:spacing w:val="2"/>
          <w:szCs w:val="24"/>
        </w:rPr>
        <w:t>e</w:t>
      </w:r>
      <w:r w:rsidRPr="00C53928">
        <w:rPr>
          <w:rFonts w:ascii="Cambria" w:eastAsia="Arial" w:hAnsi="Cambria" w:cs="Arial"/>
          <w:szCs w:val="24"/>
        </w:rPr>
        <w:t>n</w:t>
      </w:r>
      <w:r w:rsidRPr="00C53928">
        <w:rPr>
          <w:rFonts w:ascii="Cambria" w:eastAsia="Arial" w:hAnsi="Cambria" w:cs="Arial"/>
          <w:spacing w:val="-3"/>
          <w:szCs w:val="24"/>
        </w:rPr>
        <w:t xml:space="preserve"> </w:t>
      </w:r>
      <w:r w:rsidRPr="00C53928">
        <w:rPr>
          <w:rFonts w:ascii="Cambria" w:eastAsia="Arial" w:hAnsi="Cambria" w:cs="Arial"/>
          <w:spacing w:val="1"/>
          <w:szCs w:val="24"/>
        </w:rPr>
        <w:t>s</w:t>
      </w:r>
      <w:r w:rsidRPr="00C53928">
        <w:rPr>
          <w:rFonts w:ascii="Cambria" w:eastAsia="Arial" w:hAnsi="Cambria" w:cs="Arial"/>
          <w:szCs w:val="24"/>
        </w:rPr>
        <w:t>a</w:t>
      </w:r>
      <w:r w:rsidRPr="00C53928">
        <w:rPr>
          <w:rFonts w:ascii="Cambria" w:eastAsia="Arial" w:hAnsi="Cambria" w:cs="Arial"/>
          <w:spacing w:val="4"/>
          <w:szCs w:val="24"/>
        </w:rPr>
        <w:t>m</w:t>
      </w:r>
      <w:r w:rsidRPr="00C53928">
        <w:rPr>
          <w:rFonts w:ascii="Cambria" w:eastAsia="Arial" w:hAnsi="Cambria" w:cs="Arial"/>
          <w:spacing w:val="-1"/>
          <w:szCs w:val="24"/>
        </w:rPr>
        <w:t>l</w:t>
      </w:r>
      <w:r w:rsidRPr="00C53928">
        <w:rPr>
          <w:rFonts w:ascii="Cambria" w:eastAsia="Arial" w:hAnsi="Cambria" w:cs="Arial"/>
          <w:szCs w:val="24"/>
        </w:rPr>
        <w:t>et</w:t>
      </w:r>
      <w:r w:rsidRPr="00C53928">
        <w:rPr>
          <w:rFonts w:ascii="Cambria" w:eastAsia="Arial" w:hAnsi="Cambria" w:cs="Arial"/>
          <w:spacing w:val="-7"/>
          <w:szCs w:val="24"/>
        </w:rPr>
        <w:t xml:space="preserve"> </w:t>
      </w:r>
      <w:r w:rsidRPr="00C53928">
        <w:rPr>
          <w:rFonts w:ascii="Cambria" w:eastAsia="Arial" w:hAnsi="Cambria" w:cs="Arial"/>
          <w:spacing w:val="1"/>
          <w:szCs w:val="24"/>
        </w:rPr>
        <w:t>F</w:t>
      </w:r>
      <w:r w:rsidRPr="00C53928">
        <w:rPr>
          <w:rFonts w:ascii="Cambria" w:eastAsia="Arial" w:hAnsi="Cambria" w:cs="Arial"/>
          <w:szCs w:val="24"/>
        </w:rPr>
        <w:t>DV</w:t>
      </w:r>
      <w:r w:rsidRPr="00C53928">
        <w:rPr>
          <w:rFonts w:ascii="Cambria" w:eastAsia="Arial" w:hAnsi="Cambria" w:cs="Arial"/>
          <w:spacing w:val="1"/>
          <w:szCs w:val="24"/>
        </w:rPr>
        <w:t>-</w:t>
      </w:r>
      <w:r w:rsidR="00EB43ED" w:rsidRPr="00C53928">
        <w:rPr>
          <w:rFonts w:ascii="Cambria" w:eastAsia="Arial" w:hAnsi="Cambria" w:cs="Arial"/>
          <w:spacing w:val="1"/>
          <w:szCs w:val="24"/>
        </w:rPr>
        <w:t xml:space="preserve"> </w:t>
      </w:r>
      <w:r w:rsidR="00EB43ED" w:rsidRPr="00C53928">
        <w:rPr>
          <w:rFonts w:ascii="Cambria" w:eastAsia="Arial" w:hAnsi="Cambria" w:cs="Arial"/>
          <w:szCs w:val="24"/>
        </w:rPr>
        <w:t>do</w:t>
      </w:r>
      <w:r w:rsidR="00EB43ED" w:rsidRPr="00C53928">
        <w:rPr>
          <w:rFonts w:ascii="Cambria" w:eastAsia="Arial" w:hAnsi="Cambria" w:cs="Arial"/>
          <w:spacing w:val="4"/>
          <w:szCs w:val="24"/>
        </w:rPr>
        <w:t>k</w:t>
      </w:r>
      <w:r w:rsidR="00EB43ED" w:rsidRPr="00C53928">
        <w:rPr>
          <w:rFonts w:ascii="Cambria" w:eastAsia="Arial" w:hAnsi="Cambria" w:cs="Arial"/>
          <w:szCs w:val="24"/>
        </w:rPr>
        <w:t>u</w:t>
      </w:r>
      <w:r w:rsidR="00EB43ED" w:rsidRPr="00C53928">
        <w:rPr>
          <w:rFonts w:ascii="Cambria" w:eastAsia="Arial" w:hAnsi="Cambria" w:cs="Arial"/>
          <w:spacing w:val="4"/>
          <w:szCs w:val="24"/>
        </w:rPr>
        <w:t>m</w:t>
      </w:r>
      <w:r w:rsidR="00EB43ED" w:rsidRPr="00C53928">
        <w:rPr>
          <w:rFonts w:ascii="Cambria" w:eastAsia="Arial" w:hAnsi="Cambria" w:cs="Arial"/>
          <w:szCs w:val="24"/>
        </w:rPr>
        <w:t>enta</w:t>
      </w:r>
      <w:r w:rsidR="00EB43ED" w:rsidRPr="00C53928">
        <w:rPr>
          <w:rFonts w:ascii="Cambria" w:eastAsia="Arial" w:hAnsi="Cambria" w:cs="Arial"/>
          <w:spacing w:val="1"/>
          <w:szCs w:val="24"/>
        </w:rPr>
        <w:t>sj</w:t>
      </w:r>
      <w:r w:rsidR="00EB43ED" w:rsidRPr="00C53928">
        <w:rPr>
          <w:rFonts w:ascii="Cambria" w:eastAsia="Arial" w:hAnsi="Cambria" w:cs="Arial"/>
          <w:szCs w:val="24"/>
        </w:rPr>
        <w:t>on</w:t>
      </w:r>
      <w:r w:rsidR="00EB43ED" w:rsidRPr="00C53928">
        <w:rPr>
          <w:rFonts w:ascii="Cambria" w:eastAsia="Arial" w:hAnsi="Cambria" w:cs="Arial"/>
          <w:spacing w:val="-20"/>
          <w:szCs w:val="24"/>
        </w:rPr>
        <w:t xml:space="preserve"> som  skal</w:t>
      </w:r>
      <w:r w:rsidRPr="00C53928">
        <w:rPr>
          <w:rFonts w:ascii="Cambria" w:eastAsia="Arial" w:hAnsi="Cambria" w:cs="Arial"/>
          <w:spacing w:val="-5"/>
          <w:szCs w:val="24"/>
        </w:rPr>
        <w:t xml:space="preserve"> </w:t>
      </w:r>
      <w:r w:rsidRPr="00C53928">
        <w:rPr>
          <w:rFonts w:ascii="Cambria" w:eastAsia="Arial" w:hAnsi="Cambria" w:cs="Arial"/>
          <w:spacing w:val="2"/>
          <w:szCs w:val="24"/>
        </w:rPr>
        <w:t>o</w:t>
      </w:r>
      <w:r w:rsidRPr="00C53928">
        <w:rPr>
          <w:rFonts w:ascii="Cambria" w:eastAsia="Arial" w:hAnsi="Cambria" w:cs="Arial"/>
          <w:spacing w:val="-1"/>
          <w:szCs w:val="24"/>
        </w:rPr>
        <w:t>v</w:t>
      </w:r>
      <w:r w:rsidRPr="00C53928">
        <w:rPr>
          <w:rFonts w:ascii="Cambria" w:eastAsia="Arial" w:hAnsi="Cambria" w:cs="Arial"/>
          <w:szCs w:val="24"/>
        </w:rPr>
        <w:t>e</w:t>
      </w:r>
      <w:r w:rsidRPr="00C53928">
        <w:rPr>
          <w:rFonts w:ascii="Cambria" w:eastAsia="Arial" w:hAnsi="Cambria" w:cs="Arial"/>
          <w:spacing w:val="1"/>
          <w:szCs w:val="24"/>
        </w:rPr>
        <w:t>rl</w:t>
      </w:r>
      <w:r w:rsidRPr="00C53928">
        <w:rPr>
          <w:rFonts w:ascii="Cambria" w:eastAsia="Arial" w:hAnsi="Cambria" w:cs="Arial"/>
          <w:szCs w:val="24"/>
        </w:rPr>
        <w:t>e</w:t>
      </w:r>
      <w:r w:rsidRPr="00C53928">
        <w:rPr>
          <w:rFonts w:ascii="Cambria" w:eastAsia="Arial" w:hAnsi="Cambria" w:cs="Arial"/>
          <w:spacing w:val="1"/>
          <w:szCs w:val="24"/>
        </w:rPr>
        <w:t>v</w:t>
      </w:r>
      <w:r w:rsidRPr="00C53928">
        <w:rPr>
          <w:rFonts w:ascii="Cambria" w:eastAsia="Arial" w:hAnsi="Cambria" w:cs="Arial"/>
          <w:szCs w:val="24"/>
        </w:rPr>
        <w:t>e</w:t>
      </w:r>
      <w:r w:rsidRPr="00C53928">
        <w:rPr>
          <w:rFonts w:ascii="Cambria" w:eastAsia="Arial" w:hAnsi="Cambria" w:cs="Arial"/>
          <w:spacing w:val="1"/>
          <w:szCs w:val="24"/>
        </w:rPr>
        <w:t>r</w:t>
      </w:r>
      <w:r w:rsidRPr="00C53928">
        <w:rPr>
          <w:rFonts w:ascii="Cambria" w:eastAsia="Arial" w:hAnsi="Cambria" w:cs="Arial"/>
          <w:szCs w:val="24"/>
        </w:rPr>
        <w:t>es</w:t>
      </w:r>
      <w:r w:rsidRPr="00C53928">
        <w:rPr>
          <w:rFonts w:ascii="Cambria" w:eastAsia="Arial" w:hAnsi="Cambria" w:cs="Arial"/>
          <w:spacing w:val="-9"/>
          <w:szCs w:val="24"/>
        </w:rPr>
        <w:t xml:space="preserve"> </w:t>
      </w:r>
      <w:r w:rsidRPr="00C53928">
        <w:rPr>
          <w:rFonts w:ascii="Cambria" w:eastAsia="Arial" w:hAnsi="Cambria" w:cs="Arial"/>
          <w:spacing w:val="4"/>
          <w:szCs w:val="24"/>
        </w:rPr>
        <w:t>b</w:t>
      </w:r>
      <w:r w:rsidRPr="00C53928">
        <w:rPr>
          <w:rFonts w:ascii="Cambria" w:eastAsia="Arial" w:hAnsi="Cambria" w:cs="Arial"/>
          <w:spacing w:val="-4"/>
          <w:szCs w:val="24"/>
        </w:rPr>
        <w:t>y</w:t>
      </w:r>
      <w:r w:rsidRPr="00C53928">
        <w:rPr>
          <w:rFonts w:ascii="Cambria" w:eastAsia="Arial" w:hAnsi="Cambria" w:cs="Arial"/>
          <w:szCs w:val="24"/>
        </w:rPr>
        <w:t>g</w:t>
      </w:r>
      <w:r w:rsidRPr="00C53928">
        <w:rPr>
          <w:rFonts w:ascii="Cambria" w:eastAsia="Arial" w:hAnsi="Cambria" w:cs="Arial"/>
          <w:spacing w:val="2"/>
          <w:szCs w:val="24"/>
        </w:rPr>
        <w:t>g</w:t>
      </w:r>
      <w:r w:rsidRPr="00C53928">
        <w:rPr>
          <w:rFonts w:ascii="Cambria" w:eastAsia="Arial" w:hAnsi="Cambria" w:cs="Arial"/>
          <w:szCs w:val="24"/>
        </w:rPr>
        <w:t>he</w:t>
      </w:r>
      <w:r w:rsidRPr="00C53928">
        <w:rPr>
          <w:rFonts w:ascii="Cambria" w:eastAsia="Arial" w:hAnsi="Cambria" w:cs="Arial"/>
          <w:spacing w:val="1"/>
          <w:szCs w:val="24"/>
        </w:rPr>
        <w:t>rr</w:t>
      </w:r>
      <w:r w:rsidRPr="00C53928">
        <w:rPr>
          <w:rFonts w:ascii="Cambria" w:eastAsia="Arial" w:hAnsi="Cambria" w:cs="Arial"/>
          <w:szCs w:val="24"/>
        </w:rPr>
        <w:t>en</w:t>
      </w:r>
      <w:r w:rsidRPr="00C53928">
        <w:rPr>
          <w:rFonts w:ascii="Cambria" w:eastAsia="Arial" w:hAnsi="Cambria" w:cs="Arial"/>
          <w:spacing w:val="-8"/>
          <w:szCs w:val="24"/>
        </w:rPr>
        <w:t xml:space="preserve"> </w:t>
      </w:r>
      <w:r w:rsidR="00E13F65" w:rsidRPr="00C53928">
        <w:rPr>
          <w:rFonts w:ascii="Cambria" w:eastAsia="Arial" w:hAnsi="Cambria" w:cs="Arial"/>
          <w:spacing w:val="2"/>
          <w:szCs w:val="24"/>
        </w:rPr>
        <w:t>2</w:t>
      </w:r>
      <w:r w:rsidRPr="00C53928">
        <w:rPr>
          <w:rFonts w:ascii="Cambria" w:eastAsia="Arial" w:hAnsi="Cambria" w:cs="Arial"/>
          <w:spacing w:val="-3"/>
          <w:szCs w:val="24"/>
        </w:rPr>
        <w:t xml:space="preserve"> </w:t>
      </w:r>
      <w:r w:rsidRPr="00C53928">
        <w:rPr>
          <w:rFonts w:ascii="Cambria" w:eastAsia="Arial" w:hAnsi="Cambria" w:cs="Arial"/>
          <w:szCs w:val="24"/>
        </w:rPr>
        <w:t>u</w:t>
      </w:r>
      <w:r w:rsidRPr="00C53928">
        <w:rPr>
          <w:rFonts w:ascii="Cambria" w:eastAsia="Arial" w:hAnsi="Cambria" w:cs="Arial"/>
          <w:spacing w:val="4"/>
          <w:szCs w:val="24"/>
        </w:rPr>
        <w:t>k</w:t>
      </w:r>
      <w:r w:rsidRPr="00C53928">
        <w:rPr>
          <w:rFonts w:ascii="Cambria" w:eastAsia="Arial" w:hAnsi="Cambria" w:cs="Arial"/>
          <w:szCs w:val="24"/>
        </w:rPr>
        <w:t>e</w:t>
      </w:r>
      <w:r w:rsidR="00E13F65" w:rsidRPr="00C53928">
        <w:rPr>
          <w:rFonts w:ascii="Cambria" w:eastAsia="Arial" w:hAnsi="Cambria" w:cs="Arial"/>
          <w:szCs w:val="24"/>
        </w:rPr>
        <w:t>r</w:t>
      </w:r>
      <w:r w:rsidRPr="00C53928">
        <w:rPr>
          <w:rFonts w:ascii="Cambria" w:eastAsia="Arial" w:hAnsi="Cambria" w:cs="Arial"/>
          <w:spacing w:val="-4"/>
          <w:szCs w:val="24"/>
        </w:rPr>
        <w:t xml:space="preserve"> </w:t>
      </w:r>
      <w:r w:rsidRPr="00C53928">
        <w:rPr>
          <w:rFonts w:ascii="Cambria" w:eastAsia="Arial" w:hAnsi="Cambria" w:cs="Arial"/>
          <w:spacing w:val="2"/>
          <w:szCs w:val="24"/>
        </w:rPr>
        <w:t>f</w:t>
      </w:r>
      <w:r w:rsidRPr="00C53928">
        <w:rPr>
          <w:rFonts w:ascii="Cambria" w:eastAsia="Arial" w:hAnsi="Cambria" w:cs="Arial"/>
          <w:szCs w:val="24"/>
        </w:rPr>
        <w:t>ør</w:t>
      </w:r>
      <w:r w:rsidRPr="00C53928">
        <w:rPr>
          <w:rFonts w:ascii="Cambria" w:eastAsia="Arial" w:hAnsi="Cambria" w:cs="Arial"/>
          <w:spacing w:val="-2"/>
          <w:szCs w:val="24"/>
        </w:rPr>
        <w:t xml:space="preserve"> </w:t>
      </w:r>
      <w:r w:rsidRPr="00C53928">
        <w:rPr>
          <w:rFonts w:ascii="Cambria" w:eastAsia="Arial" w:hAnsi="Cambria" w:cs="Arial"/>
          <w:spacing w:val="2"/>
          <w:szCs w:val="24"/>
        </w:rPr>
        <w:t>f</w:t>
      </w:r>
      <w:r w:rsidRPr="00C53928">
        <w:rPr>
          <w:rFonts w:ascii="Cambria" w:eastAsia="Arial" w:hAnsi="Cambria" w:cs="Arial"/>
          <w:szCs w:val="24"/>
        </w:rPr>
        <w:t>e</w:t>
      </w:r>
      <w:r w:rsidRPr="00C53928">
        <w:rPr>
          <w:rFonts w:ascii="Cambria" w:eastAsia="Arial" w:hAnsi="Cambria" w:cs="Arial"/>
          <w:spacing w:val="1"/>
          <w:szCs w:val="24"/>
        </w:rPr>
        <w:t>r</w:t>
      </w:r>
      <w:r w:rsidRPr="00C53928">
        <w:rPr>
          <w:rFonts w:ascii="Cambria" w:eastAsia="Arial" w:hAnsi="Cambria" w:cs="Arial"/>
          <w:szCs w:val="24"/>
        </w:rPr>
        <w:t>d</w:t>
      </w:r>
      <w:r w:rsidRPr="00C53928">
        <w:rPr>
          <w:rFonts w:ascii="Cambria" w:eastAsia="Arial" w:hAnsi="Cambria" w:cs="Arial"/>
          <w:spacing w:val="-1"/>
          <w:szCs w:val="24"/>
        </w:rPr>
        <w:t>i</w:t>
      </w:r>
      <w:r w:rsidRPr="00C53928">
        <w:rPr>
          <w:rFonts w:ascii="Cambria" w:eastAsia="Arial" w:hAnsi="Cambria" w:cs="Arial"/>
          <w:szCs w:val="24"/>
        </w:rPr>
        <w:t>g</w:t>
      </w:r>
      <w:r w:rsidRPr="00C53928">
        <w:rPr>
          <w:rFonts w:ascii="Cambria" w:eastAsia="Arial" w:hAnsi="Cambria" w:cs="Arial"/>
          <w:spacing w:val="1"/>
          <w:szCs w:val="24"/>
        </w:rPr>
        <w:t>s</w:t>
      </w:r>
      <w:r w:rsidRPr="00C53928">
        <w:rPr>
          <w:rFonts w:ascii="Cambria" w:eastAsia="Arial" w:hAnsi="Cambria" w:cs="Arial"/>
          <w:szCs w:val="24"/>
        </w:rPr>
        <w:t>t</w:t>
      </w:r>
      <w:r w:rsidRPr="00C53928">
        <w:rPr>
          <w:rFonts w:ascii="Cambria" w:eastAsia="Arial" w:hAnsi="Cambria" w:cs="Arial"/>
          <w:spacing w:val="-1"/>
          <w:szCs w:val="24"/>
        </w:rPr>
        <w:t>il</w:t>
      </w:r>
      <w:r w:rsidRPr="00C53928">
        <w:rPr>
          <w:rFonts w:ascii="Cambria" w:eastAsia="Arial" w:hAnsi="Cambria" w:cs="Arial"/>
          <w:spacing w:val="1"/>
          <w:szCs w:val="24"/>
        </w:rPr>
        <w:t>l</w:t>
      </w:r>
      <w:r w:rsidRPr="00C53928">
        <w:rPr>
          <w:rFonts w:ascii="Cambria" w:eastAsia="Arial" w:hAnsi="Cambria" w:cs="Arial"/>
          <w:szCs w:val="24"/>
        </w:rPr>
        <w:t>e</w:t>
      </w:r>
      <w:r w:rsidRPr="00C53928">
        <w:rPr>
          <w:rFonts w:ascii="Cambria" w:eastAsia="Arial" w:hAnsi="Cambria" w:cs="Arial"/>
          <w:spacing w:val="-1"/>
          <w:szCs w:val="24"/>
        </w:rPr>
        <w:t>l</w:t>
      </w:r>
      <w:r w:rsidRPr="00C53928">
        <w:rPr>
          <w:rFonts w:ascii="Cambria" w:eastAsia="Arial" w:hAnsi="Cambria" w:cs="Arial"/>
          <w:spacing w:val="1"/>
          <w:szCs w:val="24"/>
        </w:rPr>
        <w:t>s</w:t>
      </w:r>
      <w:r w:rsidRPr="00C53928">
        <w:rPr>
          <w:rFonts w:ascii="Cambria" w:eastAsia="Arial" w:hAnsi="Cambria" w:cs="Arial"/>
          <w:szCs w:val="24"/>
        </w:rPr>
        <w:t>e</w:t>
      </w:r>
      <w:r w:rsidRPr="00C53928">
        <w:rPr>
          <w:rFonts w:ascii="Cambria" w:eastAsia="Arial" w:hAnsi="Cambria" w:cs="Arial"/>
          <w:spacing w:val="-10"/>
          <w:szCs w:val="24"/>
        </w:rPr>
        <w:t xml:space="preserve"> </w:t>
      </w:r>
      <w:r w:rsidRPr="00C53928">
        <w:rPr>
          <w:rFonts w:ascii="Cambria" w:eastAsia="Arial" w:hAnsi="Cambria" w:cs="Arial"/>
          <w:szCs w:val="24"/>
        </w:rPr>
        <w:t>av</w:t>
      </w:r>
      <w:r w:rsidRPr="00C53928">
        <w:rPr>
          <w:rFonts w:ascii="Cambria" w:eastAsia="Arial" w:hAnsi="Cambria" w:cs="Arial"/>
          <w:spacing w:val="-1"/>
          <w:szCs w:val="24"/>
        </w:rPr>
        <w:t xml:space="preserve"> </w:t>
      </w:r>
      <w:r w:rsidRPr="00C53928">
        <w:rPr>
          <w:rFonts w:ascii="Cambria" w:eastAsia="Arial" w:hAnsi="Cambria" w:cs="Arial"/>
          <w:spacing w:val="2"/>
          <w:szCs w:val="24"/>
        </w:rPr>
        <w:t>b</w:t>
      </w:r>
      <w:r w:rsidRPr="00C53928">
        <w:rPr>
          <w:rFonts w:ascii="Cambria" w:eastAsia="Arial" w:hAnsi="Cambria" w:cs="Arial"/>
          <w:spacing w:val="-4"/>
          <w:szCs w:val="24"/>
        </w:rPr>
        <w:t>y</w:t>
      </w:r>
      <w:r w:rsidRPr="00C53928">
        <w:rPr>
          <w:rFonts w:ascii="Cambria" w:eastAsia="Arial" w:hAnsi="Cambria" w:cs="Arial"/>
          <w:spacing w:val="2"/>
          <w:szCs w:val="24"/>
        </w:rPr>
        <w:t>gg</w:t>
      </w:r>
      <w:r w:rsidRPr="00C53928">
        <w:rPr>
          <w:rFonts w:ascii="Cambria" w:eastAsia="Arial" w:hAnsi="Cambria" w:cs="Arial"/>
          <w:szCs w:val="24"/>
        </w:rPr>
        <w:t xml:space="preserve">et. </w:t>
      </w:r>
      <w:r w:rsidR="003352E8" w:rsidRPr="00C53928">
        <w:rPr>
          <w:rFonts w:ascii="Cambria" w:eastAsia="Arial" w:hAnsi="Cambria" w:cs="Arial"/>
          <w:szCs w:val="24"/>
        </w:rPr>
        <w:t xml:space="preserve">Ved oppdrag som er kortere i tid vil også FDV dokumentasjonen være en del av leveransen og skal være levert før leveransen kan sees på som fullført og godkjent. Ved små oppdrag vil levering av dokumentasjonsplikten avtales fra gang til gang. </w:t>
      </w:r>
    </w:p>
    <w:p w14:paraId="48BC2FCA" w14:textId="77777777" w:rsidR="00330537" w:rsidRDefault="00330537" w:rsidP="00330537">
      <w:pPr>
        <w:rPr>
          <w:rFonts w:ascii="Cambria" w:eastAsia="Arial" w:hAnsi="Cambria" w:cs="Arial"/>
          <w:szCs w:val="24"/>
        </w:rPr>
      </w:pPr>
    </w:p>
    <w:p w14:paraId="76823118" w14:textId="77777777" w:rsidR="00330537" w:rsidRPr="00C53928" w:rsidRDefault="00330537" w:rsidP="003B0C10">
      <w:pPr>
        <w:ind w:left="142"/>
        <w:rPr>
          <w:rFonts w:ascii="Cambria" w:eastAsia="Arial" w:hAnsi="Cambria" w:cs="Arial"/>
          <w:szCs w:val="24"/>
        </w:rPr>
      </w:pPr>
      <w:bookmarkStart w:id="88" w:name="_Hlk38002573"/>
      <w:r w:rsidRPr="00C53928">
        <w:rPr>
          <w:rFonts w:ascii="Cambria" w:eastAsia="Arial" w:hAnsi="Cambria" w:cs="Arial"/>
          <w:szCs w:val="24"/>
        </w:rPr>
        <w:t>Do</w:t>
      </w:r>
      <w:r w:rsidRPr="00C53928">
        <w:rPr>
          <w:rFonts w:ascii="Cambria" w:eastAsia="Arial" w:hAnsi="Cambria" w:cs="Arial"/>
          <w:spacing w:val="4"/>
          <w:szCs w:val="24"/>
        </w:rPr>
        <w:t>k</w:t>
      </w:r>
      <w:r w:rsidRPr="00C53928">
        <w:rPr>
          <w:rFonts w:ascii="Cambria" w:eastAsia="Arial" w:hAnsi="Cambria" w:cs="Arial"/>
          <w:spacing w:val="-3"/>
          <w:szCs w:val="24"/>
        </w:rPr>
        <w:t>u</w:t>
      </w:r>
      <w:r w:rsidRPr="00C53928">
        <w:rPr>
          <w:rFonts w:ascii="Cambria" w:eastAsia="Arial" w:hAnsi="Cambria" w:cs="Arial"/>
          <w:spacing w:val="4"/>
          <w:szCs w:val="24"/>
        </w:rPr>
        <w:t>m</w:t>
      </w:r>
      <w:r w:rsidRPr="00C53928">
        <w:rPr>
          <w:rFonts w:ascii="Cambria" w:eastAsia="Arial" w:hAnsi="Cambria" w:cs="Arial"/>
          <w:szCs w:val="24"/>
        </w:rPr>
        <w:t>enta</w:t>
      </w:r>
      <w:r w:rsidRPr="00C53928">
        <w:rPr>
          <w:rFonts w:ascii="Cambria" w:eastAsia="Arial" w:hAnsi="Cambria" w:cs="Arial"/>
          <w:spacing w:val="1"/>
          <w:szCs w:val="24"/>
        </w:rPr>
        <w:t>sj</w:t>
      </w:r>
      <w:r w:rsidRPr="00C53928">
        <w:rPr>
          <w:rFonts w:ascii="Cambria" w:eastAsia="Arial" w:hAnsi="Cambria" w:cs="Arial"/>
          <w:szCs w:val="24"/>
        </w:rPr>
        <w:t>onen</w:t>
      </w:r>
      <w:r w:rsidR="00EF2F85" w:rsidRPr="00C53928">
        <w:rPr>
          <w:rFonts w:ascii="Cambria" w:eastAsia="Arial" w:hAnsi="Cambria" w:cs="Arial"/>
          <w:spacing w:val="-17"/>
          <w:szCs w:val="24"/>
        </w:rPr>
        <w:t xml:space="preserve"> </w:t>
      </w:r>
      <w:r w:rsidRPr="00C53928">
        <w:rPr>
          <w:rFonts w:ascii="Cambria" w:eastAsia="Arial" w:hAnsi="Cambria" w:cs="Arial"/>
          <w:spacing w:val="1"/>
          <w:szCs w:val="24"/>
        </w:rPr>
        <w:t>s</w:t>
      </w:r>
      <w:r w:rsidRPr="00C53928">
        <w:rPr>
          <w:rFonts w:ascii="Cambria" w:eastAsia="Arial" w:hAnsi="Cambria" w:cs="Arial"/>
          <w:spacing w:val="4"/>
          <w:szCs w:val="24"/>
        </w:rPr>
        <w:t>k</w:t>
      </w:r>
      <w:r w:rsidRPr="00C53928">
        <w:rPr>
          <w:rFonts w:ascii="Cambria" w:eastAsia="Arial" w:hAnsi="Cambria" w:cs="Arial"/>
          <w:szCs w:val="24"/>
        </w:rPr>
        <w:t>al</w:t>
      </w:r>
      <w:r w:rsidRPr="00C53928">
        <w:rPr>
          <w:rFonts w:ascii="Cambria" w:eastAsia="Arial" w:hAnsi="Cambria" w:cs="Arial"/>
          <w:spacing w:val="-5"/>
          <w:szCs w:val="24"/>
        </w:rPr>
        <w:t xml:space="preserve"> </w:t>
      </w:r>
      <w:r w:rsidRPr="00C53928">
        <w:rPr>
          <w:rFonts w:ascii="Cambria" w:eastAsia="Arial" w:hAnsi="Cambria" w:cs="Arial"/>
          <w:spacing w:val="-1"/>
          <w:szCs w:val="24"/>
        </w:rPr>
        <w:t>l</w:t>
      </w:r>
      <w:r w:rsidRPr="00C53928">
        <w:rPr>
          <w:rFonts w:ascii="Cambria" w:eastAsia="Arial" w:hAnsi="Cambria" w:cs="Arial"/>
          <w:spacing w:val="2"/>
          <w:szCs w:val="24"/>
        </w:rPr>
        <w:t>e</w:t>
      </w:r>
      <w:r w:rsidRPr="00C53928">
        <w:rPr>
          <w:rFonts w:ascii="Cambria" w:eastAsia="Arial" w:hAnsi="Cambria" w:cs="Arial"/>
          <w:spacing w:val="-1"/>
          <w:szCs w:val="24"/>
        </w:rPr>
        <w:t>v</w:t>
      </w:r>
      <w:r w:rsidRPr="00C53928">
        <w:rPr>
          <w:rFonts w:ascii="Cambria" w:eastAsia="Arial" w:hAnsi="Cambria" w:cs="Arial"/>
          <w:spacing w:val="2"/>
          <w:szCs w:val="24"/>
        </w:rPr>
        <w:t>e</w:t>
      </w:r>
      <w:r w:rsidRPr="00C53928">
        <w:rPr>
          <w:rFonts w:ascii="Cambria" w:eastAsia="Arial" w:hAnsi="Cambria" w:cs="Arial"/>
          <w:spacing w:val="1"/>
          <w:szCs w:val="24"/>
        </w:rPr>
        <w:t>r</w:t>
      </w:r>
      <w:r w:rsidRPr="00C53928">
        <w:rPr>
          <w:rFonts w:ascii="Cambria" w:eastAsia="Arial" w:hAnsi="Cambria" w:cs="Arial"/>
          <w:szCs w:val="24"/>
        </w:rPr>
        <w:t>es</w:t>
      </w:r>
      <w:r w:rsidRPr="00C53928">
        <w:rPr>
          <w:rFonts w:ascii="Cambria" w:eastAsia="Arial" w:hAnsi="Cambria" w:cs="Arial"/>
          <w:spacing w:val="-5"/>
          <w:szCs w:val="24"/>
        </w:rPr>
        <w:t xml:space="preserve"> </w:t>
      </w:r>
      <w:r w:rsidR="00E13F65" w:rsidRPr="00C53928">
        <w:rPr>
          <w:rFonts w:ascii="Cambria" w:eastAsia="Arial" w:hAnsi="Cambria" w:cs="Arial"/>
          <w:szCs w:val="24"/>
        </w:rPr>
        <w:t>elektronisk</w:t>
      </w:r>
      <w:r w:rsidR="003B0C10" w:rsidRPr="00C53928">
        <w:rPr>
          <w:rFonts w:ascii="Cambria" w:eastAsia="Arial" w:hAnsi="Cambria" w:cs="Arial"/>
          <w:szCs w:val="24"/>
        </w:rPr>
        <w:t xml:space="preserve"> og i det formatet </w:t>
      </w:r>
      <w:r w:rsidR="00C53928">
        <w:rPr>
          <w:rFonts w:ascii="Cambria" w:eastAsia="Arial" w:hAnsi="Cambria" w:cs="Arial"/>
          <w:szCs w:val="24"/>
        </w:rPr>
        <w:t>bestiller</w:t>
      </w:r>
      <w:r w:rsidR="003B0C10" w:rsidRPr="00C53928">
        <w:rPr>
          <w:rFonts w:ascii="Cambria" w:eastAsia="Arial" w:hAnsi="Cambria" w:cs="Arial"/>
          <w:szCs w:val="24"/>
        </w:rPr>
        <w:t xml:space="preserve"> til enhver tid krever</w:t>
      </w:r>
      <w:r w:rsidR="00744B2F" w:rsidRPr="00C53928">
        <w:rPr>
          <w:rFonts w:ascii="Cambria" w:eastAsia="Arial" w:hAnsi="Cambria" w:cs="Arial"/>
          <w:szCs w:val="24"/>
        </w:rPr>
        <w:t>.</w:t>
      </w:r>
    </w:p>
    <w:p w14:paraId="7BA26851" w14:textId="77777777" w:rsidR="00330537" w:rsidRPr="00330537" w:rsidRDefault="00330537" w:rsidP="00330537">
      <w:pPr>
        <w:rPr>
          <w:rFonts w:ascii="Cambria" w:eastAsia="Arial" w:hAnsi="Cambria" w:cs="Arial"/>
          <w:szCs w:val="24"/>
        </w:rPr>
      </w:pPr>
    </w:p>
    <w:p w14:paraId="2088DC58" w14:textId="77777777" w:rsidR="00330537" w:rsidRDefault="00330537" w:rsidP="00C44C33">
      <w:pPr>
        <w:autoSpaceDE w:val="0"/>
        <w:autoSpaceDN w:val="0"/>
        <w:adjustRightInd w:val="0"/>
        <w:ind w:left="142"/>
        <w:rPr>
          <w:rFonts w:ascii="Cambria" w:hAnsi="Cambria" w:cs="Helvetica"/>
          <w:szCs w:val="24"/>
        </w:rPr>
      </w:pPr>
      <w:r w:rsidRPr="00C53928">
        <w:rPr>
          <w:rFonts w:ascii="Cambria" w:hAnsi="Cambria" w:cs="Helvetica"/>
          <w:szCs w:val="24"/>
        </w:rPr>
        <w:t>Mang</w:t>
      </w:r>
      <w:r w:rsidR="00DA0E86" w:rsidRPr="00C53928">
        <w:rPr>
          <w:rFonts w:ascii="Cambria" w:hAnsi="Cambria" w:cs="Helvetica"/>
          <w:szCs w:val="24"/>
        </w:rPr>
        <w:t>elfull</w:t>
      </w:r>
      <w:r w:rsidRPr="00C53928">
        <w:rPr>
          <w:rFonts w:ascii="Cambria" w:hAnsi="Cambria" w:cs="Helvetica"/>
          <w:szCs w:val="24"/>
        </w:rPr>
        <w:t xml:space="preserve"> overlevering av FDV-dokumentasjonen gir byggherren rett til å holde tilbake</w:t>
      </w:r>
      <w:r w:rsidR="00DA0E86" w:rsidRPr="00C53928">
        <w:rPr>
          <w:rFonts w:ascii="Cambria" w:hAnsi="Cambria" w:cs="Helvetica"/>
          <w:szCs w:val="24"/>
        </w:rPr>
        <w:t xml:space="preserve"> deler av </w:t>
      </w:r>
      <w:r w:rsidRPr="00C53928">
        <w:rPr>
          <w:rFonts w:ascii="Cambria" w:hAnsi="Cambria" w:cs="Helvetica"/>
          <w:szCs w:val="24"/>
        </w:rPr>
        <w:t>kontraktssummen inntil FDV</w:t>
      </w:r>
      <w:r w:rsidR="00D506EB" w:rsidRPr="00C53928">
        <w:rPr>
          <w:rFonts w:ascii="Cambria" w:hAnsi="Cambria" w:cs="Helvetica"/>
          <w:szCs w:val="24"/>
        </w:rPr>
        <w:t>-dokumentasjonen</w:t>
      </w:r>
      <w:r w:rsidRPr="00C53928">
        <w:rPr>
          <w:rFonts w:ascii="Cambria" w:hAnsi="Cambria" w:cs="Helvetica"/>
          <w:szCs w:val="24"/>
        </w:rPr>
        <w:t xml:space="preserve"> er godkjent.</w:t>
      </w:r>
      <w:r w:rsidR="00E34B13" w:rsidRPr="00C53928">
        <w:rPr>
          <w:rFonts w:ascii="Cambria" w:hAnsi="Cambria" w:cs="Helvetica"/>
          <w:szCs w:val="24"/>
        </w:rPr>
        <w:t xml:space="preserve"> </w:t>
      </w:r>
    </w:p>
    <w:p w14:paraId="3D79EB9E" w14:textId="77777777" w:rsidR="00C53928" w:rsidRPr="00C53928" w:rsidRDefault="00C53928" w:rsidP="00C44C33">
      <w:pPr>
        <w:autoSpaceDE w:val="0"/>
        <w:autoSpaceDN w:val="0"/>
        <w:adjustRightInd w:val="0"/>
        <w:ind w:left="142"/>
        <w:rPr>
          <w:rFonts w:ascii="Cambria" w:hAnsi="Cambria" w:cs="Helvetica"/>
          <w:szCs w:val="24"/>
        </w:rPr>
      </w:pPr>
    </w:p>
    <w:bookmarkEnd w:id="88"/>
    <w:p w14:paraId="0950E977" w14:textId="77777777" w:rsidR="00FC1359" w:rsidRPr="00330537" w:rsidRDefault="00FC1359" w:rsidP="00330537">
      <w:pPr>
        <w:autoSpaceDE w:val="0"/>
        <w:autoSpaceDN w:val="0"/>
        <w:adjustRightInd w:val="0"/>
        <w:rPr>
          <w:rFonts w:ascii="Cambria" w:hAnsi="Cambria" w:cs="Helvetica"/>
          <w:szCs w:val="24"/>
        </w:rPr>
      </w:pPr>
    </w:p>
    <w:p w14:paraId="00191E46" w14:textId="77777777" w:rsidR="008D15BE" w:rsidRDefault="008D15BE" w:rsidP="008D15BE"/>
    <w:p w14:paraId="5EAB2511" w14:textId="77777777" w:rsidR="00FC1359" w:rsidRPr="0008378B" w:rsidRDefault="00FC1359" w:rsidP="0008378B">
      <w:pPr>
        <w:ind w:firstLine="142"/>
        <w:rPr>
          <w:b/>
        </w:rPr>
      </w:pPr>
      <w:r w:rsidRPr="0008378B">
        <w:rPr>
          <w:b/>
        </w:rPr>
        <w:t xml:space="preserve">Prøvedrift og overtakelse </w:t>
      </w:r>
    </w:p>
    <w:p w14:paraId="66B9DB83" w14:textId="77777777" w:rsidR="00FC1359" w:rsidRPr="0056624E" w:rsidRDefault="00FC1359" w:rsidP="00FC1359">
      <w:pPr>
        <w:pStyle w:val="Default"/>
        <w:ind w:left="502"/>
        <w:rPr>
          <w:rFonts w:ascii="Cambria" w:hAnsi="Cambria"/>
        </w:rPr>
      </w:pPr>
    </w:p>
    <w:p w14:paraId="03270C02" w14:textId="77777777" w:rsidR="00FC1359" w:rsidRPr="0056624E" w:rsidRDefault="00FC1359" w:rsidP="00C44C33">
      <w:pPr>
        <w:pStyle w:val="Default"/>
        <w:ind w:left="142"/>
        <w:rPr>
          <w:rFonts w:ascii="Cambria" w:hAnsi="Cambria"/>
        </w:rPr>
      </w:pPr>
      <w:r w:rsidRPr="0056624E">
        <w:rPr>
          <w:rFonts w:ascii="Cambria" w:hAnsi="Cambria"/>
        </w:rPr>
        <w:t xml:space="preserve">For de enkelte entrepriser vil det i beskrivelsens prisbærende poster fremgå hvilke anlegg eller deler av anlegg som skal ha prøvedriftsperiode. Med prøvedriftsperiode menes et avtalt tidsrom hvor tekniske anlegg og installasjoner (heretter samlet kalt tekniske anlegg) prøves under normale driftsforhold, innbefattet samkjøring og hvis nødvendig, integrert systemtesting med andre tekniske anlegg, og hvor byggherren i prøvedriftstiden har slik disposisjonsrett som nevnt nedenfor. </w:t>
      </w:r>
    </w:p>
    <w:p w14:paraId="0C044CEC" w14:textId="77777777" w:rsidR="00FC1359" w:rsidRPr="0056624E" w:rsidRDefault="00FC1359" w:rsidP="00FC1359">
      <w:pPr>
        <w:pStyle w:val="Default"/>
        <w:rPr>
          <w:rFonts w:ascii="Cambria" w:hAnsi="Cambria"/>
        </w:rPr>
      </w:pPr>
    </w:p>
    <w:p w14:paraId="1C07A2F3" w14:textId="77777777" w:rsidR="00FC1359" w:rsidRPr="0056624E" w:rsidRDefault="00FC1359" w:rsidP="00C44C33">
      <w:pPr>
        <w:pStyle w:val="Default"/>
        <w:ind w:left="142"/>
        <w:rPr>
          <w:rFonts w:ascii="Cambria" w:hAnsi="Cambria"/>
        </w:rPr>
      </w:pPr>
      <w:r w:rsidRPr="0056624E">
        <w:rPr>
          <w:rFonts w:ascii="Cambria" w:hAnsi="Cambria"/>
        </w:rPr>
        <w:t xml:space="preserve">Prøvedriftsperiodens varighet er 6 måneder dersom ikke annet er spesifisert for den enkelte entreprise. </w:t>
      </w:r>
    </w:p>
    <w:p w14:paraId="6C030AFF" w14:textId="77777777" w:rsidR="00FC1359" w:rsidRPr="0056624E" w:rsidRDefault="00FC1359" w:rsidP="00FC1359">
      <w:pPr>
        <w:pStyle w:val="Default"/>
        <w:rPr>
          <w:rFonts w:ascii="Cambria" w:hAnsi="Cambria"/>
        </w:rPr>
      </w:pPr>
    </w:p>
    <w:p w14:paraId="4BC9DB93" w14:textId="77777777" w:rsidR="00FC1359" w:rsidRPr="0056624E" w:rsidRDefault="00FC1359" w:rsidP="00C44C33">
      <w:pPr>
        <w:pStyle w:val="Default"/>
        <w:ind w:left="142"/>
        <w:rPr>
          <w:rFonts w:ascii="Cambria" w:hAnsi="Cambria"/>
        </w:rPr>
      </w:pPr>
      <w:r w:rsidRPr="0056624E">
        <w:rPr>
          <w:rFonts w:ascii="Cambria" w:hAnsi="Cambria"/>
        </w:rPr>
        <w:t>Oppstart av prøvedriftsperiode skjer før overtakelse, men etter avholdt og godkjent ferdigbefaring og når funksjonsprøver er ferdig og kontrollert (ferdigstillelse). For ferdigbefaringen og rett til å nekte å godkjenne ferdigbefaringen, gjelder reglene for overtakelsesforretning i NS 8405 pkt</w:t>
      </w:r>
      <w:r w:rsidR="00EB43ED">
        <w:rPr>
          <w:rFonts w:ascii="Cambria" w:hAnsi="Cambria"/>
        </w:rPr>
        <w:t>.</w:t>
      </w:r>
      <w:r w:rsidRPr="0056624E">
        <w:rPr>
          <w:rFonts w:ascii="Cambria" w:hAnsi="Cambria"/>
        </w:rPr>
        <w:t xml:space="preserve"> 32.1 til 32.5 og 32.7, tilsvarende. </w:t>
      </w:r>
    </w:p>
    <w:p w14:paraId="19F96D19" w14:textId="77777777" w:rsidR="00FC1359" w:rsidRPr="0056624E" w:rsidRDefault="00FC1359" w:rsidP="00FC1359">
      <w:pPr>
        <w:pStyle w:val="Default"/>
        <w:rPr>
          <w:rFonts w:ascii="Cambria" w:hAnsi="Cambria"/>
        </w:rPr>
      </w:pPr>
    </w:p>
    <w:p w14:paraId="10DB11A1" w14:textId="77777777" w:rsidR="00FC1359" w:rsidRPr="0056624E" w:rsidRDefault="00FC1359" w:rsidP="00C44C33">
      <w:pPr>
        <w:pStyle w:val="Default"/>
        <w:ind w:left="142"/>
        <w:rPr>
          <w:rFonts w:ascii="Cambria" w:hAnsi="Cambria"/>
        </w:rPr>
      </w:pPr>
      <w:r w:rsidRPr="0056624E">
        <w:rPr>
          <w:rFonts w:ascii="Cambria" w:hAnsi="Cambria"/>
        </w:rPr>
        <w:t xml:space="preserve">Byggherren skal ha mottatt fullstendig utkast til FDV-dokumentasjon og avtalt opplæring skal ha funnet sted, før prøvedriftsperioden kan starte. Oppstart av prøvedriftsperioden innebærer følgende: </w:t>
      </w:r>
    </w:p>
    <w:p w14:paraId="3F401425" w14:textId="77777777" w:rsidR="00FC1359" w:rsidRPr="0056624E" w:rsidRDefault="00FC1359" w:rsidP="00FC1359">
      <w:pPr>
        <w:pStyle w:val="Default"/>
        <w:rPr>
          <w:rFonts w:ascii="Cambria" w:hAnsi="Cambria"/>
        </w:rPr>
      </w:pPr>
    </w:p>
    <w:p w14:paraId="1851B44C" w14:textId="77777777" w:rsidR="00FC1359" w:rsidRPr="0056624E" w:rsidRDefault="00FC1359" w:rsidP="00C44C33">
      <w:pPr>
        <w:pStyle w:val="Default"/>
        <w:ind w:firstLine="142"/>
        <w:rPr>
          <w:rFonts w:ascii="Cambria" w:hAnsi="Cambria"/>
        </w:rPr>
      </w:pPr>
      <w:r w:rsidRPr="0056624E">
        <w:rPr>
          <w:rFonts w:ascii="Cambria" w:hAnsi="Cambria"/>
        </w:rPr>
        <w:t xml:space="preserve">a) Byggherren får rett til å ta de tekniske anlegg og resten av kontraktsarbeidet i bruk. </w:t>
      </w:r>
    </w:p>
    <w:p w14:paraId="117E8DD2" w14:textId="77777777" w:rsidR="00C44C33" w:rsidRDefault="00FC1359" w:rsidP="00C44C33">
      <w:pPr>
        <w:pStyle w:val="Default"/>
        <w:ind w:left="142"/>
        <w:rPr>
          <w:rFonts w:ascii="Cambria" w:hAnsi="Cambria"/>
        </w:rPr>
      </w:pPr>
      <w:r w:rsidRPr="0056624E">
        <w:rPr>
          <w:rFonts w:ascii="Cambria" w:hAnsi="Cambria"/>
        </w:rPr>
        <w:t>b) Risikoen for kontraktsarbeidet går over fra entreprenøren til by</w:t>
      </w:r>
      <w:r>
        <w:rPr>
          <w:rFonts w:ascii="Cambria" w:hAnsi="Cambria"/>
        </w:rPr>
        <w:t>ggherren,</w:t>
      </w:r>
    </w:p>
    <w:p w14:paraId="3F136C55" w14:textId="77777777" w:rsidR="00FC1359" w:rsidRDefault="00C44C33" w:rsidP="00C44C33">
      <w:pPr>
        <w:pStyle w:val="Default"/>
        <w:ind w:left="142"/>
        <w:rPr>
          <w:rFonts w:ascii="Cambria" w:hAnsi="Cambria"/>
        </w:rPr>
      </w:pPr>
      <w:r>
        <w:rPr>
          <w:rFonts w:ascii="Cambria" w:hAnsi="Cambria"/>
        </w:rPr>
        <w:t xml:space="preserve">    </w:t>
      </w:r>
      <w:r w:rsidR="00FC1359">
        <w:rPr>
          <w:rFonts w:ascii="Cambria" w:hAnsi="Cambria"/>
        </w:rPr>
        <w:t xml:space="preserve"> jf</w:t>
      </w:r>
      <w:r w:rsidR="00EB43ED">
        <w:rPr>
          <w:rFonts w:ascii="Cambria" w:hAnsi="Cambria"/>
        </w:rPr>
        <w:t>.</w:t>
      </w:r>
      <w:r w:rsidR="00FC1359" w:rsidRPr="0056624E">
        <w:rPr>
          <w:rFonts w:ascii="Cambria" w:hAnsi="Cambria"/>
        </w:rPr>
        <w:t xml:space="preserve"> NS 8405 pkt</w:t>
      </w:r>
      <w:r w:rsidR="00EB43ED">
        <w:rPr>
          <w:rFonts w:ascii="Cambria" w:hAnsi="Cambria"/>
        </w:rPr>
        <w:t>.</w:t>
      </w:r>
      <w:r w:rsidR="00FC1359" w:rsidRPr="0056624E">
        <w:rPr>
          <w:rFonts w:ascii="Cambria" w:hAnsi="Cambria"/>
        </w:rPr>
        <w:t xml:space="preserve"> 17. </w:t>
      </w:r>
    </w:p>
    <w:p w14:paraId="672FD7D0" w14:textId="77777777" w:rsidR="00FC1359" w:rsidRPr="0056624E" w:rsidRDefault="00FC1359" w:rsidP="00FC1359">
      <w:pPr>
        <w:pStyle w:val="Default"/>
        <w:rPr>
          <w:rFonts w:ascii="Cambria" w:hAnsi="Cambria"/>
        </w:rPr>
      </w:pPr>
    </w:p>
    <w:p w14:paraId="317725B9" w14:textId="77777777" w:rsidR="00FC1359" w:rsidRPr="0056624E" w:rsidRDefault="00FC1359" w:rsidP="00C44C33">
      <w:pPr>
        <w:pStyle w:val="Default"/>
        <w:ind w:firstLine="142"/>
        <w:rPr>
          <w:rFonts w:ascii="Cambria" w:hAnsi="Cambria"/>
        </w:rPr>
      </w:pPr>
      <w:r w:rsidRPr="0056624E">
        <w:rPr>
          <w:rFonts w:ascii="Cambria" w:hAnsi="Cambria"/>
        </w:rPr>
        <w:t xml:space="preserve">Prøvedrift har følgende hensikt: </w:t>
      </w:r>
    </w:p>
    <w:p w14:paraId="42EEF7E8" w14:textId="77777777" w:rsidR="00FC1359" w:rsidRPr="0056624E" w:rsidRDefault="00FC1359" w:rsidP="00FC1359">
      <w:pPr>
        <w:pStyle w:val="Default"/>
        <w:rPr>
          <w:rFonts w:ascii="Cambria" w:hAnsi="Cambria"/>
        </w:rPr>
      </w:pPr>
    </w:p>
    <w:p w14:paraId="64A966FB" w14:textId="77777777" w:rsidR="00FC1359" w:rsidRPr="00C44C33" w:rsidRDefault="00FC1359" w:rsidP="00C44C33">
      <w:pPr>
        <w:pStyle w:val="Listeavsnitt"/>
        <w:numPr>
          <w:ilvl w:val="0"/>
          <w:numId w:val="45"/>
        </w:numPr>
        <w:rPr>
          <w:rFonts w:ascii="Cambria" w:hAnsi="Cambria"/>
          <w:sz w:val="24"/>
          <w:szCs w:val="24"/>
        </w:rPr>
      </w:pPr>
      <w:r w:rsidRPr="00C44C33">
        <w:rPr>
          <w:rFonts w:ascii="Cambria" w:hAnsi="Cambria"/>
          <w:sz w:val="24"/>
          <w:szCs w:val="24"/>
        </w:rPr>
        <w:t xml:space="preserve">Kontrollere at anlegg fungerer tilfredsstillende </w:t>
      </w:r>
    </w:p>
    <w:p w14:paraId="51E09402" w14:textId="77777777" w:rsidR="00FC1359" w:rsidRPr="00C44C33" w:rsidRDefault="00FC1359" w:rsidP="00C44C33">
      <w:pPr>
        <w:pStyle w:val="Listeavsnitt"/>
        <w:numPr>
          <w:ilvl w:val="0"/>
          <w:numId w:val="45"/>
        </w:numPr>
        <w:rPr>
          <w:rFonts w:ascii="Cambria" w:hAnsi="Cambria"/>
          <w:sz w:val="24"/>
          <w:szCs w:val="24"/>
        </w:rPr>
      </w:pPr>
      <w:r w:rsidRPr="00C44C33">
        <w:rPr>
          <w:rFonts w:ascii="Cambria" w:hAnsi="Cambria"/>
          <w:sz w:val="24"/>
          <w:szCs w:val="24"/>
        </w:rPr>
        <w:t xml:space="preserve">Vise at funksjoner og anlegg er stabile over tid </w:t>
      </w:r>
    </w:p>
    <w:p w14:paraId="2F9AEEFD" w14:textId="77777777" w:rsidR="00FC1359" w:rsidRPr="00C44C33" w:rsidRDefault="00FC1359" w:rsidP="00C44C33">
      <w:pPr>
        <w:pStyle w:val="Listeavsnitt"/>
        <w:numPr>
          <w:ilvl w:val="0"/>
          <w:numId w:val="45"/>
        </w:numPr>
        <w:rPr>
          <w:rFonts w:ascii="Cambria" w:hAnsi="Cambria"/>
          <w:sz w:val="24"/>
          <w:szCs w:val="24"/>
        </w:rPr>
      </w:pPr>
      <w:r w:rsidRPr="00C44C33">
        <w:rPr>
          <w:rFonts w:ascii="Cambria" w:hAnsi="Cambria"/>
          <w:sz w:val="24"/>
          <w:szCs w:val="24"/>
        </w:rPr>
        <w:t xml:space="preserve">Etterkontrollere og justere (regulerings)funksjoner basert på driftserfaring </w:t>
      </w:r>
    </w:p>
    <w:p w14:paraId="65CF26B7" w14:textId="77777777" w:rsidR="00FC1359" w:rsidRPr="00C44C33" w:rsidRDefault="00FC1359" w:rsidP="00C44C33">
      <w:pPr>
        <w:pStyle w:val="Listeavsnitt"/>
        <w:numPr>
          <w:ilvl w:val="0"/>
          <w:numId w:val="45"/>
        </w:numPr>
        <w:rPr>
          <w:rFonts w:ascii="Cambria" w:hAnsi="Cambria"/>
          <w:color w:val="000000"/>
          <w:sz w:val="24"/>
          <w:szCs w:val="24"/>
        </w:rPr>
      </w:pPr>
      <w:r w:rsidRPr="00C44C33">
        <w:rPr>
          <w:rFonts w:ascii="Cambria" w:hAnsi="Cambria"/>
          <w:color w:val="000000"/>
          <w:sz w:val="24"/>
          <w:szCs w:val="24"/>
        </w:rPr>
        <w:t xml:space="preserve">Kontrollere at anlegg for øvrig er i henhold til kontraktens funksjonskrav </w:t>
      </w:r>
    </w:p>
    <w:p w14:paraId="570D2D45" w14:textId="77777777" w:rsidR="00C44C33" w:rsidRDefault="00C44C33" w:rsidP="00C44C33">
      <w:pPr>
        <w:pStyle w:val="Listeavsnitt"/>
        <w:numPr>
          <w:ilvl w:val="0"/>
          <w:numId w:val="45"/>
        </w:numPr>
        <w:rPr>
          <w:rFonts w:ascii="Cambria" w:hAnsi="Cambria"/>
          <w:color w:val="000000"/>
          <w:sz w:val="24"/>
          <w:szCs w:val="24"/>
        </w:rPr>
      </w:pPr>
      <w:r>
        <w:rPr>
          <w:rFonts w:ascii="Cambria" w:hAnsi="Cambria"/>
          <w:color w:val="000000"/>
          <w:sz w:val="24"/>
          <w:szCs w:val="24"/>
        </w:rPr>
        <w:t xml:space="preserve">Gi </w:t>
      </w:r>
      <w:r w:rsidR="00FC1359" w:rsidRPr="00C44C33">
        <w:rPr>
          <w:rFonts w:ascii="Cambria" w:hAnsi="Cambria"/>
          <w:color w:val="000000"/>
          <w:sz w:val="24"/>
          <w:szCs w:val="24"/>
        </w:rPr>
        <w:t>driftspersonell opplæring og driftserfaring sammen</w:t>
      </w:r>
    </w:p>
    <w:p w14:paraId="2F8E9466" w14:textId="77777777" w:rsidR="00FC1359" w:rsidRPr="00C44C33" w:rsidRDefault="00FC1359" w:rsidP="00C44C33">
      <w:pPr>
        <w:pStyle w:val="Listeavsnitt"/>
        <w:ind w:left="897"/>
        <w:rPr>
          <w:rFonts w:ascii="Cambria" w:hAnsi="Cambria"/>
          <w:color w:val="000000"/>
          <w:sz w:val="24"/>
          <w:szCs w:val="24"/>
        </w:rPr>
      </w:pPr>
      <w:r w:rsidRPr="00C44C33">
        <w:rPr>
          <w:rFonts w:ascii="Cambria" w:hAnsi="Cambria"/>
          <w:color w:val="000000"/>
          <w:sz w:val="24"/>
          <w:szCs w:val="24"/>
        </w:rPr>
        <w:t xml:space="preserve"> med entreprenøren/leverandørene av de enkelte anlegg </w:t>
      </w:r>
    </w:p>
    <w:p w14:paraId="0BDFC8DA" w14:textId="77777777" w:rsidR="00FC1359" w:rsidRPr="00C44C33" w:rsidRDefault="00FC1359" w:rsidP="00C44C33">
      <w:pPr>
        <w:pStyle w:val="Listeavsnitt"/>
        <w:numPr>
          <w:ilvl w:val="0"/>
          <w:numId w:val="45"/>
        </w:numPr>
        <w:rPr>
          <w:rFonts w:ascii="Cambria" w:hAnsi="Cambria"/>
          <w:color w:val="000000"/>
          <w:sz w:val="24"/>
          <w:szCs w:val="24"/>
        </w:rPr>
      </w:pPr>
      <w:r w:rsidRPr="00C44C33">
        <w:rPr>
          <w:rFonts w:ascii="Cambria" w:hAnsi="Cambria"/>
          <w:color w:val="000000"/>
          <w:sz w:val="24"/>
          <w:szCs w:val="24"/>
        </w:rPr>
        <w:t xml:space="preserve">Rette feil og mangler som avdekkes i prøvedriftsperioden. </w:t>
      </w:r>
    </w:p>
    <w:p w14:paraId="232904BA" w14:textId="77777777" w:rsidR="00FC1359" w:rsidRDefault="00FC1359" w:rsidP="00FC1359">
      <w:pPr>
        <w:autoSpaceDE w:val="0"/>
        <w:autoSpaceDN w:val="0"/>
        <w:adjustRightInd w:val="0"/>
        <w:rPr>
          <w:rFonts w:ascii="Cambria" w:hAnsi="Cambria"/>
          <w:color w:val="000000"/>
          <w:szCs w:val="24"/>
        </w:rPr>
      </w:pPr>
    </w:p>
    <w:p w14:paraId="77A70984" w14:textId="77777777" w:rsidR="00FC1359" w:rsidRPr="0056624E" w:rsidRDefault="00FC1359" w:rsidP="00FC1359">
      <w:pPr>
        <w:autoSpaceDE w:val="0"/>
        <w:autoSpaceDN w:val="0"/>
        <w:adjustRightInd w:val="0"/>
        <w:rPr>
          <w:rFonts w:ascii="Cambria" w:hAnsi="Cambria"/>
          <w:color w:val="000000"/>
          <w:szCs w:val="24"/>
        </w:rPr>
      </w:pPr>
    </w:p>
    <w:p w14:paraId="5E2504C3" w14:textId="77777777" w:rsidR="00FC1359" w:rsidRPr="0056624E" w:rsidRDefault="00FC1359" w:rsidP="009F0B64">
      <w:pPr>
        <w:autoSpaceDE w:val="0"/>
        <w:autoSpaceDN w:val="0"/>
        <w:adjustRightInd w:val="0"/>
        <w:rPr>
          <w:rFonts w:ascii="Cambria" w:hAnsi="Cambria"/>
          <w:color w:val="000000"/>
          <w:szCs w:val="24"/>
          <w:u w:val="single"/>
        </w:rPr>
      </w:pPr>
      <w:r w:rsidRPr="0056624E">
        <w:rPr>
          <w:rFonts w:ascii="Cambria" w:hAnsi="Cambria"/>
          <w:color w:val="000000"/>
          <w:szCs w:val="24"/>
          <w:u w:val="single"/>
        </w:rPr>
        <w:t xml:space="preserve">Justering av prøvedriftsperiodens lengde </w:t>
      </w:r>
    </w:p>
    <w:p w14:paraId="4D3497C3" w14:textId="77777777" w:rsidR="00FC1359" w:rsidRDefault="00FC1359" w:rsidP="00FC1359">
      <w:pPr>
        <w:autoSpaceDE w:val="0"/>
        <w:autoSpaceDN w:val="0"/>
        <w:adjustRightInd w:val="0"/>
        <w:rPr>
          <w:rFonts w:ascii="Cambria" w:hAnsi="Cambria"/>
          <w:color w:val="000000"/>
          <w:szCs w:val="24"/>
        </w:rPr>
      </w:pPr>
    </w:p>
    <w:p w14:paraId="75AEF565" w14:textId="77777777" w:rsidR="00FC1359" w:rsidRPr="0056624E" w:rsidRDefault="00FC1359" w:rsidP="009F0B64">
      <w:pPr>
        <w:autoSpaceDE w:val="0"/>
        <w:autoSpaceDN w:val="0"/>
        <w:adjustRightInd w:val="0"/>
        <w:rPr>
          <w:rFonts w:ascii="Cambria" w:hAnsi="Cambria"/>
          <w:color w:val="000000"/>
          <w:szCs w:val="24"/>
        </w:rPr>
      </w:pPr>
      <w:r w:rsidRPr="0056624E">
        <w:rPr>
          <w:rFonts w:ascii="Cambria" w:hAnsi="Cambria"/>
          <w:color w:val="000000"/>
          <w:szCs w:val="24"/>
        </w:rPr>
        <w:t xml:space="preserve">Entreprenøren skal, i samråd med byggherren og øvrige leverandører/entreprenører, ha anledning til å ta de tekniske anlegg ut av drift i kortere perioder for utbedring eller reparasjon mot tilsvarende forlengelse av prøvedriftsperioden. </w:t>
      </w:r>
    </w:p>
    <w:p w14:paraId="54091090" w14:textId="77777777" w:rsidR="00FC1359" w:rsidRPr="0056624E" w:rsidRDefault="00FC1359" w:rsidP="00FC1359">
      <w:pPr>
        <w:rPr>
          <w:rFonts w:ascii="Cambria" w:hAnsi="Cambria"/>
          <w:color w:val="000000"/>
          <w:szCs w:val="24"/>
        </w:rPr>
      </w:pPr>
    </w:p>
    <w:p w14:paraId="7ACD3B4D" w14:textId="77777777" w:rsidR="00FC1359" w:rsidRPr="0056624E" w:rsidRDefault="00FC1359" w:rsidP="009F0B64">
      <w:pPr>
        <w:rPr>
          <w:rFonts w:ascii="Cambria" w:hAnsi="Cambria"/>
          <w:color w:val="000000"/>
          <w:szCs w:val="24"/>
        </w:rPr>
      </w:pPr>
      <w:r w:rsidRPr="0056624E">
        <w:rPr>
          <w:rFonts w:ascii="Cambria" w:hAnsi="Cambria"/>
          <w:color w:val="000000"/>
          <w:szCs w:val="24"/>
        </w:rPr>
        <w:t xml:space="preserve">Dersom byggherren kan påvise at de tekniske anlegg ikke oppfyller kontraktens funksjonskrav sammenhengende i de fire siste ukene av prøvedriftsperioden, eller dersom prøvedriftsperioden av annen årsak ikke har fungert etter sin hensikt i samme periode, forbeholder byggherren seg retten til å kreve prøvedriftsperioden forlenget inntil disse krav </w:t>
      </w:r>
      <w:r w:rsidRPr="0056624E">
        <w:rPr>
          <w:rFonts w:ascii="Cambria" w:hAnsi="Cambria"/>
          <w:color w:val="000000"/>
          <w:szCs w:val="24"/>
        </w:rPr>
        <w:lastRenderedPageBreak/>
        <w:t>er oppfylt. En slik forlengelse av prøvedriftsperioden gir ikke entreprenøren grunnlag for tilleggskrav.</w:t>
      </w:r>
    </w:p>
    <w:p w14:paraId="2E68F4C1" w14:textId="77777777" w:rsidR="00FC1359" w:rsidRDefault="00FC1359" w:rsidP="00FC1359">
      <w:pPr>
        <w:pStyle w:val="Default"/>
        <w:rPr>
          <w:rFonts w:ascii="Cambria" w:hAnsi="Cambria"/>
          <w:b/>
          <w:bCs/>
        </w:rPr>
      </w:pPr>
    </w:p>
    <w:p w14:paraId="0B826CA7" w14:textId="77777777" w:rsidR="003A0085" w:rsidRDefault="003A0085" w:rsidP="00FC1359">
      <w:pPr>
        <w:pStyle w:val="Default"/>
        <w:rPr>
          <w:rFonts w:ascii="Cambria" w:hAnsi="Cambria"/>
          <w:b/>
          <w:bCs/>
        </w:rPr>
      </w:pPr>
    </w:p>
    <w:p w14:paraId="258F02A9" w14:textId="77777777" w:rsidR="00FC1359" w:rsidRPr="0008378B" w:rsidRDefault="00FC1359" w:rsidP="0008378B">
      <w:pPr>
        <w:ind w:firstLine="142"/>
        <w:rPr>
          <w:b/>
        </w:rPr>
      </w:pPr>
      <w:r w:rsidRPr="0008378B">
        <w:rPr>
          <w:b/>
        </w:rPr>
        <w:t xml:space="preserve">Overtakelse </w:t>
      </w:r>
    </w:p>
    <w:p w14:paraId="7A65C583" w14:textId="77777777" w:rsidR="00FC1359" w:rsidRDefault="00FC1359" w:rsidP="00FC1359">
      <w:pPr>
        <w:rPr>
          <w:rFonts w:ascii="Cambria" w:hAnsi="Cambria"/>
          <w:szCs w:val="24"/>
        </w:rPr>
      </w:pPr>
    </w:p>
    <w:p w14:paraId="2D5734AB" w14:textId="77777777" w:rsidR="00050FC2" w:rsidRPr="00FC1359" w:rsidRDefault="00FC1359" w:rsidP="009F0B64">
      <w:pPr>
        <w:ind w:left="142"/>
      </w:pPr>
      <w:r w:rsidRPr="0056624E">
        <w:rPr>
          <w:rFonts w:ascii="Cambria" w:hAnsi="Cambria"/>
          <w:szCs w:val="24"/>
        </w:rPr>
        <w:t>Overtakelsesforretning skal holdes i rimelig tid etter utløpet av prøvedriftsperioden. Overtakelse av kontraktsarbeidene skjer først etter utløpet av prøvedriftsperioden og gjennomført overtakelsesforretning.</w:t>
      </w:r>
      <w:r>
        <w:br/>
      </w:r>
    </w:p>
    <w:p w14:paraId="058C4430" w14:textId="77777777" w:rsidR="00050FC2" w:rsidRDefault="00050FC2" w:rsidP="00050FC2"/>
    <w:p w14:paraId="7120A486" w14:textId="77777777" w:rsidR="00050FC2" w:rsidRPr="0008378B" w:rsidRDefault="00050FC2" w:rsidP="0008378B">
      <w:pPr>
        <w:ind w:firstLine="142"/>
        <w:rPr>
          <w:b/>
        </w:rPr>
      </w:pPr>
      <w:r w:rsidRPr="0008378B">
        <w:rPr>
          <w:b/>
        </w:rPr>
        <w:t>Returordning for emballasje</w:t>
      </w:r>
    </w:p>
    <w:p w14:paraId="0C54A6A3" w14:textId="77777777" w:rsidR="00170C53" w:rsidRDefault="00170C53" w:rsidP="00170C53"/>
    <w:p w14:paraId="26897BBB" w14:textId="77777777" w:rsidR="0008378B" w:rsidRDefault="0008378B" w:rsidP="00170C53">
      <w:pPr>
        <w:tabs>
          <w:tab w:val="left" w:pos="-137"/>
          <w:tab w:val="left" w:pos="0"/>
          <w:tab w:val="left" w:pos="1008"/>
          <w:tab w:val="left" w:pos="1584"/>
          <w:tab w:val="left" w:pos="2160"/>
          <w:tab w:val="left" w:pos="5079"/>
        </w:tabs>
        <w:suppressAutoHyphens/>
        <w:rPr>
          <w:rFonts w:ascii="Cambria" w:hAnsi="Cambria"/>
        </w:rPr>
      </w:pPr>
      <w:r>
        <w:rPr>
          <w:rFonts w:ascii="Cambria" w:hAnsi="Cambria"/>
        </w:rPr>
        <w:t xml:space="preserve">  </w:t>
      </w:r>
      <w:r w:rsidR="00170C53" w:rsidRPr="00170C53">
        <w:rPr>
          <w:rFonts w:ascii="Cambria" w:hAnsi="Cambria"/>
        </w:rPr>
        <w:t>Hvis norsk entreprenør (merverdiavgiftsregistrert i Norge) benytter emballasje, skal det</w:t>
      </w:r>
    </w:p>
    <w:p w14:paraId="035C7779" w14:textId="77777777" w:rsidR="0008378B" w:rsidRDefault="00170C53" w:rsidP="00170C53">
      <w:pPr>
        <w:tabs>
          <w:tab w:val="left" w:pos="-137"/>
          <w:tab w:val="left" w:pos="0"/>
          <w:tab w:val="left" w:pos="1008"/>
          <w:tab w:val="left" w:pos="1584"/>
          <w:tab w:val="left" w:pos="2160"/>
          <w:tab w:val="left" w:pos="5079"/>
        </w:tabs>
        <w:suppressAutoHyphens/>
        <w:rPr>
          <w:rFonts w:ascii="Cambria" w:hAnsi="Cambria"/>
        </w:rPr>
      </w:pPr>
      <w:r w:rsidRPr="00170C53">
        <w:rPr>
          <w:rFonts w:ascii="Cambria" w:hAnsi="Cambria"/>
        </w:rPr>
        <w:t xml:space="preserve"> </w:t>
      </w:r>
      <w:r w:rsidR="0008378B">
        <w:rPr>
          <w:rFonts w:ascii="Cambria" w:hAnsi="Cambria"/>
        </w:rPr>
        <w:t xml:space="preserve"> </w:t>
      </w:r>
      <w:r w:rsidRPr="00170C53">
        <w:rPr>
          <w:rFonts w:ascii="Cambria" w:hAnsi="Cambria"/>
        </w:rPr>
        <w:t>senest ved kontraktsinngåelse fremlegges dokumentasjon for at leverandøren er medlem i</w:t>
      </w:r>
    </w:p>
    <w:p w14:paraId="0D601BD3" w14:textId="77777777" w:rsidR="0008378B" w:rsidRDefault="00170C53" w:rsidP="00170C53">
      <w:pPr>
        <w:tabs>
          <w:tab w:val="left" w:pos="-137"/>
          <w:tab w:val="left" w:pos="0"/>
          <w:tab w:val="left" w:pos="1008"/>
          <w:tab w:val="left" w:pos="1584"/>
          <w:tab w:val="left" w:pos="2160"/>
          <w:tab w:val="left" w:pos="5079"/>
        </w:tabs>
        <w:suppressAutoHyphens/>
        <w:rPr>
          <w:rFonts w:ascii="Cambria" w:hAnsi="Cambria"/>
        </w:rPr>
      </w:pPr>
      <w:r w:rsidRPr="00170C53">
        <w:rPr>
          <w:rFonts w:ascii="Cambria" w:hAnsi="Cambria"/>
        </w:rPr>
        <w:t xml:space="preserve"> </w:t>
      </w:r>
      <w:r w:rsidR="0008378B">
        <w:rPr>
          <w:rFonts w:ascii="Cambria" w:hAnsi="Cambria"/>
        </w:rPr>
        <w:t xml:space="preserve"> </w:t>
      </w:r>
      <w:r w:rsidRPr="00170C53">
        <w:rPr>
          <w:rFonts w:ascii="Cambria" w:hAnsi="Cambria"/>
        </w:rPr>
        <w:t xml:space="preserve">en returordning eller oppfyller forpliktelsen gjennom egen returordning med egen ordning </w:t>
      </w:r>
    </w:p>
    <w:p w14:paraId="3B183057" w14:textId="77777777" w:rsidR="0008378B" w:rsidRDefault="0008378B" w:rsidP="00170C53">
      <w:pPr>
        <w:tabs>
          <w:tab w:val="left" w:pos="-137"/>
          <w:tab w:val="left" w:pos="0"/>
          <w:tab w:val="left" w:pos="1008"/>
          <w:tab w:val="left" w:pos="1584"/>
          <w:tab w:val="left" w:pos="2160"/>
          <w:tab w:val="left" w:pos="5079"/>
        </w:tabs>
        <w:suppressAutoHyphens/>
        <w:rPr>
          <w:rFonts w:ascii="Cambria" w:hAnsi="Cambria"/>
        </w:rPr>
      </w:pPr>
      <w:r>
        <w:rPr>
          <w:rFonts w:ascii="Cambria" w:hAnsi="Cambria"/>
        </w:rPr>
        <w:t xml:space="preserve"> </w:t>
      </w:r>
      <w:r w:rsidR="00170C53" w:rsidRPr="00170C53">
        <w:rPr>
          <w:rFonts w:ascii="Cambria" w:hAnsi="Cambria"/>
        </w:rPr>
        <w:t>for sluttbehandling hvor emballasjen blir tatt hånd om på en miljømessig forsvarlig måte</w:t>
      </w:r>
    </w:p>
    <w:p w14:paraId="2A034669" w14:textId="77777777" w:rsidR="00170C53" w:rsidRPr="00170C53" w:rsidRDefault="00170C53" w:rsidP="00170C53">
      <w:pPr>
        <w:tabs>
          <w:tab w:val="left" w:pos="-137"/>
          <w:tab w:val="left" w:pos="0"/>
          <w:tab w:val="left" w:pos="1008"/>
          <w:tab w:val="left" w:pos="1584"/>
          <w:tab w:val="left" w:pos="2160"/>
          <w:tab w:val="left" w:pos="5079"/>
        </w:tabs>
        <w:suppressAutoHyphens/>
        <w:rPr>
          <w:rFonts w:ascii="Cambria" w:hAnsi="Cambria"/>
        </w:rPr>
      </w:pPr>
      <w:r w:rsidRPr="00170C53">
        <w:rPr>
          <w:rFonts w:ascii="Cambria" w:hAnsi="Cambria"/>
        </w:rPr>
        <w:t xml:space="preserve"> (Grønt Punkt Norge AS eller tilsvarende returordning).</w:t>
      </w:r>
    </w:p>
    <w:p w14:paraId="5AB0E496" w14:textId="77777777" w:rsidR="00170C53" w:rsidRPr="00170C53" w:rsidRDefault="00170C53" w:rsidP="00170C53"/>
    <w:p w14:paraId="4F3E4268" w14:textId="77777777" w:rsidR="00050FC2" w:rsidRDefault="00050FC2" w:rsidP="00170C53"/>
    <w:p w14:paraId="2286698C" w14:textId="77777777" w:rsidR="00050FC2" w:rsidRPr="0008378B" w:rsidRDefault="0008378B" w:rsidP="0008378B">
      <w:pPr>
        <w:rPr>
          <w:b/>
        </w:rPr>
      </w:pPr>
      <w:r>
        <w:rPr>
          <w:b/>
        </w:rPr>
        <w:t xml:space="preserve"> </w:t>
      </w:r>
      <w:r w:rsidR="00050FC2" w:rsidRPr="0008378B">
        <w:rPr>
          <w:b/>
        </w:rPr>
        <w:t>Ytre miljø</w:t>
      </w:r>
    </w:p>
    <w:p w14:paraId="198BEA91" w14:textId="77777777" w:rsidR="00170C53" w:rsidRDefault="00170C53" w:rsidP="00170C53"/>
    <w:p w14:paraId="27B273D3" w14:textId="77777777" w:rsidR="00170C53" w:rsidRPr="00170C53" w:rsidRDefault="00170C53" w:rsidP="00170C53">
      <w:pPr>
        <w:autoSpaceDE w:val="0"/>
        <w:autoSpaceDN w:val="0"/>
        <w:adjustRightInd w:val="0"/>
        <w:rPr>
          <w:rFonts w:ascii="Cambria" w:hAnsi="Cambria" w:cs="TT15Ct00"/>
          <w:szCs w:val="24"/>
        </w:rPr>
      </w:pPr>
      <w:r w:rsidRPr="00170C53">
        <w:rPr>
          <w:rFonts w:ascii="Cambria" w:hAnsi="Cambria" w:cs="TT15Ct00"/>
          <w:szCs w:val="24"/>
        </w:rPr>
        <w:t xml:space="preserve">Dersom ikke annet er avtalt plikter entreprenøren å oppfylle </w:t>
      </w:r>
      <w:r w:rsidR="007F7146">
        <w:rPr>
          <w:rFonts w:ascii="Cambria" w:hAnsi="Cambria" w:cs="TT15Ct00"/>
          <w:szCs w:val="24"/>
        </w:rPr>
        <w:t>Byggherrens</w:t>
      </w:r>
      <w:r w:rsidRPr="00170C53">
        <w:rPr>
          <w:rFonts w:ascii="Cambria" w:hAnsi="Cambria" w:cs="TT15Ct00"/>
          <w:szCs w:val="24"/>
        </w:rPr>
        <w:t xml:space="preserve"> miljøkrav,</w:t>
      </w:r>
      <w:r>
        <w:rPr>
          <w:rFonts w:ascii="Cambria" w:hAnsi="Cambria" w:cs="TT15Ct00"/>
          <w:szCs w:val="24"/>
        </w:rPr>
        <w:t xml:space="preserve"> </w:t>
      </w:r>
      <w:r w:rsidRPr="00170C53">
        <w:rPr>
          <w:rFonts w:ascii="Cambria" w:hAnsi="Cambria" w:cs="TT15Ct00"/>
          <w:szCs w:val="24"/>
        </w:rPr>
        <w:t xml:space="preserve">som </w:t>
      </w:r>
      <w:r>
        <w:rPr>
          <w:rFonts w:ascii="Cambria" w:hAnsi="Cambria" w:cs="TT15Ct00"/>
          <w:szCs w:val="24"/>
        </w:rPr>
        <w:t xml:space="preserve">fremgår av </w:t>
      </w:r>
      <w:r w:rsidR="007F7146">
        <w:rPr>
          <w:rFonts w:ascii="Cambria" w:hAnsi="Cambria" w:cs="TT15Ct00"/>
          <w:szCs w:val="24"/>
        </w:rPr>
        <w:t>byggherrens</w:t>
      </w:r>
      <w:r w:rsidRPr="00170C53">
        <w:rPr>
          <w:rFonts w:ascii="Cambria" w:hAnsi="Cambria" w:cs="TT15Ct00"/>
          <w:szCs w:val="24"/>
        </w:rPr>
        <w:t xml:space="preserve"> Kravspesifikasjon. Entreprenøren skal overholde</w:t>
      </w:r>
      <w:r>
        <w:rPr>
          <w:rFonts w:ascii="Cambria" w:hAnsi="Cambria" w:cs="TT15Ct00"/>
          <w:szCs w:val="24"/>
        </w:rPr>
        <w:t xml:space="preserve"> </w:t>
      </w:r>
      <w:r w:rsidR="007F7146">
        <w:rPr>
          <w:rFonts w:ascii="Cambria" w:hAnsi="Cambria" w:cs="TT15Ct00"/>
          <w:szCs w:val="24"/>
        </w:rPr>
        <w:t>Byggherrens</w:t>
      </w:r>
      <w:r w:rsidRPr="00170C53">
        <w:rPr>
          <w:rFonts w:ascii="Cambria" w:hAnsi="Cambria" w:cs="TT15Ct00"/>
          <w:szCs w:val="24"/>
        </w:rPr>
        <w:t xml:space="preserve"> krav til materialvalg, og krav til avfallshåndtering.</w:t>
      </w:r>
      <w:r>
        <w:rPr>
          <w:rFonts w:ascii="Cambria" w:hAnsi="Cambria" w:cs="TT15Ct00"/>
          <w:szCs w:val="24"/>
        </w:rPr>
        <w:t xml:space="preserve"> </w:t>
      </w:r>
      <w:r w:rsidRPr="00170C53">
        <w:rPr>
          <w:rFonts w:ascii="Cambria" w:hAnsi="Cambria" w:cs="TT15Ct00"/>
          <w:szCs w:val="24"/>
        </w:rPr>
        <w:t>I den grad entreprenøren kan påvirke avgjørelser vedrøren</w:t>
      </w:r>
      <w:r>
        <w:rPr>
          <w:rFonts w:ascii="Cambria" w:hAnsi="Cambria" w:cs="TT15Ct00"/>
          <w:szCs w:val="24"/>
        </w:rPr>
        <w:t xml:space="preserve">de fremgangsmåte, materialer og </w:t>
      </w:r>
      <w:r w:rsidRPr="00170C53">
        <w:rPr>
          <w:rFonts w:ascii="Cambria" w:hAnsi="Cambria" w:cs="TT15Ct00"/>
          <w:szCs w:val="24"/>
        </w:rPr>
        <w:t>løsninger skal miljøvennlige løsninger foretrekkes.</w:t>
      </w:r>
      <w:r>
        <w:rPr>
          <w:rFonts w:ascii="Cambria" w:hAnsi="Cambria" w:cs="TT15Ct00"/>
          <w:szCs w:val="24"/>
        </w:rPr>
        <w:t xml:space="preserve"> </w:t>
      </w:r>
      <w:r w:rsidRPr="00170C53">
        <w:rPr>
          <w:rFonts w:ascii="Cambria" w:hAnsi="Cambria" w:cs="TT15Ct00"/>
          <w:szCs w:val="24"/>
        </w:rPr>
        <w:t xml:space="preserve">I tilfeller der det er krav til avfallsplan etter byggteknisk forskrift </w:t>
      </w:r>
      <w:r>
        <w:rPr>
          <w:rFonts w:ascii="Cambria" w:hAnsi="Cambria" w:cs="TT15Ct00"/>
          <w:szCs w:val="24"/>
        </w:rPr>
        <w:t xml:space="preserve">§ 9-6, skal kopi av avfallsplan </w:t>
      </w:r>
      <w:r w:rsidRPr="00170C53">
        <w:rPr>
          <w:rFonts w:ascii="Cambria" w:hAnsi="Cambria" w:cs="TT15Ct00"/>
          <w:szCs w:val="24"/>
        </w:rPr>
        <w:t>som viser at kravene til avfal</w:t>
      </w:r>
      <w:r>
        <w:rPr>
          <w:rFonts w:ascii="Cambria" w:hAnsi="Cambria" w:cs="TT15Ct00"/>
          <w:szCs w:val="24"/>
        </w:rPr>
        <w:t xml:space="preserve">lsregnskap oppfylles oversendes </w:t>
      </w:r>
      <w:r w:rsidR="007F7146">
        <w:rPr>
          <w:rFonts w:ascii="Cambria" w:hAnsi="Cambria" w:cs="TT15Ct00"/>
          <w:szCs w:val="24"/>
        </w:rPr>
        <w:t>Byggherren</w:t>
      </w:r>
      <w:r w:rsidRPr="00170C53">
        <w:rPr>
          <w:rFonts w:ascii="Cambria" w:hAnsi="Cambria" w:cs="TT15Ct00"/>
          <w:szCs w:val="24"/>
        </w:rPr>
        <w:t>.</w:t>
      </w:r>
    </w:p>
    <w:p w14:paraId="04123382" w14:textId="77777777" w:rsidR="00170C53" w:rsidRDefault="00170C53" w:rsidP="00170C53">
      <w:pPr>
        <w:pStyle w:val="Overskrift1"/>
        <w:spacing w:before="0" w:after="0"/>
      </w:pPr>
    </w:p>
    <w:p w14:paraId="494EAB23" w14:textId="77777777" w:rsidR="0092385E" w:rsidRPr="0008378B" w:rsidRDefault="0008378B" w:rsidP="0008378B">
      <w:pPr>
        <w:rPr>
          <w:b/>
        </w:rPr>
      </w:pPr>
      <w:r>
        <w:rPr>
          <w:b/>
        </w:rPr>
        <w:t xml:space="preserve"> </w:t>
      </w:r>
      <w:r w:rsidR="0092385E" w:rsidRPr="0008378B">
        <w:rPr>
          <w:b/>
        </w:rPr>
        <w:t>Taushetsplikt</w:t>
      </w:r>
    </w:p>
    <w:p w14:paraId="6A083E4C" w14:textId="77777777" w:rsidR="0092385E" w:rsidRDefault="0092385E" w:rsidP="0092385E"/>
    <w:p w14:paraId="594AC89E" w14:textId="77777777" w:rsidR="0092385E" w:rsidRPr="00D506EB" w:rsidRDefault="0092385E" w:rsidP="0092385E">
      <w:pPr>
        <w:rPr>
          <w:rFonts w:ascii="Cambria" w:hAnsi="Cambria"/>
        </w:rPr>
      </w:pPr>
      <w:r w:rsidRPr="00D506EB">
        <w:rPr>
          <w:rFonts w:ascii="Cambria" w:hAnsi="Cambria"/>
        </w:rPr>
        <w:t xml:space="preserve">Partene har taushetsplikt etter forvaltningsloven (lov 10. februar 1967 om behandlingsmåten i forvaltningssaker) § 13 flg. Hver part skal bl.a. sørge for at andre ikke får kjennskap til opplysninger som fremkommer om andres forretningsmessige eller personlige forhold. Dette skal ikke være til hinder for at slike opplysninger gis til andre når dette er nødvendig for gjennomføringen av oppdraget. </w:t>
      </w:r>
    </w:p>
    <w:p w14:paraId="24FF3B87" w14:textId="77777777" w:rsidR="0092385E" w:rsidRDefault="0092385E" w:rsidP="0092385E"/>
    <w:p w14:paraId="6E9B739F" w14:textId="77777777" w:rsidR="001E3C6A" w:rsidRPr="0092385E" w:rsidRDefault="001E3C6A" w:rsidP="0092385E"/>
    <w:sectPr w:rsidR="001E3C6A" w:rsidRPr="0092385E" w:rsidSect="005B0EAD">
      <w:headerReference w:type="default" r:id="rId9"/>
      <w:footerReference w:type="default" r:id="rId10"/>
      <w:headerReference w:type="first" r:id="rId11"/>
      <w:footerReference w:type="first" r:id="rId12"/>
      <w:pgSz w:w="11909" w:h="16834" w:code="9"/>
      <w:pgMar w:top="1701" w:right="924" w:bottom="1077" w:left="142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5F1E" w14:textId="77777777" w:rsidR="00EB43ED" w:rsidRDefault="00EB43ED">
      <w:r>
        <w:separator/>
      </w:r>
    </w:p>
  </w:endnote>
  <w:endnote w:type="continuationSeparator" w:id="0">
    <w:p w14:paraId="329A15AD" w14:textId="77777777" w:rsidR="00EB43ED" w:rsidRDefault="00EB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H Light">
    <w:altName w:val="Courier New"/>
    <w:charset w:val="00"/>
    <w:family w:val="auto"/>
    <w:pitch w:val="variable"/>
    <w:sig w:usb0="00000003" w:usb1="00000000" w:usb2="00000000" w:usb3="00000000" w:csb0="00000001" w:csb1="00000000"/>
  </w:font>
  <w:font w:name="Dutch">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7635" w14:textId="77777777" w:rsidR="00EB43ED" w:rsidRDefault="00EB43ED" w:rsidP="00E93736">
    <w:pPr>
      <w:pStyle w:val="Bunntekst"/>
      <w:rPr>
        <w:sz w:val="20"/>
      </w:rPr>
    </w:pPr>
  </w:p>
  <w:p w14:paraId="0BC998E9" w14:textId="77777777" w:rsidR="00EB43ED" w:rsidRDefault="00EB43ED" w:rsidP="00E93736">
    <w:pPr>
      <w:pStyle w:val="Bunntekst"/>
      <w:rPr>
        <w:rStyle w:val="Sidetall"/>
      </w:rPr>
    </w:pPr>
    <w:r>
      <w:rPr>
        <w:sz w:val="20"/>
      </w:rPr>
      <w:t xml:space="preserve"> </w:t>
    </w:r>
    <w:r>
      <w:rPr>
        <w:b/>
        <w:bCs/>
        <w:sz w:val="20"/>
      </w:rPr>
      <w:tab/>
    </w:r>
    <w:r>
      <w:rPr>
        <w:b/>
        <w:bCs/>
        <w:sz w:val="20"/>
      </w:rPr>
      <w:tab/>
    </w:r>
    <w:r>
      <w:rPr>
        <w:sz w:val="20"/>
      </w:rPr>
      <w:t xml:space="preserve">Side </w:t>
    </w:r>
    <w:r>
      <w:rPr>
        <w:rStyle w:val="Sidetall"/>
      </w:rPr>
      <w:fldChar w:fldCharType="begin"/>
    </w:r>
    <w:r>
      <w:rPr>
        <w:rStyle w:val="Sidetall"/>
      </w:rPr>
      <w:instrText xml:space="preserve"> PAGE </w:instrText>
    </w:r>
    <w:r>
      <w:rPr>
        <w:rStyle w:val="Sidetall"/>
      </w:rPr>
      <w:fldChar w:fldCharType="separate"/>
    </w:r>
    <w:r w:rsidR="00A01682">
      <w:rPr>
        <w:rStyle w:val="Sidetall"/>
        <w:noProof/>
      </w:rPr>
      <w:t>1</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A01682">
      <w:rPr>
        <w:rStyle w:val="Sidetall"/>
        <w:noProof/>
      </w:rPr>
      <w:t>13</w:t>
    </w:r>
    <w:r>
      <w:rPr>
        <w:rStyle w:val="Sidetall"/>
      </w:rPr>
      <w:fldChar w:fldCharType="end"/>
    </w:r>
  </w:p>
  <w:p w14:paraId="4FFBEB53" w14:textId="77777777" w:rsidR="00EB43ED" w:rsidRDefault="00EB43ED" w:rsidP="00E93736">
    <w:pPr>
      <w:pStyle w:val="Bunntekst"/>
      <w:rPr>
        <w:rStyle w:val="Sidetall"/>
      </w:rPr>
    </w:pPr>
  </w:p>
  <w:p w14:paraId="0E7FB056" w14:textId="77777777" w:rsidR="00EB43ED" w:rsidRDefault="00EB43ED" w:rsidP="003C6F85">
    <w:pPr>
      <w:pStyle w:val="Bunntekst"/>
      <w:ind w:firstLine="720"/>
      <w:rPr>
        <w:b/>
        <w:bCs/>
        <w:sz w:val="20"/>
      </w:rPr>
    </w:pPr>
    <w:r>
      <w:rPr>
        <w:rStyle w:val="Sidetall"/>
        <w:sz w:val="20"/>
      </w:rPr>
      <w:t>:</w:t>
    </w:r>
  </w:p>
  <w:p w14:paraId="539C9D45" w14:textId="77777777" w:rsidR="00EB43ED" w:rsidRDefault="00EB43ED">
    <w:pPr>
      <w:pStyle w:val="Bunntekst"/>
    </w:pPr>
  </w:p>
  <w:p w14:paraId="3A4A4B97" w14:textId="77777777" w:rsidR="00EB43ED" w:rsidRDefault="00EB43E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2892"/>
      <w:gridCol w:w="4820"/>
      <w:gridCol w:w="1984"/>
    </w:tblGrid>
    <w:tr w:rsidR="00EB43ED" w:rsidRPr="00410441" w14:paraId="5858EF4A" w14:textId="77777777">
      <w:tc>
        <w:tcPr>
          <w:tcW w:w="2892" w:type="dxa"/>
        </w:tcPr>
        <w:p w14:paraId="21807830" w14:textId="77777777" w:rsidR="00EB43ED" w:rsidRPr="00395A6F" w:rsidRDefault="00EB43ED" w:rsidP="00395A6F">
          <w:pPr>
            <w:pStyle w:val="Bunntekst"/>
            <w:tabs>
              <w:tab w:val="clear" w:pos="9072"/>
            </w:tabs>
            <w:rPr>
              <w:i/>
              <w:noProof/>
              <w:sz w:val="16"/>
            </w:rPr>
          </w:pPr>
          <w:r w:rsidRPr="00395A6F">
            <w:rPr>
              <w:i/>
              <w:sz w:val="16"/>
            </w:rPr>
            <w:t xml:space="preserve">Utskriftstidspunkt: </w:t>
          </w:r>
          <w:r w:rsidRPr="00395A6F">
            <w:rPr>
              <w:i/>
              <w:sz w:val="16"/>
            </w:rPr>
            <w:fldChar w:fldCharType="begin"/>
          </w:r>
          <w:r w:rsidRPr="00395A6F">
            <w:rPr>
              <w:i/>
              <w:sz w:val="16"/>
            </w:rPr>
            <w:instrText xml:space="preserve"> DATE \@ "dd.MM.yy HH:mm" \* MERGEFORMAT </w:instrText>
          </w:r>
          <w:r w:rsidRPr="00395A6F">
            <w:rPr>
              <w:i/>
              <w:sz w:val="16"/>
            </w:rPr>
            <w:fldChar w:fldCharType="separate"/>
          </w:r>
          <w:r w:rsidR="00EB0DA6">
            <w:rPr>
              <w:i/>
              <w:noProof/>
              <w:sz w:val="16"/>
            </w:rPr>
            <w:t>02.06.22 07:52</w:t>
          </w:r>
          <w:r w:rsidRPr="00395A6F">
            <w:rPr>
              <w:i/>
              <w:noProof/>
              <w:sz w:val="16"/>
            </w:rPr>
            <w:fldChar w:fldCharType="end"/>
          </w:r>
        </w:p>
      </w:tc>
      <w:tc>
        <w:tcPr>
          <w:tcW w:w="4820" w:type="dxa"/>
        </w:tcPr>
        <w:p w14:paraId="588F9EB4" w14:textId="77777777" w:rsidR="00EB43ED" w:rsidRPr="00395A6F" w:rsidRDefault="00EB43ED" w:rsidP="00395A6F">
          <w:pPr>
            <w:pStyle w:val="Bunntekst"/>
            <w:tabs>
              <w:tab w:val="clear" w:pos="9072"/>
            </w:tabs>
            <w:jc w:val="center"/>
            <w:rPr>
              <w:i/>
              <w:sz w:val="16"/>
            </w:rPr>
          </w:pPr>
          <w:r w:rsidRPr="00395A6F">
            <w:rPr>
              <w:i/>
              <w:sz w:val="16"/>
            </w:rPr>
            <w:t xml:space="preserve">Dette skjemaet ble godkjent </w:t>
          </w:r>
          <w:r w:rsidRPr="00395A6F">
            <w:rPr>
              <w:i/>
              <w:color w:val="000080"/>
              <w:sz w:val="16"/>
            </w:rPr>
            <w:fldChar w:fldCharType="begin" w:fldLock="1"/>
          </w:r>
          <w:r w:rsidRPr="00395A6F">
            <w:rPr>
              <w:i/>
              <w:color w:val="000080"/>
              <w:sz w:val="16"/>
            </w:rPr>
            <w:instrText xml:space="preserve"> DOCPROPERTY EK_GjelderFra </w:instrText>
          </w:r>
          <w:r w:rsidRPr="00395A6F">
            <w:rPr>
              <w:i/>
              <w:color w:val="000080"/>
              <w:sz w:val="16"/>
            </w:rPr>
            <w:fldChar w:fldCharType="separate"/>
          </w:r>
          <w:r w:rsidRPr="00395A6F">
            <w:rPr>
              <w:i/>
              <w:color w:val="000080"/>
              <w:sz w:val="16"/>
            </w:rPr>
            <w:t>12.02.2010</w:t>
          </w:r>
          <w:r w:rsidRPr="00395A6F">
            <w:rPr>
              <w:i/>
              <w:color w:val="000080"/>
              <w:sz w:val="16"/>
            </w:rPr>
            <w:fldChar w:fldCharType="end"/>
          </w:r>
          <w:r w:rsidRPr="00395A6F">
            <w:rPr>
              <w:i/>
              <w:color w:val="000080"/>
              <w:sz w:val="16"/>
            </w:rPr>
            <w:t xml:space="preserve">. </w:t>
          </w:r>
        </w:p>
      </w:tc>
      <w:tc>
        <w:tcPr>
          <w:tcW w:w="1984" w:type="dxa"/>
        </w:tcPr>
        <w:p w14:paraId="18C8545B" w14:textId="77777777" w:rsidR="00EB43ED" w:rsidRPr="00395A6F" w:rsidRDefault="00EB43ED" w:rsidP="00395A6F">
          <w:pPr>
            <w:pStyle w:val="Bunntekst"/>
            <w:tabs>
              <w:tab w:val="clear" w:pos="9072"/>
            </w:tabs>
            <w:jc w:val="right"/>
            <w:rPr>
              <w:i/>
              <w:sz w:val="16"/>
            </w:rPr>
          </w:pPr>
          <w:r w:rsidRPr="00395A6F">
            <w:rPr>
              <w:i/>
              <w:sz w:val="16"/>
            </w:rPr>
            <w:t xml:space="preserve">Side </w:t>
          </w:r>
          <w:r w:rsidRPr="00395A6F">
            <w:rPr>
              <w:i/>
              <w:sz w:val="16"/>
            </w:rPr>
            <w:fldChar w:fldCharType="begin"/>
          </w:r>
          <w:r w:rsidRPr="00395A6F">
            <w:rPr>
              <w:i/>
              <w:sz w:val="16"/>
            </w:rPr>
            <w:instrText xml:space="preserve"> PAGE </w:instrText>
          </w:r>
          <w:r w:rsidRPr="00395A6F">
            <w:rPr>
              <w:i/>
              <w:sz w:val="16"/>
            </w:rPr>
            <w:fldChar w:fldCharType="separate"/>
          </w:r>
          <w:r w:rsidRPr="00395A6F">
            <w:rPr>
              <w:i/>
              <w:sz w:val="16"/>
            </w:rPr>
            <w:t>7</w:t>
          </w:r>
          <w:r w:rsidRPr="00395A6F">
            <w:rPr>
              <w:i/>
              <w:sz w:val="16"/>
            </w:rPr>
            <w:fldChar w:fldCharType="end"/>
          </w:r>
          <w:r w:rsidRPr="00395A6F">
            <w:rPr>
              <w:i/>
              <w:sz w:val="16"/>
            </w:rPr>
            <w:t xml:space="preserve"> av </w:t>
          </w:r>
          <w:r w:rsidRPr="00395A6F">
            <w:rPr>
              <w:i/>
              <w:sz w:val="16"/>
            </w:rPr>
            <w:fldChar w:fldCharType="begin"/>
          </w:r>
          <w:r w:rsidRPr="00395A6F">
            <w:rPr>
              <w:i/>
              <w:sz w:val="16"/>
            </w:rPr>
            <w:instrText xml:space="preserve"> NUMPAGES </w:instrText>
          </w:r>
          <w:r w:rsidRPr="00395A6F">
            <w:rPr>
              <w:i/>
              <w:sz w:val="16"/>
            </w:rPr>
            <w:fldChar w:fldCharType="separate"/>
          </w:r>
          <w:r>
            <w:rPr>
              <w:i/>
              <w:noProof/>
              <w:sz w:val="16"/>
            </w:rPr>
            <w:t>13</w:t>
          </w:r>
          <w:r w:rsidRPr="00395A6F">
            <w:rPr>
              <w:i/>
              <w:sz w:val="16"/>
            </w:rPr>
            <w:fldChar w:fldCharType="end"/>
          </w:r>
        </w:p>
      </w:tc>
    </w:tr>
  </w:tbl>
  <w:p w14:paraId="66E0C79E" w14:textId="77777777" w:rsidR="00EB43ED" w:rsidRPr="00410441" w:rsidRDefault="00EB43ED" w:rsidP="003F2759">
    <w:pPr>
      <w:pStyle w:val="Bunntekst"/>
      <w:jc w:val="cen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311F" w14:textId="77777777" w:rsidR="00EB43ED" w:rsidRDefault="00EB43ED">
      <w:r>
        <w:separator/>
      </w:r>
    </w:p>
  </w:footnote>
  <w:footnote w:type="continuationSeparator" w:id="0">
    <w:p w14:paraId="6C8AC306" w14:textId="77777777" w:rsidR="00EB43ED" w:rsidRDefault="00EB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7645" w14:textId="77777777" w:rsidR="00EB43ED" w:rsidRDefault="00EB43ED" w:rsidP="003F2759">
    <w:pPr>
      <w:pStyle w:val="Topptekst"/>
      <w:rPr>
        <w:sz w:val="20"/>
      </w:rPr>
    </w:pPr>
    <w:r>
      <w:rPr>
        <w:sz w:val="20"/>
      </w:rPr>
      <w:t xml:space="preserve">    </w:t>
    </w:r>
    <w:r>
      <w:rPr>
        <w:noProof/>
        <w:sz w:val="20"/>
      </w:rPr>
      <w:drawing>
        <wp:inline distT="0" distB="0" distL="0" distR="0" wp14:anchorId="1A74E0C3" wp14:editId="10DF46ED">
          <wp:extent cx="2934211" cy="27604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158" cy="278674"/>
                  </a:xfrm>
                  <a:prstGeom prst="rect">
                    <a:avLst/>
                  </a:prstGeom>
                  <a:noFill/>
                </pic:spPr>
              </pic:pic>
            </a:graphicData>
          </a:graphic>
        </wp:inline>
      </w:drawing>
    </w:r>
    <w:r>
      <w:rPr>
        <w:sz w:val="20"/>
      </w:rPr>
      <w:t xml:space="preserve">                                                                       </w:t>
    </w:r>
    <w:r>
      <w:rPr>
        <w:noProof/>
      </w:rPr>
      <w:drawing>
        <wp:anchor distT="0" distB="0" distL="114300" distR="114300" simplePos="0" relativeHeight="251657728" behindDoc="1" locked="0" layoutInCell="1" allowOverlap="1" wp14:anchorId="60B09A68" wp14:editId="72207D57">
          <wp:simplePos x="0" y="0"/>
          <wp:positionH relativeFrom="column">
            <wp:posOffset>4037330</wp:posOffset>
          </wp:positionH>
          <wp:positionV relativeFrom="paragraph">
            <wp:posOffset>56515</wp:posOffset>
          </wp:positionV>
          <wp:extent cx="2019300" cy="314325"/>
          <wp:effectExtent l="19050" t="0" r="0" b="0"/>
          <wp:wrapNone/>
          <wp:docPr id="2" name="Bilde 5" descr="logo-so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logo-sor-ost"/>
                  <pic:cNvPicPr>
                    <a:picLocks noChangeAspect="1" noChangeArrowheads="1"/>
                  </pic:cNvPicPr>
                </pic:nvPicPr>
                <pic:blipFill>
                  <a:blip r:embed="rId2"/>
                  <a:srcRect l="5774" r="-8952"/>
                  <a:stretch>
                    <a:fillRect/>
                  </a:stretch>
                </pic:blipFill>
                <pic:spPr bwMode="auto">
                  <a:xfrm>
                    <a:off x="0" y="0"/>
                    <a:ext cx="2019300" cy="314325"/>
                  </a:xfrm>
                  <a:prstGeom prst="rect">
                    <a:avLst/>
                  </a:prstGeom>
                  <a:noFill/>
                  <a:ln w="9525">
                    <a:noFill/>
                    <a:miter lim="800000"/>
                    <a:headEnd/>
                    <a:tailEnd/>
                  </a:ln>
                </pic:spPr>
              </pic:pic>
            </a:graphicData>
          </a:graphic>
        </wp:anchor>
      </w:drawing>
    </w:r>
    <w:r>
      <w:rPr>
        <w:sz w:val="20"/>
      </w:rPr>
      <w:t xml:space="preserve">                  </w:t>
    </w:r>
  </w:p>
  <w:p w14:paraId="3D2B2AB4" w14:textId="77777777" w:rsidR="00EB43ED" w:rsidRPr="000A21EF" w:rsidRDefault="00EB43ED" w:rsidP="003F2759">
    <w:pPr>
      <w:pStyle w:val="Topptekst"/>
      <w:rPr>
        <w:sz w:val="20"/>
      </w:rPr>
    </w:pPr>
    <w:r>
      <w:rPr>
        <w:sz w:val="20"/>
      </w:rPr>
      <w:tab/>
    </w:r>
  </w:p>
  <w:p w14:paraId="3C121BF9" w14:textId="77777777" w:rsidR="00EB43ED" w:rsidRDefault="00EB43ED" w:rsidP="003F2759">
    <w:pPr>
      <w:pStyle w:val="Topptekst"/>
      <w:rPr>
        <w:sz w:val="4"/>
        <w:szCs w:val="4"/>
      </w:rPr>
    </w:pPr>
  </w:p>
  <w:p w14:paraId="1DC7FE78" w14:textId="77777777" w:rsidR="00EB43ED" w:rsidRDefault="00EB43ED" w:rsidP="003F2759">
    <w:pPr>
      <w:pStyle w:val="Topptekst"/>
      <w:rPr>
        <w:sz w:val="4"/>
        <w:szCs w:val="4"/>
      </w:rPr>
    </w:pPr>
  </w:p>
  <w:p w14:paraId="1C7A015C" w14:textId="77777777" w:rsidR="00EB43ED" w:rsidRDefault="00EB43ED" w:rsidP="003F2759">
    <w:pPr>
      <w:pStyle w:val="Topptekst"/>
      <w:rPr>
        <w:sz w:val="4"/>
        <w:szCs w:val="4"/>
      </w:rPr>
    </w:pPr>
  </w:p>
  <w:p w14:paraId="0F92F001" w14:textId="77777777" w:rsidR="00EB43ED" w:rsidRPr="00423398" w:rsidRDefault="00EB43ED" w:rsidP="003F2759">
    <w:pPr>
      <w:pStyle w:val="Topptek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EA3A" w14:textId="77777777" w:rsidR="00EB43ED" w:rsidRPr="006D0F07" w:rsidRDefault="00EB43ED" w:rsidP="003F2759">
    <w:pPr>
      <w:pStyle w:val="Topptekst"/>
    </w:pPr>
    <w:r w:rsidRPr="006D0F07">
      <w:rPr>
        <w:color w:val="000080"/>
        <w:sz w:val="16"/>
      </w:rPr>
      <w:fldChar w:fldCharType="begin" w:fldLock="1"/>
    </w:r>
    <w:r w:rsidRPr="006D0F07">
      <w:rPr>
        <w:color w:val="000080"/>
        <w:sz w:val="16"/>
      </w:rPr>
      <w:instrText xml:space="preserve"> DOCPROPERTY EK_Bedriftsnavn </w:instrText>
    </w:r>
    <w:r w:rsidRPr="006D0F07">
      <w:rPr>
        <w:color w:val="000080"/>
        <w:sz w:val="16"/>
      </w:rPr>
      <w:fldChar w:fldCharType="separate"/>
    </w:r>
    <w:r>
      <w:rPr>
        <w:color w:val="000080"/>
        <w:sz w:val="16"/>
      </w:rPr>
      <w:t>R-R</w:t>
    </w:r>
    <w:r w:rsidRPr="006D0F07">
      <w:rPr>
        <w:color w:val="000080"/>
        <w:sz w:val="16"/>
      </w:rPr>
      <w:fldChar w:fldCharType="end"/>
    </w:r>
    <w:r w:rsidRPr="006D0F07">
      <w:rPr>
        <w:color w:val="000080"/>
        <w:sz w:val="16"/>
      </w:rPr>
      <w:t xml:space="preserve">s </w:t>
    </w:r>
    <w:r w:rsidRPr="006D0F07">
      <w:rPr>
        <w:sz w:val="16"/>
      </w:rPr>
      <w:t>kvalitets</w:t>
    </w:r>
    <w:r>
      <w:rPr>
        <w:sz w:val="16"/>
      </w:rPr>
      <w:t>system</w:t>
    </w:r>
    <w:r w:rsidRPr="006D0F07">
      <w:rPr>
        <w:sz w:val="16"/>
      </w:rPr>
      <w:t xml:space="preserve"> EK. </w:t>
    </w:r>
    <w:r w:rsidRPr="006D0F07">
      <w:rPr>
        <w:b/>
        <w:sz w:val="16"/>
      </w:rPr>
      <w:t>Skjema</w:t>
    </w:r>
    <w:r w:rsidRPr="006D0F07">
      <w:rPr>
        <w:color w:val="000080"/>
        <w:sz w:val="16"/>
      </w:rPr>
      <w:t xml:space="preserve"> </w:t>
    </w:r>
    <w:r w:rsidRPr="006D0F07">
      <w:rPr>
        <w:color w:val="000080"/>
        <w:sz w:val="16"/>
      </w:rPr>
      <w:fldChar w:fldCharType="begin" w:fldLock="1"/>
    </w:r>
    <w:r w:rsidRPr="006D0F07">
      <w:rPr>
        <w:color w:val="000080"/>
        <w:sz w:val="16"/>
      </w:rPr>
      <w:instrText xml:space="preserve"> DOCPROPERTY EK_RefNr </w:instrText>
    </w:r>
    <w:r w:rsidRPr="006D0F07">
      <w:rPr>
        <w:color w:val="000080"/>
        <w:sz w:val="16"/>
      </w:rPr>
      <w:fldChar w:fldCharType="separate"/>
    </w:r>
    <w:r>
      <w:rPr>
        <w:color w:val="000080"/>
        <w:sz w:val="16"/>
      </w:rPr>
      <w:t>2.EIE.ADM.3.17</w:t>
    </w:r>
    <w:r w:rsidRPr="006D0F07">
      <w:rPr>
        <w:color w:val="000080"/>
        <w:sz w:val="16"/>
      </w:rPr>
      <w:fldChar w:fldCharType="end"/>
    </w:r>
    <w:r w:rsidRPr="006D0F07">
      <w:rPr>
        <w:color w:val="000080"/>
        <w:sz w:val="16"/>
      </w:rPr>
      <w:t xml:space="preserve"> </w:t>
    </w:r>
    <w:r w:rsidRPr="006D0F07">
      <w:rPr>
        <w:color w:val="000080"/>
        <w:sz w:val="16"/>
      </w:rPr>
      <w:fldChar w:fldCharType="begin" w:fldLock="1"/>
    </w:r>
    <w:r w:rsidRPr="006D0F07">
      <w:rPr>
        <w:color w:val="000080"/>
        <w:sz w:val="16"/>
      </w:rPr>
      <w:instrText xml:space="preserve"> DOCPROPERTY EK_DokTittel </w:instrText>
    </w:r>
    <w:r w:rsidRPr="006D0F07">
      <w:rPr>
        <w:color w:val="000080"/>
        <w:sz w:val="16"/>
      </w:rPr>
      <w:fldChar w:fldCharType="separate"/>
    </w:r>
    <w:r>
      <w:rPr>
        <w:color w:val="000080"/>
        <w:sz w:val="16"/>
      </w:rPr>
      <w:t>Mal for standardavtale for service, vedlikehold og reparasjon</w:t>
    </w:r>
    <w:r w:rsidRPr="006D0F07">
      <w:rPr>
        <w:color w:val="00008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82F749"/>
    <w:multiLevelType w:val="hybridMultilevel"/>
    <w:tmpl w:val="2CE49AFA"/>
    <w:lvl w:ilvl="0" w:tplc="DCD8CC84">
      <w:start w:val="1"/>
      <w:numFmt w:val="lowerLetter"/>
      <w:lvlText w:val="%1)"/>
      <w:lvlJc w:val="left"/>
      <w:rPr>
        <w:rFonts w:ascii="Times New Roman" w:eastAsia="Times New Roman" w:hAnsi="Times New Roman"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3"/>
    <w:multiLevelType w:val="singleLevel"/>
    <w:tmpl w:val="6E64639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E61FF4"/>
    <w:multiLevelType w:val="hybridMultilevel"/>
    <w:tmpl w:val="FCCCB2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9623BD"/>
    <w:multiLevelType w:val="hybridMultilevel"/>
    <w:tmpl w:val="99E461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9C02EC"/>
    <w:multiLevelType w:val="hybridMultilevel"/>
    <w:tmpl w:val="84DEB3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4E72F6F"/>
    <w:multiLevelType w:val="hybridMultilevel"/>
    <w:tmpl w:val="ECB0A2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A8423DB"/>
    <w:multiLevelType w:val="hybridMultilevel"/>
    <w:tmpl w:val="600AE7B4"/>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7" w15:restartNumberingAfterBreak="0">
    <w:nsid w:val="0BE90A89"/>
    <w:multiLevelType w:val="hybridMultilevel"/>
    <w:tmpl w:val="A35440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1051ECE"/>
    <w:multiLevelType w:val="hybridMultilevel"/>
    <w:tmpl w:val="0CB61D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153429B"/>
    <w:multiLevelType w:val="hybridMultilevel"/>
    <w:tmpl w:val="F968D0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67673D7"/>
    <w:multiLevelType w:val="hybridMultilevel"/>
    <w:tmpl w:val="8982A766"/>
    <w:lvl w:ilvl="0" w:tplc="0CE4E3E4">
      <w:start w:val="1"/>
      <w:numFmt w:val="lowerLetter"/>
      <w:lvlText w:val="%1)"/>
      <w:lvlJc w:val="left"/>
      <w:pPr>
        <w:tabs>
          <w:tab w:val="num" w:pos="1207"/>
        </w:tabs>
        <w:ind w:left="1207" w:hanging="705"/>
      </w:pPr>
      <w:rPr>
        <w:rFonts w:hint="default"/>
      </w:rPr>
    </w:lvl>
    <w:lvl w:ilvl="1" w:tplc="97D8E5FE">
      <w:start w:val="2"/>
      <w:numFmt w:val="decimal"/>
      <w:lvlText w:val="%2."/>
      <w:lvlJc w:val="left"/>
      <w:pPr>
        <w:tabs>
          <w:tab w:val="num" w:pos="1582"/>
        </w:tabs>
        <w:ind w:left="1582" w:hanging="360"/>
      </w:pPr>
      <w:rPr>
        <w:rFonts w:hint="default"/>
      </w:rPr>
    </w:lvl>
    <w:lvl w:ilvl="2" w:tplc="0414001B" w:tentative="1">
      <w:start w:val="1"/>
      <w:numFmt w:val="lowerRoman"/>
      <w:lvlText w:val="%3."/>
      <w:lvlJc w:val="right"/>
      <w:pPr>
        <w:tabs>
          <w:tab w:val="num" w:pos="2302"/>
        </w:tabs>
        <w:ind w:left="2302" w:hanging="180"/>
      </w:pPr>
    </w:lvl>
    <w:lvl w:ilvl="3" w:tplc="0414000F">
      <w:start w:val="1"/>
      <w:numFmt w:val="decimal"/>
      <w:lvlText w:val="%4."/>
      <w:lvlJc w:val="left"/>
      <w:pPr>
        <w:tabs>
          <w:tab w:val="num" w:pos="3022"/>
        </w:tabs>
        <w:ind w:left="3022" w:hanging="360"/>
      </w:pPr>
      <w:rPr>
        <w:rFonts w:hint="default"/>
      </w:rPr>
    </w:lvl>
    <w:lvl w:ilvl="4" w:tplc="04140019" w:tentative="1">
      <w:start w:val="1"/>
      <w:numFmt w:val="lowerLetter"/>
      <w:lvlText w:val="%5."/>
      <w:lvlJc w:val="left"/>
      <w:pPr>
        <w:tabs>
          <w:tab w:val="num" w:pos="3742"/>
        </w:tabs>
        <w:ind w:left="3742" w:hanging="360"/>
      </w:pPr>
    </w:lvl>
    <w:lvl w:ilvl="5" w:tplc="0414001B" w:tentative="1">
      <w:start w:val="1"/>
      <w:numFmt w:val="lowerRoman"/>
      <w:lvlText w:val="%6."/>
      <w:lvlJc w:val="right"/>
      <w:pPr>
        <w:tabs>
          <w:tab w:val="num" w:pos="4462"/>
        </w:tabs>
        <w:ind w:left="4462" w:hanging="180"/>
      </w:pPr>
    </w:lvl>
    <w:lvl w:ilvl="6" w:tplc="0414000F" w:tentative="1">
      <w:start w:val="1"/>
      <w:numFmt w:val="decimal"/>
      <w:lvlText w:val="%7."/>
      <w:lvlJc w:val="left"/>
      <w:pPr>
        <w:tabs>
          <w:tab w:val="num" w:pos="5182"/>
        </w:tabs>
        <w:ind w:left="5182" w:hanging="360"/>
      </w:pPr>
    </w:lvl>
    <w:lvl w:ilvl="7" w:tplc="04140019" w:tentative="1">
      <w:start w:val="1"/>
      <w:numFmt w:val="lowerLetter"/>
      <w:lvlText w:val="%8."/>
      <w:lvlJc w:val="left"/>
      <w:pPr>
        <w:tabs>
          <w:tab w:val="num" w:pos="5902"/>
        </w:tabs>
        <w:ind w:left="5902" w:hanging="360"/>
      </w:pPr>
    </w:lvl>
    <w:lvl w:ilvl="8" w:tplc="0414001B" w:tentative="1">
      <w:start w:val="1"/>
      <w:numFmt w:val="lowerRoman"/>
      <w:lvlText w:val="%9."/>
      <w:lvlJc w:val="right"/>
      <w:pPr>
        <w:tabs>
          <w:tab w:val="num" w:pos="6622"/>
        </w:tabs>
        <w:ind w:left="6622" w:hanging="180"/>
      </w:pPr>
    </w:lvl>
  </w:abstractNum>
  <w:abstractNum w:abstractNumId="11" w15:restartNumberingAfterBreak="0">
    <w:nsid w:val="16E037C9"/>
    <w:multiLevelType w:val="multilevel"/>
    <w:tmpl w:val="9DBA6F18"/>
    <w:lvl w:ilvl="0">
      <w:start w:val="10"/>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195A506F"/>
    <w:multiLevelType w:val="hybridMultilevel"/>
    <w:tmpl w:val="D7A448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4028EC"/>
    <w:multiLevelType w:val="hybridMultilevel"/>
    <w:tmpl w:val="434E6C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315817"/>
    <w:multiLevelType w:val="hybridMultilevel"/>
    <w:tmpl w:val="4ED81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F872ED"/>
    <w:multiLevelType w:val="hybridMultilevel"/>
    <w:tmpl w:val="8696A6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4230CEA"/>
    <w:multiLevelType w:val="hybridMultilevel"/>
    <w:tmpl w:val="D5D83D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B0E7907"/>
    <w:multiLevelType w:val="hybridMultilevel"/>
    <w:tmpl w:val="B1C8BE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CD22C1C"/>
    <w:multiLevelType w:val="singleLevel"/>
    <w:tmpl w:val="62DE55AC"/>
    <w:lvl w:ilvl="0">
      <w:start w:val="1"/>
      <w:numFmt w:val="bullet"/>
      <w:pStyle w:val="Punktliste2"/>
      <w:lvlText w:val=""/>
      <w:lvlJc w:val="left"/>
      <w:pPr>
        <w:tabs>
          <w:tab w:val="num" w:pos="360"/>
        </w:tabs>
        <w:ind w:left="340" w:hanging="340"/>
      </w:pPr>
      <w:rPr>
        <w:rFonts w:ascii="Wingdings" w:hAnsi="Wingdings" w:hint="default"/>
      </w:rPr>
    </w:lvl>
  </w:abstractNum>
  <w:abstractNum w:abstractNumId="19" w15:restartNumberingAfterBreak="0">
    <w:nsid w:val="303F13CF"/>
    <w:multiLevelType w:val="hybridMultilevel"/>
    <w:tmpl w:val="3A7C25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3B31680"/>
    <w:multiLevelType w:val="hybridMultilevel"/>
    <w:tmpl w:val="D5B89F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0205BBE"/>
    <w:multiLevelType w:val="hybridMultilevel"/>
    <w:tmpl w:val="ED707D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26679C6"/>
    <w:multiLevelType w:val="hybridMultilevel"/>
    <w:tmpl w:val="E5E8AB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47E5BBE"/>
    <w:multiLevelType w:val="singleLevel"/>
    <w:tmpl w:val="A26EE462"/>
    <w:lvl w:ilvl="0">
      <w:start w:val="1"/>
      <w:numFmt w:val="decimal"/>
      <w:lvlText w:val="%1."/>
      <w:legacy w:legacy="1" w:legacySpace="0" w:legacyIndent="283"/>
      <w:lvlJc w:val="left"/>
      <w:pPr>
        <w:ind w:left="709" w:hanging="283"/>
      </w:pPr>
      <w:rPr>
        <w:rFonts w:cs="Times New Roman"/>
      </w:rPr>
    </w:lvl>
  </w:abstractNum>
  <w:abstractNum w:abstractNumId="24" w15:restartNumberingAfterBreak="0">
    <w:nsid w:val="456F6DE9"/>
    <w:multiLevelType w:val="multilevel"/>
    <w:tmpl w:val="137E496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5" w15:restartNumberingAfterBreak="0">
    <w:nsid w:val="487566D6"/>
    <w:multiLevelType w:val="hybridMultilevel"/>
    <w:tmpl w:val="C4C2C7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90B6DCA"/>
    <w:multiLevelType w:val="hybridMultilevel"/>
    <w:tmpl w:val="0CB61D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A572D2D"/>
    <w:multiLevelType w:val="hybridMultilevel"/>
    <w:tmpl w:val="AA82D3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B640524"/>
    <w:multiLevelType w:val="hybridMultilevel"/>
    <w:tmpl w:val="B5DAF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2FB33E8"/>
    <w:multiLevelType w:val="hybridMultilevel"/>
    <w:tmpl w:val="0F2676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7E81603"/>
    <w:multiLevelType w:val="hybridMultilevel"/>
    <w:tmpl w:val="56402D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87C4338"/>
    <w:multiLevelType w:val="hybridMultilevel"/>
    <w:tmpl w:val="051EB90A"/>
    <w:lvl w:ilvl="0" w:tplc="DD5EDA68">
      <w:start w:val="1"/>
      <w:numFmt w:val="bullet"/>
      <w:lvlText w:val=""/>
      <w:lvlJc w:val="left"/>
      <w:pPr>
        <w:tabs>
          <w:tab w:val="num" w:pos="720"/>
        </w:tabs>
        <w:ind w:left="720" w:hanging="360"/>
      </w:pPr>
      <w:rPr>
        <w:rFonts w:ascii="Wingdings" w:hAnsi="Wingdings" w:hint="default"/>
      </w:rPr>
    </w:lvl>
    <w:lvl w:ilvl="1" w:tplc="540EFC84" w:tentative="1">
      <w:start w:val="1"/>
      <w:numFmt w:val="lowerLetter"/>
      <w:lvlText w:val="%2."/>
      <w:lvlJc w:val="left"/>
      <w:pPr>
        <w:tabs>
          <w:tab w:val="num" w:pos="1440"/>
        </w:tabs>
        <w:ind w:left="1440" w:hanging="360"/>
      </w:pPr>
    </w:lvl>
    <w:lvl w:ilvl="2" w:tplc="F9ACEB4E" w:tentative="1">
      <w:start w:val="1"/>
      <w:numFmt w:val="lowerRoman"/>
      <w:lvlText w:val="%3."/>
      <w:lvlJc w:val="right"/>
      <w:pPr>
        <w:tabs>
          <w:tab w:val="num" w:pos="2160"/>
        </w:tabs>
        <w:ind w:left="2160" w:hanging="180"/>
      </w:pPr>
    </w:lvl>
    <w:lvl w:ilvl="3" w:tplc="A1E42CAA" w:tentative="1">
      <w:start w:val="1"/>
      <w:numFmt w:val="decimal"/>
      <w:lvlText w:val="%4."/>
      <w:lvlJc w:val="left"/>
      <w:pPr>
        <w:tabs>
          <w:tab w:val="num" w:pos="2880"/>
        </w:tabs>
        <w:ind w:left="2880" w:hanging="360"/>
      </w:pPr>
    </w:lvl>
    <w:lvl w:ilvl="4" w:tplc="CB9214F2" w:tentative="1">
      <w:start w:val="1"/>
      <w:numFmt w:val="lowerLetter"/>
      <w:lvlText w:val="%5."/>
      <w:lvlJc w:val="left"/>
      <w:pPr>
        <w:tabs>
          <w:tab w:val="num" w:pos="3600"/>
        </w:tabs>
        <w:ind w:left="3600" w:hanging="360"/>
      </w:pPr>
    </w:lvl>
    <w:lvl w:ilvl="5" w:tplc="E522025E" w:tentative="1">
      <w:start w:val="1"/>
      <w:numFmt w:val="lowerRoman"/>
      <w:lvlText w:val="%6."/>
      <w:lvlJc w:val="right"/>
      <w:pPr>
        <w:tabs>
          <w:tab w:val="num" w:pos="4320"/>
        </w:tabs>
        <w:ind w:left="4320" w:hanging="180"/>
      </w:pPr>
    </w:lvl>
    <w:lvl w:ilvl="6" w:tplc="2B687FE2" w:tentative="1">
      <w:start w:val="1"/>
      <w:numFmt w:val="decimal"/>
      <w:lvlText w:val="%7."/>
      <w:lvlJc w:val="left"/>
      <w:pPr>
        <w:tabs>
          <w:tab w:val="num" w:pos="5040"/>
        </w:tabs>
        <w:ind w:left="5040" w:hanging="360"/>
      </w:pPr>
    </w:lvl>
    <w:lvl w:ilvl="7" w:tplc="7516494E" w:tentative="1">
      <w:start w:val="1"/>
      <w:numFmt w:val="lowerLetter"/>
      <w:lvlText w:val="%8."/>
      <w:lvlJc w:val="left"/>
      <w:pPr>
        <w:tabs>
          <w:tab w:val="num" w:pos="5760"/>
        </w:tabs>
        <w:ind w:left="5760" w:hanging="360"/>
      </w:pPr>
    </w:lvl>
    <w:lvl w:ilvl="8" w:tplc="B72A3700" w:tentative="1">
      <w:start w:val="1"/>
      <w:numFmt w:val="lowerRoman"/>
      <w:lvlText w:val="%9."/>
      <w:lvlJc w:val="right"/>
      <w:pPr>
        <w:tabs>
          <w:tab w:val="num" w:pos="6480"/>
        </w:tabs>
        <w:ind w:left="6480" w:hanging="180"/>
      </w:pPr>
    </w:lvl>
  </w:abstractNum>
  <w:abstractNum w:abstractNumId="32" w15:restartNumberingAfterBreak="0">
    <w:nsid w:val="5C5D2E0D"/>
    <w:multiLevelType w:val="hybridMultilevel"/>
    <w:tmpl w:val="AA5C3F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D8A366C"/>
    <w:multiLevelType w:val="hybridMultilevel"/>
    <w:tmpl w:val="1B4448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F3B26E4"/>
    <w:multiLevelType w:val="hybridMultilevel"/>
    <w:tmpl w:val="68F4DC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08219D7"/>
    <w:multiLevelType w:val="hybridMultilevel"/>
    <w:tmpl w:val="1A9AC4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338B6"/>
    <w:multiLevelType w:val="hybridMultilevel"/>
    <w:tmpl w:val="3058EF12"/>
    <w:lvl w:ilvl="0" w:tplc="979A9D2C">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FE58D1"/>
    <w:multiLevelType w:val="hybridMultilevel"/>
    <w:tmpl w:val="16D2B6E4"/>
    <w:lvl w:ilvl="0" w:tplc="04140001">
      <w:start w:val="1"/>
      <w:numFmt w:val="bullet"/>
      <w:lvlText w:val=""/>
      <w:lvlJc w:val="left"/>
      <w:pPr>
        <w:ind w:left="897" w:hanging="360"/>
      </w:pPr>
      <w:rPr>
        <w:rFonts w:ascii="Symbol" w:hAnsi="Symbol" w:hint="default"/>
      </w:rPr>
    </w:lvl>
    <w:lvl w:ilvl="1" w:tplc="04140003" w:tentative="1">
      <w:start w:val="1"/>
      <w:numFmt w:val="bullet"/>
      <w:lvlText w:val="o"/>
      <w:lvlJc w:val="left"/>
      <w:pPr>
        <w:ind w:left="1617" w:hanging="360"/>
      </w:pPr>
      <w:rPr>
        <w:rFonts w:ascii="Courier New" w:hAnsi="Courier New" w:cs="Courier New" w:hint="default"/>
      </w:rPr>
    </w:lvl>
    <w:lvl w:ilvl="2" w:tplc="04140005" w:tentative="1">
      <w:start w:val="1"/>
      <w:numFmt w:val="bullet"/>
      <w:lvlText w:val=""/>
      <w:lvlJc w:val="left"/>
      <w:pPr>
        <w:ind w:left="2337" w:hanging="360"/>
      </w:pPr>
      <w:rPr>
        <w:rFonts w:ascii="Wingdings" w:hAnsi="Wingdings" w:hint="default"/>
      </w:rPr>
    </w:lvl>
    <w:lvl w:ilvl="3" w:tplc="04140001" w:tentative="1">
      <w:start w:val="1"/>
      <w:numFmt w:val="bullet"/>
      <w:lvlText w:val=""/>
      <w:lvlJc w:val="left"/>
      <w:pPr>
        <w:ind w:left="3057" w:hanging="360"/>
      </w:pPr>
      <w:rPr>
        <w:rFonts w:ascii="Symbol" w:hAnsi="Symbol" w:hint="default"/>
      </w:rPr>
    </w:lvl>
    <w:lvl w:ilvl="4" w:tplc="04140003" w:tentative="1">
      <w:start w:val="1"/>
      <w:numFmt w:val="bullet"/>
      <w:lvlText w:val="o"/>
      <w:lvlJc w:val="left"/>
      <w:pPr>
        <w:ind w:left="3777" w:hanging="360"/>
      </w:pPr>
      <w:rPr>
        <w:rFonts w:ascii="Courier New" w:hAnsi="Courier New" w:cs="Courier New" w:hint="default"/>
      </w:rPr>
    </w:lvl>
    <w:lvl w:ilvl="5" w:tplc="04140005" w:tentative="1">
      <w:start w:val="1"/>
      <w:numFmt w:val="bullet"/>
      <w:lvlText w:val=""/>
      <w:lvlJc w:val="left"/>
      <w:pPr>
        <w:ind w:left="4497" w:hanging="360"/>
      </w:pPr>
      <w:rPr>
        <w:rFonts w:ascii="Wingdings" w:hAnsi="Wingdings" w:hint="default"/>
      </w:rPr>
    </w:lvl>
    <w:lvl w:ilvl="6" w:tplc="04140001" w:tentative="1">
      <w:start w:val="1"/>
      <w:numFmt w:val="bullet"/>
      <w:lvlText w:val=""/>
      <w:lvlJc w:val="left"/>
      <w:pPr>
        <w:ind w:left="5217" w:hanging="360"/>
      </w:pPr>
      <w:rPr>
        <w:rFonts w:ascii="Symbol" w:hAnsi="Symbol" w:hint="default"/>
      </w:rPr>
    </w:lvl>
    <w:lvl w:ilvl="7" w:tplc="04140003" w:tentative="1">
      <w:start w:val="1"/>
      <w:numFmt w:val="bullet"/>
      <w:lvlText w:val="o"/>
      <w:lvlJc w:val="left"/>
      <w:pPr>
        <w:ind w:left="5937" w:hanging="360"/>
      </w:pPr>
      <w:rPr>
        <w:rFonts w:ascii="Courier New" w:hAnsi="Courier New" w:cs="Courier New" w:hint="default"/>
      </w:rPr>
    </w:lvl>
    <w:lvl w:ilvl="8" w:tplc="04140005" w:tentative="1">
      <w:start w:val="1"/>
      <w:numFmt w:val="bullet"/>
      <w:lvlText w:val=""/>
      <w:lvlJc w:val="left"/>
      <w:pPr>
        <w:ind w:left="6657" w:hanging="360"/>
      </w:pPr>
      <w:rPr>
        <w:rFonts w:ascii="Wingdings" w:hAnsi="Wingdings" w:hint="default"/>
      </w:rPr>
    </w:lvl>
  </w:abstractNum>
  <w:abstractNum w:abstractNumId="38" w15:restartNumberingAfterBreak="0">
    <w:nsid w:val="6E481680"/>
    <w:multiLevelType w:val="hybridMultilevel"/>
    <w:tmpl w:val="DE5281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F090D3B"/>
    <w:multiLevelType w:val="multilevel"/>
    <w:tmpl w:val="E36A07B4"/>
    <w:lvl w:ilvl="0">
      <w:start w:val="1"/>
      <w:numFmt w:val="decimal"/>
      <w:lvlText w:val="%1."/>
      <w:lvlJc w:val="left"/>
      <w:pPr>
        <w:tabs>
          <w:tab w:val="num" w:pos="502"/>
        </w:tabs>
        <w:ind w:left="502" w:hanging="360"/>
      </w:pPr>
      <w:rPr>
        <w:rFonts w:ascii="Cambria" w:hAnsi="Cambria" w:cs="Times New Roman" w:hint="default"/>
        <w:b/>
        <w:sz w:val="28"/>
      </w:rPr>
    </w:lvl>
    <w:lvl w:ilvl="1">
      <w:start w:val="1"/>
      <w:numFmt w:val="decimal"/>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12B5C20"/>
    <w:multiLevelType w:val="hybridMultilevel"/>
    <w:tmpl w:val="F078EB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6F14097"/>
    <w:multiLevelType w:val="hybridMultilevel"/>
    <w:tmpl w:val="47AC25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A985A4A"/>
    <w:multiLevelType w:val="hybridMultilevel"/>
    <w:tmpl w:val="2D8E2A26"/>
    <w:lvl w:ilvl="0" w:tplc="0414000F">
      <w:start w:val="1"/>
      <w:numFmt w:val="decimal"/>
      <w:lvlText w:val="%1."/>
      <w:lvlJc w:val="left"/>
      <w:pPr>
        <w:ind w:left="1429" w:hanging="360"/>
      </w:pPr>
      <w:rPr>
        <w:rFonts w:cs="Times New Roman"/>
      </w:rPr>
    </w:lvl>
    <w:lvl w:ilvl="1" w:tplc="04140019" w:tentative="1">
      <w:start w:val="1"/>
      <w:numFmt w:val="lowerLetter"/>
      <w:lvlText w:val="%2."/>
      <w:lvlJc w:val="left"/>
      <w:pPr>
        <w:ind w:left="2149" w:hanging="360"/>
      </w:pPr>
      <w:rPr>
        <w:rFonts w:cs="Times New Roman"/>
      </w:rPr>
    </w:lvl>
    <w:lvl w:ilvl="2" w:tplc="0414001B" w:tentative="1">
      <w:start w:val="1"/>
      <w:numFmt w:val="lowerRoman"/>
      <w:lvlText w:val="%3."/>
      <w:lvlJc w:val="right"/>
      <w:pPr>
        <w:ind w:left="2869" w:hanging="180"/>
      </w:pPr>
      <w:rPr>
        <w:rFonts w:cs="Times New Roman"/>
      </w:rPr>
    </w:lvl>
    <w:lvl w:ilvl="3" w:tplc="0414000F" w:tentative="1">
      <w:start w:val="1"/>
      <w:numFmt w:val="decimal"/>
      <w:lvlText w:val="%4."/>
      <w:lvlJc w:val="left"/>
      <w:pPr>
        <w:ind w:left="3589" w:hanging="360"/>
      </w:pPr>
      <w:rPr>
        <w:rFonts w:cs="Times New Roman"/>
      </w:rPr>
    </w:lvl>
    <w:lvl w:ilvl="4" w:tplc="04140019" w:tentative="1">
      <w:start w:val="1"/>
      <w:numFmt w:val="lowerLetter"/>
      <w:lvlText w:val="%5."/>
      <w:lvlJc w:val="left"/>
      <w:pPr>
        <w:ind w:left="4309" w:hanging="360"/>
      </w:pPr>
      <w:rPr>
        <w:rFonts w:cs="Times New Roman"/>
      </w:rPr>
    </w:lvl>
    <w:lvl w:ilvl="5" w:tplc="0414001B" w:tentative="1">
      <w:start w:val="1"/>
      <w:numFmt w:val="lowerRoman"/>
      <w:lvlText w:val="%6."/>
      <w:lvlJc w:val="right"/>
      <w:pPr>
        <w:ind w:left="5029" w:hanging="180"/>
      </w:pPr>
      <w:rPr>
        <w:rFonts w:cs="Times New Roman"/>
      </w:rPr>
    </w:lvl>
    <w:lvl w:ilvl="6" w:tplc="0414000F" w:tentative="1">
      <w:start w:val="1"/>
      <w:numFmt w:val="decimal"/>
      <w:lvlText w:val="%7."/>
      <w:lvlJc w:val="left"/>
      <w:pPr>
        <w:ind w:left="5749" w:hanging="360"/>
      </w:pPr>
      <w:rPr>
        <w:rFonts w:cs="Times New Roman"/>
      </w:rPr>
    </w:lvl>
    <w:lvl w:ilvl="7" w:tplc="04140019" w:tentative="1">
      <w:start w:val="1"/>
      <w:numFmt w:val="lowerLetter"/>
      <w:lvlText w:val="%8."/>
      <w:lvlJc w:val="left"/>
      <w:pPr>
        <w:ind w:left="6469" w:hanging="360"/>
      </w:pPr>
      <w:rPr>
        <w:rFonts w:cs="Times New Roman"/>
      </w:rPr>
    </w:lvl>
    <w:lvl w:ilvl="8" w:tplc="0414001B" w:tentative="1">
      <w:start w:val="1"/>
      <w:numFmt w:val="lowerRoman"/>
      <w:lvlText w:val="%9."/>
      <w:lvlJc w:val="right"/>
      <w:pPr>
        <w:ind w:left="7189" w:hanging="180"/>
      </w:pPr>
      <w:rPr>
        <w:rFonts w:cs="Times New Roman"/>
      </w:rPr>
    </w:lvl>
  </w:abstractNum>
  <w:abstractNum w:abstractNumId="43" w15:restartNumberingAfterBreak="0">
    <w:nsid w:val="7AF73340"/>
    <w:multiLevelType w:val="hybridMultilevel"/>
    <w:tmpl w:val="D584D9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DEB064F"/>
    <w:multiLevelType w:val="hybridMultilevel"/>
    <w:tmpl w:val="7D7C70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4"/>
  </w:num>
  <w:num w:numId="3">
    <w:abstractNumId w:val="18"/>
  </w:num>
  <w:num w:numId="4">
    <w:abstractNumId w:val="39"/>
  </w:num>
  <w:num w:numId="5">
    <w:abstractNumId w:val="36"/>
  </w:num>
  <w:num w:numId="6">
    <w:abstractNumId w:val="13"/>
  </w:num>
  <w:num w:numId="7">
    <w:abstractNumId w:val="12"/>
  </w:num>
  <w:num w:numId="8">
    <w:abstractNumId w:val="35"/>
  </w:num>
  <w:num w:numId="9">
    <w:abstractNumId w:val="23"/>
  </w:num>
  <w:num w:numId="10">
    <w:abstractNumId w:val="42"/>
  </w:num>
  <w:num w:numId="11">
    <w:abstractNumId w:val="10"/>
  </w:num>
  <w:num w:numId="12">
    <w:abstractNumId w:val="0"/>
  </w:num>
  <w:num w:numId="13">
    <w:abstractNumId w:val="31"/>
  </w:num>
  <w:num w:numId="14">
    <w:abstractNumId w:val="25"/>
  </w:num>
  <w:num w:numId="15">
    <w:abstractNumId w:val="29"/>
  </w:num>
  <w:num w:numId="16">
    <w:abstractNumId w:val="30"/>
  </w:num>
  <w:num w:numId="17">
    <w:abstractNumId w:val="43"/>
  </w:num>
  <w:num w:numId="18">
    <w:abstractNumId w:val="22"/>
  </w:num>
  <w:num w:numId="19">
    <w:abstractNumId w:val="44"/>
  </w:num>
  <w:num w:numId="20">
    <w:abstractNumId w:val="28"/>
  </w:num>
  <w:num w:numId="21">
    <w:abstractNumId w:val="5"/>
  </w:num>
  <w:num w:numId="22">
    <w:abstractNumId w:val="17"/>
  </w:num>
  <w:num w:numId="23">
    <w:abstractNumId w:val="40"/>
  </w:num>
  <w:num w:numId="24">
    <w:abstractNumId w:val="27"/>
  </w:num>
  <w:num w:numId="25">
    <w:abstractNumId w:val="32"/>
  </w:num>
  <w:num w:numId="26">
    <w:abstractNumId w:val="4"/>
  </w:num>
  <w:num w:numId="27">
    <w:abstractNumId w:val="34"/>
  </w:num>
  <w:num w:numId="28">
    <w:abstractNumId w:val="16"/>
  </w:num>
  <w:num w:numId="29">
    <w:abstractNumId w:val="21"/>
  </w:num>
  <w:num w:numId="30">
    <w:abstractNumId w:val="3"/>
  </w:num>
  <w:num w:numId="31">
    <w:abstractNumId w:val="19"/>
  </w:num>
  <w:num w:numId="32">
    <w:abstractNumId w:val="33"/>
  </w:num>
  <w:num w:numId="33">
    <w:abstractNumId w:val="6"/>
  </w:num>
  <w:num w:numId="34">
    <w:abstractNumId w:val="2"/>
  </w:num>
  <w:num w:numId="35">
    <w:abstractNumId w:val="20"/>
  </w:num>
  <w:num w:numId="36">
    <w:abstractNumId w:val="9"/>
  </w:num>
  <w:num w:numId="37">
    <w:abstractNumId w:val="14"/>
  </w:num>
  <w:num w:numId="38">
    <w:abstractNumId w:val="41"/>
  </w:num>
  <w:num w:numId="39">
    <w:abstractNumId w:val="15"/>
  </w:num>
  <w:num w:numId="40">
    <w:abstractNumId w:val="8"/>
  </w:num>
  <w:num w:numId="41">
    <w:abstractNumId w:val="26"/>
  </w:num>
  <w:num w:numId="42">
    <w:abstractNumId w:val="7"/>
  </w:num>
  <w:num w:numId="43">
    <w:abstractNumId w:val="38"/>
  </w:num>
  <w:num w:numId="44">
    <w:abstractNumId w:val="1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eskyttet" w:val="nei"/>
    <w:docVar w:name="docver" w:val="2.11"/>
    <w:docVar w:name="ek_dbfields" w:val="EK_Avdeling4 EK_Avsnitt4 EK_Bedriftsnavn1R-REK_GjelderFra012.02.2010EK_Opprettet005.09.2007EK_Utgitt006.09.2007EK_IBrukDato012.02.2010EK_DokumentID0D17515EK_DokTittel0Mal for standardavtale for service, vedlikehold og reparasjonEK_DokType0EK_EksRef2 0_x0009_EK_Erstatter02.01EK_ErstatterD022.10.2007EK_Signatur0Eiendomssjef Elin S. BerggrenEK_Gradering0ÅpenEK_Gradnr40EK_Kapittel4 EK_Referanse2 2_x0009_2.EIE.TEK.1.08_x0009_Retningslinjer for utførelse av bygge-, service- og vedlikeholdsarbeider på OUS HF (RH, RAD og SSE)_x0009_14746_x0009_dok14746.doc2.EIE.TEK.1.14_x0009_Kompetanseoversikt fra leverandører - skjemamal_x0009_15013_x0009_dok15013.docEK_RefNr02.EIE.ADM.3.17EK_Revisjon03.00EK_Ansvarlig0Christian LiaEK_SkrevetAv0Erik Hertaas og Nina Haugen IrgensEK_DokAnsvNavn0Erik Hertaas og Nina Haugen IrgensEK_UText20Mirsada TasoEK_UText30 EK_UText40 EK_Status0I brukEK_Stikkord0rammeavtale, tjenesteavtale, serviceavtale, rådgiveravtale, utleieavtale, innleieavtaleEK_Rapport3EK_EKPrintMerke0Uoffisiell utskrift er kun gyldig på utskriftsdatoEK_Utgave03.00EK_Merknad0Endret logo og organisasjonsnummer i henhold til omorganiseringenEK_RF14 EK_RF24 EK_RF34 EK_RF44 EK_RF54 EK_RF64 EK_RF74 EK_RF84 EK_RF94 EK_Mappe14 EK_Mappe24 EK_Mappe34 EK_Mappe44 EK_Mappe54 EK_Mappe64 EK_Mappe74 EK_Mappe84 EK_Mappe94 EK_DL017EK_GjelderTil012.08.2011EK_Vedlegg2 0_x0009_EK_AvdelingOver4 EK_HRefNr0 EK_DokRefnr4000208040103EK_Dokendrdato416.03.2011 10:33:44EK_HbType4 EK_Offisiell4 EK_VedleggRef42.EIE.ADM.3.17EK_Strukt0052Nivå 2 - Lokale styrende dokumenter0-1Interne tjenester10.EIEEiendom10.ADMAdministrasjon20.3Innkjøp00 - EK_Strukt015EK_Pub62EKR_Doktittel0 EKR_DokumentID0 EKR_RefNr0 EKR_Gradering0 EKR_Signatur0 EKR_Dokeier0 EKR_Status0 EKR_Opprettet0 EKR_Endret0 EKR_Ibruk0 EKR_SkrevetAv0 EKR_UText10 EKR_UText20 EKR_UText30 EKR_UText40 EKR_DokRefnr4 EKR_Gradnr4 "/>
    <w:docVar w:name="ek_format" w:val="0"/>
    <w:docVar w:name="ek_type" w:val="DOK"/>
    <w:docVar w:name="idek_referanse" w:val=";14746;15013;"/>
    <w:docVar w:name="khb" w:val="UB"/>
    <w:docVar w:name="skitten" w:val="0"/>
    <w:docVar w:name="tidek_eksref" w:val="--"/>
    <w:docVar w:name="tidek_referanse" w:val="--"/>
    <w:docVar w:name="tidek_vedlegg" w:val="--"/>
  </w:docVars>
  <w:rsids>
    <w:rsidRoot w:val="00AA158D"/>
    <w:rsid w:val="00012112"/>
    <w:rsid w:val="00016520"/>
    <w:rsid w:val="0002152D"/>
    <w:rsid w:val="000215BE"/>
    <w:rsid w:val="00022957"/>
    <w:rsid w:val="00045145"/>
    <w:rsid w:val="00050FC2"/>
    <w:rsid w:val="0005284F"/>
    <w:rsid w:val="000539CA"/>
    <w:rsid w:val="000551C0"/>
    <w:rsid w:val="00063269"/>
    <w:rsid w:val="00063CB4"/>
    <w:rsid w:val="0008378B"/>
    <w:rsid w:val="0008555F"/>
    <w:rsid w:val="0009146A"/>
    <w:rsid w:val="00093048"/>
    <w:rsid w:val="000949C1"/>
    <w:rsid w:val="00094EEB"/>
    <w:rsid w:val="000A21EF"/>
    <w:rsid w:val="000A3DEC"/>
    <w:rsid w:val="000A7739"/>
    <w:rsid w:val="000B7E72"/>
    <w:rsid w:val="000B7F7D"/>
    <w:rsid w:val="000C2746"/>
    <w:rsid w:val="000C731A"/>
    <w:rsid w:val="000D51BD"/>
    <w:rsid w:val="000D5DF5"/>
    <w:rsid w:val="000E5F46"/>
    <w:rsid w:val="000E73CF"/>
    <w:rsid w:val="00107638"/>
    <w:rsid w:val="001076AA"/>
    <w:rsid w:val="00107DC3"/>
    <w:rsid w:val="0011413C"/>
    <w:rsid w:val="00123C2C"/>
    <w:rsid w:val="00126D67"/>
    <w:rsid w:val="001369FE"/>
    <w:rsid w:val="00140474"/>
    <w:rsid w:val="00140894"/>
    <w:rsid w:val="00141EF1"/>
    <w:rsid w:val="00142984"/>
    <w:rsid w:val="00142ADD"/>
    <w:rsid w:val="00151021"/>
    <w:rsid w:val="001556EF"/>
    <w:rsid w:val="001567A2"/>
    <w:rsid w:val="00156AEE"/>
    <w:rsid w:val="00167EE1"/>
    <w:rsid w:val="00170C53"/>
    <w:rsid w:val="001725F1"/>
    <w:rsid w:val="00174F9B"/>
    <w:rsid w:val="0017625F"/>
    <w:rsid w:val="00180813"/>
    <w:rsid w:val="0018346F"/>
    <w:rsid w:val="00185346"/>
    <w:rsid w:val="00185E1A"/>
    <w:rsid w:val="00187562"/>
    <w:rsid w:val="00187591"/>
    <w:rsid w:val="001A085A"/>
    <w:rsid w:val="001A384B"/>
    <w:rsid w:val="001C04E8"/>
    <w:rsid w:val="001E3C6A"/>
    <w:rsid w:val="001F6043"/>
    <w:rsid w:val="001F66A4"/>
    <w:rsid w:val="002010CA"/>
    <w:rsid w:val="00216FAB"/>
    <w:rsid w:val="00231BBF"/>
    <w:rsid w:val="002351CC"/>
    <w:rsid w:val="00240A9E"/>
    <w:rsid w:val="002646A3"/>
    <w:rsid w:val="00266B5B"/>
    <w:rsid w:val="00267AAB"/>
    <w:rsid w:val="00267D5D"/>
    <w:rsid w:val="002855A2"/>
    <w:rsid w:val="002A59DA"/>
    <w:rsid w:val="002B6041"/>
    <w:rsid w:val="002B6CD8"/>
    <w:rsid w:val="002C4373"/>
    <w:rsid w:val="002C7631"/>
    <w:rsid w:val="002D7790"/>
    <w:rsid w:val="002E0813"/>
    <w:rsid w:val="002E1494"/>
    <w:rsid w:val="0030289B"/>
    <w:rsid w:val="003073B6"/>
    <w:rsid w:val="00307C37"/>
    <w:rsid w:val="003162B0"/>
    <w:rsid w:val="00317FFA"/>
    <w:rsid w:val="003275FB"/>
    <w:rsid w:val="00330537"/>
    <w:rsid w:val="003323FC"/>
    <w:rsid w:val="003352E8"/>
    <w:rsid w:val="003419D2"/>
    <w:rsid w:val="00351145"/>
    <w:rsid w:val="003540B7"/>
    <w:rsid w:val="00355256"/>
    <w:rsid w:val="003603AB"/>
    <w:rsid w:val="003641A4"/>
    <w:rsid w:val="003647DF"/>
    <w:rsid w:val="00365310"/>
    <w:rsid w:val="003665E4"/>
    <w:rsid w:val="0037044F"/>
    <w:rsid w:val="003725E8"/>
    <w:rsid w:val="00373A34"/>
    <w:rsid w:val="003828B0"/>
    <w:rsid w:val="00390A12"/>
    <w:rsid w:val="00391E01"/>
    <w:rsid w:val="00392A1B"/>
    <w:rsid w:val="00395A6F"/>
    <w:rsid w:val="00395FBF"/>
    <w:rsid w:val="003A0085"/>
    <w:rsid w:val="003A1DD5"/>
    <w:rsid w:val="003A25E7"/>
    <w:rsid w:val="003A3838"/>
    <w:rsid w:val="003A3B43"/>
    <w:rsid w:val="003B0C10"/>
    <w:rsid w:val="003B4012"/>
    <w:rsid w:val="003C02C0"/>
    <w:rsid w:val="003C2B57"/>
    <w:rsid w:val="003C3D0F"/>
    <w:rsid w:val="003C4053"/>
    <w:rsid w:val="003C5576"/>
    <w:rsid w:val="003C6F85"/>
    <w:rsid w:val="003D081A"/>
    <w:rsid w:val="003D7BDB"/>
    <w:rsid w:val="003E1547"/>
    <w:rsid w:val="003E3BEB"/>
    <w:rsid w:val="003E4871"/>
    <w:rsid w:val="003E751B"/>
    <w:rsid w:val="003F2759"/>
    <w:rsid w:val="0040065E"/>
    <w:rsid w:val="00401D65"/>
    <w:rsid w:val="00403EF4"/>
    <w:rsid w:val="0041038D"/>
    <w:rsid w:val="00410441"/>
    <w:rsid w:val="00410E15"/>
    <w:rsid w:val="00414EB3"/>
    <w:rsid w:val="00415498"/>
    <w:rsid w:val="0042152F"/>
    <w:rsid w:val="00423398"/>
    <w:rsid w:val="00433DC7"/>
    <w:rsid w:val="00435978"/>
    <w:rsid w:val="00452345"/>
    <w:rsid w:val="00455646"/>
    <w:rsid w:val="00456878"/>
    <w:rsid w:val="00456F58"/>
    <w:rsid w:val="00467149"/>
    <w:rsid w:val="00470DF0"/>
    <w:rsid w:val="00471AE5"/>
    <w:rsid w:val="004825F2"/>
    <w:rsid w:val="004902FB"/>
    <w:rsid w:val="00490782"/>
    <w:rsid w:val="00492BFB"/>
    <w:rsid w:val="00494F71"/>
    <w:rsid w:val="004B24B1"/>
    <w:rsid w:val="004C48BF"/>
    <w:rsid w:val="004D74DA"/>
    <w:rsid w:val="004E088D"/>
    <w:rsid w:val="004F250E"/>
    <w:rsid w:val="004F2893"/>
    <w:rsid w:val="0050302F"/>
    <w:rsid w:val="00503A0A"/>
    <w:rsid w:val="00517EDF"/>
    <w:rsid w:val="005214CE"/>
    <w:rsid w:val="00521827"/>
    <w:rsid w:val="00521875"/>
    <w:rsid w:val="00521E29"/>
    <w:rsid w:val="005264B1"/>
    <w:rsid w:val="00530BA6"/>
    <w:rsid w:val="0053257E"/>
    <w:rsid w:val="0053280D"/>
    <w:rsid w:val="00554E37"/>
    <w:rsid w:val="00565B56"/>
    <w:rsid w:val="00566125"/>
    <w:rsid w:val="005706A7"/>
    <w:rsid w:val="00577C91"/>
    <w:rsid w:val="00583715"/>
    <w:rsid w:val="005A343E"/>
    <w:rsid w:val="005B0574"/>
    <w:rsid w:val="005B0EAD"/>
    <w:rsid w:val="005D6109"/>
    <w:rsid w:val="005D6234"/>
    <w:rsid w:val="005E1FEB"/>
    <w:rsid w:val="005E28E9"/>
    <w:rsid w:val="005E3A74"/>
    <w:rsid w:val="005E43FC"/>
    <w:rsid w:val="005F69D4"/>
    <w:rsid w:val="005F79AE"/>
    <w:rsid w:val="006019AD"/>
    <w:rsid w:val="00613D6D"/>
    <w:rsid w:val="00621576"/>
    <w:rsid w:val="00625C7F"/>
    <w:rsid w:val="00637595"/>
    <w:rsid w:val="00642195"/>
    <w:rsid w:val="006421CE"/>
    <w:rsid w:val="00643A62"/>
    <w:rsid w:val="00645675"/>
    <w:rsid w:val="0064685A"/>
    <w:rsid w:val="00657A7B"/>
    <w:rsid w:val="00665CEA"/>
    <w:rsid w:val="00666903"/>
    <w:rsid w:val="00666A34"/>
    <w:rsid w:val="00670C0A"/>
    <w:rsid w:val="00671812"/>
    <w:rsid w:val="006729D4"/>
    <w:rsid w:val="00676E24"/>
    <w:rsid w:val="00684B0A"/>
    <w:rsid w:val="0068724E"/>
    <w:rsid w:val="006919F7"/>
    <w:rsid w:val="00694279"/>
    <w:rsid w:val="006944E7"/>
    <w:rsid w:val="00696900"/>
    <w:rsid w:val="006A125C"/>
    <w:rsid w:val="006C3D2A"/>
    <w:rsid w:val="006D0F07"/>
    <w:rsid w:val="006E2014"/>
    <w:rsid w:val="006E2520"/>
    <w:rsid w:val="006E6A66"/>
    <w:rsid w:val="006F332B"/>
    <w:rsid w:val="006F7220"/>
    <w:rsid w:val="007051B2"/>
    <w:rsid w:val="00706746"/>
    <w:rsid w:val="007176A8"/>
    <w:rsid w:val="007217FF"/>
    <w:rsid w:val="00723A16"/>
    <w:rsid w:val="00727B2A"/>
    <w:rsid w:val="00741E49"/>
    <w:rsid w:val="007431FD"/>
    <w:rsid w:val="007446B0"/>
    <w:rsid w:val="00744B2F"/>
    <w:rsid w:val="007500E7"/>
    <w:rsid w:val="00753807"/>
    <w:rsid w:val="00754CA5"/>
    <w:rsid w:val="00763F54"/>
    <w:rsid w:val="007758DE"/>
    <w:rsid w:val="00782924"/>
    <w:rsid w:val="00783EC5"/>
    <w:rsid w:val="0078656C"/>
    <w:rsid w:val="0079287C"/>
    <w:rsid w:val="00795F38"/>
    <w:rsid w:val="007A0730"/>
    <w:rsid w:val="007A5BD6"/>
    <w:rsid w:val="007A73F5"/>
    <w:rsid w:val="007B0B3F"/>
    <w:rsid w:val="007B2CC8"/>
    <w:rsid w:val="007B3B8B"/>
    <w:rsid w:val="007C17E7"/>
    <w:rsid w:val="007C64F9"/>
    <w:rsid w:val="007C662F"/>
    <w:rsid w:val="007D56C9"/>
    <w:rsid w:val="007E0DF7"/>
    <w:rsid w:val="007E5610"/>
    <w:rsid w:val="007E747D"/>
    <w:rsid w:val="007F2643"/>
    <w:rsid w:val="007F7146"/>
    <w:rsid w:val="0080056B"/>
    <w:rsid w:val="00803DD9"/>
    <w:rsid w:val="00805A99"/>
    <w:rsid w:val="008112D7"/>
    <w:rsid w:val="00811761"/>
    <w:rsid w:val="00815003"/>
    <w:rsid w:val="00821B69"/>
    <w:rsid w:val="00822D8E"/>
    <w:rsid w:val="008244FC"/>
    <w:rsid w:val="00844581"/>
    <w:rsid w:val="0085412F"/>
    <w:rsid w:val="008734DB"/>
    <w:rsid w:val="00874B0F"/>
    <w:rsid w:val="008752C4"/>
    <w:rsid w:val="00883AAA"/>
    <w:rsid w:val="00886B38"/>
    <w:rsid w:val="00892192"/>
    <w:rsid w:val="008A41E2"/>
    <w:rsid w:val="008B7D65"/>
    <w:rsid w:val="008C23CE"/>
    <w:rsid w:val="008C2B08"/>
    <w:rsid w:val="008D15BE"/>
    <w:rsid w:val="008D18B3"/>
    <w:rsid w:val="008D7A7E"/>
    <w:rsid w:val="008E6FAB"/>
    <w:rsid w:val="008F39D9"/>
    <w:rsid w:val="008F4932"/>
    <w:rsid w:val="008F56A3"/>
    <w:rsid w:val="009020F3"/>
    <w:rsid w:val="00902E68"/>
    <w:rsid w:val="00903394"/>
    <w:rsid w:val="0091092B"/>
    <w:rsid w:val="00911869"/>
    <w:rsid w:val="009147CE"/>
    <w:rsid w:val="0092385E"/>
    <w:rsid w:val="00927804"/>
    <w:rsid w:val="009361E1"/>
    <w:rsid w:val="00951368"/>
    <w:rsid w:val="00956861"/>
    <w:rsid w:val="009576B8"/>
    <w:rsid w:val="00961ADE"/>
    <w:rsid w:val="00962A61"/>
    <w:rsid w:val="00962D7F"/>
    <w:rsid w:val="00965F09"/>
    <w:rsid w:val="009662FB"/>
    <w:rsid w:val="00971872"/>
    <w:rsid w:val="009720F0"/>
    <w:rsid w:val="0099253B"/>
    <w:rsid w:val="009945FF"/>
    <w:rsid w:val="0099498C"/>
    <w:rsid w:val="009A3009"/>
    <w:rsid w:val="009A3361"/>
    <w:rsid w:val="009C489D"/>
    <w:rsid w:val="009D14BC"/>
    <w:rsid w:val="009D2C53"/>
    <w:rsid w:val="009D448C"/>
    <w:rsid w:val="009D51AE"/>
    <w:rsid w:val="009D5B94"/>
    <w:rsid w:val="009D614B"/>
    <w:rsid w:val="009E0110"/>
    <w:rsid w:val="009E0507"/>
    <w:rsid w:val="009F0B64"/>
    <w:rsid w:val="009F2AF2"/>
    <w:rsid w:val="00A0088E"/>
    <w:rsid w:val="00A011BC"/>
    <w:rsid w:val="00A01682"/>
    <w:rsid w:val="00A16F09"/>
    <w:rsid w:val="00A17974"/>
    <w:rsid w:val="00A20AFB"/>
    <w:rsid w:val="00A2286A"/>
    <w:rsid w:val="00A231EA"/>
    <w:rsid w:val="00A24DD4"/>
    <w:rsid w:val="00A260C9"/>
    <w:rsid w:val="00A33E54"/>
    <w:rsid w:val="00A35976"/>
    <w:rsid w:val="00A3651F"/>
    <w:rsid w:val="00A55EF8"/>
    <w:rsid w:val="00A63950"/>
    <w:rsid w:val="00A76D12"/>
    <w:rsid w:val="00A76F90"/>
    <w:rsid w:val="00A82514"/>
    <w:rsid w:val="00A865D0"/>
    <w:rsid w:val="00A92CED"/>
    <w:rsid w:val="00A94960"/>
    <w:rsid w:val="00AA158D"/>
    <w:rsid w:val="00AB05AC"/>
    <w:rsid w:val="00AC3631"/>
    <w:rsid w:val="00AC40EC"/>
    <w:rsid w:val="00AD3D88"/>
    <w:rsid w:val="00AD53C2"/>
    <w:rsid w:val="00AE1451"/>
    <w:rsid w:val="00AE1ACC"/>
    <w:rsid w:val="00AE2F34"/>
    <w:rsid w:val="00AF19C8"/>
    <w:rsid w:val="00AF70C6"/>
    <w:rsid w:val="00B035B9"/>
    <w:rsid w:val="00B06472"/>
    <w:rsid w:val="00B5130A"/>
    <w:rsid w:val="00B56376"/>
    <w:rsid w:val="00B6104E"/>
    <w:rsid w:val="00B65774"/>
    <w:rsid w:val="00B71BD3"/>
    <w:rsid w:val="00B75C00"/>
    <w:rsid w:val="00B90770"/>
    <w:rsid w:val="00B91A82"/>
    <w:rsid w:val="00BA43EC"/>
    <w:rsid w:val="00BA4C8A"/>
    <w:rsid w:val="00BA5623"/>
    <w:rsid w:val="00BA5BE0"/>
    <w:rsid w:val="00BB5E43"/>
    <w:rsid w:val="00BB6579"/>
    <w:rsid w:val="00BC1035"/>
    <w:rsid w:val="00BC1552"/>
    <w:rsid w:val="00BC2C95"/>
    <w:rsid w:val="00BC3B47"/>
    <w:rsid w:val="00BC52C2"/>
    <w:rsid w:val="00BC7157"/>
    <w:rsid w:val="00BD0526"/>
    <w:rsid w:val="00BD3D66"/>
    <w:rsid w:val="00BF6807"/>
    <w:rsid w:val="00C00E51"/>
    <w:rsid w:val="00C03204"/>
    <w:rsid w:val="00C055E3"/>
    <w:rsid w:val="00C05C8A"/>
    <w:rsid w:val="00C11209"/>
    <w:rsid w:val="00C17F72"/>
    <w:rsid w:val="00C17FC7"/>
    <w:rsid w:val="00C23DA7"/>
    <w:rsid w:val="00C275D2"/>
    <w:rsid w:val="00C37106"/>
    <w:rsid w:val="00C423DE"/>
    <w:rsid w:val="00C44C33"/>
    <w:rsid w:val="00C45B43"/>
    <w:rsid w:val="00C52A29"/>
    <w:rsid w:val="00C53928"/>
    <w:rsid w:val="00C54495"/>
    <w:rsid w:val="00C56A1F"/>
    <w:rsid w:val="00C56E54"/>
    <w:rsid w:val="00C631A1"/>
    <w:rsid w:val="00C64517"/>
    <w:rsid w:val="00C70D83"/>
    <w:rsid w:val="00C71AA0"/>
    <w:rsid w:val="00C90DB3"/>
    <w:rsid w:val="00C9295D"/>
    <w:rsid w:val="00CA25B1"/>
    <w:rsid w:val="00CA2E2F"/>
    <w:rsid w:val="00CA7971"/>
    <w:rsid w:val="00CC133D"/>
    <w:rsid w:val="00CC7249"/>
    <w:rsid w:val="00CF1BC8"/>
    <w:rsid w:val="00CF3C40"/>
    <w:rsid w:val="00CF3D5C"/>
    <w:rsid w:val="00CF6709"/>
    <w:rsid w:val="00D01682"/>
    <w:rsid w:val="00D0362F"/>
    <w:rsid w:val="00D03B17"/>
    <w:rsid w:val="00D11B1E"/>
    <w:rsid w:val="00D157F7"/>
    <w:rsid w:val="00D15F6B"/>
    <w:rsid w:val="00D21103"/>
    <w:rsid w:val="00D232D2"/>
    <w:rsid w:val="00D25A4E"/>
    <w:rsid w:val="00D25BA5"/>
    <w:rsid w:val="00D27BE4"/>
    <w:rsid w:val="00D316A8"/>
    <w:rsid w:val="00D31951"/>
    <w:rsid w:val="00D45E29"/>
    <w:rsid w:val="00D4636A"/>
    <w:rsid w:val="00D506EB"/>
    <w:rsid w:val="00D5693E"/>
    <w:rsid w:val="00D645FB"/>
    <w:rsid w:val="00D65E75"/>
    <w:rsid w:val="00D85F1A"/>
    <w:rsid w:val="00D865E9"/>
    <w:rsid w:val="00D86CE1"/>
    <w:rsid w:val="00D9179B"/>
    <w:rsid w:val="00D96F82"/>
    <w:rsid w:val="00DA0E86"/>
    <w:rsid w:val="00DA509A"/>
    <w:rsid w:val="00DB2FB8"/>
    <w:rsid w:val="00DB4470"/>
    <w:rsid w:val="00DB532A"/>
    <w:rsid w:val="00DC4571"/>
    <w:rsid w:val="00DD18EE"/>
    <w:rsid w:val="00DD2AE8"/>
    <w:rsid w:val="00DD3C1B"/>
    <w:rsid w:val="00DD3C3E"/>
    <w:rsid w:val="00DE04D5"/>
    <w:rsid w:val="00DF3509"/>
    <w:rsid w:val="00DF36BD"/>
    <w:rsid w:val="00DF6572"/>
    <w:rsid w:val="00DF7A60"/>
    <w:rsid w:val="00E06878"/>
    <w:rsid w:val="00E07981"/>
    <w:rsid w:val="00E11C96"/>
    <w:rsid w:val="00E13F65"/>
    <w:rsid w:val="00E26EA7"/>
    <w:rsid w:val="00E31A3A"/>
    <w:rsid w:val="00E34B13"/>
    <w:rsid w:val="00E472F9"/>
    <w:rsid w:val="00E51796"/>
    <w:rsid w:val="00E544F2"/>
    <w:rsid w:val="00E62C54"/>
    <w:rsid w:val="00E671DF"/>
    <w:rsid w:val="00E67C8D"/>
    <w:rsid w:val="00E84D80"/>
    <w:rsid w:val="00E9185E"/>
    <w:rsid w:val="00E923A9"/>
    <w:rsid w:val="00E93736"/>
    <w:rsid w:val="00E93D84"/>
    <w:rsid w:val="00EA191F"/>
    <w:rsid w:val="00EA2A32"/>
    <w:rsid w:val="00EB0DA6"/>
    <w:rsid w:val="00EB2FA8"/>
    <w:rsid w:val="00EB43ED"/>
    <w:rsid w:val="00EC0643"/>
    <w:rsid w:val="00EC25C8"/>
    <w:rsid w:val="00EC70AC"/>
    <w:rsid w:val="00ED6F16"/>
    <w:rsid w:val="00EE6E01"/>
    <w:rsid w:val="00EF24E6"/>
    <w:rsid w:val="00EF2F85"/>
    <w:rsid w:val="00F07648"/>
    <w:rsid w:val="00F10209"/>
    <w:rsid w:val="00F259C0"/>
    <w:rsid w:val="00F459D7"/>
    <w:rsid w:val="00F67268"/>
    <w:rsid w:val="00F70FCD"/>
    <w:rsid w:val="00F75F06"/>
    <w:rsid w:val="00F85EBA"/>
    <w:rsid w:val="00F864F1"/>
    <w:rsid w:val="00FA13A3"/>
    <w:rsid w:val="00FA4E3C"/>
    <w:rsid w:val="00FB2758"/>
    <w:rsid w:val="00FB48ED"/>
    <w:rsid w:val="00FC1359"/>
    <w:rsid w:val="00FC1476"/>
    <w:rsid w:val="00FC4443"/>
    <w:rsid w:val="00FC5EDE"/>
    <w:rsid w:val="00FD4AC5"/>
    <w:rsid w:val="00FD700E"/>
    <w:rsid w:val="00FE040C"/>
    <w:rsid w:val="00FE1D6D"/>
    <w:rsid w:val="00FE3A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BB9A143"/>
  <w15:docId w15:val="{F0202D39-86C5-4E09-AA43-F2782128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5C8"/>
    <w:rPr>
      <w:sz w:val="24"/>
    </w:rPr>
  </w:style>
  <w:style w:type="paragraph" w:styleId="Overskrift1">
    <w:name w:val="heading 1"/>
    <w:basedOn w:val="Normal"/>
    <w:next w:val="Normal"/>
    <w:link w:val="Overskrift1Tegn"/>
    <w:uiPriority w:val="9"/>
    <w:qFormat/>
    <w:rsid w:val="00EC25C8"/>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
    <w:qFormat/>
    <w:rsid w:val="00EC25C8"/>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EC25C8"/>
    <w:pPr>
      <w:keepNext/>
      <w:spacing w:before="240" w:after="60"/>
      <w:outlineLvl w:val="2"/>
    </w:pPr>
    <w:rPr>
      <w:rFonts w:ascii="Arial" w:hAnsi="Arial"/>
    </w:rPr>
  </w:style>
  <w:style w:type="paragraph" w:styleId="Overskrift4">
    <w:name w:val="heading 4"/>
    <w:basedOn w:val="Normal"/>
    <w:next w:val="Normal"/>
    <w:link w:val="Overskrift4Tegn"/>
    <w:uiPriority w:val="9"/>
    <w:qFormat/>
    <w:rsid w:val="00EC25C8"/>
    <w:pPr>
      <w:keepNext/>
      <w:ind w:left="-284"/>
      <w:jc w:val="center"/>
      <w:outlineLvl w:val="3"/>
    </w:pPr>
    <w:rPr>
      <w:b/>
    </w:rPr>
  </w:style>
  <w:style w:type="paragraph" w:styleId="Overskrift5">
    <w:name w:val="heading 5"/>
    <w:basedOn w:val="Normal"/>
    <w:next w:val="Normal"/>
    <w:link w:val="Overskrift5Tegn"/>
    <w:uiPriority w:val="9"/>
    <w:qFormat/>
    <w:rsid w:val="00EC25C8"/>
    <w:pPr>
      <w:keepNext/>
      <w:ind w:left="-284"/>
      <w:jc w:val="center"/>
      <w:outlineLvl w:val="4"/>
    </w:pPr>
    <w:rPr>
      <w:b/>
      <w:sz w:val="32"/>
    </w:rPr>
  </w:style>
  <w:style w:type="paragraph" w:styleId="Overskrift6">
    <w:name w:val="heading 6"/>
    <w:basedOn w:val="Normal"/>
    <w:next w:val="Normal"/>
    <w:link w:val="Overskrift6Tegn"/>
    <w:uiPriority w:val="9"/>
    <w:qFormat/>
    <w:rsid w:val="00EC25C8"/>
    <w:pPr>
      <w:keepNext/>
      <w:outlineLvl w:val="5"/>
    </w:pPr>
    <w:rPr>
      <w:color w:val="FF0000"/>
    </w:rPr>
  </w:style>
  <w:style w:type="paragraph" w:styleId="Overskrift7">
    <w:name w:val="heading 7"/>
    <w:basedOn w:val="Normal"/>
    <w:next w:val="Normal"/>
    <w:link w:val="Overskrift7Tegn"/>
    <w:uiPriority w:val="9"/>
    <w:qFormat/>
    <w:rsid w:val="00EC25C8"/>
    <w:pPr>
      <w:numPr>
        <w:ilvl w:val="6"/>
        <w:numId w:val="2"/>
      </w:numPr>
      <w:spacing w:before="240" w:after="60"/>
      <w:outlineLvl w:val="6"/>
    </w:pPr>
    <w:rPr>
      <w:rFonts w:ascii="Arial" w:hAnsi="Arial"/>
    </w:rPr>
  </w:style>
  <w:style w:type="paragraph" w:styleId="Overskrift8">
    <w:name w:val="heading 8"/>
    <w:basedOn w:val="Normal"/>
    <w:next w:val="Normal"/>
    <w:link w:val="Overskrift8Tegn"/>
    <w:uiPriority w:val="9"/>
    <w:qFormat/>
    <w:rsid w:val="00EC25C8"/>
    <w:pPr>
      <w:numPr>
        <w:ilvl w:val="7"/>
        <w:numId w:val="2"/>
      </w:numPr>
      <w:spacing w:before="240" w:after="60"/>
      <w:outlineLvl w:val="7"/>
    </w:pPr>
    <w:rPr>
      <w:rFonts w:ascii="Arial" w:hAnsi="Arial"/>
      <w:i/>
    </w:rPr>
  </w:style>
  <w:style w:type="paragraph" w:styleId="Overskrift9">
    <w:name w:val="heading 9"/>
    <w:basedOn w:val="Normal"/>
    <w:next w:val="Normal"/>
    <w:link w:val="Overskrift9Tegn"/>
    <w:uiPriority w:val="9"/>
    <w:qFormat/>
    <w:rsid w:val="00EC25C8"/>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063BE"/>
    <w:rPr>
      <w:rFonts w:ascii="Cambria" w:eastAsia="Times New Roman" w:hAnsi="Cambria" w:cs="Times New Roman"/>
      <w:b/>
      <w:bCs/>
      <w:kern w:val="32"/>
      <w:sz w:val="32"/>
      <w:szCs w:val="32"/>
    </w:rPr>
  </w:style>
  <w:style w:type="character" w:customStyle="1" w:styleId="Overskrift2Tegn">
    <w:name w:val="Overskrift 2 Tegn"/>
    <w:basedOn w:val="Standardskriftforavsnitt"/>
    <w:link w:val="Overskrift2"/>
    <w:uiPriority w:val="9"/>
    <w:semiHidden/>
    <w:rsid w:val="00E063BE"/>
    <w:rPr>
      <w:rFonts w:ascii="Cambria" w:eastAsia="Times New Roman" w:hAnsi="Cambria" w:cs="Times New Roman"/>
      <w:b/>
      <w:bCs/>
      <w:i/>
      <w:iCs/>
      <w:sz w:val="28"/>
      <w:szCs w:val="28"/>
    </w:rPr>
  </w:style>
  <w:style w:type="character" w:customStyle="1" w:styleId="Overskrift3Tegn">
    <w:name w:val="Overskrift 3 Tegn"/>
    <w:basedOn w:val="Standardskriftforavsnitt"/>
    <w:link w:val="Overskrift3"/>
    <w:uiPriority w:val="9"/>
    <w:semiHidden/>
    <w:rsid w:val="00E063BE"/>
    <w:rPr>
      <w:rFonts w:ascii="Cambria" w:eastAsia="Times New Roman" w:hAnsi="Cambria" w:cs="Times New Roman"/>
      <w:b/>
      <w:bCs/>
      <w:sz w:val="26"/>
      <w:szCs w:val="26"/>
    </w:rPr>
  </w:style>
  <w:style w:type="character" w:customStyle="1" w:styleId="Overskrift4Tegn">
    <w:name w:val="Overskrift 4 Tegn"/>
    <w:basedOn w:val="Standardskriftforavsnitt"/>
    <w:link w:val="Overskrift4"/>
    <w:uiPriority w:val="9"/>
    <w:semiHidden/>
    <w:rsid w:val="00E063BE"/>
    <w:rPr>
      <w:rFonts w:ascii="Calibri" w:eastAsia="Times New Roman" w:hAnsi="Calibri" w:cs="Times New Roman"/>
      <w:b/>
      <w:bCs/>
      <w:sz w:val="28"/>
      <w:szCs w:val="28"/>
    </w:rPr>
  </w:style>
  <w:style w:type="character" w:customStyle="1" w:styleId="Overskrift5Tegn">
    <w:name w:val="Overskrift 5 Tegn"/>
    <w:basedOn w:val="Standardskriftforavsnitt"/>
    <w:link w:val="Overskrift5"/>
    <w:uiPriority w:val="9"/>
    <w:semiHidden/>
    <w:rsid w:val="00E063BE"/>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semiHidden/>
    <w:rsid w:val="00E063BE"/>
    <w:rPr>
      <w:rFonts w:ascii="Calibri" w:eastAsia="Times New Roman" w:hAnsi="Calibri" w:cs="Times New Roman"/>
      <w:b/>
      <w:bCs/>
      <w:sz w:val="22"/>
      <w:szCs w:val="22"/>
    </w:rPr>
  </w:style>
  <w:style w:type="character" w:customStyle="1" w:styleId="Overskrift7Tegn">
    <w:name w:val="Overskrift 7 Tegn"/>
    <w:basedOn w:val="Standardskriftforavsnitt"/>
    <w:link w:val="Overskrift7"/>
    <w:uiPriority w:val="9"/>
    <w:rsid w:val="00E063BE"/>
    <w:rPr>
      <w:rFonts w:ascii="Arial" w:hAnsi="Arial"/>
      <w:sz w:val="24"/>
    </w:rPr>
  </w:style>
  <w:style w:type="character" w:customStyle="1" w:styleId="Overskrift8Tegn">
    <w:name w:val="Overskrift 8 Tegn"/>
    <w:basedOn w:val="Standardskriftforavsnitt"/>
    <w:link w:val="Overskrift8"/>
    <w:uiPriority w:val="9"/>
    <w:rsid w:val="00E063BE"/>
    <w:rPr>
      <w:rFonts w:ascii="Arial" w:hAnsi="Arial"/>
      <w:i/>
      <w:sz w:val="24"/>
    </w:rPr>
  </w:style>
  <w:style w:type="character" w:customStyle="1" w:styleId="Overskrift9Tegn">
    <w:name w:val="Overskrift 9 Tegn"/>
    <w:basedOn w:val="Standardskriftforavsnitt"/>
    <w:link w:val="Overskrift9"/>
    <w:uiPriority w:val="9"/>
    <w:rsid w:val="00E063BE"/>
    <w:rPr>
      <w:rFonts w:ascii="Arial" w:hAnsi="Arial"/>
      <w:i/>
      <w:sz w:val="18"/>
    </w:rPr>
  </w:style>
  <w:style w:type="paragraph" w:customStyle="1" w:styleId="OmniPage1">
    <w:name w:val="OmniPage #1"/>
    <w:basedOn w:val="Normal"/>
    <w:rsid w:val="00EC25C8"/>
  </w:style>
  <w:style w:type="paragraph" w:customStyle="1" w:styleId="OmniPage2">
    <w:name w:val="OmniPage #2"/>
    <w:basedOn w:val="Normal"/>
    <w:rsid w:val="00EC25C8"/>
  </w:style>
  <w:style w:type="paragraph" w:customStyle="1" w:styleId="OmniPage3">
    <w:name w:val="OmniPage #3"/>
    <w:basedOn w:val="Normal"/>
    <w:rsid w:val="00EC25C8"/>
  </w:style>
  <w:style w:type="paragraph" w:customStyle="1" w:styleId="OmniPage4">
    <w:name w:val="OmniPage #4"/>
    <w:basedOn w:val="Normal"/>
    <w:rsid w:val="00EC25C8"/>
  </w:style>
  <w:style w:type="paragraph" w:customStyle="1" w:styleId="OmniPage5">
    <w:name w:val="OmniPage #5"/>
    <w:basedOn w:val="Normal"/>
    <w:rsid w:val="00EC25C8"/>
  </w:style>
  <w:style w:type="paragraph" w:customStyle="1" w:styleId="OmniPage6">
    <w:name w:val="OmniPage #6"/>
    <w:basedOn w:val="Normal"/>
    <w:rsid w:val="00EC25C8"/>
  </w:style>
  <w:style w:type="paragraph" w:customStyle="1" w:styleId="OmniPage7">
    <w:name w:val="OmniPage #7"/>
    <w:basedOn w:val="Normal"/>
    <w:rsid w:val="00EC25C8"/>
  </w:style>
  <w:style w:type="paragraph" w:customStyle="1" w:styleId="OmniPage8">
    <w:name w:val="OmniPage #8"/>
    <w:basedOn w:val="Normal"/>
    <w:rsid w:val="00EC25C8"/>
  </w:style>
  <w:style w:type="paragraph" w:customStyle="1" w:styleId="OmniPage9">
    <w:name w:val="OmniPage #9"/>
    <w:basedOn w:val="Normal"/>
    <w:rsid w:val="00EC25C8"/>
  </w:style>
  <w:style w:type="paragraph" w:customStyle="1" w:styleId="OmniPage10">
    <w:name w:val="OmniPage #10"/>
    <w:basedOn w:val="Normal"/>
    <w:rsid w:val="00EC25C8"/>
  </w:style>
  <w:style w:type="paragraph" w:customStyle="1" w:styleId="OmniPage11">
    <w:name w:val="OmniPage #11"/>
    <w:basedOn w:val="Normal"/>
    <w:rsid w:val="00EC25C8"/>
  </w:style>
  <w:style w:type="paragraph" w:customStyle="1" w:styleId="OmniPage12">
    <w:name w:val="OmniPage #12"/>
    <w:basedOn w:val="Normal"/>
    <w:rsid w:val="00EC25C8"/>
  </w:style>
  <w:style w:type="paragraph" w:customStyle="1" w:styleId="OmniPage13">
    <w:name w:val="OmniPage #13"/>
    <w:basedOn w:val="Normal"/>
    <w:rsid w:val="00EC25C8"/>
  </w:style>
  <w:style w:type="paragraph" w:customStyle="1" w:styleId="OmniPage14">
    <w:name w:val="OmniPage #14"/>
    <w:basedOn w:val="Normal"/>
    <w:rsid w:val="00EC25C8"/>
  </w:style>
  <w:style w:type="paragraph" w:styleId="INNH1">
    <w:name w:val="toc 1"/>
    <w:basedOn w:val="Normal"/>
    <w:next w:val="Normal"/>
    <w:autoRedefine/>
    <w:uiPriority w:val="39"/>
    <w:rsid w:val="00C05C8A"/>
    <w:pPr>
      <w:tabs>
        <w:tab w:val="left" w:pos="400"/>
        <w:tab w:val="right" w:leader="dot" w:pos="9498"/>
      </w:tabs>
      <w:spacing w:before="120" w:after="120"/>
    </w:pPr>
    <w:rPr>
      <w:b/>
      <w:caps/>
      <w:sz w:val="20"/>
    </w:rPr>
  </w:style>
  <w:style w:type="paragraph" w:styleId="INNH2">
    <w:name w:val="toc 2"/>
    <w:basedOn w:val="Normal"/>
    <w:next w:val="Normal"/>
    <w:autoRedefine/>
    <w:uiPriority w:val="39"/>
    <w:rsid w:val="00EC25C8"/>
    <w:pPr>
      <w:ind w:left="200"/>
    </w:pPr>
    <w:rPr>
      <w:smallCaps/>
      <w:sz w:val="20"/>
    </w:rPr>
  </w:style>
  <w:style w:type="paragraph" w:styleId="INNH3">
    <w:name w:val="toc 3"/>
    <w:basedOn w:val="INNH2"/>
    <w:next w:val="Normal"/>
    <w:autoRedefine/>
    <w:uiPriority w:val="39"/>
    <w:rsid w:val="00EC25C8"/>
    <w:pPr>
      <w:ind w:left="400"/>
    </w:pPr>
    <w:rPr>
      <w:i/>
    </w:rPr>
  </w:style>
  <w:style w:type="paragraph" w:styleId="INNH4">
    <w:name w:val="toc 4"/>
    <w:basedOn w:val="Normal"/>
    <w:next w:val="Normal"/>
    <w:autoRedefine/>
    <w:uiPriority w:val="39"/>
    <w:semiHidden/>
    <w:rsid w:val="00EC25C8"/>
    <w:pPr>
      <w:ind w:left="600"/>
    </w:pPr>
    <w:rPr>
      <w:sz w:val="18"/>
    </w:rPr>
  </w:style>
  <w:style w:type="paragraph" w:styleId="INNH5">
    <w:name w:val="toc 5"/>
    <w:basedOn w:val="Normal"/>
    <w:next w:val="Normal"/>
    <w:autoRedefine/>
    <w:uiPriority w:val="39"/>
    <w:semiHidden/>
    <w:rsid w:val="00EC25C8"/>
    <w:pPr>
      <w:ind w:left="800"/>
    </w:pPr>
    <w:rPr>
      <w:sz w:val="18"/>
    </w:rPr>
  </w:style>
  <w:style w:type="paragraph" w:styleId="INNH6">
    <w:name w:val="toc 6"/>
    <w:basedOn w:val="Normal"/>
    <w:next w:val="Normal"/>
    <w:autoRedefine/>
    <w:uiPriority w:val="39"/>
    <w:semiHidden/>
    <w:rsid w:val="00EC25C8"/>
    <w:pPr>
      <w:ind w:left="1000"/>
    </w:pPr>
    <w:rPr>
      <w:sz w:val="18"/>
    </w:rPr>
  </w:style>
  <w:style w:type="paragraph" w:styleId="INNH7">
    <w:name w:val="toc 7"/>
    <w:basedOn w:val="Normal"/>
    <w:next w:val="Normal"/>
    <w:autoRedefine/>
    <w:uiPriority w:val="39"/>
    <w:semiHidden/>
    <w:rsid w:val="00EC25C8"/>
    <w:pPr>
      <w:ind w:left="1200"/>
    </w:pPr>
    <w:rPr>
      <w:sz w:val="18"/>
    </w:rPr>
  </w:style>
  <w:style w:type="paragraph" w:styleId="INNH8">
    <w:name w:val="toc 8"/>
    <w:basedOn w:val="Normal"/>
    <w:next w:val="Normal"/>
    <w:autoRedefine/>
    <w:uiPriority w:val="39"/>
    <w:semiHidden/>
    <w:rsid w:val="00EC25C8"/>
    <w:pPr>
      <w:ind w:left="1400"/>
    </w:pPr>
    <w:rPr>
      <w:sz w:val="18"/>
    </w:rPr>
  </w:style>
  <w:style w:type="paragraph" w:styleId="INNH9">
    <w:name w:val="toc 9"/>
    <w:basedOn w:val="Normal"/>
    <w:next w:val="Normal"/>
    <w:autoRedefine/>
    <w:uiPriority w:val="39"/>
    <w:semiHidden/>
    <w:rsid w:val="00EC25C8"/>
    <w:pPr>
      <w:ind w:left="1600"/>
    </w:pPr>
    <w:rPr>
      <w:sz w:val="18"/>
    </w:rPr>
  </w:style>
  <w:style w:type="paragraph" w:styleId="Topptekst">
    <w:name w:val="header"/>
    <w:basedOn w:val="Normal"/>
    <w:link w:val="TopptekstTegn"/>
    <w:rsid w:val="00EC25C8"/>
    <w:pPr>
      <w:tabs>
        <w:tab w:val="center" w:pos="4536"/>
        <w:tab w:val="right" w:pos="9072"/>
      </w:tabs>
    </w:pPr>
  </w:style>
  <w:style w:type="character" w:customStyle="1" w:styleId="TopptekstTegn">
    <w:name w:val="Topptekst Tegn"/>
    <w:basedOn w:val="Standardskriftforavsnitt"/>
    <w:link w:val="Topptekst"/>
    <w:rsid w:val="00E063BE"/>
    <w:rPr>
      <w:sz w:val="24"/>
    </w:rPr>
  </w:style>
  <w:style w:type="paragraph" w:styleId="Bunntekst">
    <w:name w:val="footer"/>
    <w:basedOn w:val="Normal"/>
    <w:link w:val="BunntekstTegn"/>
    <w:uiPriority w:val="99"/>
    <w:rsid w:val="00EC25C8"/>
    <w:pPr>
      <w:tabs>
        <w:tab w:val="center" w:pos="4536"/>
        <w:tab w:val="right" w:pos="9072"/>
      </w:tabs>
    </w:pPr>
  </w:style>
  <w:style w:type="character" w:customStyle="1" w:styleId="BunntekstTegn">
    <w:name w:val="Bunntekst Tegn"/>
    <w:basedOn w:val="Standardskriftforavsnitt"/>
    <w:link w:val="Bunntekst"/>
    <w:uiPriority w:val="99"/>
    <w:locked/>
    <w:rsid w:val="00455646"/>
    <w:rPr>
      <w:rFonts w:cs="Times New Roman"/>
      <w:sz w:val="24"/>
    </w:rPr>
  </w:style>
  <w:style w:type="character" w:styleId="Sidetall">
    <w:name w:val="page number"/>
    <w:basedOn w:val="Standardskriftforavsnitt"/>
    <w:uiPriority w:val="99"/>
    <w:rsid w:val="00EC25C8"/>
    <w:rPr>
      <w:rFonts w:cs="Times New Roman"/>
    </w:rPr>
  </w:style>
  <w:style w:type="paragraph" w:styleId="Brdtekst">
    <w:name w:val="Body Text"/>
    <w:basedOn w:val="Normal"/>
    <w:link w:val="BrdtekstTegn"/>
    <w:uiPriority w:val="99"/>
    <w:rsid w:val="00EC25C8"/>
  </w:style>
  <w:style w:type="character" w:customStyle="1" w:styleId="BrdtekstTegn">
    <w:name w:val="Brødtekst Tegn"/>
    <w:basedOn w:val="Standardskriftforavsnitt"/>
    <w:link w:val="Brdtekst"/>
    <w:uiPriority w:val="99"/>
    <w:locked/>
    <w:rsid w:val="00141EF1"/>
    <w:rPr>
      <w:rFonts w:cs="Times New Roman"/>
      <w:sz w:val="24"/>
    </w:rPr>
  </w:style>
  <w:style w:type="paragraph" w:styleId="Dokumentkart">
    <w:name w:val="Document Map"/>
    <w:basedOn w:val="Normal"/>
    <w:link w:val="DokumentkartTegn"/>
    <w:uiPriority w:val="99"/>
    <w:semiHidden/>
    <w:rsid w:val="00EC25C8"/>
    <w:pPr>
      <w:shd w:val="clear" w:color="auto" w:fill="000080"/>
    </w:pPr>
    <w:rPr>
      <w:rFonts w:ascii="Tahoma" w:hAnsi="Tahoma"/>
    </w:rPr>
  </w:style>
  <w:style w:type="character" w:customStyle="1" w:styleId="DokumentkartTegn">
    <w:name w:val="Dokumentkart Tegn"/>
    <w:basedOn w:val="Standardskriftforavsnitt"/>
    <w:link w:val="Dokumentkart"/>
    <w:uiPriority w:val="99"/>
    <w:semiHidden/>
    <w:rsid w:val="00E063BE"/>
    <w:rPr>
      <w:sz w:val="0"/>
      <w:szCs w:val="0"/>
    </w:rPr>
  </w:style>
  <w:style w:type="character" w:styleId="Hyperkobling">
    <w:name w:val="Hyperlink"/>
    <w:basedOn w:val="Standardskriftforavsnitt"/>
    <w:uiPriority w:val="99"/>
    <w:rsid w:val="00EC25C8"/>
    <w:rPr>
      <w:rFonts w:cs="Times New Roman"/>
      <w:color w:val="0000FF"/>
      <w:u w:val="single"/>
    </w:rPr>
  </w:style>
  <w:style w:type="paragraph" w:customStyle="1" w:styleId="Adresseblokk">
    <w:name w:val="Adresseblokk"/>
    <w:rsid w:val="00EC25C8"/>
    <w:pPr>
      <w:ind w:right="-23"/>
    </w:pPr>
    <w:rPr>
      <w:rFonts w:ascii="Myriad RH Light" w:hAnsi="Myriad RH Light"/>
      <w:noProof/>
      <w:sz w:val="16"/>
    </w:rPr>
  </w:style>
  <w:style w:type="paragraph" w:styleId="Brdtekst2">
    <w:name w:val="Body Text 2"/>
    <w:basedOn w:val="Normal"/>
    <w:link w:val="Brdtekst2Tegn"/>
    <w:uiPriority w:val="99"/>
    <w:rsid w:val="00EC25C8"/>
    <w:rPr>
      <w:color w:val="FF0000"/>
    </w:rPr>
  </w:style>
  <w:style w:type="character" w:customStyle="1" w:styleId="Brdtekst2Tegn">
    <w:name w:val="Brødtekst 2 Tegn"/>
    <w:basedOn w:val="Standardskriftforavsnitt"/>
    <w:link w:val="Brdtekst2"/>
    <w:uiPriority w:val="99"/>
    <w:semiHidden/>
    <w:rsid w:val="00E063BE"/>
    <w:rPr>
      <w:sz w:val="24"/>
    </w:rPr>
  </w:style>
  <w:style w:type="paragraph" w:customStyle="1" w:styleId="bullet">
    <w:name w:val="bullet"/>
    <w:basedOn w:val="Normal"/>
    <w:rsid w:val="00EC25C8"/>
    <w:pPr>
      <w:ind w:left="991" w:hanging="283"/>
    </w:pPr>
  </w:style>
  <w:style w:type="paragraph" w:customStyle="1" w:styleId="Krav">
    <w:name w:val="Krav"/>
    <w:basedOn w:val="Normal"/>
    <w:next w:val="Normal"/>
    <w:rsid w:val="00EC25C8"/>
    <w:pPr>
      <w:tabs>
        <w:tab w:val="left" w:pos="0"/>
      </w:tabs>
      <w:suppressAutoHyphens/>
      <w:spacing w:after="120"/>
      <w:ind w:left="284" w:hanging="284"/>
      <w:jc w:val="both"/>
    </w:pPr>
    <w:rPr>
      <w:rFonts w:ascii="Dutch" w:hAnsi="Dutch"/>
    </w:rPr>
  </w:style>
  <w:style w:type="paragraph" w:customStyle="1" w:styleId="Innskudd">
    <w:name w:val="Innskudd"/>
    <w:basedOn w:val="Normal"/>
    <w:rsid w:val="00EC25C8"/>
    <w:pPr>
      <w:ind w:left="380" w:hanging="380"/>
    </w:pPr>
    <w:rPr>
      <w:rFonts w:ascii="Times" w:hAnsi="Times"/>
    </w:rPr>
  </w:style>
  <w:style w:type="paragraph" w:customStyle="1" w:styleId="Brevnormal">
    <w:name w:val="Brevnormal"/>
    <w:basedOn w:val="Normal"/>
    <w:rsid w:val="00EC25C8"/>
    <w:pPr>
      <w:ind w:left="1077" w:right="736"/>
    </w:pPr>
    <w:rPr>
      <w:rFonts w:ascii="Times" w:hAnsi="Times"/>
    </w:rPr>
  </w:style>
  <w:style w:type="paragraph" w:customStyle="1" w:styleId="c1">
    <w:name w:val="c1"/>
    <w:basedOn w:val="Normal"/>
    <w:rsid w:val="00EC25C8"/>
    <w:pPr>
      <w:widowControl w:val="0"/>
      <w:spacing w:line="240" w:lineRule="atLeast"/>
      <w:jc w:val="center"/>
    </w:pPr>
  </w:style>
  <w:style w:type="paragraph" w:customStyle="1" w:styleId="p2">
    <w:name w:val="p2"/>
    <w:basedOn w:val="Normal"/>
    <w:rsid w:val="00EC25C8"/>
    <w:pPr>
      <w:widowControl w:val="0"/>
      <w:tabs>
        <w:tab w:val="left" w:pos="720"/>
      </w:tabs>
      <w:spacing w:line="240" w:lineRule="atLeast"/>
    </w:pPr>
  </w:style>
  <w:style w:type="paragraph" w:customStyle="1" w:styleId="p4">
    <w:name w:val="p4"/>
    <w:basedOn w:val="Normal"/>
    <w:rsid w:val="00EC25C8"/>
    <w:pPr>
      <w:widowControl w:val="0"/>
      <w:spacing w:line="240" w:lineRule="atLeast"/>
      <w:ind w:left="1184" w:hanging="576"/>
      <w:jc w:val="both"/>
    </w:pPr>
  </w:style>
  <w:style w:type="paragraph" w:customStyle="1" w:styleId="p5">
    <w:name w:val="p5"/>
    <w:basedOn w:val="Normal"/>
    <w:rsid w:val="00EC25C8"/>
    <w:pPr>
      <w:widowControl w:val="0"/>
      <w:tabs>
        <w:tab w:val="left" w:pos="720"/>
      </w:tabs>
      <w:spacing w:line="240" w:lineRule="atLeast"/>
      <w:jc w:val="both"/>
    </w:pPr>
  </w:style>
  <w:style w:type="paragraph" w:customStyle="1" w:styleId="p6">
    <w:name w:val="p6"/>
    <w:basedOn w:val="Normal"/>
    <w:rsid w:val="00EC25C8"/>
    <w:pPr>
      <w:widowControl w:val="0"/>
      <w:spacing w:line="240" w:lineRule="atLeast"/>
      <w:ind w:left="1240"/>
      <w:jc w:val="both"/>
    </w:pPr>
  </w:style>
  <w:style w:type="paragraph" w:styleId="Punktliste2">
    <w:name w:val="List Bullet 2"/>
    <w:basedOn w:val="Normal"/>
    <w:autoRedefine/>
    <w:uiPriority w:val="99"/>
    <w:rsid w:val="00EC25C8"/>
    <w:pPr>
      <w:widowControl w:val="0"/>
      <w:numPr>
        <w:numId w:val="3"/>
      </w:numPr>
    </w:pPr>
  </w:style>
  <w:style w:type="paragraph" w:styleId="Brdtekstinnrykk3">
    <w:name w:val="Body Text Indent 3"/>
    <w:basedOn w:val="Normal"/>
    <w:link w:val="Brdtekstinnrykk3Tegn"/>
    <w:uiPriority w:val="99"/>
    <w:rsid w:val="00EC25C8"/>
    <w:pPr>
      <w:ind w:left="360"/>
    </w:pPr>
    <w:rPr>
      <w:rFonts w:ascii="Arial" w:hAnsi="Arial"/>
      <w:i/>
    </w:rPr>
  </w:style>
  <w:style w:type="character" w:customStyle="1" w:styleId="Brdtekstinnrykk3Tegn">
    <w:name w:val="Brødtekstinnrykk 3 Tegn"/>
    <w:basedOn w:val="Standardskriftforavsnitt"/>
    <w:link w:val="Brdtekstinnrykk3"/>
    <w:uiPriority w:val="99"/>
    <w:semiHidden/>
    <w:rsid w:val="00E063BE"/>
    <w:rPr>
      <w:sz w:val="16"/>
      <w:szCs w:val="16"/>
    </w:rPr>
  </w:style>
  <w:style w:type="paragraph" w:styleId="Brdtekst3">
    <w:name w:val="Body Text 3"/>
    <w:basedOn w:val="Normal"/>
    <w:link w:val="Brdtekst3Tegn"/>
    <w:uiPriority w:val="99"/>
    <w:rsid w:val="00EC25C8"/>
    <w:rPr>
      <w:rFonts w:ascii="Arial" w:hAnsi="Arial"/>
      <w:color w:val="FF0000"/>
    </w:rPr>
  </w:style>
  <w:style w:type="character" w:customStyle="1" w:styleId="Brdtekst3Tegn">
    <w:name w:val="Brødtekst 3 Tegn"/>
    <w:basedOn w:val="Standardskriftforavsnitt"/>
    <w:link w:val="Brdtekst3"/>
    <w:uiPriority w:val="99"/>
    <w:semiHidden/>
    <w:rsid w:val="00E063BE"/>
    <w:rPr>
      <w:sz w:val="16"/>
      <w:szCs w:val="16"/>
    </w:rPr>
  </w:style>
  <w:style w:type="paragraph" w:customStyle="1" w:styleId="bildetekst">
    <w:name w:val="bildetekst"/>
    <w:basedOn w:val="Normal"/>
    <w:rsid w:val="00EC25C8"/>
    <w:pPr>
      <w:widowControl w:val="0"/>
    </w:pPr>
  </w:style>
  <w:style w:type="paragraph" w:styleId="Brdtekstinnrykk">
    <w:name w:val="Body Text Indent"/>
    <w:basedOn w:val="Normal"/>
    <w:link w:val="BrdtekstinnrykkTegn"/>
    <w:uiPriority w:val="99"/>
    <w:rsid w:val="00EC25C8"/>
    <w:pPr>
      <w:ind w:left="720"/>
    </w:pPr>
  </w:style>
  <w:style w:type="character" w:customStyle="1" w:styleId="BrdtekstinnrykkTegn">
    <w:name w:val="Brødtekstinnrykk Tegn"/>
    <w:basedOn w:val="Standardskriftforavsnitt"/>
    <w:link w:val="Brdtekstinnrykk"/>
    <w:uiPriority w:val="99"/>
    <w:semiHidden/>
    <w:rsid w:val="00E063BE"/>
    <w:rPr>
      <w:sz w:val="24"/>
    </w:rPr>
  </w:style>
  <w:style w:type="character" w:styleId="Fulgthyperkobling">
    <w:name w:val="FollowedHyperlink"/>
    <w:basedOn w:val="Standardskriftforavsnitt"/>
    <w:uiPriority w:val="99"/>
    <w:rsid w:val="00EC25C8"/>
    <w:rPr>
      <w:rFonts w:cs="Times New Roman"/>
      <w:color w:val="800080"/>
      <w:u w:val="single"/>
    </w:rPr>
  </w:style>
  <w:style w:type="paragraph" w:styleId="Liste">
    <w:name w:val="List"/>
    <w:basedOn w:val="Normal"/>
    <w:uiPriority w:val="99"/>
    <w:rsid w:val="0050302F"/>
    <w:pPr>
      <w:ind w:left="283" w:hanging="283"/>
    </w:pPr>
  </w:style>
  <w:style w:type="table" w:styleId="Tabellrutenett">
    <w:name w:val="Table Grid"/>
    <w:basedOn w:val="Vanligtabell"/>
    <w:uiPriority w:val="59"/>
    <w:rsid w:val="00FA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rsid w:val="00A94960"/>
    <w:rPr>
      <w:rFonts w:ascii="Tahoma" w:hAnsi="Tahoma" w:cs="Tahoma"/>
      <w:sz w:val="16"/>
      <w:szCs w:val="16"/>
    </w:rPr>
  </w:style>
  <w:style w:type="character" w:customStyle="1" w:styleId="BobletekstTegn">
    <w:name w:val="Bobletekst Tegn"/>
    <w:basedOn w:val="Standardskriftforavsnitt"/>
    <w:link w:val="Bobletekst"/>
    <w:uiPriority w:val="99"/>
    <w:semiHidden/>
    <w:rsid w:val="00E063BE"/>
    <w:rPr>
      <w:sz w:val="0"/>
      <w:szCs w:val="0"/>
    </w:rPr>
  </w:style>
  <w:style w:type="paragraph" w:customStyle="1" w:styleId="Listeavsnitt1">
    <w:name w:val="Listeavsnitt1"/>
    <w:basedOn w:val="Normal"/>
    <w:uiPriority w:val="34"/>
    <w:qFormat/>
    <w:rsid w:val="009E0507"/>
    <w:pPr>
      <w:ind w:left="720"/>
      <w:contextualSpacing/>
    </w:pPr>
  </w:style>
  <w:style w:type="paragraph" w:customStyle="1" w:styleId="Default">
    <w:name w:val="Default"/>
    <w:rsid w:val="008A41E2"/>
    <w:pPr>
      <w:autoSpaceDE w:val="0"/>
      <w:autoSpaceDN w:val="0"/>
      <w:adjustRightInd w:val="0"/>
    </w:pPr>
    <w:rPr>
      <w:color w:val="000000"/>
      <w:sz w:val="24"/>
      <w:szCs w:val="24"/>
    </w:rPr>
  </w:style>
  <w:style w:type="paragraph" w:styleId="Ingenmellomrom">
    <w:name w:val="No Spacing"/>
    <w:uiPriority w:val="1"/>
    <w:qFormat/>
    <w:rsid w:val="00140474"/>
    <w:rPr>
      <w:sz w:val="24"/>
    </w:rPr>
  </w:style>
  <w:style w:type="character" w:styleId="Merknadsreferanse">
    <w:name w:val="annotation reference"/>
    <w:basedOn w:val="Standardskriftforavsnitt"/>
    <w:uiPriority w:val="99"/>
    <w:semiHidden/>
    <w:unhideWhenUsed/>
    <w:rsid w:val="003A3838"/>
    <w:rPr>
      <w:sz w:val="16"/>
      <w:szCs w:val="16"/>
    </w:rPr>
  </w:style>
  <w:style w:type="paragraph" w:styleId="Merknadstekst">
    <w:name w:val="annotation text"/>
    <w:basedOn w:val="Normal"/>
    <w:link w:val="MerknadstekstTegn"/>
    <w:uiPriority w:val="99"/>
    <w:semiHidden/>
    <w:unhideWhenUsed/>
    <w:rsid w:val="003A3838"/>
    <w:rPr>
      <w:sz w:val="20"/>
    </w:rPr>
  </w:style>
  <w:style w:type="character" w:customStyle="1" w:styleId="MerknadstekstTegn">
    <w:name w:val="Merknadstekst Tegn"/>
    <w:basedOn w:val="Standardskriftforavsnitt"/>
    <w:link w:val="Merknadstekst"/>
    <w:uiPriority w:val="99"/>
    <w:semiHidden/>
    <w:rsid w:val="003A3838"/>
  </w:style>
  <w:style w:type="paragraph" w:styleId="Kommentaremne">
    <w:name w:val="annotation subject"/>
    <w:basedOn w:val="Merknadstekst"/>
    <w:next w:val="Merknadstekst"/>
    <w:link w:val="KommentaremneTegn"/>
    <w:uiPriority w:val="99"/>
    <w:semiHidden/>
    <w:unhideWhenUsed/>
    <w:rsid w:val="003A3838"/>
    <w:rPr>
      <w:b/>
      <w:bCs/>
    </w:rPr>
  </w:style>
  <w:style w:type="character" w:customStyle="1" w:styleId="KommentaremneTegn">
    <w:name w:val="Kommentaremne Tegn"/>
    <w:basedOn w:val="MerknadstekstTegn"/>
    <w:link w:val="Kommentaremne"/>
    <w:uiPriority w:val="99"/>
    <w:semiHidden/>
    <w:rsid w:val="003A3838"/>
    <w:rPr>
      <w:b/>
      <w:bCs/>
    </w:rPr>
  </w:style>
  <w:style w:type="paragraph" w:styleId="Listeavsnitt">
    <w:name w:val="List Paragraph"/>
    <w:basedOn w:val="Normal"/>
    <w:uiPriority w:val="34"/>
    <w:qFormat/>
    <w:rsid w:val="00FC1359"/>
    <w:pPr>
      <w:ind w:left="720"/>
      <w:contextualSpacing/>
      <w:jc w:val="both"/>
    </w:pPr>
    <w:rPr>
      <w:rFonts w:ascii="Calibri" w:eastAsia="Calibri" w:hAnsi="Calibri"/>
      <w:sz w:val="22"/>
      <w:szCs w:val="22"/>
      <w:lang w:eastAsia="en-US"/>
    </w:rPr>
  </w:style>
  <w:style w:type="character" w:customStyle="1" w:styleId="MerknadstekstTegn1">
    <w:name w:val="Merknadstekst Tegn1"/>
    <w:basedOn w:val="Standardskriftforavsnitt"/>
    <w:uiPriority w:val="99"/>
    <w:semiHidden/>
    <w:locked/>
    <w:rsid w:val="000551C0"/>
    <w:rPr>
      <w:rFonts w:ascii="Calibri" w:eastAsia="Calibri" w:hAnsi="Calibri"/>
    </w:rPr>
  </w:style>
  <w:style w:type="character" w:styleId="Ulstomtale">
    <w:name w:val="Unresolved Mention"/>
    <w:basedOn w:val="Standardskriftforavsnitt"/>
    <w:uiPriority w:val="99"/>
    <w:semiHidden/>
    <w:unhideWhenUsed/>
    <w:rsid w:val="00C45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4992">
      <w:bodyDiv w:val="1"/>
      <w:marLeft w:val="0"/>
      <w:marRight w:val="0"/>
      <w:marTop w:val="0"/>
      <w:marBottom w:val="0"/>
      <w:divBdr>
        <w:top w:val="none" w:sz="0" w:space="0" w:color="auto"/>
        <w:left w:val="none" w:sz="0" w:space="0" w:color="auto"/>
        <w:bottom w:val="none" w:sz="0" w:space="0" w:color="auto"/>
        <w:right w:val="none" w:sz="0" w:space="0" w:color="auto"/>
      </w:divBdr>
    </w:div>
    <w:div w:id="2099446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nskapspost@ahus.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C87EA-C9C2-4BCA-BCBA-F7EA3D45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3211</Words>
  <Characters>17019</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Mal for standardavtale for service, vedlikehold og reparasjon</vt:lpstr>
    </vt:vector>
  </TitlesOfParts>
  <Company>Rikshospitalet</Company>
  <LinksUpToDate>false</LinksUpToDate>
  <CharactersWithSpaces>20190</CharactersWithSpaces>
  <SharedDoc>false</SharedDoc>
  <HLinks>
    <vt:vector size="12" baseType="variant">
      <vt:variant>
        <vt:i4>3670059</vt:i4>
      </vt:variant>
      <vt:variant>
        <vt:i4>180</vt:i4>
      </vt:variant>
      <vt:variant>
        <vt:i4>0</vt:i4>
      </vt:variant>
      <vt:variant>
        <vt:i4>5</vt:i4>
      </vt:variant>
      <vt:variant>
        <vt:lpwstr>http://www.oslo-universitetssykehus.no/</vt:lpwstr>
      </vt:variant>
      <vt:variant>
        <vt:lpwstr/>
      </vt:variant>
      <vt:variant>
        <vt:i4>6225962</vt:i4>
      </vt:variant>
      <vt:variant>
        <vt:i4>177</vt:i4>
      </vt:variant>
      <vt:variant>
        <vt:i4>0</vt:i4>
      </vt:variant>
      <vt:variant>
        <vt:i4>5</vt:i4>
      </vt:variant>
      <vt:variant>
        <vt:lpwstr>mailto:varsling@oslo-universitetssykehus.no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standardavtale for service, vedlikehold og reparasjon</dc:title>
  <dc:subject>000208040103|2.EIE.ADM.3.17|</dc:subject>
  <dc:creator>RH-Bruker</dc:creator>
  <dc:description>EK_Avdeling_4_ _EK_Avsnitt_4_ _EK_Bedriftsnavn_1_R-R_EK_GjelderFra_0_12.02.2010_EK_Opprettet_0_05.09.2007_EK_Utgitt_0_06.09.2007_EK_IBrukDato_0_12.02.2010_EK_DokumentID_0_D17515_EK_DokTittel_0_Mal for standardavtale for service, vedlikehold og reparasjon_</dc:description>
  <cp:lastModifiedBy>Bjarte Borge Pedersen</cp:lastModifiedBy>
  <cp:revision>56</cp:revision>
  <cp:lastPrinted>2016-05-02T08:00:00Z</cp:lastPrinted>
  <dcterms:created xsi:type="dcterms:W3CDTF">2016-06-29T11:10:00Z</dcterms:created>
  <dcterms:modified xsi:type="dcterms:W3CDTF">2022-06-02T05:53:00Z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R-R</vt:lpwstr>
  </property>
  <property fmtid="{D5CDD505-2E9C-101B-9397-08002B2CF9AE}" pid="3" name="EK_GjelderFra">
    <vt:lpwstr>12.02.2010</vt:lpwstr>
  </property>
  <property fmtid="{D5CDD505-2E9C-101B-9397-08002B2CF9AE}" pid="4" name="EK_DokTittel">
    <vt:lpwstr>Mal for standardavtale for service, vedlikehold og reparasjon</vt:lpwstr>
  </property>
  <property fmtid="{D5CDD505-2E9C-101B-9397-08002B2CF9AE}" pid="5" name="EK_RefNr">
    <vt:lpwstr>2.EIE.ADM.3.17</vt:lpwstr>
  </property>
  <property fmtid="{D5CDD505-2E9C-101B-9397-08002B2CF9AE}" pid="6" name="EK_Utgave">
    <vt:lpwstr>3.00</vt:lpwstr>
  </property>
  <property fmtid="{D5CDD505-2E9C-101B-9397-08002B2CF9AE}" pid="7" name="XDF14746">
    <vt:lpwstr>dok14746.doc</vt:lpwstr>
  </property>
  <property fmtid="{D5CDD505-2E9C-101B-9397-08002B2CF9AE}" pid="8" name="XDL14746">
    <vt:lpwstr>2.EIE.TEK.1.08 Retningslinjer for utførelse av bygge-, service- og vedlikeholdsarbeider på OUS HF (RH, RAD og SSE)</vt:lpwstr>
  </property>
  <property fmtid="{D5CDD505-2E9C-101B-9397-08002B2CF9AE}" pid="9" name="XDF15013">
    <vt:lpwstr>dok15013.doc</vt:lpwstr>
  </property>
  <property fmtid="{D5CDD505-2E9C-101B-9397-08002B2CF9AE}" pid="10" name="XDL15013">
    <vt:lpwstr>2.EIE.TEK.1.14 Kompetanseoversikt fra leverandører - skjemamal</vt:lpwstr>
  </property>
</Properties>
</file>