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F3E11" w14:textId="77777777" w:rsidR="00E243C9" w:rsidRDefault="00E243C9" w:rsidP="00E243C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1417E685" w14:textId="374D0FE8" w:rsidR="00E243C9" w:rsidRDefault="00E243C9" w:rsidP="00E243C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ETISK EGENERKLÆRING FOR LEVERANDØRER TIL FORSVARSDEPARTEMENTET MED UNDERLIGGENDE ETATER</w:t>
      </w:r>
    </w:p>
    <w:p w14:paraId="1DF16FC2" w14:textId="688C2ED0" w:rsidR="00E243C9" w:rsidRDefault="00E243C9" w:rsidP="00E243C9">
      <w:pPr>
        <w:pStyle w:val="Default"/>
        <w:rPr>
          <w:sz w:val="22"/>
          <w:szCs w:val="22"/>
        </w:rPr>
      </w:pPr>
    </w:p>
    <w:p w14:paraId="73F34046" w14:textId="1B1D416E" w:rsidR="00E243C9" w:rsidRDefault="00E243C9" w:rsidP="00E243C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Som leverandør til Forsvarsdepartementet (FD) eller underliggende etater erklæres det herved samvittighetsfullt:</w:t>
      </w:r>
    </w:p>
    <w:p w14:paraId="411343CF" w14:textId="1E59728C" w:rsidR="00E243C9" w:rsidRDefault="00E243C9" w:rsidP="00E243C9">
      <w:pPr>
        <w:pStyle w:val="Default"/>
        <w:rPr>
          <w:sz w:val="22"/>
          <w:szCs w:val="22"/>
        </w:rPr>
      </w:pPr>
    </w:p>
    <w:p w14:paraId="55F5B3F7" w14:textId="2C9A0E0B" w:rsidR="00E243C9" w:rsidRDefault="00E243C9" w:rsidP="00E243C9">
      <w:pPr>
        <w:pStyle w:val="Default"/>
        <w:numPr>
          <w:ilvl w:val="0"/>
          <w:numId w:val="4"/>
        </w:numPr>
        <w:spacing w:after="259"/>
        <w:rPr>
          <w:sz w:val="22"/>
          <w:szCs w:val="22"/>
        </w:rPr>
      </w:pPr>
      <w:r>
        <w:rPr>
          <w:sz w:val="22"/>
          <w:szCs w:val="22"/>
        </w:rPr>
        <w:t xml:space="preserve">At virksomheten har satt seg inn i de etiske retningslinjene som gjelder for næringslivskontakt mellom leverandører og ansatte i FD med underliggende etater. De etiske retningslinjene som gjelder for næringslivskontakt mellom leverandører og ansatte i FD med underliggende etater finnes som på www.lovdata.no som vedlegg til Anskaffelsesregelverk for forsvarssektoren (ARF). </w:t>
      </w:r>
    </w:p>
    <w:p w14:paraId="4E05F235" w14:textId="1EDEEAF2" w:rsidR="00E243C9" w:rsidRDefault="00E243C9" w:rsidP="00E243C9">
      <w:pPr>
        <w:pStyle w:val="Default"/>
        <w:numPr>
          <w:ilvl w:val="0"/>
          <w:numId w:val="4"/>
        </w:numPr>
        <w:spacing w:after="259"/>
        <w:rPr>
          <w:sz w:val="22"/>
          <w:szCs w:val="22"/>
        </w:rPr>
      </w:pPr>
      <w:r>
        <w:rPr>
          <w:sz w:val="22"/>
          <w:szCs w:val="22"/>
        </w:rPr>
        <w:t>At kontakten med FD og underliggende etater skal være utelukkende profesjonell og være basert på god forretningsskikk. Dette innebærer blant annet at det ikke er tillatt å tilby en fordel til en ansatt eller andre som utfører arbeid for FD eller underliggende etater, og som kan være egnet til å påvirke deres tjenestehandlinger. Dette gjelder uavhengig av om fordelen tilbys direkte eller gjennom</w:t>
      </w:r>
      <w:bookmarkStart w:id="0" w:name="_GoBack"/>
      <w:bookmarkEnd w:id="0"/>
      <w:r>
        <w:rPr>
          <w:sz w:val="22"/>
          <w:szCs w:val="22"/>
        </w:rPr>
        <w:t xml:space="preserve"> en mellommann. </w:t>
      </w:r>
    </w:p>
    <w:p w14:paraId="5529AF2C" w14:textId="68E80F91" w:rsidR="00E243C9" w:rsidRDefault="00E243C9" w:rsidP="00E243C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 forbindelse med innlevering av tilbud, skal det sammen med tilbudet opplyses om hvorvidt: </w:t>
      </w:r>
    </w:p>
    <w:p w14:paraId="3B32159C" w14:textId="77777777" w:rsidR="00E243C9" w:rsidRDefault="00E243C9" w:rsidP="00E243C9">
      <w:pPr>
        <w:pStyle w:val="Default"/>
        <w:rPr>
          <w:sz w:val="22"/>
          <w:szCs w:val="22"/>
        </w:rPr>
      </w:pPr>
    </w:p>
    <w:p w14:paraId="0B73C75C" w14:textId="13464A9C" w:rsidR="00E243C9" w:rsidRDefault="00E243C9" w:rsidP="00E243C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virksomheten, eller andre som kan identifiseres med virksomheten, har vært med på å utarbeide spesifikasjoner for denn</w:t>
      </w:r>
      <w:r w:rsidR="00FE3A0E">
        <w:rPr>
          <w:sz w:val="22"/>
          <w:szCs w:val="22"/>
        </w:rPr>
        <w:t xml:space="preserve">e anskaffelsen, </w:t>
      </w:r>
    </w:p>
    <w:p w14:paraId="73B3C50C" w14:textId="166F35F5" w:rsidR="00E243C9" w:rsidRDefault="00E243C9" w:rsidP="00E243C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virksomheten har ansatt, eller tilknyttet seg noen, som i løpet av de siste to årene regnet fra opprinnelig tilbudsfrist, har vært ansatt i </w:t>
      </w:r>
      <w:r w:rsidR="00FE3A0E">
        <w:rPr>
          <w:sz w:val="22"/>
          <w:szCs w:val="22"/>
        </w:rPr>
        <w:t xml:space="preserve">FD eller underliggende etater, </w:t>
      </w:r>
    </w:p>
    <w:p w14:paraId="529B5924" w14:textId="4F71EDDC" w:rsidR="00E243C9" w:rsidRDefault="00E243C9" w:rsidP="00E243C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virksomheten er konkurs, under gjeldsforhandling eller avvikling, har blitt innstilt, eller om virksomheten befinner seg i en tilsvarende prosess med hjemmel i n</w:t>
      </w:r>
      <w:r w:rsidR="00FE3A0E">
        <w:rPr>
          <w:sz w:val="22"/>
          <w:szCs w:val="22"/>
        </w:rPr>
        <w:t xml:space="preserve">asjonale lover og forskrifter, </w:t>
      </w:r>
    </w:p>
    <w:p w14:paraId="2CB7969E" w14:textId="1E4676FC" w:rsidR="00E243C9" w:rsidRDefault="00E243C9" w:rsidP="00E243C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virksomheten er begjært konkurs, har begjært åpning av gjeldsforhandling eller tvangsoppløsning eller annen lignende prosess med hjemmel i n</w:t>
      </w:r>
      <w:r w:rsidR="00FE3A0E">
        <w:rPr>
          <w:sz w:val="22"/>
          <w:szCs w:val="22"/>
        </w:rPr>
        <w:t xml:space="preserve">asjonale lover og forskrifter, </w:t>
      </w:r>
    </w:p>
    <w:p w14:paraId="1A19EB64" w14:textId="62BB299B" w:rsidR="00E243C9" w:rsidRDefault="00E243C9" w:rsidP="00E243C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virksomheten, ansatte eller andre som kan identifiseres med virksomheten, ved en rettskraftig dom er kjent skyldig i straffbare forhold som angår den yrkesmessige vandel, eksempelvis kan nevnes overtredelse av nasjonale og internasjonale bestemmelser om eksport av for</w:t>
      </w:r>
      <w:r w:rsidR="00FE3A0E">
        <w:rPr>
          <w:sz w:val="22"/>
          <w:szCs w:val="22"/>
        </w:rPr>
        <w:t xml:space="preserve">svars- og sikkerhetsmateriell, </w:t>
      </w:r>
    </w:p>
    <w:p w14:paraId="6F681372" w14:textId="6A793D98" w:rsidR="00E243C9" w:rsidRDefault="00E243C9" w:rsidP="00E243C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virksomheten, ansatte eller andre som kan identifiseres med virksomheten, er rettskraftig dømt for deltakelse i en kriminell organisasjon, korrupsjon, bedrageri, hvitvasking av penger, terrorhandling eller f</w:t>
      </w:r>
      <w:r w:rsidR="00FE3A0E">
        <w:rPr>
          <w:sz w:val="22"/>
          <w:szCs w:val="22"/>
        </w:rPr>
        <w:t xml:space="preserve">inansiering av terrorhandling, </w:t>
      </w:r>
    </w:p>
    <w:p w14:paraId="06BEFE7E" w14:textId="05F2C5A2" w:rsidR="00E243C9" w:rsidRDefault="00E243C9" w:rsidP="00E243C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virksomheten, ansatte eller andre som kan identifiseres med virksomheten, i sitt yrke har gjort seg skyldig i alvorlige forsømmelser mot faglige og etiske krav i vedkommende bransje, eksempelvis ved at forpliktelser i forbindelse med informasjonssikkerhet eller forsyningssikkerhet i en forutgående kontrakt har blitt misligholdt.</w:t>
      </w:r>
      <w:r>
        <w:rPr>
          <w:sz w:val="22"/>
          <w:szCs w:val="22"/>
        </w:rPr>
        <w:br/>
      </w:r>
    </w:p>
    <w:p w14:paraId="21C999DB" w14:textId="534C6977" w:rsidR="00197E3F" w:rsidRPr="00546BBE" w:rsidRDefault="00E243C9" w:rsidP="0037764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46BBE">
        <w:rPr>
          <w:sz w:val="22"/>
          <w:szCs w:val="22"/>
        </w:rPr>
        <w:t xml:space="preserve">Opptreden i strid med punkt 2 i denne etiske egenerklæringen, eller grovt misvisende eller feilaktige opplysninger eller unnlatelse av å gi opplysninger i henhold til punkt 3 i denne etiske egenerklæringen, kan medføre avvisning fra å levere tilbud til FD og underliggende etater. </w:t>
      </w:r>
    </w:p>
    <w:p w14:paraId="4459717D" w14:textId="77777777" w:rsidR="00197E3F" w:rsidRDefault="00197E3F" w:rsidP="00197E3F">
      <w:pPr>
        <w:pStyle w:val="Default"/>
      </w:pPr>
    </w:p>
    <w:sectPr w:rsidR="00197E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559F9" w14:textId="77777777" w:rsidR="00FA5C06" w:rsidRDefault="00FA5C06" w:rsidP="00FA5C06">
      <w:r>
        <w:separator/>
      </w:r>
    </w:p>
  </w:endnote>
  <w:endnote w:type="continuationSeparator" w:id="0">
    <w:p w14:paraId="504C3E09" w14:textId="77777777" w:rsidR="00FA5C06" w:rsidRDefault="00FA5C06" w:rsidP="00F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SVARET-Bold">
    <w:altName w:val="Calibri"/>
    <w:panose1 w:val="02000803020000020004"/>
    <w:charset w:val="00"/>
    <w:family w:val="auto"/>
    <w:pitch w:val="variable"/>
    <w:sig w:usb0="A0000027" w:usb1="00000040" w:usb2="00000000" w:usb3="00000000" w:csb0="00000111" w:csb1="00000000"/>
  </w:font>
  <w:font w:name="FORSVARET-Medium">
    <w:altName w:val="Calibri"/>
    <w:panose1 w:val="02000603030000020004"/>
    <w:charset w:val="00"/>
    <w:family w:val="auto"/>
    <w:pitch w:val="variable"/>
    <w:sig w:usb0="A0000027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14:paraId="321A3803" w14:textId="1CB07955" w:rsidR="00E243C9" w:rsidRDefault="00E243C9" w:rsidP="00E243C9">
        <w:pPr>
          <w:pStyle w:val="Bunntekst"/>
          <w:jc w:val="right"/>
        </w:pPr>
        <w:r w:rsidRPr="006D2DF0">
          <w:rPr>
            <w:rFonts w:cstheme="minorHAnsi"/>
            <w:bCs/>
          </w:rPr>
          <w:fldChar w:fldCharType="begin"/>
        </w:r>
        <w:r w:rsidRPr="006D2DF0">
          <w:rPr>
            <w:rFonts w:cstheme="minorHAnsi"/>
            <w:bCs/>
          </w:rPr>
          <w:instrText>PAGE</w:instrText>
        </w:r>
        <w:r w:rsidRPr="006D2DF0">
          <w:rPr>
            <w:rFonts w:cstheme="minorHAnsi"/>
            <w:bCs/>
          </w:rPr>
          <w:fldChar w:fldCharType="separate"/>
        </w:r>
        <w:r w:rsidR="00D91107">
          <w:rPr>
            <w:rFonts w:cstheme="minorHAnsi"/>
            <w:bCs/>
            <w:noProof/>
          </w:rPr>
          <w:t>1</w:t>
        </w:r>
        <w:r w:rsidRPr="006D2DF0">
          <w:rPr>
            <w:rFonts w:cstheme="minorHAnsi"/>
            <w:bCs/>
          </w:rPr>
          <w:fldChar w:fldCharType="end"/>
        </w:r>
        <w:r w:rsidRPr="006D2DF0">
          <w:rPr>
            <w:rFonts w:cstheme="minorHAnsi"/>
          </w:rPr>
          <w:t xml:space="preserve"> av </w:t>
        </w:r>
        <w:r w:rsidRPr="006D2DF0">
          <w:rPr>
            <w:rFonts w:cstheme="minorHAnsi"/>
            <w:bCs/>
          </w:rPr>
          <w:fldChar w:fldCharType="begin"/>
        </w:r>
        <w:r w:rsidRPr="006D2DF0">
          <w:rPr>
            <w:rFonts w:cstheme="minorHAnsi"/>
            <w:bCs/>
          </w:rPr>
          <w:instrText>NUMPAGES</w:instrText>
        </w:r>
        <w:r w:rsidRPr="006D2DF0">
          <w:rPr>
            <w:rFonts w:cstheme="minorHAnsi"/>
            <w:bCs/>
          </w:rPr>
          <w:fldChar w:fldCharType="separate"/>
        </w:r>
        <w:r w:rsidR="00D91107">
          <w:rPr>
            <w:rFonts w:cstheme="minorHAnsi"/>
            <w:bCs/>
            <w:noProof/>
          </w:rPr>
          <w:t>1</w:t>
        </w:r>
        <w:r w:rsidRPr="006D2DF0">
          <w:rPr>
            <w:rFonts w:cstheme="minorHAnsi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D01D" w14:textId="77777777" w:rsidR="00FA5C06" w:rsidRDefault="00FA5C06" w:rsidP="00FA5C06">
      <w:r>
        <w:separator/>
      </w:r>
    </w:p>
  </w:footnote>
  <w:footnote w:type="continuationSeparator" w:id="0">
    <w:p w14:paraId="1F39AE4C" w14:textId="77777777" w:rsidR="00FA5C06" w:rsidRDefault="00FA5C06" w:rsidP="00F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8"/>
      <w:gridCol w:w="170"/>
      <w:gridCol w:w="8036"/>
    </w:tblGrid>
    <w:tr w:rsidR="00E243C9" w:rsidRPr="00FE4DAD" w14:paraId="429E093A" w14:textId="77777777" w:rsidTr="009531A9">
      <w:trPr>
        <w:trHeight w:val="240"/>
      </w:trPr>
      <w:tc>
        <w:tcPr>
          <w:tcW w:w="968" w:type="dxa"/>
          <w:vMerge w:val="restart"/>
        </w:tcPr>
        <w:p w14:paraId="4A030D39" w14:textId="77777777" w:rsidR="00E243C9" w:rsidRPr="00FE4DAD" w:rsidRDefault="00E243C9" w:rsidP="006D0C2D">
          <w:pPr>
            <w:rPr>
              <w:lang w:val="en-US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325B24B9" wp14:editId="6D9C98CF">
                <wp:extent cx="381000" cy="609600"/>
                <wp:effectExtent l="0" t="0" r="0" b="0"/>
                <wp:docPr id="4" name="Bilde 4" descr="forsva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forsvar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14:paraId="721F0EDB" w14:textId="77777777" w:rsidR="00E243C9" w:rsidRPr="00FE4DAD" w:rsidRDefault="00E243C9" w:rsidP="006D0C2D">
          <w:pPr>
            <w:rPr>
              <w:lang w:val="en-US"/>
            </w:rPr>
          </w:pPr>
        </w:p>
      </w:tc>
      <w:tc>
        <w:tcPr>
          <w:tcW w:w="8036" w:type="dxa"/>
        </w:tcPr>
        <w:p w14:paraId="2C89EEE1" w14:textId="77777777" w:rsidR="00E243C9" w:rsidRPr="00FE4DAD" w:rsidRDefault="00E243C9" w:rsidP="006D0C2D">
          <w:pPr>
            <w:pStyle w:val="Avdelingstittel"/>
            <w:rPr>
              <w:lang w:val="en-US"/>
            </w:rPr>
          </w:pPr>
        </w:p>
      </w:tc>
    </w:tr>
    <w:tr w:rsidR="00E243C9" w:rsidRPr="00CF7153" w14:paraId="46B78CA5" w14:textId="77777777" w:rsidTr="009531A9">
      <w:trPr>
        <w:trHeight w:val="282"/>
      </w:trPr>
      <w:tc>
        <w:tcPr>
          <w:tcW w:w="968" w:type="dxa"/>
          <w:vMerge/>
        </w:tcPr>
        <w:p w14:paraId="43D4C798" w14:textId="77777777" w:rsidR="00E243C9" w:rsidRPr="00FE4DAD" w:rsidRDefault="00E243C9" w:rsidP="006D0C2D">
          <w:pPr>
            <w:rPr>
              <w:lang w:val="en-US"/>
            </w:rPr>
          </w:pPr>
        </w:p>
      </w:tc>
      <w:tc>
        <w:tcPr>
          <w:tcW w:w="170" w:type="dxa"/>
          <w:vMerge/>
        </w:tcPr>
        <w:p w14:paraId="54F9DDAC" w14:textId="77777777" w:rsidR="00E243C9" w:rsidRPr="00FE4DAD" w:rsidRDefault="00E243C9" w:rsidP="006D0C2D">
          <w:pPr>
            <w:rPr>
              <w:lang w:val="en-US"/>
            </w:rPr>
          </w:pPr>
        </w:p>
      </w:tc>
      <w:tc>
        <w:tcPr>
          <w:tcW w:w="8036" w:type="dxa"/>
        </w:tcPr>
        <w:p w14:paraId="10B9E5F4" w14:textId="77777777" w:rsidR="00E243C9" w:rsidRPr="00CF7153" w:rsidRDefault="00E243C9" w:rsidP="006D0C2D">
          <w:pPr>
            <w:pStyle w:val="Bildetekst"/>
            <w:rPr>
              <w:b/>
            </w:rPr>
          </w:pPr>
          <w:r w:rsidRPr="006726C6">
            <w:t>FORSVARET</w:t>
          </w:r>
        </w:p>
      </w:tc>
    </w:tr>
    <w:tr w:rsidR="00E243C9" w:rsidRPr="00AB2BE9" w14:paraId="5042280E" w14:textId="77777777" w:rsidTr="009531A9">
      <w:trPr>
        <w:trHeight w:val="421"/>
      </w:trPr>
      <w:tc>
        <w:tcPr>
          <w:tcW w:w="968" w:type="dxa"/>
          <w:vMerge/>
          <w:tcBorders>
            <w:bottom w:val="nil"/>
          </w:tcBorders>
        </w:tcPr>
        <w:p w14:paraId="0A9B68F7" w14:textId="77777777" w:rsidR="00E243C9" w:rsidRPr="00FE4DAD" w:rsidRDefault="00E243C9" w:rsidP="006D0C2D">
          <w:pPr>
            <w:rPr>
              <w:lang w:val="en-US"/>
            </w:rPr>
          </w:pPr>
        </w:p>
      </w:tc>
      <w:tc>
        <w:tcPr>
          <w:tcW w:w="170" w:type="dxa"/>
          <w:vMerge/>
          <w:tcBorders>
            <w:bottom w:val="nil"/>
          </w:tcBorders>
        </w:tcPr>
        <w:p w14:paraId="0716891A" w14:textId="77777777" w:rsidR="00E243C9" w:rsidRPr="00FE4DAD" w:rsidRDefault="00E243C9" w:rsidP="006D0C2D">
          <w:pPr>
            <w:rPr>
              <w:lang w:val="en-US"/>
            </w:rPr>
          </w:pPr>
        </w:p>
      </w:tc>
      <w:tc>
        <w:tcPr>
          <w:tcW w:w="8036" w:type="dxa"/>
          <w:tcBorders>
            <w:bottom w:val="nil"/>
          </w:tcBorders>
        </w:tcPr>
        <w:p w14:paraId="069654DC" w14:textId="77777777" w:rsidR="00E243C9" w:rsidRPr="00AB2BE9" w:rsidRDefault="00E243C9" w:rsidP="006D0C2D">
          <w:pPr>
            <w:pStyle w:val="Avdelingstittel"/>
          </w:pPr>
          <w:r>
            <w:t>Forsvarets logistikkorganisasjon</w:t>
          </w:r>
        </w:p>
      </w:tc>
    </w:tr>
  </w:tbl>
  <w:p w14:paraId="31CBEF4C" w14:textId="43853ADD" w:rsidR="00D91107" w:rsidRDefault="00D91107" w:rsidP="00AE2B6C">
    <w:pPr>
      <w:pStyle w:val="Avdelingstittel"/>
    </w:pPr>
    <w:r>
      <w:t>2022002837 – Kommunikasjonstjenester</w:t>
    </w:r>
  </w:p>
  <w:p w14:paraId="5AEF88AC" w14:textId="2F88E528" w:rsidR="00E243C9" w:rsidRPr="00665442" w:rsidRDefault="00AE2B6C" w:rsidP="00AE2B6C">
    <w:pPr>
      <w:pStyle w:val="Avdelingstittel"/>
    </w:pPr>
    <w:r>
      <w:t>Bilag 2</w:t>
    </w:r>
    <w:r w:rsidR="00ED0763">
      <w:t>:</w:t>
    </w:r>
    <w:r w:rsidR="00E243C9">
      <w:t xml:space="preserve"> Etisk egenerklæring</w:t>
    </w:r>
  </w:p>
  <w:p w14:paraId="5B8C0425" w14:textId="77777777" w:rsidR="00E243C9" w:rsidRDefault="00E243C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956"/>
    <w:multiLevelType w:val="hybridMultilevel"/>
    <w:tmpl w:val="959E78F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94750"/>
    <w:multiLevelType w:val="hybridMultilevel"/>
    <w:tmpl w:val="FC365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EE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2DED"/>
    <w:multiLevelType w:val="hybridMultilevel"/>
    <w:tmpl w:val="4F0853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37"/>
    <w:rsid w:val="00047C96"/>
    <w:rsid w:val="000E0F00"/>
    <w:rsid w:val="000F32AD"/>
    <w:rsid w:val="00197E3F"/>
    <w:rsid w:val="002000BC"/>
    <w:rsid w:val="00546BBE"/>
    <w:rsid w:val="005E7029"/>
    <w:rsid w:val="006F7224"/>
    <w:rsid w:val="00731ED3"/>
    <w:rsid w:val="00750AD8"/>
    <w:rsid w:val="007E0967"/>
    <w:rsid w:val="00942650"/>
    <w:rsid w:val="009531A9"/>
    <w:rsid w:val="009C2168"/>
    <w:rsid w:val="009C2F35"/>
    <w:rsid w:val="00A6498F"/>
    <w:rsid w:val="00AE1400"/>
    <w:rsid w:val="00AE2B6C"/>
    <w:rsid w:val="00CC2C0C"/>
    <w:rsid w:val="00D81E98"/>
    <w:rsid w:val="00D91107"/>
    <w:rsid w:val="00E01136"/>
    <w:rsid w:val="00E243C9"/>
    <w:rsid w:val="00EB7737"/>
    <w:rsid w:val="00ED0763"/>
    <w:rsid w:val="00F6605E"/>
    <w:rsid w:val="00FA5C06"/>
    <w:rsid w:val="00FB1696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9451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7224"/>
    <w:pPr>
      <w:spacing w:after="120"/>
      <w:ind w:left="720"/>
      <w:contextualSpacing/>
    </w:pPr>
    <w:rPr>
      <w:sz w:val="24"/>
      <w:lang w:val="nb-NO" w:eastAsia="nb-NO"/>
    </w:rPr>
  </w:style>
  <w:style w:type="table" w:styleId="Tabellrutenett">
    <w:name w:val="Table Grid"/>
    <w:basedOn w:val="Vanligtabell"/>
    <w:uiPriority w:val="59"/>
    <w:rsid w:val="006F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A5C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A5C06"/>
  </w:style>
  <w:style w:type="paragraph" w:styleId="Bunntekst">
    <w:name w:val="footer"/>
    <w:basedOn w:val="Normal"/>
    <w:link w:val="BunntekstTegn"/>
    <w:uiPriority w:val="99"/>
    <w:unhideWhenUsed/>
    <w:rsid w:val="00FA5C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FA5C06"/>
  </w:style>
  <w:style w:type="paragraph" w:styleId="Bobletekst">
    <w:name w:val="Balloon Text"/>
    <w:basedOn w:val="Normal"/>
    <w:link w:val="BobletekstTegn"/>
    <w:uiPriority w:val="99"/>
    <w:semiHidden/>
    <w:unhideWhenUsed/>
    <w:rsid w:val="00FA5C06"/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5C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4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ldetekst">
    <w:name w:val="caption"/>
    <w:basedOn w:val="Normal"/>
    <w:next w:val="Normal"/>
    <w:qFormat/>
    <w:rsid w:val="00E243C9"/>
    <w:pPr>
      <w:keepLines/>
      <w:tabs>
        <w:tab w:val="left" w:pos="720"/>
      </w:tabs>
      <w:spacing w:line="175" w:lineRule="auto"/>
    </w:pPr>
    <w:rPr>
      <w:rFonts w:ascii="FORSVARET-Bold" w:hAnsi="FORSVARET-Bold" w:cstheme="minorHAnsi"/>
      <w:spacing w:val="-10"/>
      <w:sz w:val="26"/>
      <w:szCs w:val="26"/>
      <w:lang w:val="nb-NO" w:eastAsia="nb-NO"/>
    </w:rPr>
  </w:style>
  <w:style w:type="paragraph" w:customStyle="1" w:styleId="Avdelingstittel">
    <w:name w:val="Avdelingstittel"/>
    <w:basedOn w:val="Normal"/>
    <w:qFormat/>
    <w:rsid w:val="00E243C9"/>
    <w:pPr>
      <w:keepLines/>
      <w:tabs>
        <w:tab w:val="left" w:pos="720"/>
      </w:tabs>
      <w:spacing w:line="204" w:lineRule="auto"/>
    </w:pPr>
    <w:rPr>
      <w:rFonts w:ascii="FORSVARET-Medium" w:hAnsi="FORSVARET-Medium" w:cstheme="minorHAnsi"/>
      <w:spacing w:val="-2"/>
      <w:kern w:val="20"/>
      <w:sz w:val="21"/>
      <w:szCs w:val="21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2022-02-04T09:16:00Z</dcterms:created>
  <dcterms:modified xsi:type="dcterms:W3CDTF">2022-04-21T06:27:00Z</dcterms:modified>
</cp:coreProperties>
</file>