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2F22" w14:textId="2D5A532D" w:rsidR="00C1513A" w:rsidRPr="00943614" w:rsidRDefault="00C1513A" w:rsidP="00943614">
      <w:pPr>
        <w:pStyle w:val="Overskrift"/>
        <w:rPr>
          <w:sz w:val="22"/>
          <w:szCs w:val="22"/>
        </w:rPr>
      </w:pPr>
      <w:r w:rsidRPr="000D5164">
        <w:rPr>
          <w:noProof/>
          <w:sz w:val="22"/>
          <w:szCs w:val="22"/>
        </w:rPr>
        <w:drawing>
          <wp:anchor distT="0" distB="0" distL="114300" distR="114300" simplePos="0" relativeHeight="251665920" behindDoc="0" locked="0" layoutInCell="1" allowOverlap="1" wp14:anchorId="354830D8" wp14:editId="564D5EFF">
            <wp:simplePos x="0" y="0"/>
            <wp:positionH relativeFrom="page">
              <wp:posOffset>1876574</wp:posOffset>
            </wp:positionH>
            <wp:positionV relativeFrom="page">
              <wp:posOffset>683895</wp:posOffset>
            </wp:positionV>
            <wp:extent cx="3812400" cy="676800"/>
            <wp:effectExtent l="0" t="0" r="0" b="952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1">
                      <a:extLst>
                        <a:ext uri="{28A0092B-C50C-407E-A947-70E740481C1C}">
                          <a14:useLocalDpi xmlns:a14="http://schemas.microsoft.com/office/drawing/2010/main" val="0"/>
                        </a:ext>
                      </a:extLst>
                    </a:blip>
                    <a:stretch>
                      <a:fillRect/>
                    </a:stretch>
                  </pic:blipFill>
                  <pic:spPr>
                    <a:xfrm>
                      <a:off x="0" y="0"/>
                      <a:ext cx="3812400" cy="676800"/>
                    </a:xfrm>
                    <a:prstGeom prst="rect">
                      <a:avLst/>
                    </a:prstGeom>
                  </pic:spPr>
                </pic:pic>
              </a:graphicData>
            </a:graphic>
            <wp14:sizeRelH relativeFrom="page">
              <wp14:pctWidth>0</wp14:pctWidth>
            </wp14:sizeRelH>
            <wp14:sizeRelV relativeFrom="page">
              <wp14:pctHeight>0</wp14:pctHeight>
            </wp14:sizeRelV>
          </wp:anchor>
        </w:drawing>
      </w:r>
    </w:p>
    <w:tbl>
      <w:tblPr>
        <w:tblW w:w="10440" w:type="dxa"/>
        <w:tblInd w:w="-650"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2238"/>
        <w:gridCol w:w="392"/>
        <w:gridCol w:w="2118"/>
        <w:gridCol w:w="433"/>
        <w:gridCol w:w="2694"/>
        <w:gridCol w:w="225"/>
        <w:gridCol w:w="2340"/>
      </w:tblGrid>
      <w:tr w:rsidR="00F8778E" w:rsidRPr="000D5164" w14:paraId="21846500" w14:textId="77777777" w:rsidTr="00943614">
        <w:trPr>
          <w:cantSplit/>
        </w:trPr>
        <w:tc>
          <w:tcPr>
            <w:tcW w:w="2238" w:type="dxa"/>
            <w:tcBorders>
              <w:top w:val="single" w:sz="4" w:space="0" w:color="auto"/>
              <w:left w:val="single" w:sz="4" w:space="0" w:color="auto"/>
              <w:bottom w:val="nil"/>
              <w:right w:val="nil"/>
            </w:tcBorders>
            <w:shd w:val="clear" w:color="auto" w:fill="003283" w:themeFill="text2"/>
          </w:tcPr>
          <w:p w14:paraId="72F89DA9" w14:textId="77777777" w:rsidR="00F8778E" w:rsidRPr="00D050B9" w:rsidRDefault="00F8778E" w:rsidP="0037180C">
            <w:pPr>
              <w:spacing w:after="0" w:line="240" w:lineRule="auto"/>
              <w:jc w:val="center"/>
              <w:rPr>
                <w:sz w:val="22"/>
              </w:rPr>
            </w:pPr>
            <w:r w:rsidRPr="00D050B9">
              <w:rPr>
                <w:sz w:val="22"/>
              </w:rPr>
              <w:t>SAKSARKIVNUMMER</w:t>
            </w:r>
          </w:p>
        </w:tc>
        <w:tc>
          <w:tcPr>
            <w:tcW w:w="5862" w:type="dxa"/>
            <w:gridSpan w:val="5"/>
            <w:vMerge w:val="restart"/>
            <w:tcBorders>
              <w:top w:val="single" w:sz="4" w:space="0" w:color="auto"/>
              <w:left w:val="single" w:sz="4" w:space="0" w:color="auto"/>
              <w:bottom w:val="nil"/>
              <w:right w:val="single" w:sz="4" w:space="0" w:color="auto"/>
            </w:tcBorders>
            <w:shd w:val="clear" w:color="auto" w:fill="003283" w:themeFill="text2"/>
          </w:tcPr>
          <w:p w14:paraId="46C55D32" w14:textId="77777777" w:rsidR="00F8778E" w:rsidRPr="005E2A7B" w:rsidRDefault="00F8778E" w:rsidP="005E2A7B">
            <w:pPr>
              <w:pStyle w:val="Tittel"/>
              <w:jc w:val="center"/>
              <w:rPr>
                <w:color w:val="FFFFFF" w:themeColor="background1"/>
                <w:sz w:val="22"/>
              </w:rPr>
            </w:pPr>
            <w:r w:rsidRPr="005E2A7B">
              <w:rPr>
                <w:color w:val="FFFFFF" w:themeColor="background1"/>
              </w:rPr>
              <w:t>AVTALE</w:t>
            </w:r>
          </w:p>
        </w:tc>
        <w:tc>
          <w:tcPr>
            <w:tcW w:w="2340" w:type="dxa"/>
            <w:tcBorders>
              <w:top w:val="single" w:sz="4" w:space="0" w:color="auto"/>
              <w:left w:val="nil"/>
              <w:bottom w:val="nil"/>
              <w:right w:val="single" w:sz="4" w:space="0" w:color="auto"/>
            </w:tcBorders>
            <w:shd w:val="clear" w:color="auto" w:fill="003283" w:themeFill="text2"/>
          </w:tcPr>
          <w:p w14:paraId="1C952A4C" w14:textId="77777777" w:rsidR="00F8778E" w:rsidRPr="00D050B9" w:rsidRDefault="00F8778E" w:rsidP="0037180C">
            <w:pPr>
              <w:spacing w:after="0" w:line="240" w:lineRule="auto"/>
              <w:jc w:val="center"/>
              <w:rPr>
                <w:sz w:val="22"/>
              </w:rPr>
            </w:pPr>
            <w:r w:rsidRPr="00D050B9">
              <w:rPr>
                <w:sz w:val="22"/>
              </w:rPr>
              <w:t>AVTALENUMMER</w:t>
            </w:r>
          </w:p>
        </w:tc>
      </w:tr>
      <w:tr w:rsidR="00F8778E" w:rsidRPr="000D5164" w14:paraId="18DEA755" w14:textId="77777777" w:rsidTr="00943614">
        <w:trPr>
          <w:cantSplit/>
          <w:trHeight w:val="80"/>
        </w:trPr>
        <w:tc>
          <w:tcPr>
            <w:tcW w:w="2238" w:type="dxa"/>
            <w:tcBorders>
              <w:top w:val="nil"/>
              <w:left w:val="single" w:sz="4" w:space="0" w:color="auto"/>
              <w:bottom w:val="nil"/>
              <w:right w:val="nil"/>
            </w:tcBorders>
            <w:vAlign w:val="center"/>
          </w:tcPr>
          <w:p w14:paraId="6F237E19" w14:textId="77777777" w:rsidR="00F8778E" w:rsidRPr="00D050B9" w:rsidRDefault="00F8778E" w:rsidP="0037180C">
            <w:pPr>
              <w:spacing w:after="0" w:line="240" w:lineRule="auto"/>
              <w:jc w:val="center"/>
              <w:rPr>
                <w:sz w:val="22"/>
              </w:rPr>
            </w:pPr>
            <w:r w:rsidRPr="00D050B9">
              <w:rPr>
                <w:color w:val="0070C0"/>
                <w:sz w:val="22"/>
              </w:rPr>
              <w:t>Fylles inn</w:t>
            </w:r>
          </w:p>
        </w:tc>
        <w:tc>
          <w:tcPr>
            <w:tcW w:w="5862" w:type="dxa"/>
            <w:gridSpan w:val="5"/>
            <w:vMerge/>
            <w:tcBorders>
              <w:top w:val="nil"/>
              <w:left w:val="single" w:sz="4" w:space="0" w:color="auto"/>
              <w:bottom w:val="single" w:sz="4" w:space="0" w:color="auto"/>
              <w:right w:val="single" w:sz="4" w:space="0" w:color="auto"/>
            </w:tcBorders>
            <w:shd w:val="clear" w:color="auto" w:fill="003283" w:themeFill="text2"/>
            <w:vAlign w:val="center"/>
          </w:tcPr>
          <w:p w14:paraId="3FA981C3" w14:textId="77777777" w:rsidR="00F8778E" w:rsidRPr="000D5164" w:rsidRDefault="00F8778E" w:rsidP="0037180C">
            <w:pPr>
              <w:spacing w:after="0" w:line="240" w:lineRule="auto"/>
              <w:jc w:val="center"/>
            </w:pPr>
          </w:p>
        </w:tc>
        <w:tc>
          <w:tcPr>
            <w:tcW w:w="2340" w:type="dxa"/>
            <w:tcBorders>
              <w:top w:val="nil"/>
              <w:left w:val="nil"/>
              <w:bottom w:val="nil"/>
              <w:right w:val="single" w:sz="4" w:space="0" w:color="auto"/>
            </w:tcBorders>
            <w:vAlign w:val="center"/>
          </w:tcPr>
          <w:p w14:paraId="64E3F945" w14:textId="77777777" w:rsidR="00F8778E" w:rsidRPr="00D050B9" w:rsidRDefault="00F8778E" w:rsidP="0037180C">
            <w:pPr>
              <w:spacing w:after="0" w:line="240" w:lineRule="auto"/>
              <w:jc w:val="center"/>
              <w:rPr>
                <w:color w:val="0000FF"/>
                <w:sz w:val="22"/>
              </w:rPr>
            </w:pPr>
            <w:r w:rsidRPr="00D050B9">
              <w:rPr>
                <w:color w:val="0070C0"/>
                <w:sz w:val="22"/>
              </w:rPr>
              <w:t>Fylles inn</w:t>
            </w:r>
          </w:p>
        </w:tc>
      </w:tr>
      <w:tr w:rsidR="00F8778E" w:rsidRPr="0047512D" w14:paraId="0F11F708" w14:textId="77777777" w:rsidTr="009E1903">
        <w:trPr>
          <w:trHeight w:val="616"/>
        </w:trPr>
        <w:tc>
          <w:tcPr>
            <w:tcW w:w="10440" w:type="dxa"/>
            <w:gridSpan w:val="7"/>
            <w:tcBorders>
              <w:top w:val="single" w:sz="4" w:space="0" w:color="auto"/>
              <w:left w:val="nil"/>
              <w:bottom w:val="single" w:sz="4" w:space="0" w:color="auto"/>
              <w:right w:val="nil"/>
            </w:tcBorders>
            <w:vAlign w:val="bottom"/>
          </w:tcPr>
          <w:p w14:paraId="02AF02FB" w14:textId="77777777" w:rsidR="00F8778E" w:rsidRPr="0047512D" w:rsidRDefault="00F8778E" w:rsidP="0037180C">
            <w:pPr>
              <w:spacing w:after="0"/>
            </w:pPr>
            <w:r w:rsidRPr="0047512D">
              <w:t>Avtalens parter:</w:t>
            </w:r>
          </w:p>
        </w:tc>
      </w:tr>
      <w:tr w:rsidR="00F8778E" w:rsidRPr="0047512D" w14:paraId="127EDC14" w14:textId="77777777" w:rsidTr="003954F7">
        <w:trPr>
          <w:trHeight w:val="343"/>
        </w:trPr>
        <w:tc>
          <w:tcPr>
            <w:tcW w:w="5181" w:type="dxa"/>
            <w:gridSpan w:val="4"/>
            <w:tcBorders>
              <w:top w:val="single" w:sz="4" w:space="0" w:color="auto"/>
              <w:left w:val="single" w:sz="4" w:space="0" w:color="auto"/>
              <w:bottom w:val="single" w:sz="4" w:space="0" w:color="auto"/>
              <w:right w:val="single" w:sz="4" w:space="0" w:color="auto"/>
            </w:tcBorders>
            <w:shd w:val="clear" w:color="auto" w:fill="003283" w:themeFill="text2"/>
            <w:vAlign w:val="center"/>
          </w:tcPr>
          <w:p w14:paraId="3F3EA8F4" w14:textId="77777777" w:rsidR="00F8778E" w:rsidRPr="00AC2DFE" w:rsidRDefault="00F8778E" w:rsidP="0037180C">
            <w:pPr>
              <w:spacing w:after="0" w:line="240" w:lineRule="auto"/>
              <w:jc w:val="center"/>
              <w:rPr>
                <w:b/>
                <w:sz w:val="22"/>
                <w:szCs w:val="22"/>
              </w:rPr>
            </w:pPr>
            <w:r w:rsidRPr="00AC2DFE">
              <w:rPr>
                <w:b/>
                <w:sz w:val="22"/>
                <w:szCs w:val="22"/>
              </w:rPr>
              <w:t>Kunde</w:t>
            </w:r>
          </w:p>
        </w:tc>
        <w:tc>
          <w:tcPr>
            <w:tcW w:w="5259" w:type="dxa"/>
            <w:gridSpan w:val="3"/>
            <w:tcBorders>
              <w:top w:val="single" w:sz="4" w:space="0" w:color="auto"/>
              <w:left w:val="single" w:sz="4" w:space="0" w:color="auto"/>
              <w:bottom w:val="single" w:sz="4" w:space="0" w:color="auto"/>
              <w:right w:val="single" w:sz="4" w:space="0" w:color="auto"/>
            </w:tcBorders>
            <w:shd w:val="clear" w:color="auto" w:fill="003283" w:themeFill="text2"/>
            <w:vAlign w:val="center"/>
          </w:tcPr>
          <w:p w14:paraId="61E46836" w14:textId="77777777" w:rsidR="00F8778E" w:rsidRPr="00AC2DFE" w:rsidRDefault="00F8778E" w:rsidP="0037180C">
            <w:pPr>
              <w:spacing w:after="0" w:line="240" w:lineRule="auto"/>
              <w:jc w:val="center"/>
              <w:rPr>
                <w:b/>
                <w:sz w:val="22"/>
                <w:szCs w:val="22"/>
              </w:rPr>
            </w:pPr>
            <w:r w:rsidRPr="00AC2DFE">
              <w:rPr>
                <w:b/>
                <w:sz w:val="22"/>
                <w:szCs w:val="22"/>
              </w:rPr>
              <w:t>Leverandør</w:t>
            </w:r>
          </w:p>
        </w:tc>
      </w:tr>
      <w:tr w:rsidR="00F8778E" w:rsidRPr="003F0EF7" w14:paraId="77F2512B" w14:textId="77777777" w:rsidTr="009E1903">
        <w:trPr>
          <w:trHeight w:val="70"/>
        </w:trPr>
        <w:tc>
          <w:tcPr>
            <w:tcW w:w="2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D936E" w14:textId="77777777" w:rsidR="00F8778E" w:rsidRPr="00AC2DFE" w:rsidRDefault="00F8778E" w:rsidP="0037180C">
            <w:pPr>
              <w:pStyle w:val="StilLinjeavstandEnkel"/>
              <w:spacing w:after="0"/>
              <w:rPr>
                <w:b/>
                <w:sz w:val="22"/>
                <w:szCs w:val="22"/>
              </w:rPr>
            </w:pPr>
            <w:r w:rsidRPr="00AC2DFE">
              <w:rPr>
                <w:b/>
                <w:sz w:val="22"/>
                <w:szCs w:val="22"/>
              </w:rPr>
              <w:t>Selskap</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49DA43A" w14:textId="77777777" w:rsidR="00F8778E" w:rsidRPr="00AC2DFE" w:rsidRDefault="00F8778E" w:rsidP="0037180C">
            <w:pPr>
              <w:pStyle w:val="StilLinjeavstandEnkel"/>
              <w:spacing w:after="0"/>
              <w:rPr>
                <w:b/>
                <w:sz w:val="22"/>
                <w:szCs w:val="22"/>
              </w:rPr>
            </w:pPr>
            <w:r w:rsidRPr="00AC2DFE">
              <w:rPr>
                <w:b/>
                <w:sz w:val="22"/>
                <w:szCs w:val="22"/>
              </w:rPr>
              <w:t>Org.nr.</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EB2008F" w14:textId="77777777" w:rsidR="00F8778E" w:rsidRPr="00AC2DFE" w:rsidRDefault="00F8778E" w:rsidP="0037180C">
            <w:pPr>
              <w:spacing w:after="0" w:line="240" w:lineRule="auto"/>
              <w:rPr>
                <w:b/>
                <w:sz w:val="22"/>
                <w:szCs w:val="22"/>
              </w:rPr>
            </w:pPr>
            <w:r w:rsidRPr="00AC2DFE">
              <w:rPr>
                <w:b/>
                <w:sz w:val="22"/>
                <w:szCs w:val="22"/>
              </w:rPr>
              <w:t>Selskap</w:t>
            </w:r>
          </w:p>
        </w:tc>
        <w:tc>
          <w:tcPr>
            <w:tcW w:w="2565" w:type="dxa"/>
            <w:gridSpan w:val="2"/>
            <w:tcBorders>
              <w:top w:val="single" w:sz="4" w:space="0" w:color="auto"/>
              <w:left w:val="single" w:sz="4" w:space="0" w:color="auto"/>
              <w:bottom w:val="single" w:sz="4" w:space="0" w:color="auto"/>
              <w:right w:val="single" w:sz="4" w:space="0" w:color="auto"/>
            </w:tcBorders>
            <w:vAlign w:val="center"/>
          </w:tcPr>
          <w:p w14:paraId="0DCC76B2" w14:textId="77777777" w:rsidR="00F8778E" w:rsidRPr="00AC2DFE" w:rsidRDefault="00F8778E" w:rsidP="0037180C">
            <w:pPr>
              <w:spacing w:after="0" w:line="240" w:lineRule="auto"/>
              <w:rPr>
                <w:b/>
                <w:sz w:val="22"/>
                <w:szCs w:val="22"/>
              </w:rPr>
            </w:pPr>
            <w:r w:rsidRPr="00AC2DFE">
              <w:rPr>
                <w:b/>
                <w:sz w:val="22"/>
                <w:szCs w:val="22"/>
              </w:rPr>
              <w:t>Org.nr.</w:t>
            </w:r>
          </w:p>
        </w:tc>
      </w:tr>
      <w:tr w:rsidR="001235AA" w:rsidRPr="0047512D" w14:paraId="04304E93" w14:textId="77777777" w:rsidTr="009E1903">
        <w:trPr>
          <w:trHeight w:val="70"/>
        </w:trPr>
        <w:tc>
          <w:tcPr>
            <w:tcW w:w="2630" w:type="dxa"/>
            <w:gridSpan w:val="2"/>
            <w:tcBorders>
              <w:top w:val="single" w:sz="4" w:space="0" w:color="auto"/>
              <w:left w:val="single" w:sz="4" w:space="0" w:color="auto"/>
              <w:bottom w:val="nil"/>
              <w:right w:val="single" w:sz="4" w:space="0" w:color="auto"/>
            </w:tcBorders>
            <w:shd w:val="clear" w:color="auto" w:fill="auto"/>
            <w:vAlign w:val="center"/>
          </w:tcPr>
          <w:p w14:paraId="2620DBE7" w14:textId="5D55CB1F" w:rsidR="001235AA" w:rsidRPr="001235AA" w:rsidRDefault="001235AA" w:rsidP="001235AA">
            <w:pPr>
              <w:pStyle w:val="StilLinjeavstandEnkel"/>
              <w:spacing w:after="0"/>
              <w:rPr>
                <w:sz w:val="22"/>
                <w:szCs w:val="22"/>
              </w:rPr>
            </w:pPr>
            <w:r w:rsidRPr="001235AA">
              <w:rPr>
                <w:sz w:val="22"/>
                <w:szCs w:val="22"/>
              </w:rPr>
              <w:t>Helse Fonna HF</w:t>
            </w:r>
          </w:p>
        </w:tc>
        <w:tc>
          <w:tcPr>
            <w:tcW w:w="2551" w:type="dxa"/>
            <w:gridSpan w:val="2"/>
            <w:tcBorders>
              <w:top w:val="single" w:sz="4" w:space="0" w:color="auto"/>
              <w:left w:val="single" w:sz="4" w:space="0" w:color="auto"/>
              <w:bottom w:val="nil"/>
              <w:right w:val="single" w:sz="4" w:space="0" w:color="auto"/>
            </w:tcBorders>
            <w:vAlign w:val="center"/>
          </w:tcPr>
          <w:p w14:paraId="55A0FB5E" w14:textId="21FC2985" w:rsidR="001235AA" w:rsidRPr="001235AA" w:rsidRDefault="001235AA" w:rsidP="001235AA">
            <w:pPr>
              <w:pStyle w:val="StilLinjeavstandEnkel"/>
              <w:spacing w:after="0"/>
              <w:rPr>
                <w:sz w:val="22"/>
                <w:szCs w:val="22"/>
              </w:rPr>
            </w:pPr>
            <w:r w:rsidRPr="001235AA">
              <w:rPr>
                <w:sz w:val="22"/>
                <w:szCs w:val="22"/>
              </w:rPr>
              <w:t>983974694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BD825CF" w14:textId="77777777" w:rsidR="001235AA" w:rsidRPr="00AC2DFE" w:rsidRDefault="001235AA" w:rsidP="001235AA">
            <w:pPr>
              <w:pStyle w:val="StilLinjeavstandEnkel"/>
              <w:spacing w:after="0"/>
              <w:rPr>
                <w:b/>
                <w:sz w:val="22"/>
                <w:szCs w:val="22"/>
              </w:rPr>
            </w:pPr>
          </w:p>
        </w:tc>
        <w:tc>
          <w:tcPr>
            <w:tcW w:w="2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F35D0" w14:textId="77777777" w:rsidR="001235AA" w:rsidRPr="00AC2DFE" w:rsidRDefault="001235AA" w:rsidP="001235AA">
            <w:pPr>
              <w:spacing w:after="0" w:line="240" w:lineRule="auto"/>
              <w:rPr>
                <w:color w:val="0070C0"/>
                <w:sz w:val="22"/>
                <w:szCs w:val="22"/>
              </w:rPr>
            </w:pPr>
          </w:p>
        </w:tc>
      </w:tr>
      <w:tr w:rsidR="00F8778E" w14:paraId="11E43168" w14:textId="77777777" w:rsidTr="00F8778E">
        <w:trPr>
          <w:trHeight w:val="80"/>
        </w:trPr>
        <w:tc>
          <w:tcPr>
            <w:tcW w:w="2630" w:type="dxa"/>
            <w:gridSpan w:val="2"/>
            <w:tcBorders>
              <w:top w:val="single" w:sz="4" w:space="0" w:color="auto"/>
              <w:left w:val="nil"/>
              <w:bottom w:val="nil"/>
              <w:right w:val="nil"/>
            </w:tcBorders>
            <w:shd w:val="clear" w:color="auto" w:fill="auto"/>
            <w:vAlign w:val="center"/>
          </w:tcPr>
          <w:p w14:paraId="0E34EA1F" w14:textId="77777777" w:rsidR="00F8778E" w:rsidRPr="00AC2DFE" w:rsidRDefault="00F8778E" w:rsidP="0037180C">
            <w:pPr>
              <w:pStyle w:val="StilLinjeavstandEnkel"/>
              <w:spacing w:after="0"/>
              <w:rPr>
                <w:color w:val="0070C0"/>
                <w:sz w:val="22"/>
                <w:szCs w:val="22"/>
              </w:rPr>
            </w:pPr>
          </w:p>
        </w:tc>
        <w:tc>
          <w:tcPr>
            <w:tcW w:w="2551" w:type="dxa"/>
            <w:gridSpan w:val="2"/>
            <w:tcBorders>
              <w:top w:val="single" w:sz="4" w:space="0" w:color="auto"/>
              <w:left w:val="nil"/>
              <w:bottom w:val="nil"/>
              <w:right w:val="nil"/>
            </w:tcBorders>
            <w:vAlign w:val="center"/>
          </w:tcPr>
          <w:p w14:paraId="1F065DBD" w14:textId="77777777" w:rsidR="00F8778E" w:rsidRPr="00AC2DFE" w:rsidRDefault="00F8778E" w:rsidP="0037180C">
            <w:pPr>
              <w:pStyle w:val="StilLinjeavstandEnkel"/>
              <w:spacing w:after="0"/>
              <w:rPr>
                <w:color w:val="0070C0"/>
                <w:sz w:val="22"/>
                <w:szCs w:val="22"/>
              </w:rPr>
            </w:pPr>
          </w:p>
        </w:tc>
        <w:tc>
          <w:tcPr>
            <w:tcW w:w="2694" w:type="dxa"/>
            <w:tcBorders>
              <w:top w:val="nil"/>
              <w:left w:val="nil"/>
              <w:bottom w:val="nil"/>
              <w:right w:val="nil"/>
            </w:tcBorders>
            <w:shd w:val="clear" w:color="auto" w:fill="auto"/>
            <w:vAlign w:val="center"/>
          </w:tcPr>
          <w:p w14:paraId="5246D128" w14:textId="77777777" w:rsidR="00F8778E" w:rsidRPr="00AC2DFE" w:rsidRDefault="00F8778E" w:rsidP="0037180C">
            <w:pPr>
              <w:pStyle w:val="StilLinjeavstandEnkel"/>
              <w:spacing w:after="0"/>
              <w:rPr>
                <w:b/>
                <w:sz w:val="22"/>
                <w:szCs w:val="22"/>
              </w:rPr>
            </w:pPr>
          </w:p>
        </w:tc>
        <w:tc>
          <w:tcPr>
            <w:tcW w:w="2565" w:type="dxa"/>
            <w:gridSpan w:val="2"/>
            <w:tcBorders>
              <w:top w:val="nil"/>
              <w:left w:val="nil"/>
              <w:bottom w:val="nil"/>
              <w:right w:val="nil"/>
            </w:tcBorders>
            <w:shd w:val="clear" w:color="auto" w:fill="auto"/>
            <w:vAlign w:val="center"/>
          </w:tcPr>
          <w:p w14:paraId="01D2DFE6" w14:textId="77777777" w:rsidR="00F8778E" w:rsidRPr="00AC2DFE" w:rsidRDefault="00F8778E" w:rsidP="0037180C">
            <w:pPr>
              <w:spacing w:after="0" w:line="240" w:lineRule="auto"/>
              <w:rPr>
                <w:color w:val="0070C0"/>
                <w:sz w:val="22"/>
                <w:szCs w:val="22"/>
              </w:rPr>
            </w:pPr>
          </w:p>
        </w:tc>
      </w:tr>
      <w:tr w:rsidR="00C1513A" w:rsidRPr="000D5164" w14:paraId="35482F43" w14:textId="77777777" w:rsidTr="00F8778E">
        <w:trPr>
          <w:trHeight w:val="1122"/>
        </w:trPr>
        <w:tc>
          <w:tcPr>
            <w:tcW w:w="10440" w:type="dxa"/>
            <w:gridSpan w:val="7"/>
            <w:tcBorders>
              <w:top w:val="nil"/>
              <w:left w:val="nil"/>
              <w:bottom w:val="nil"/>
              <w:right w:val="nil"/>
            </w:tcBorders>
          </w:tcPr>
          <w:p w14:paraId="35482F41" w14:textId="6FFD09DC" w:rsidR="00C1513A" w:rsidRPr="001235AA" w:rsidRDefault="001235AA" w:rsidP="0037180C">
            <w:pPr>
              <w:spacing w:before="120" w:after="0"/>
              <w:jc w:val="center"/>
              <w:rPr>
                <w:b/>
                <w:sz w:val="36"/>
              </w:rPr>
            </w:pPr>
            <w:r w:rsidRPr="001235AA">
              <w:rPr>
                <w:b/>
                <w:sz w:val="36"/>
              </w:rPr>
              <w:t>Frysemikrotom</w:t>
            </w:r>
          </w:p>
          <w:p w14:paraId="35482F42" w14:textId="41BFC0B6" w:rsidR="00C1513A" w:rsidRPr="000D5164" w:rsidRDefault="00C1513A" w:rsidP="0037180C">
            <w:pPr>
              <w:spacing w:before="240" w:after="0"/>
              <w:jc w:val="center"/>
            </w:pPr>
          </w:p>
        </w:tc>
      </w:tr>
      <w:tr w:rsidR="00C1513A" w:rsidRPr="000D5164" w14:paraId="35482F55" w14:textId="77777777" w:rsidTr="00F8778E">
        <w:trPr>
          <w:trHeight w:val="1838"/>
        </w:trPr>
        <w:tc>
          <w:tcPr>
            <w:tcW w:w="10440" w:type="dxa"/>
            <w:gridSpan w:val="7"/>
            <w:tcBorders>
              <w:top w:val="nil"/>
              <w:left w:val="nil"/>
              <w:bottom w:val="nil"/>
              <w:right w:val="nil"/>
            </w:tcBorders>
          </w:tcPr>
          <w:p w14:paraId="35482F44" w14:textId="77777777" w:rsidR="00C1513A" w:rsidRPr="00AC2DFE" w:rsidRDefault="00C1513A" w:rsidP="0037180C">
            <w:pPr>
              <w:spacing w:after="0"/>
              <w:rPr>
                <w:sz w:val="22"/>
              </w:rPr>
            </w:pPr>
            <w:r w:rsidRPr="00AC2DFE">
              <w:rPr>
                <w:sz w:val="22"/>
              </w:rPr>
              <w:t>Avtalen består av følgende dokumenter:</w:t>
            </w:r>
          </w:p>
          <w:p w14:paraId="35482F45" w14:textId="77777777" w:rsidR="00C1513A" w:rsidRPr="00AC2DFE" w:rsidRDefault="00C1513A" w:rsidP="0037180C">
            <w:pPr>
              <w:spacing w:after="0" w:line="240" w:lineRule="auto"/>
              <w:ind w:left="360"/>
              <w:rPr>
                <w:rFonts w:cs="Tahoma"/>
                <w:sz w:val="22"/>
              </w:rPr>
            </w:pPr>
            <w:r w:rsidRPr="00AC2DFE">
              <w:rPr>
                <w:rFonts w:cs="Tahoma"/>
                <w:sz w:val="22"/>
              </w:rPr>
              <w:t>Avtalen (dette dokumentet)</w:t>
            </w:r>
          </w:p>
          <w:p w14:paraId="35482F46" w14:textId="77777777" w:rsidR="00C1513A" w:rsidRPr="00AC2DFE" w:rsidRDefault="00C1513A" w:rsidP="0037180C">
            <w:pPr>
              <w:spacing w:after="0" w:line="240" w:lineRule="auto"/>
              <w:ind w:left="360"/>
              <w:rPr>
                <w:rFonts w:cs="Tahoma"/>
                <w:sz w:val="22"/>
              </w:rPr>
            </w:pPr>
            <w:r w:rsidRPr="00AC2DFE">
              <w:rPr>
                <w:rFonts w:cs="Tahoma"/>
                <w:sz w:val="22"/>
              </w:rPr>
              <w:t>Bilag 1: Prisskjema</w:t>
            </w:r>
          </w:p>
          <w:p w14:paraId="35482F47" w14:textId="79A85854" w:rsidR="00C1513A" w:rsidRPr="00AC2DFE" w:rsidRDefault="00C1513A" w:rsidP="0037180C">
            <w:pPr>
              <w:spacing w:after="0" w:line="240" w:lineRule="auto"/>
              <w:ind w:left="360"/>
              <w:rPr>
                <w:rFonts w:cs="Tahoma"/>
                <w:sz w:val="22"/>
              </w:rPr>
            </w:pPr>
            <w:r w:rsidRPr="00AC2DFE">
              <w:rPr>
                <w:rFonts w:cs="Tahoma"/>
                <w:sz w:val="22"/>
              </w:rPr>
              <w:t xml:space="preserve">Bilag 2: Kravspesifikasjon </w:t>
            </w:r>
          </w:p>
          <w:p w14:paraId="35482F4A" w14:textId="77777777" w:rsidR="00C1513A" w:rsidRPr="00201693" w:rsidRDefault="00C1513A" w:rsidP="0037180C">
            <w:pPr>
              <w:spacing w:after="0" w:line="240" w:lineRule="auto"/>
              <w:ind w:left="360"/>
              <w:rPr>
                <w:rFonts w:cs="Tahoma"/>
                <w:sz w:val="22"/>
              </w:rPr>
            </w:pPr>
            <w:r w:rsidRPr="00201693">
              <w:rPr>
                <w:rFonts w:cs="Tahoma"/>
                <w:sz w:val="22"/>
              </w:rPr>
              <w:t>Bilag 3: Leveringssteder</w:t>
            </w:r>
          </w:p>
          <w:p w14:paraId="35482F4B" w14:textId="7A6345D8" w:rsidR="00C1513A" w:rsidRPr="00201693" w:rsidRDefault="00201693" w:rsidP="0037180C">
            <w:pPr>
              <w:spacing w:after="0" w:line="240" w:lineRule="auto"/>
              <w:ind w:left="360"/>
              <w:rPr>
                <w:rFonts w:cs="Tahoma"/>
                <w:sz w:val="22"/>
              </w:rPr>
            </w:pPr>
            <w:r w:rsidRPr="00201693">
              <w:rPr>
                <w:rFonts w:cs="Tahoma"/>
                <w:sz w:val="22"/>
              </w:rPr>
              <w:t>Bilag 4</w:t>
            </w:r>
            <w:r w:rsidR="00C1513A" w:rsidRPr="00201693">
              <w:rPr>
                <w:rFonts w:cs="Tahoma"/>
                <w:sz w:val="22"/>
              </w:rPr>
              <w:t xml:space="preserve">: </w:t>
            </w:r>
            <w:r w:rsidR="008C5A5D" w:rsidRPr="00201693">
              <w:rPr>
                <w:rFonts w:cs="Tahoma"/>
                <w:sz w:val="22"/>
              </w:rPr>
              <w:t>Oversikt</w:t>
            </w:r>
            <w:r w:rsidR="00A50486" w:rsidRPr="00201693">
              <w:rPr>
                <w:rFonts w:cs="Tahoma"/>
                <w:sz w:val="22"/>
              </w:rPr>
              <w:t xml:space="preserve"> over</w:t>
            </w:r>
            <w:r w:rsidR="008C5A5D" w:rsidRPr="00201693">
              <w:rPr>
                <w:rFonts w:cs="Tahoma"/>
                <w:sz w:val="22"/>
              </w:rPr>
              <w:t xml:space="preserve"> servicenivå</w:t>
            </w:r>
            <w:r w:rsidR="00785DC3" w:rsidRPr="00201693">
              <w:rPr>
                <w:rFonts w:cs="Tahoma"/>
                <w:sz w:val="22"/>
              </w:rPr>
              <w:t>er</w:t>
            </w:r>
          </w:p>
          <w:p w14:paraId="35482F4C" w14:textId="2F599E20" w:rsidR="00C1513A" w:rsidRPr="00201693" w:rsidRDefault="00201693" w:rsidP="0037180C">
            <w:pPr>
              <w:spacing w:after="0" w:line="240" w:lineRule="auto"/>
              <w:ind w:left="360"/>
              <w:rPr>
                <w:rFonts w:cs="Tahoma"/>
                <w:sz w:val="22"/>
              </w:rPr>
            </w:pPr>
            <w:r w:rsidRPr="00201693">
              <w:rPr>
                <w:rFonts w:cs="Tahoma"/>
                <w:sz w:val="22"/>
              </w:rPr>
              <w:t>Bilag 5</w:t>
            </w:r>
            <w:r w:rsidR="00C1513A" w:rsidRPr="00201693">
              <w:rPr>
                <w:rFonts w:cs="Tahoma"/>
                <w:sz w:val="22"/>
              </w:rPr>
              <w:t>: Godkjenningsprotokoll for prøvedrift</w:t>
            </w:r>
          </w:p>
          <w:p w14:paraId="35482F4D" w14:textId="531CDCBC" w:rsidR="00C1513A" w:rsidRPr="00201693" w:rsidRDefault="00201693" w:rsidP="0037180C">
            <w:pPr>
              <w:spacing w:after="0" w:line="240" w:lineRule="auto"/>
              <w:ind w:left="360"/>
              <w:rPr>
                <w:rFonts w:cs="Tahoma"/>
                <w:sz w:val="22"/>
              </w:rPr>
            </w:pPr>
            <w:r w:rsidRPr="00201693">
              <w:rPr>
                <w:rFonts w:cs="Tahoma"/>
                <w:sz w:val="22"/>
              </w:rPr>
              <w:t>Bilag 6</w:t>
            </w:r>
            <w:r w:rsidR="00C1513A" w:rsidRPr="00201693">
              <w:rPr>
                <w:rFonts w:cs="Tahoma"/>
                <w:sz w:val="22"/>
              </w:rPr>
              <w:t xml:space="preserve">: Overtakelsesprotokoll </w:t>
            </w:r>
          </w:p>
          <w:p w14:paraId="6BD62878" w14:textId="77777777" w:rsidR="001235AA" w:rsidRDefault="001235AA" w:rsidP="0037180C">
            <w:pPr>
              <w:spacing w:before="240" w:after="0"/>
              <w:rPr>
                <w:sz w:val="22"/>
              </w:rPr>
            </w:pPr>
          </w:p>
          <w:p w14:paraId="35482F50" w14:textId="5DE9C277" w:rsidR="00C1513A" w:rsidRPr="00AC2DFE" w:rsidRDefault="00C1513A" w:rsidP="0037180C">
            <w:pPr>
              <w:spacing w:before="240" w:after="0"/>
              <w:rPr>
                <w:sz w:val="22"/>
              </w:rPr>
            </w:pPr>
            <w:r w:rsidRPr="00AC2DFE">
              <w:rPr>
                <w:sz w:val="22"/>
              </w:rPr>
              <w:t>Dersom det foreligger uoverensstemmelse mellom vilkårene i de forskjellige avtaledokumentene, skal de gjelde i den rekkefølge de er oppgitt i listen over.</w:t>
            </w:r>
          </w:p>
          <w:p w14:paraId="35482F51" w14:textId="77777777" w:rsidR="00C1513A" w:rsidRPr="001235AA" w:rsidRDefault="00C1513A" w:rsidP="0037180C">
            <w:pPr>
              <w:spacing w:after="0" w:line="240" w:lineRule="auto"/>
              <w:rPr>
                <w:sz w:val="22"/>
              </w:rPr>
            </w:pPr>
            <w:r w:rsidRPr="001235AA">
              <w:rPr>
                <w:sz w:val="22"/>
              </w:rPr>
              <w:t>I tillegg vil følgende dokumenter gjelde i denne rekkefølge dersom forholdene ikke er dekket av de offisielle avtaledokumentene i listen over:</w:t>
            </w:r>
          </w:p>
          <w:p w14:paraId="35482F52" w14:textId="77777777" w:rsidR="00C1513A" w:rsidRPr="001235AA" w:rsidRDefault="00C1513A" w:rsidP="00D56ECC">
            <w:pPr>
              <w:pStyle w:val="Listeavsnitt"/>
              <w:numPr>
                <w:ilvl w:val="0"/>
                <w:numId w:val="3"/>
              </w:numPr>
              <w:spacing w:after="0" w:line="240" w:lineRule="auto"/>
              <w:rPr>
                <w:sz w:val="22"/>
              </w:rPr>
            </w:pPr>
            <w:r w:rsidRPr="001235AA">
              <w:rPr>
                <w:sz w:val="22"/>
              </w:rPr>
              <w:t xml:space="preserve">Andre relevante konkurransedokumenter </w:t>
            </w:r>
          </w:p>
          <w:p w14:paraId="35482F53" w14:textId="1326E1DD" w:rsidR="00C1513A" w:rsidRPr="001235AA" w:rsidRDefault="00C1513A" w:rsidP="00D56ECC">
            <w:pPr>
              <w:pStyle w:val="Listeavsnitt"/>
              <w:numPr>
                <w:ilvl w:val="0"/>
                <w:numId w:val="3"/>
              </w:numPr>
              <w:spacing w:after="0" w:line="240" w:lineRule="auto"/>
              <w:rPr>
                <w:sz w:val="22"/>
              </w:rPr>
            </w:pPr>
            <w:r w:rsidRPr="001235AA">
              <w:rPr>
                <w:sz w:val="22"/>
              </w:rPr>
              <w:t>Andre relevante tilbudsdokumenter</w:t>
            </w:r>
          </w:p>
          <w:p w14:paraId="55B38731" w14:textId="703165E6" w:rsidR="00AC2DFE" w:rsidRDefault="00AC2DFE" w:rsidP="00AC2DFE">
            <w:pPr>
              <w:spacing w:after="0" w:line="240" w:lineRule="auto"/>
              <w:rPr>
                <w:color w:val="0070C0"/>
                <w:sz w:val="22"/>
              </w:rPr>
            </w:pPr>
          </w:p>
          <w:p w14:paraId="1398DD55" w14:textId="5586C743" w:rsidR="00AC2DFE" w:rsidRDefault="00AC2DFE" w:rsidP="00AC2DFE">
            <w:pPr>
              <w:spacing w:after="0" w:line="240" w:lineRule="auto"/>
              <w:rPr>
                <w:color w:val="0070C0"/>
                <w:sz w:val="22"/>
              </w:rPr>
            </w:pPr>
          </w:p>
          <w:p w14:paraId="2E973CBE" w14:textId="68400FDE" w:rsidR="001235AA" w:rsidRDefault="001235AA" w:rsidP="00AC2DFE">
            <w:pPr>
              <w:spacing w:after="0" w:line="240" w:lineRule="auto"/>
              <w:rPr>
                <w:color w:val="0070C0"/>
                <w:sz w:val="22"/>
              </w:rPr>
            </w:pPr>
            <w:bookmarkStart w:id="0" w:name="_GoBack"/>
            <w:bookmarkEnd w:id="0"/>
          </w:p>
          <w:p w14:paraId="7CADA976" w14:textId="6BB27BCD" w:rsidR="001235AA" w:rsidRDefault="001235AA" w:rsidP="00AC2DFE">
            <w:pPr>
              <w:spacing w:after="0" w:line="240" w:lineRule="auto"/>
              <w:rPr>
                <w:color w:val="0070C0"/>
                <w:sz w:val="22"/>
              </w:rPr>
            </w:pPr>
          </w:p>
          <w:p w14:paraId="3944486E" w14:textId="2117AEEB" w:rsidR="001235AA" w:rsidRDefault="001235AA" w:rsidP="00AC2DFE">
            <w:pPr>
              <w:spacing w:after="0" w:line="240" w:lineRule="auto"/>
              <w:rPr>
                <w:color w:val="0070C0"/>
                <w:sz w:val="22"/>
              </w:rPr>
            </w:pPr>
          </w:p>
          <w:p w14:paraId="249E3D8C" w14:textId="790B70EA" w:rsidR="001235AA" w:rsidRDefault="001235AA" w:rsidP="00AC2DFE">
            <w:pPr>
              <w:spacing w:after="0" w:line="240" w:lineRule="auto"/>
              <w:rPr>
                <w:color w:val="0070C0"/>
                <w:sz w:val="22"/>
              </w:rPr>
            </w:pPr>
          </w:p>
          <w:p w14:paraId="46F7BFB6" w14:textId="77777777" w:rsidR="001235AA" w:rsidRPr="00AC2DFE" w:rsidRDefault="001235AA" w:rsidP="00AC2DFE">
            <w:pPr>
              <w:spacing w:after="0" w:line="240" w:lineRule="auto"/>
              <w:rPr>
                <w:color w:val="0070C0"/>
                <w:sz w:val="22"/>
              </w:rPr>
            </w:pPr>
          </w:p>
          <w:p w14:paraId="35482F54" w14:textId="77777777" w:rsidR="00C1513A" w:rsidRPr="00AC2DFE" w:rsidRDefault="00C1513A" w:rsidP="0037180C">
            <w:pPr>
              <w:spacing w:before="240" w:after="0"/>
              <w:rPr>
                <w:color w:val="0000FF"/>
                <w:sz w:val="22"/>
              </w:rPr>
            </w:pPr>
            <w:r w:rsidRPr="00AC2DFE">
              <w:rPr>
                <w:sz w:val="22"/>
              </w:rPr>
              <w:t>Denne avtalen er elektronisk signert av begge parter.</w:t>
            </w:r>
          </w:p>
        </w:tc>
      </w:tr>
      <w:tr w:rsidR="00C1513A" w:rsidRPr="000D5164" w14:paraId="35482F58" w14:textId="77777777" w:rsidTr="005E2A7B">
        <w:trPr>
          <w:cantSplit/>
          <w:trHeight w:val="253"/>
        </w:trPr>
        <w:tc>
          <w:tcPr>
            <w:tcW w:w="4748" w:type="dxa"/>
            <w:gridSpan w:val="3"/>
            <w:tcBorders>
              <w:top w:val="single" w:sz="4" w:space="0" w:color="auto"/>
              <w:left w:val="single" w:sz="4" w:space="0" w:color="auto"/>
              <w:bottom w:val="single" w:sz="4" w:space="0" w:color="auto"/>
              <w:right w:val="nil"/>
            </w:tcBorders>
            <w:shd w:val="clear" w:color="auto" w:fill="003283" w:themeFill="text2"/>
            <w:vAlign w:val="center"/>
          </w:tcPr>
          <w:p w14:paraId="35482F56" w14:textId="77777777" w:rsidR="00C1513A" w:rsidRPr="00AC2DFE" w:rsidRDefault="00C1513A" w:rsidP="0037180C">
            <w:pPr>
              <w:spacing w:after="0" w:line="240" w:lineRule="auto"/>
              <w:jc w:val="center"/>
              <w:rPr>
                <w:b/>
                <w:sz w:val="22"/>
              </w:rPr>
            </w:pPr>
            <w:r w:rsidRPr="00AC2DFE">
              <w:rPr>
                <w:b/>
                <w:sz w:val="22"/>
              </w:rPr>
              <w:t>For Kunde</w:t>
            </w:r>
          </w:p>
        </w:tc>
        <w:tc>
          <w:tcPr>
            <w:tcW w:w="5692" w:type="dxa"/>
            <w:gridSpan w:val="4"/>
            <w:tcBorders>
              <w:top w:val="single" w:sz="4" w:space="0" w:color="auto"/>
              <w:left w:val="single" w:sz="4" w:space="0" w:color="auto"/>
              <w:bottom w:val="single" w:sz="4" w:space="0" w:color="auto"/>
              <w:right w:val="single" w:sz="4" w:space="0" w:color="auto"/>
            </w:tcBorders>
            <w:shd w:val="clear" w:color="auto" w:fill="003283" w:themeFill="text2"/>
            <w:vAlign w:val="center"/>
          </w:tcPr>
          <w:p w14:paraId="35482F57" w14:textId="77777777" w:rsidR="00C1513A" w:rsidRPr="00AC2DFE" w:rsidRDefault="00C1513A" w:rsidP="0037180C">
            <w:pPr>
              <w:spacing w:after="0" w:line="240" w:lineRule="auto"/>
              <w:jc w:val="center"/>
              <w:rPr>
                <w:b/>
                <w:sz w:val="22"/>
              </w:rPr>
            </w:pPr>
            <w:r w:rsidRPr="00AC2DFE">
              <w:rPr>
                <w:b/>
                <w:sz w:val="22"/>
              </w:rPr>
              <w:t>Leverandør</w:t>
            </w:r>
          </w:p>
        </w:tc>
      </w:tr>
      <w:tr w:rsidR="00C1513A" w:rsidRPr="000D5164" w14:paraId="35482F5B" w14:textId="77777777" w:rsidTr="003B59FA">
        <w:trPr>
          <w:cantSplit/>
          <w:trHeight w:val="494"/>
        </w:trPr>
        <w:tc>
          <w:tcPr>
            <w:tcW w:w="4748" w:type="dxa"/>
            <w:gridSpan w:val="3"/>
            <w:tcBorders>
              <w:top w:val="single" w:sz="4" w:space="0" w:color="auto"/>
              <w:left w:val="single" w:sz="4" w:space="0" w:color="auto"/>
              <w:bottom w:val="nil"/>
              <w:right w:val="nil"/>
            </w:tcBorders>
            <w:vAlign w:val="center"/>
          </w:tcPr>
          <w:p w14:paraId="35482F59" w14:textId="77777777" w:rsidR="00C1513A" w:rsidRPr="00AC2DFE" w:rsidRDefault="00611BF5" w:rsidP="003B59FA">
            <w:pPr>
              <w:spacing w:after="0"/>
              <w:jc w:val="center"/>
              <w:rPr>
                <w:b/>
                <w:sz w:val="22"/>
              </w:rPr>
            </w:pPr>
            <w:r w:rsidRPr="00AC2DFE">
              <w:rPr>
                <w:bCs/>
                <w:noProof/>
                <w:sz w:val="22"/>
              </w:rPr>
              <w:drawing>
                <wp:inline distT="0" distB="0" distL="0" distR="0" wp14:anchorId="354830DA" wp14:editId="354830DB">
                  <wp:extent cx="1339200" cy="2376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kehusinnkjo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9200" cy="237600"/>
                          </a:xfrm>
                          <a:prstGeom prst="rect">
                            <a:avLst/>
                          </a:prstGeom>
                        </pic:spPr>
                      </pic:pic>
                    </a:graphicData>
                  </a:graphic>
                </wp:inline>
              </w:drawing>
            </w:r>
          </w:p>
        </w:tc>
        <w:tc>
          <w:tcPr>
            <w:tcW w:w="5692" w:type="dxa"/>
            <w:gridSpan w:val="4"/>
            <w:tcBorders>
              <w:top w:val="single" w:sz="4" w:space="0" w:color="auto"/>
              <w:left w:val="single" w:sz="4" w:space="0" w:color="auto"/>
              <w:bottom w:val="nil"/>
              <w:right w:val="single" w:sz="4" w:space="0" w:color="auto"/>
            </w:tcBorders>
          </w:tcPr>
          <w:p w14:paraId="35482F5A" w14:textId="77777777" w:rsidR="00C1513A" w:rsidRPr="00AC2DFE" w:rsidRDefault="00C1513A" w:rsidP="0037180C">
            <w:pPr>
              <w:spacing w:after="0"/>
              <w:jc w:val="center"/>
              <w:rPr>
                <w:b/>
                <w:color w:val="0070C0"/>
                <w:sz w:val="22"/>
              </w:rPr>
            </w:pPr>
            <w:r w:rsidRPr="00AC2DFE">
              <w:rPr>
                <w:b/>
                <w:color w:val="0070C0"/>
                <w:sz w:val="22"/>
              </w:rPr>
              <w:t>Fylles inn</w:t>
            </w:r>
          </w:p>
        </w:tc>
      </w:tr>
      <w:tr w:rsidR="00C1513A" w:rsidRPr="000D5164" w14:paraId="35482F5E" w14:textId="77777777" w:rsidTr="00D97CC6">
        <w:trPr>
          <w:cantSplit/>
          <w:trHeight w:val="165"/>
        </w:trPr>
        <w:tc>
          <w:tcPr>
            <w:tcW w:w="4748" w:type="dxa"/>
            <w:gridSpan w:val="3"/>
            <w:tcBorders>
              <w:top w:val="single" w:sz="4" w:space="0" w:color="auto"/>
              <w:left w:val="single" w:sz="4" w:space="0" w:color="auto"/>
              <w:right w:val="nil"/>
            </w:tcBorders>
          </w:tcPr>
          <w:p w14:paraId="35482F5C" w14:textId="403CFD15" w:rsidR="00C1513A" w:rsidRPr="001235AA" w:rsidRDefault="001235AA" w:rsidP="0037180C">
            <w:pPr>
              <w:tabs>
                <w:tab w:val="left" w:pos="1680"/>
              </w:tabs>
              <w:spacing w:after="0"/>
              <w:rPr>
                <w:sz w:val="22"/>
              </w:rPr>
            </w:pPr>
            <w:r w:rsidRPr="001235AA">
              <w:rPr>
                <w:sz w:val="22"/>
              </w:rPr>
              <w:t>Jannicke Daae Tønjum</w:t>
            </w:r>
          </w:p>
        </w:tc>
        <w:tc>
          <w:tcPr>
            <w:tcW w:w="5692" w:type="dxa"/>
            <w:gridSpan w:val="4"/>
            <w:tcBorders>
              <w:top w:val="single" w:sz="4" w:space="0" w:color="auto"/>
              <w:left w:val="single" w:sz="4" w:space="0" w:color="auto"/>
              <w:bottom w:val="nil"/>
              <w:right w:val="single" w:sz="4" w:space="0" w:color="auto"/>
            </w:tcBorders>
          </w:tcPr>
          <w:p w14:paraId="35482F5D" w14:textId="77777777" w:rsidR="00C1513A" w:rsidRPr="00AC2DFE" w:rsidRDefault="00C1513A" w:rsidP="0037180C">
            <w:pPr>
              <w:tabs>
                <w:tab w:val="left" w:pos="1680"/>
              </w:tabs>
              <w:spacing w:after="0"/>
              <w:rPr>
                <w:color w:val="0070C0"/>
                <w:sz w:val="22"/>
              </w:rPr>
            </w:pPr>
            <w:r w:rsidRPr="00AC2DFE">
              <w:rPr>
                <w:color w:val="0070C0"/>
                <w:sz w:val="22"/>
              </w:rPr>
              <w:t>Fylles inn</w:t>
            </w:r>
            <w:r w:rsidRPr="00AC2DFE">
              <w:rPr>
                <w:color w:val="0070C0"/>
                <w:sz w:val="22"/>
              </w:rPr>
              <w:tab/>
            </w:r>
          </w:p>
        </w:tc>
      </w:tr>
      <w:tr w:rsidR="00C1513A" w:rsidRPr="000D5164" w14:paraId="35482F61" w14:textId="77777777" w:rsidTr="00D97CC6">
        <w:trPr>
          <w:cantSplit/>
          <w:trHeight w:val="80"/>
        </w:trPr>
        <w:tc>
          <w:tcPr>
            <w:tcW w:w="4748" w:type="dxa"/>
            <w:gridSpan w:val="3"/>
            <w:tcBorders>
              <w:top w:val="nil"/>
              <w:left w:val="single" w:sz="4" w:space="0" w:color="auto"/>
              <w:bottom w:val="single" w:sz="4" w:space="0" w:color="auto"/>
              <w:right w:val="nil"/>
            </w:tcBorders>
          </w:tcPr>
          <w:p w14:paraId="35482F5F" w14:textId="77777777" w:rsidR="00C1513A" w:rsidRPr="001235AA" w:rsidRDefault="00C1513A" w:rsidP="0037180C">
            <w:pPr>
              <w:tabs>
                <w:tab w:val="left" w:pos="1680"/>
              </w:tabs>
              <w:spacing w:after="0"/>
              <w:rPr>
                <w:sz w:val="22"/>
              </w:rPr>
            </w:pPr>
            <w:r w:rsidRPr="001235AA">
              <w:rPr>
                <w:sz w:val="22"/>
              </w:rPr>
              <w:t>Divisjonsdirektør</w:t>
            </w:r>
          </w:p>
        </w:tc>
        <w:tc>
          <w:tcPr>
            <w:tcW w:w="5692" w:type="dxa"/>
            <w:gridSpan w:val="4"/>
            <w:tcBorders>
              <w:top w:val="nil"/>
              <w:left w:val="single" w:sz="4" w:space="0" w:color="auto"/>
              <w:bottom w:val="single" w:sz="4" w:space="0" w:color="auto"/>
              <w:right w:val="single" w:sz="4" w:space="0" w:color="auto"/>
            </w:tcBorders>
          </w:tcPr>
          <w:p w14:paraId="35482F60" w14:textId="77777777" w:rsidR="00C1513A" w:rsidRPr="00AC2DFE" w:rsidRDefault="00C1513A" w:rsidP="0037180C">
            <w:pPr>
              <w:spacing w:after="0"/>
              <w:rPr>
                <w:color w:val="0070C0"/>
                <w:sz w:val="22"/>
              </w:rPr>
            </w:pPr>
            <w:r w:rsidRPr="00AC2DFE">
              <w:rPr>
                <w:color w:val="0070C0"/>
                <w:sz w:val="22"/>
              </w:rPr>
              <w:t>Fylles inn</w:t>
            </w:r>
          </w:p>
        </w:tc>
      </w:tr>
    </w:tbl>
    <w:p w14:paraId="35482F65" w14:textId="77777777" w:rsidR="00375225" w:rsidRPr="005627E2" w:rsidRDefault="00375225" w:rsidP="00E74BDC">
      <w:pPr>
        <w:pStyle w:val="Overskriftforinnholdsfortegnelse"/>
      </w:pPr>
      <w:r w:rsidRPr="00D56ECC">
        <w:lastRenderedPageBreak/>
        <w:t>Innholdsfortegnelse</w:t>
      </w:r>
    </w:p>
    <w:p w14:paraId="35482F66" w14:textId="77777777" w:rsidR="00864367" w:rsidRPr="000D5164" w:rsidRDefault="00864367" w:rsidP="004A3646"/>
    <w:p w14:paraId="3761FB61" w14:textId="39E741A3" w:rsidR="00AA1688" w:rsidRDefault="00FC2860">
      <w:pPr>
        <w:pStyle w:val="INNH1"/>
        <w:rPr>
          <w:rFonts w:asciiTheme="minorHAnsi" w:hAnsiTheme="minorHAnsi" w:cstheme="minorBidi"/>
          <w:b w:val="0"/>
          <w:bCs w:val="0"/>
          <w:noProof/>
          <w:sz w:val="22"/>
          <w:szCs w:val="22"/>
        </w:rPr>
      </w:pPr>
      <w:r w:rsidRPr="000D5164">
        <w:rPr>
          <w:caps/>
          <w:sz w:val="22"/>
          <w:szCs w:val="22"/>
          <w:highlight w:val="yellow"/>
        </w:rPr>
        <w:fldChar w:fldCharType="begin"/>
      </w:r>
      <w:r w:rsidRPr="000D5164">
        <w:rPr>
          <w:caps/>
          <w:sz w:val="22"/>
          <w:szCs w:val="22"/>
          <w:highlight w:val="yellow"/>
        </w:rPr>
        <w:instrText xml:space="preserve"> TOC \o "1-1" \h \z \u </w:instrText>
      </w:r>
      <w:r w:rsidRPr="000D5164">
        <w:rPr>
          <w:caps/>
          <w:sz w:val="22"/>
          <w:szCs w:val="22"/>
          <w:highlight w:val="yellow"/>
        </w:rPr>
        <w:fldChar w:fldCharType="separate"/>
      </w:r>
      <w:hyperlink w:anchor="_Toc92876777" w:history="1">
        <w:r w:rsidR="00AA1688" w:rsidRPr="00804E87">
          <w:rPr>
            <w:rStyle w:val="Hyperkobling"/>
            <w:rFonts w:cs="Calibri"/>
            <w:noProof/>
          </w:rPr>
          <w:t>1.</w:t>
        </w:r>
        <w:r w:rsidR="00AA1688">
          <w:rPr>
            <w:rFonts w:asciiTheme="minorHAnsi" w:hAnsiTheme="minorHAnsi" w:cstheme="minorBidi"/>
            <w:b w:val="0"/>
            <w:bCs w:val="0"/>
            <w:noProof/>
            <w:sz w:val="22"/>
            <w:szCs w:val="22"/>
          </w:rPr>
          <w:tab/>
        </w:r>
        <w:r w:rsidR="00AA1688" w:rsidRPr="00804E87">
          <w:rPr>
            <w:rStyle w:val="Hyperkobling"/>
            <w:rFonts w:cs="Calibri"/>
            <w:noProof/>
          </w:rPr>
          <w:t>Avtalens parter</w:t>
        </w:r>
        <w:r w:rsidR="00AA1688">
          <w:rPr>
            <w:noProof/>
            <w:webHidden/>
          </w:rPr>
          <w:tab/>
        </w:r>
        <w:r w:rsidR="00AA1688">
          <w:rPr>
            <w:noProof/>
            <w:webHidden/>
          </w:rPr>
          <w:fldChar w:fldCharType="begin"/>
        </w:r>
        <w:r w:rsidR="00AA1688">
          <w:rPr>
            <w:noProof/>
            <w:webHidden/>
          </w:rPr>
          <w:instrText xml:space="preserve"> PAGEREF _Toc92876777 \h </w:instrText>
        </w:r>
        <w:r w:rsidR="00AA1688">
          <w:rPr>
            <w:noProof/>
            <w:webHidden/>
          </w:rPr>
        </w:r>
        <w:r w:rsidR="00AA1688">
          <w:rPr>
            <w:noProof/>
            <w:webHidden/>
          </w:rPr>
          <w:fldChar w:fldCharType="separate"/>
        </w:r>
        <w:r w:rsidR="00AA1688">
          <w:rPr>
            <w:noProof/>
            <w:webHidden/>
          </w:rPr>
          <w:t>3</w:t>
        </w:r>
        <w:r w:rsidR="00AA1688">
          <w:rPr>
            <w:noProof/>
            <w:webHidden/>
          </w:rPr>
          <w:fldChar w:fldCharType="end"/>
        </w:r>
      </w:hyperlink>
    </w:p>
    <w:p w14:paraId="44F57754" w14:textId="3E721C63" w:rsidR="00AA1688" w:rsidRDefault="00AA1688">
      <w:pPr>
        <w:pStyle w:val="INNH1"/>
        <w:rPr>
          <w:rFonts w:asciiTheme="minorHAnsi" w:hAnsiTheme="minorHAnsi" w:cstheme="minorBidi"/>
          <w:b w:val="0"/>
          <w:bCs w:val="0"/>
          <w:noProof/>
          <w:sz w:val="22"/>
          <w:szCs w:val="22"/>
        </w:rPr>
      </w:pPr>
      <w:hyperlink w:anchor="_Toc92876778" w:history="1">
        <w:r w:rsidRPr="00804E87">
          <w:rPr>
            <w:rStyle w:val="Hyperkobling"/>
            <w:noProof/>
          </w:rPr>
          <w:t>2.</w:t>
        </w:r>
        <w:r>
          <w:rPr>
            <w:rFonts w:asciiTheme="minorHAnsi" w:hAnsiTheme="minorHAnsi" w:cstheme="minorBidi"/>
            <w:b w:val="0"/>
            <w:bCs w:val="0"/>
            <w:noProof/>
            <w:sz w:val="22"/>
            <w:szCs w:val="22"/>
          </w:rPr>
          <w:tab/>
        </w:r>
        <w:r w:rsidRPr="00804E87">
          <w:rPr>
            <w:rStyle w:val="Hyperkobling"/>
            <w:noProof/>
          </w:rPr>
          <w:t xml:space="preserve">Avtalens </w:t>
        </w:r>
        <w:r w:rsidRPr="00804E87">
          <w:rPr>
            <w:rStyle w:val="Hyperkobling"/>
            <w:rFonts w:cs="Calibri"/>
            <w:noProof/>
          </w:rPr>
          <w:t>omfang</w:t>
        </w:r>
        <w:r>
          <w:rPr>
            <w:noProof/>
            <w:webHidden/>
          </w:rPr>
          <w:tab/>
        </w:r>
        <w:r>
          <w:rPr>
            <w:noProof/>
            <w:webHidden/>
          </w:rPr>
          <w:fldChar w:fldCharType="begin"/>
        </w:r>
        <w:r>
          <w:rPr>
            <w:noProof/>
            <w:webHidden/>
          </w:rPr>
          <w:instrText xml:space="preserve"> PAGEREF _Toc92876778 \h </w:instrText>
        </w:r>
        <w:r>
          <w:rPr>
            <w:noProof/>
            <w:webHidden/>
          </w:rPr>
        </w:r>
        <w:r>
          <w:rPr>
            <w:noProof/>
            <w:webHidden/>
          </w:rPr>
          <w:fldChar w:fldCharType="separate"/>
        </w:r>
        <w:r>
          <w:rPr>
            <w:noProof/>
            <w:webHidden/>
          </w:rPr>
          <w:t>3</w:t>
        </w:r>
        <w:r>
          <w:rPr>
            <w:noProof/>
            <w:webHidden/>
          </w:rPr>
          <w:fldChar w:fldCharType="end"/>
        </w:r>
      </w:hyperlink>
    </w:p>
    <w:p w14:paraId="17EFA91C" w14:textId="5E907E7E" w:rsidR="00AA1688" w:rsidRDefault="00AA1688">
      <w:pPr>
        <w:pStyle w:val="INNH1"/>
        <w:rPr>
          <w:rFonts w:asciiTheme="minorHAnsi" w:hAnsiTheme="minorHAnsi" w:cstheme="minorBidi"/>
          <w:b w:val="0"/>
          <w:bCs w:val="0"/>
          <w:noProof/>
          <w:sz w:val="22"/>
          <w:szCs w:val="22"/>
        </w:rPr>
      </w:pPr>
      <w:hyperlink w:anchor="_Toc92876779" w:history="1">
        <w:r w:rsidRPr="00804E87">
          <w:rPr>
            <w:rStyle w:val="Hyperkobling"/>
            <w:rFonts w:cs="Calibri"/>
            <w:noProof/>
          </w:rPr>
          <w:t>3.</w:t>
        </w:r>
        <w:r>
          <w:rPr>
            <w:rFonts w:asciiTheme="minorHAnsi" w:hAnsiTheme="minorHAnsi" w:cstheme="minorBidi"/>
            <w:b w:val="0"/>
            <w:bCs w:val="0"/>
            <w:noProof/>
            <w:sz w:val="22"/>
            <w:szCs w:val="22"/>
          </w:rPr>
          <w:tab/>
        </w:r>
        <w:r w:rsidRPr="00804E87">
          <w:rPr>
            <w:rStyle w:val="Hyperkobling"/>
            <w:rFonts w:cs="Calibri"/>
            <w:noProof/>
          </w:rPr>
          <w:t>Avtalens varighet</w:t>
        </w:r>
        <w:r>
          <w:rPr>
            <w:noProof/>
            <w:webHidden/>
          </w:rPr>
          <w:tab/>
        </w:r>
        <w:r>
          <w:rPr>
            <w:noProof/>
            <w:webHidden/>
          </w:rPr>
          <w:fldChar w:fldCharType="begin"/>
        </w:r>
        <w:r>
          <w:rPr>
            <w:noProof/>
            <w:webHidden/>
          </w:rPr>
          <w:instrText xml:space="preserve"> PAGEREF _Toc92876779 \h </w:instrText>
        </w:r>
        <w:r>
          <w:rPr>
            <w:noProof/>
            <w:webHidden/>
          </w:rPr>
        </w:r>
        <w:r>
          <w:rPr>
            <w:noProof/>
            <w:webHidden/>
          </w:rPr>
          <w:fldChar w:fldCharType="separate"/>
        </w:r>
        <w:r>
          <w:rPr>
            <w:noProof/>
            <w:webHidden/>
          </w:rPr>
          <w:t>3</w:t>
        </w:r>
        <w:r>
          <w:rPr>
            <w:noProof/>
            <w:webHidden/>
          </w:rPr>
          <w:fldChar w:fldCharType="end"/>
        </w:r>
      </w:hyperlink>
    </w:p>
    <w:p w14:paraId="6037579C" w14:textId="3006A1DA" w:rsidR="00AA1688" w:rsidRDefault="00AA1688">
      <w:pPr>
        <w:pStyle w:val="INNH1"/>
        <w:rPr>
          <w:rFonts w:asciiTheme="minorHAnsi" w:hAnsiTheme="minorHAnsi" w:cstheme="minorBidi"/>
          <w:b w:val="0"/>
          <w:bCs w:val="0"/>
          <w:noProof/>
          <w:sz w:val="22"/>
          <w:szCs w:val="22"/>
        </w:rPr>
      </w:pPr>
      <w:hyperlink w:anchor="_Toc92876780" w:history="1">
        <w:r w:rsidRPr="00804E87">
          <w:rPr>
            <w:rStyle w:val="Hyperkobling"/>
            <w:noProof/>
          </w:rPr>
          <w:t>4.</w:t>
        </w:r>
        <w:r>
          <w:rPr>
            <w:rFonts w:asciiTheme="minorHAnsi" w:hAnsiTheme="minorHAnsi" w:cstheme="minorBidi"/>
            <w:b w:val="0"/>
            <w:bCs w:val="0"/>
            <w:noProof/>
            <w:sz w:val="22"/>
            <w:szCs w:val="22"/>
          </w:rPr>
          <w:tab/>
        </w:r>
        <w:r w:rsidRPr="00804E87">
          <w:rPr>
            <w:rStyle w:val="Hyperkobling"/>
            <w:rFonts w:cs="Calibri"/>
            <w:noProof/>
          </w:rPr>
          <w:t>Opsjoner</w:t>
        </w:r>
        <w:r>
          <w:rPr>
            <w:noProof/>
            <w:webHidden/>
          </w:rPr>
          <w:tab/>
        </w:r>
        <w:r>
          <w:rPr>
            <w:noProof/>
            <w:webHidden/>
          </w:rPr>
          <w:fldChar w:fldCharType="begin"/>
        </w:r>
        <w:r>
          <w:rPr>
            <w:noProof/>
            <w:webHidden/>
          </w:rPr>
          <w:instrText xml:space="preserve"> PAGEREF _Toc92876780 \h </w:instrText>
        </w:r>
        <w:r>
          <w:rPr>
            <w:noProof/>
            <w:webHidden/>
          </w:rPr>
        </w:r>
        <w:r>
          <w:rPr>
            <w:noProof/>
            <w:webHidden/>
          </w:rPr>
          <w:fldChar w:fldCharType="separate"/>
        </w:r>
        <w:r>
          <w:rPr>
            <w:noProof/>
            <w:webHidden/>
          </w:rPr>
          <w:t>3</w:t>
        </w:r>
        <w:r>
          <w:rPr>
            <w:noProof/>
            <w:webHidden/>
          </w:rPr>
          <w:fldChar w:fldCharType="end"/>
        </w:r>
      </w:hyperlink>
    </w:p>
    <w:p w14:paraId="4628DD9A" w14:textId="13FA4E03" w:rsidR="00AA1688" w:rsidRDefault="00AA1688">
      <w:pPr>
        <w:pStyle w:val="INNH1"/>
        <w:rPr>
          <w:rFonts w:asciiTheme="minorHAnsi" w:hAnsiTheme="minorHAnsi" w:cstheme="minorBidi"/>
          <w:b w:val="0"/>
          <w:bCs w:val="0"/>
          <w:noProof/>
          <w:sz w:val="22"/>
          <w:szCs w:val="22"/>
        </w:rPr>
      </w:pPr>
      <w:hyperlink w:anchor="_Toc92876781" w:history="1">
        <w:r w:rsidRPr="00804E87">
          <w:rPr>
            <w:rStyle w:val="Hyperkobling"/>
            <w:noProof/>
          </w:rPr>
          <w:t>5.</w:t>
        </w:r>
        <w:r>
          <w:rPr>
            <w:rFonts w:asciiTheme="minorHAnsi" w:hAnsiTheme="minorHAnsi" w:cstheme="minorBidi"/>
            <w:b w:val="0"/>
            <w:bCs w:val="0"/>
            <w:noProof/>
            <w:sz w:val="22"/>
            <w:szCs w:val="22"/>
          </w:rPr>
          <w:tab/>
        </w:r>
        <w:r w:rsidRPr="00804E87">
          <w:rPr>
            <w:rStyle w:val="Hyperkobling"/>
            <w:rFonts w:cs="Calibri"/>
            <w:noProof/>
          </w:rPr>
          <w:t>Utførelse</w:t>
        </w:r>
        <w:r>
          <w:rPr>
            <w:noProof/>
            <w:webHidden/>
          </w:rPr>
          <w:tab/>
        </w:r>
        <w:r>
          <w:rPr>
            <w:noProof/>
            <w:webHidden/>
          </w:rPr>
          <w:fldChar w:fldCharType="begin"/>
        </w:r>
        <w:r>
          <w:rPr>
            <w:noProof/>
            <w:webHidden/>
          </w:rPr>
          <w:instrText xml:space="preserve"> PAGEREF _Toc92876781 \h </w:instrText>
        </w:r>
        <w:r>
          <w:rPr>
            <w:noProof/>
            <w:webHidden/>
          </w:rPr>
        </w:r>
        <w:r>
          <w:rPr>
            <w:noProof/>
            <w:webHidden/>
          </w:rPr>
          <w:fldChar w:fldCharType="separate"/>
        </w:r>
        <w:r>
          <w:rPr>
            <w:noProof/>
            <w:webHidden/>
          </w:rPr>
          <w:t>3</w:t>
        </w:r>
        <w:r>
          <w:rPr>
            <w:noProof/>
            <w:webHidden/>
          </w:rPr>
          <w:fldChar w:fldCharType="end"/>
        </w:r>
      </w:hyperlink>
    </w:p>
    <w:p w14:paraId="28CA464C" w14:textId="57323BE8" w:rsidR="00AA1688" w:rsidRDefault="00AA1688">
      <w:pPr>
        <w:pStyle w:val="INNH1"/>
        <w:rPr>
          <w:rFonts w:asciiTheme="minorHAnsi" w:hAnsiTheme="minorHAnsi" w:cstheme="minorBidi"/>
          <w:b w:val="0"/>
          <w:bCs w:val="0"/>
          <w:noProof/>
          <w:sz w:val="22"/>
          <w:szCs w:val="22"/>
        </w:rPr>
      </w:pPr>
      <w:hyperlink w:anchor="_Toc92876782" w:history="1">
        <w:r w:rsidRPr="00804E87">
          <w:rPr>
            <w:rStyle w:val="Hyperkobling"/>
            <w:noProof/>
          </w:rPr>
          <w:t>6.</w:t>
        </w:r>
        <w:r>
          <w:rPr>
            <w:rFonts w:asciiTheme="minorHAnsi" w:hAnsiTheme="minorHAnsi" w:cstheme="minorBidi"/>
            <w:b w:val="0"/>
            <w:bCs w:val="0"/>
            <w:noProof/>
            <w:sz w:val="22"/>
            <w:szCs w:val="22"/>
          </w:rPr>
          <w:tab/>
        </w:r>
        <w:r w:rsidRPr="00804E87">
          <w:rPr>
            <w:rStyle w:val="Hyperkobling"/>
            <w:noProof/>
          </w:rPr>
          <w:t xml:space="preserve">Priser og </w:t>
        </w:r>
        <w:r w:rsidRPr="00804E87">
          <w:rPr>
            <w:rStyle w:val="Hyperkobling"/>
            <w:rFonts w:cs="Calibri"/>
            <w:noProof/>
          </w:rPr>
          <w:t>prisendringer</w:t>
        </w:r>
        <w:r>
          <w:rPr>
            <w:noProof/>
            <w:webHidden/>
          </w:rPr>
          <w:tab/>
        </w:r>
        <w:r>
          <w:rPr>
            <w:noProof/>
            <w:webHidden/>
          </w:rPr>
          <w:fldChar w:fldCharType="begin"/>
        </w:r>
        <w:r>
          <w:rPr>
            <w:noProof/>
            <w:webHidden/>
          </w:rPr>
          <w:instrText xml:space="preserve"> PAGEREF _Toc92876782 \h </w:instrText>
        </w:r>
        <w:r>
          <w:rPr>
            <w:noProof/>
            <w:webHidden/>
          </w:rPr>
        </w:r>
        <w:r>
          <w:rPr>
            <w:noProof/>
            <w:webHidden/>
          </w:rPr>
          <w:fldChar w:fldCharType="separate"/>
        </w:r>
        <w:r>
          <w:rPr>
            <w:noProof/>
            <w:webHidden/>
          </w:rPr>
          <w:t>4</w:t>
        </w:r>
        <w:r>
          <w:rPr>
            <w:noProof/>
            <w:webHidden/>
          </w:rPr>
          <w:fldChar w:fldCharType="end"/>
        </w:r>
      </w:hyperlink>
    </w:p>
    <w:p w14:paraId="72F793EB" w14:textId="783928C1" w:rsidR="00AA1688" w:rsidRDefault="00AA1688">
      <w:pPr>
        <w:pStyle w:val="INNH1"/>
        <w:rPr>
          <w:rFonts w:asciiTheme="minorHAnsi" w:hAnsiTheme="minorHAnsi" w:cstheme="minorBidi"/>
          <w:b w:val="0"/>
          <w:bCs w:val="0"/>
          <w:noProof/>
          <w:sz w:val="22"/>
          <w:szCs w:val="22"/>
        </w:rPr>
      </w:pPr>
      <w:hyperlink w:anchor="_Toc92876783" w:history="1">
        <w:r w:rsidRPr="00804E87">
          <w:rPr>
            <w:rStyle w:val="Hyperkobling"/>
            <w:noProof/>
          </w:rPr>
          <w:t>7.</w:t>
        </w:r>
        <w:r>
          <w:rPr>
            <w:rFonts w:asciiTheme="minorHAnsi" w:hAnsiTheme="minorHAnsi" w:cstheme="minorBidi"/>
            <w:b w:val="0"/>
            <w:bCs w:val="0"/>
            <w:noProof/>
            <w:sz w:val="22"/>
            <w:szCs w:val="22"/>
          </w:rPr>
          <w:tab/>
        </w:r>
        <w:r w:rsidRPr="00804E87">
          <w:rPr>
            <w:rStyle w:val="Hyperkobling"/>
            <w:rFonts w:cs="Calibri"/>
            <w:noProof/>
          </w:rPr>
          <w:t>Bestilling</w:t>
        </w:r>
        <w:r>
          <w:rPr>
            <w:noProof/>
            <w:webHidden/>
          </w:rPr>
          <w:tab/>
        </w:r>
        <w:r>
          <w:rPr>
            <w:noProof/>
            <w:webHidden/>
          </w:rPr>
          <w:fldChar w:fldCharType="begin"/>
        </w:r>
        <w:r>
          <w:rPr>
            <w:noProof/>
            <w:webHidden/>
          </w:rPr>
          <w:instrText xml:space="preserve"> PAGEREF _Toc92876783 \h </w:instrText>
        </w:r>
        <w:r>
          <w:rPr>
            <w:noProof/>
            <w:webHidden/>
          </w:rPr>
        </w:r>
        <w:r>
          <w:rPr>
            <w:noProof/>
            <w:webHidden/>
          </w:rPr>
          <w:fldChar w:fldCharType="separate"/>
        </w:r>
        <w:r>
          <w:rPr>
            <w:noProof/>
            <w:webHidden/>
          </w:rPr>
          <w:t>4</w:t>
        </w:r>
        <w:r>
          <w:rPr>
            <w:noProof/>
            <w:webHidden/>
          </w:rPr>
          <w:fldChar w:fldCharType="end"/>
        </w:r>
      </w:hyperlink>
    </w:p>
    <w:p w14:paraId="1EF2950F" w14:textId="71C53AFF" w:rsidR="00AA1688" w:rsidRDefault="00AA1688">
      <w:pPr>
        <w:pStyle w:val="INNH1"/>
        <w:rPr>
          <w:rFonts w:asciiTheme="minorHAnsi" w:hAnsiTheme="minorHAnsi" w:cstheme="minorBidi"/>
          <w:b w:val="0"/>
          <w:bCs w:val="0"/>
          <w:noProof/>
          <w:sz w:val="22"/>
          <w:szCs w:val="22"/>
        </w:rPr>
      </w:pPr>
      <w:hyperlink w:anchor="_Toc92876784" w:history="1">
        <w:r w:rsidRPr="00804E87">
          <w:rPr>
            <w:rStyle w:val="Hyperkobling"/>
            <w:noProof/>
          </w:rPr>
          <w:t>8.</w:t>
        </w:r>
        <w:r>
          <w:rPr>
            <w:rFonts w:asciiTheme="minorHAnsi" w:hAnsiTheme="minorHAnsi" w:cstheme="minorBidi"/>
            <w:b w:val="0"/>
            <w:bCs w:val="0"/>
            <w:noProof/>
            <w:sz w:val="22"/>
            <w:szCs w:val="22"/>
          </w:rPr>
          <w:tab/>
        </w:r>
        <w:r w:rsidRPr="00804E87">
          <w:rPr>
            <w:rStyle w:val="Hyperkobling"/>
            <w:rFonts w:cs="Calibri"/>
            <w:noProof/>
          </w:rPr>
          <w:t>Levering</w:t>
        </w:r>
        <w:r>
          <w:rPr>
            <w:noProof/>
            <w:webHidden/>
          </w:rPr>
          <w:tab/>
        </w:r>
        <w:r>
          <w:rPr>
            <w:noProof/>
            <w:webHidden/>
          </w:rPr>
          <w:fldChar w:fldCharType="begin"/>
        </w:r>
        <w:r>
          <w:rPr>
            <w:noProof/>
            <w:webHidden/>
          </w:rPr>
          <w:instrText xml:space="preserve"> PAGEREF _Toc92876784 \h </w:instrText>
        </w:r>
        <w:r>
          <w:rPr>
            <w:noProof/>
            <w:webHidden/>
          </w:rPr>
        </w:r>
        <w:r>
          <w:rPr>
            <w:noProof/>
            <w:webHidden/>
          </w:rPr>
          <w:fldChar w:fldCharType="separate"/>
        </w:r>
        <w:r>
          <w:rPr>
            <w:noProof/>
            <w:webHidden/>
          </w:rPr>
          <w:t>5</w:t>
        </w:r>
        <w:r>
          <w:rPr>
            <w:noProof/>
            <w:webHidden/>
          </w:rPr>
          <w:fldChar w:fldCharType="end"/>
        </w:r>
      </w:hyperlink>
    </w:p>
    <w:p w14:paraId="5B4D2F7F" w14:textId="3D96724B" w:rsidR="00AA1688" w:rsidRDefault="00AA1688">
      <w:pPr>
        <w:pStyle w:val="INNH1"/>
        <w:rPr>
          <w:rFonts w:asciiTheme="minorHAnsi" w:hAnsiTheme="minorHAnsi" w:cstheme="minorBidi"/>
          <w:b w:val="0"/>
          <w:bCs w:val="0"/>
          <w:noProof/>
          <w:sz w:val="22"/>
          <w:szCs w:val="22"/>
        </w:rPr>
      </w:pPr>
      <w:hyperlink w:anchor="_Toc92876785" w:history="1">
        <w:r w:rsidRPr="00804E87">
          <w:rPr>
            <w:rStyle w:val="Hyperkobling"/>
            <w:rFonts w:cs="Calibri"/>
            <w:noProof/>
          </w:rPr>
          <w:t>9.</w:t>
        </w:r>
        <w:r>
          <w:rPr>
            <w:rFonts w:asciiTheme="minorHAnsi" w:hAnsiTheme="minorHAnsi" w:cstheme="minorBidi"/>
            <w:b w:val="0"/>
            <w:bCs w:val="0"/>
            <w:noProof/>
            <w:sz w:val="22"/>
            <w:szCs w:val="22"/>
          </w:rPr>
          <w:tab/>
        </w:r>
        <w:r w:rsidRPr="00804E87">
          <w:rPr>
            <w:rStyle w:val="Hyperkobling"/>
            <w:rFonts w:cs="Calibri"/>
            <w:noProof/>
          </w:rPr>
          <w:t>Godkjenning av leveranse</w:t>
        </w:r>
        <w:r>
          <w:rPr>
            <w:noProof/>
            <w:webHidden/>
          </w:rPr>
          <w:tab/>
        </w:r>
        <w:r>
          <w:rPr>
            <w:noProof/>
            <w:webHidden/>
          </w:rPr>
          <w:fldChar w:fldCharType="begin"/>
        </w:r>
        <w:r>
          <w:rPr>
            <w:noProof/>
            <w:webHidden/>
          </w:rPr>
          <w:instrText xml:space="preserve"> PAGEREF _Toc92876785 \h </w:instrText>
        </w:r>
        <w:r>
          <w:rPr>
            <w:noProof/>
            <w:webHidden/>
          </w:rPr>
        </w:r>
        <w:r>
          <w:rPr>
            <w:noProof/>
            <w:webHidden/>
          </w:rPr>
          <w:fldChar w:fldCharType="separate"/>
        </w:r>
        <w:r>
          <w:rPr>
            <w:noProof/>
            <w:webHidden/>
          </w:rPr>
          <w:t>9</w:t>
        </w:r>
        <w:r>
          <w:rPr>
            <w:noProof/>
            <w:webHidden/>
          </w:rPr>
          <w:fldChar w:fldCharType="end"/>
        </w:r>
      </w:hyperlink>
    </w:p>
    <w:p w14:paraId="3B240D2E" w14:textId="76D97A7E" w:rsidR="00AA1688" w:rsidRDefault="00AA1688">
      <w:pPr>
        <w:pStyle w:val="INNH1"/>
        <w:rPr>
          <w:rFonts w:asciiTheme="minorHAnsi" w:hAnsiTheme="minorHAnsi" w:cstheme="minorBidi"/>
          <w:b w:val="0"/>
          <w:bCs w:val="0"/>
          <w:noProof/>
          <w:sz w:val="22"/>
          <w:szCs w:val="22"/>
        </w:rPr>
      </w:pPr>
      <w:hyperlink w:anchor="_Toc92876786" w:history="1">
        <w:r w:rsidRPr="00804E87">
          <w:rPr>
            <w:rStyle w:val="Hyperkobling"/>
            <w:noProof/>
          </w:rPr>
          <w:t>10.</w:t>
        </w:r>
        <w:r>
          <w:rPr>
            <w:rFonts w:asciiTheme="minorHAnsi" w:hAnsiTheme="minorHAnsi" w:cstheme="minorBidi"/>
            <w:b w:val="0"/>
            <w:bCs w:val="0"/>
            <w:noProof/>
            <w:sz w:val="22"/>
            <w:szCs w:val="22"/>
          </w:rPr>
          <w:tab/>
        </w:r>
        <w:r w:rsidRPr="00804E87">
          <w:rPr>
            <w:rStyle w:val="Hyperkobling"/>
            <w:noProof/>
          </w:rPr>
          <w:t>Prøveperiode</w:t>
        </w:r>
        <w:r>
          <w:rPr>
            <w:noProof/>
            <w:webHidden/>
          </w:rPr>
          <w:tab/>
        </w:r>
        <w:r>
          <w:rPr>
            <w:noProof/>
            <w:webHidden/>
          </w:rPr>
          <w:fldChar w:fldCharType="begin"/>
        </w:r>
        <w:r>
          <w:rPr>
            <w:noProof/>
            <w:webHidden/>
          </w:rPr>
          <w:instrText xml:space="preserve"> PAGEREF _Toc92876786 \h </w:instrText>
        </w:r>
        <w:r>
          <w:rPr>
            <w:noProof/>
            <w:webHidden/>
          </w:rPr>
        </w:r>
        <w:r>
          <w:rPr>
            <w:noProof/>
            <w:webHidden/>
          </w:rPr>
          <w:fldChar w:fldCharType="separate"/>
        </w:r>
        <w:r>
          <w:rPr>
            <w:noProof/>
            <w:webHidden/>
          </w:rPr>
          <w:t>9</w:t>
        </w:r>
        <w:r>
          <w:rPr>
            <w:noProof/>
            <w:webHidden/>
          </w:rPr>
          <w:fldChar w:fldCharType="end"/>
        </w:r>
      </w:hyperlink>
    </w:p>
    <w:p w14:paraId="711A62B8" w14:textId="7ED5F808" w:rsidR="00AA1688" w:rsidRDefault="00AA1688">
      <w:pPr>
        <w:pStyle w:val="INNH1"/>
        <w:rPr>
          <w:rFonts w:asciiTheme="minorHAnsi" w:hAnsiTheme="minorHAnsi" w:cstheme="minorBidi"/>
          <w:b w:val="0"/>
          <w:bCs w:val="0"/>
          <w:noProof/>
          <w:sz w:val="22"/>
          <w:szCs w:val="22"/>
        </w:rPr>
      </w:pPr>
      <w:hyperlink w:anchor="_Toc92876787" w:history="1">
        <w:r w:rsidRPr="00804E87">
          <w:rPr>
            <w:rStyle w:val="Hyperkobling"/>
            <w:noProof/>
          </w:rPr>
          <w:t>11.</w:t>
        </w:r>
        <w:r>
          <w:rPr>
            <w:rFonts w:asciiTheme="minorHAnsi" w:hAnsiTheme="minorHAnsi" w:cstheme="minorBidi"/>
            <w:b w:val="0"/>
            <w:bCs w:val="0"/>
            <w:noProof/>
            <w:sz w:val="22"/>
            <w:szCs w:val="22"/>
          </w:rPr>
          <w:tab/>
        </w:r>
        <w:r w:rsidRPr="00804E87">
          <w:rPr>
            <w:rStyle w:val="Hyperkobling"/>
            <w:noProof/>
          </w:rPr>
          <w:t>Overtakelse</w:t>
        </w:r>
        <w:r>
          <w:rPr>
            <w:noProof/>
            <w:webHidden/>
          </w:rPr>
          <w:tab/>
        </w:r>
        <w:r>
          <w:rPr>
            <w:noProof/>
            <w:webHidden/>
          </w:rPr>
          <w:fldChar w:fldCharType="begin"/>
        </w:r>
        <w:r>
          <w:rPr>
            <w:noProof/>
            <w:webHidden/>
          </w:rPr>
          <w:instrText xml:space="preserve"> PAGEREF _Toc92876787 \h </w:instrText>
        </w:r>
        <w:r>
          <w:rPr>
            <w:noProof/>
            <w:webHidden/>
          </w:rPr>
        </w:r>
        <w:r>
          <w:rPr>
            <w:noProof/>
            <w:webHidden/>
          </w:rPr>
          <w:fldChar w:fldCharType="separate"/>
        </w:r>
        <w:r>
          <w:rPr>
            <w:noProof/>
            <w:webHidden/>
          </w:rPr>
          <w:t>9</w:t>
        </w:r>
        <w:r>
          <w:rPr>
            <w:noProof/>
            <w:webHidden/>
          </w:rPr>
          <w:fldChar w:fldCharType="end"/>
        </w:r>
      </w:hyperlink>
    </w:p>
    <w:p w14:paraId="1C4A11D9" w14:textId="24B828C0" w:rsidR="00AA1688" w:rsidRDefault="00AA1688">
      <w:pPr>
        <w:pStyle w:val="INNH1"/>
        <w:rPr>
          <w:rFonts w:asciiTheme="minorHAnsi" w:hAnsiTheme="minorHAnsi" w:cstheme="minorBidi"/>
          <w:b w:val="0"/>
          <w:bCs w:val="0"/>
          <w:noProof/>
          <w:sz w:val="22"/>
          <w:szCs w:val="22"/>
        </w:rPr>
      </w:pPr>
      <w:hyperlink w:anchor="_Toc92876788" w:history="1">
        <w:r w:rsidRPr="00804E87">
          <w:rPr>
            <w:rStyle w:val="Hyperkobling"/>
            <w:noProof/>
          </w:rPr>
          <w:t>12.</w:t>
        </w:r>
        <w:r>
          <w:rPr>
            <w:rFonts w:asciiTheme="minorHAnsi" w:hAnsiTheme="minorHAnsi" w:cstheme="minorBidi"/>
            <w:b w:val="0"/>
            <w:bCs w:val="0"/>
            <w:noProof/>
            <w:sz w:val="22"/>
            <w:szCs w:val="22"/>
          </w:rPr>
          <w:tab/>
        </w:r>
        <w:r w:rsidRPr="00804E87">
          <w:rPr>
            <w:rStyle w:val="Hyperkobling"/>
            <w:noProof/>
          </w:rPr>
          <w:t>Garanti</w:t>
        </w:r>
        <w:r>
          <w:rPr>
            <w:noProof/>
            <w:webHidden/>
          </w:rPr>
          <w:tab/>
        </w:r>
        <w:r>
          <w:rPr>
            <w:noProof/>
            <w:webHidden/>
          </w:rPr>
          <w:fldChar w:fldCharType="begin"/>
        </w:r>
        <w:r>
          <w:rPr>
            <w:noProof/>
            <w:webHidden/>
          </w:rPr>
          <w:instrText xml:space="preserve"> PAGEREF _Toc92876788 \h </w:instrText>
        </w:r>
        <w:r>
          <w:rPr>
            <w:noProof/>
            <w:webHidden/>
          </w:rPr>
        </w:r>
        <w:r>
          <w:rPr>
            <w:noProof/>
            <w:webHidden/>
          </w:rPr>
          <w:fldChar w:fldCharType="separate"/>
        </w:r>
        <w:r>
          <w:rPr>
            <w:noProof/>
            <w:webHidden/>
          </w:rPr>
          <w:t>9</w:t>
        </w:r>
        <w:r>
          <w:rPr>
            <w:noProof/>
            <w:webHidden/>
          </w:rPr>
          <w:fldChar w:fldCharType="end"/>
        </w:r>
      </w:hyperlink>
    </w:p>
    <w:p w14:paraId="609B85FA" w14:textId="1B746C77" w:rsidR="00AA1688" w:rsidRDefault="00AA1688">
      <w:pPr>
        <w:pStyle w:val="INNH1"/>
        <w:rPr>
          <w:rFonts w:asciiTheme="minorHAnsi" w:hAnsiTheme="minorHAnsi" w:cstheme="minorBidi"/>
          <w:b w:val="0"/>
          <w:bCs w:val="0"/>
          <w:noProof/>
          <w:sz w:val="22"/>
          <w:szCs w:val="22"/>
        </w:rPr>
      </w:pPr>
      <w:hyperlink w:anchor="_Toc92876789" w:history="1">
        <w:r w:rsidRPr="00804E87">
          <w:rPr>
            <w:rStyle w:val="Hyperkobling"/>
            <w:noProof/>
          </w:rPr>
          <w:t>13.</w:t>
        </w:r>
        <w:r>
          <w:rPr>
            <w:rFonts w:asciiTheme="minorHAnsi" w:hAnsiTheme="minorHAnsi" w:cstheme="minorBidi"/>
            <w:b w:val="0"/>
            <w:bCs w:val="0"/>
            <w:noProof/>
            <w:sz w:val="22"/>
            <w:szCs w:val="22"/>
          </w:rPr>
          <w:tab/>
        </w:r>
        <w:r w:rsidRPr="00804E87">
          <w:rPr>
            <w:rStyle w:val="Hyperkobling"/>
            <w:noProof/>
          </w:rPr>
          <w:t>Gjennomføring og omfang av serviceytelse</w:t>
        </w:r>
        <w:r>
          <w:rPr>
            <w:noProof/>
            <w:webHidden/>
          </w:rPr>
          <w:tab/>
        </w:r>
        <w:r>
          <w:rPr>
            <w:noProof/>
            <w:webHidden/>
          </w:rPr>
          <w:fldChar w:fldCharType="begin"/>
        </w:r>
        <w:r>
          <w:rPr>
            <w:noProof/>
            <w:webHidden/>
          </w:rPr>
          <w:instrText xml:space="preserve"> PAGEREF _Toc92876789 \h </w:instrText>
        </w:r>
        <w:r>
          <w:rPr>
            <w:noProof/>
            <w:webHidden/>
          </w:rPr>
        </w:r>
        <w:r>
          <w:rPr>
            <w:noProof/>
            <w:webHidden/>
          </w:rPr>
          <w:fldChar w:fldCharType="separate"/>
        </w:r>
        <w:r>
          <w:rPr>
            <w:noProof/>
            <w:webHidden/>
          </w:rPr>
          <w:t>10</w:t>
        </w:r>
        <w:r>
          <w:rPr>
            <w:noProof/>
            <w:webHidden/>
          </w:rPr>
          <w:fldChar w:fldCharType="end"/>
        </w:r>
      </w:hyperlink>
    </w:p>
    <w:p w14:paraId="496FA0FC" w14:textId="02F3DE9B" w:rsidR="00AA1688" w:rsidRDefault="00AA1688">
      <w:pPr>
        <w:pStyle w:val="INNH1"/>
        <w:rPr>
          <w:rFonts w:asciiTheme="minorHAnsi" w:hAnsiTheme="minorHAnsi" w:cstheme="minorBidi"/>
          <w:b w:val="0"/>
          <w:bCs w:val="0"/>
          <w:noProof/>
          <w:sz w:val="22"/>
          <w:szCs w:val="22"/>
        </w:rPr>
      </w:pPr>
      <w:hyperlink w:anchor="_Toc92876790" w:history="1">
        <w:r w:rsidRPr="00804E87">
          <w:rPr>
            <w:rStyle w:val="Hyperkobling"/>
            <w:noProof/>
          </w:rPr>
          <w:t>14.</w:t>
        </w:r>
        <w:r>
          <w:rPr>
            <w:rFonts w:asciiTheme="minorHAnsi" w:hAnsiTheme="minorHAnsi" w:cstheme="minorBidi"/>
            <w:b w:val="0"/>
            <w:bCs w:val="0"/>
            <w:noProof/>
            <w:sz w:val="22"/>
            <w:szCs w:val="22"/>
          </w:rPr>
          <w:tab/>
        </w:r>
        <w:r w:rsidRPr="00804E87">
          <w:rPr>
            <w:rStyle w:val="Hyperkobling"/>
            <w:noProof/>
          </w:rPr>
          <w:t>Force majeure</w:t>
        </w:r>
        <w:r>
          <w:rPr>
            <w:noProof/>
            <w:webHidden/>
          </w:rPr>
          <w:tab/>
        </w:r>
        <w:r>
          <w:rPr>
            <w:noProof/>
            <w:webHidden/>
          </w:rPr>
          <w:fldChar w:fldCharType="begin"/>
        </w:r>
        <w:r>
          <w:rPr>
            <w:noProof/>
            <w:webHidden/>
          </w:rPr>
          <w:instrText xml:space="preserve"> PAGEREF _Toc92876790 \h </w:instrText>
        </w:r>
        <w:r>
          <w:rPr>
            <w:noProof/>
            <w:webHidden/>
          </w:rPr>
        </w:r>
        <w:r>
          <w:rPr>
            <w:noProof/>
            <w:webHidden/>
          </w:rPr>
          <w:fldChar w:fldCharType="separate"/>
        </w:r>
        <w:r>
          <w:rPr>
            <w:noProof/>
            <w:webHidden/>
          </w:rPr>
          <w:t>11</w:t>
        </w:r>
        <w:r>
          <w:rPr>
            <w:noProof/>
            <w:webHidden/>
          </w:rPr>
          <w:fldChar w:fldCharType="end"/>
        </w:r>
      </w:hyperlink>
    </w:p>
    <w:p w14:paraId="5A7FC33B" w14:textId="17B2B152" w:rsidR="00AA1688" w:rsidRDefault="00AA1688">
      <w:pPr>
        <w:pStyle w:val="INNH1"/>
        <w:rPr>
          <w:rFonts w:asciiTheme="minorHAnsi" w:hAnsiTheme="minorHAnsi" w:cstheme="minorBidi"/>
          <w:b w:val="0"/>
          <w:bCs w:val="0"/>
          <w:noProof/>
          <w:sz w:val="22"/>
          <w:szCs w:val="22"/>
        </w:rPr>
      </w:pPr>
      <w:hyperlink w:anchor="_Toc92876791" w:history="1">
        <w:r w:rsidRPr="00804E87">
          <w:rPr>
            <w:rStyle w:val="Hyperkobling"/>
            <w:noProof/>
          </w:rPr>
          <w:t>15.</w:t>
        </w:r>
        <w:r>
          <w:rPr>
            <w:rFonts w:asciiTheme="minorHAnsi" w:hAnsiTheme="minorHAnsi" w:cstheme="minorBidi"/>
            <w:b w:val="0"/>
            <w:bCs w:val="0"/>
            <w:noProof/>
            <w:sz w:val="22"/>
            <w:szCs w:val="22"/>
          </w:rPr>
          <w:tab/>
        </w:r>
        <w:r w:rsidRPr="00804E87">
          <w:rPr>
            <w:rStyle w:val="Hyperkobling"/>
            <w:noProof/>
          </w:rPr>
          <w:t>Faktura</w:t>
        </w:r>
        <w:r>
          <w:rPr>
            <w:noProof/>
            <w:webHidden/>
          </w:rPr>
          <w:tab/>
        </w:r>
        <w:r>
          <w:rPr>
            <w:noProof/>
            <w:webHidden/>
          </w:rPr>
          <w:fldChar w:fldCharType="begin"/>
        </w:r>
        <w:r>
          <w:rPr>
            <w:noProof/>
            <w:webHidden/>
          </w:rPr>
          <w:instrText xml:space="preserve"> PAGEREF _Toc92876791 \h </w:instrText>
        </w:r>
        <w:r>
          <w:rPr>
            <w:noProof/>
            <w:webHidden/>
          </w:rPr>
        </w:r>
        <w:r>
          <w:rPr>
            <w:noProof/>
            <w:webHidden/>
          </w:rPr>
          <w:fldChar w:fldCharType="separate"/>
        </w:r>
        <w:r>
          <w:rPr>
            <w:noProof/>
            <w:webHidden/>
          </w:rPr>
          <w:t>11</w:t>
        </w:r>
        <w:r>
          <w:rPr>
            <w:noProof/>
            <w:webHidden/>
          </w:rPr>
          <w:fldChar w:fldCharType="end"/>
        </w:r>
      </w:hyperlink>
    </w:p>
    <w:p w14:paraId="7271868C" w14:textId="63499DA0" w:rsidR="00AA1688" w:rsidRDefault="00AA1688">
      <w:pPr>
        <w:pStyle w:val="INNH1"/>
        <w:rPr>
          <w:rFonts w:asciiTheme="minorHAnsi" w:hAnsiTheme="minorHAnsi" w:cstheme="minorBidi"/>
          <w:b w:val="0"/>
          <w:bCs w:val="0"/>
          <w:noProof/>
          <w:sz w:val="22"/>
          <w:szCs w:val="22"/>
        </w:rPr>
      </w:pPr>
      <w:hyperlink w:anchor="_Toc92876792" w:history="1">
        <w:r w:rsidRPr="00804E87">
          <w:rPr>
            <w:rStyle w:val="Hyperkobling"/>
            <w:noProof/>
          </w:rPr>
          <w:t>16.</w:t>
        </w:r>
        <w:r>
          <w:rPr>
            <w:rFonts w:asciiTheme="minorHAnsi" w:hAnsiTheme="minorHAnsi" w:cstheme="minorBidi"/>
            <w:b w:val="0"/>
            <w:bCs w:val="0"/>
            <w:noProof/>
            <w:sz w:val="22"/>
            <w:szCs w:val="22"/>
          </w:rPr>
          <w:tab/>
        </w:r>
        <w:r w:rsidRPr="00804E87">
          <w:rPr>
            <w:rStyle w:val="Hyperkobling"/>
            <w:noProof/>
          </w:rPr>
          <w:t>Betaling</w:t>
        </w:r>
        <w:r>
          <w:rPr>
            <w:noProof/>
            <w:webHidden/>
          </w:rPr>
          <w:tab/>
        </w:r>
        <w:r>
          <w:rPr>
            <w:noProof/>
            <w:webHidden/>
          </w:rPr>
          <w:fldChar w:fldCharType="begin"/>
        </w:r>
        <w:r>
          <w:rPr>
            <w:noProof/>
            <w:webHidden/>
          </w:rPr>
          <w:instrText xml:space="preserve"> PAGEREF _Toc92876792 \h </w:instrText>
        </w:r>
        <w:r>
          <w:rPr>
            <w:noProof/>
            <w:webHidden/>
          </w:rPr>
        </w:r>
        <w:r>
          <w:rPr>
            <w:noProof/>
            <w:webHidden/>
          </w:rPr>
          <w:fldChar w:fldCharType="separate"/>
        </w:r>
        <w:r>
          <w:rPr>
            <w:noProof/>
            <w:webHidden/>
          </w:rPr>
          <w:t>12</w:t>
        </w:r>
        <w:r>
          <w:rPr>
            <w:noProof/>
            <w:webHidden/>
          </w:rPr>
          <w:fldChar w:fldCharType="end"/>
        </w:r>
      </w:hyperlink>
    </w:p>
    <w:p w14:paraId="08439A14" w14:textId="7000E4D0" w:rsidR="00AA1688" w:rsidRDefault="00AA1688">
      <w:pPr>
        <w:pStyle w:val="INNH1"/>
        <w:rPr>
          <w:rFonts w:asciiTheme="minorHAnsi" w:hAnsiTheme="minorHAnsi" w:cstheme="minorBidi"/>
          <w:b w:val="0"/>
          <w:bCs w:val="0"/>
          <w:noProof/>
          <w:sz w:val="22"/>
          <w:szCs w:val="22"/>
        </w:rPr>
      </w:pPr>
      <w:hyperlink w:anchor="_Toc92876793" w:history="1">
        <w:r w:rsidRPr="00804E87">
          <w:rPr>
            <w:rStyle w:val="Hyperkobling"/>
            <w:noProof/>
          </w:rPr>
          <w:t>17.</w:t>
        </w:r>
        <w:r>
          <w:rPr>
            <w:rFonts w:asciiTheme="minorHAnsi" w:hAnsiTheme="minorHAnsi" w:cstheme="minorBidi"/>
            <w:b w:val="0"/>
            <w:bCs w:val="0"/>
            <w:noProof/>
            <w:sz w:val="22"/>
            <w:szCs w:val="22"/>
          </w:rPr>
          <w:tab/>
        </w:r>
        <w:r w:rsidRPr="00804E87">
          <w:rPr>
            <w:rStyle w:val="Hyperkobling"/>
            <w:noProof/>
          </w:rPr>
          <w:t>Opplæring</w:t>
        </w:r>
        <w:r>
          <w:rPr>
            <w:noProof/>
            <w:webHidden/>
          </w:rPr>
          <w:tab/>
        </w:r>
        <w:r>
          <w:rPr>
            <w:noProof/>
            <w:webHidden/>
          </w:rPr>
          <w:fldChar w:fldCharType="begin"/>
        </w:r>
        <w:r>
          <w:rPr>
            <w:noProof/>
            <w:webHidden/>
          </w:rPr>
          <w:instrText xml:space="preserve"> PAGEREF _Toc92876793 \h </w:instrText>
        </w:r>
        <w:r>
          <w:rPr>
            <w:noProof/>
            <w:webHidden/>
          </w:rPr>
        </w:r>
        <w:r>
          <w:rPr>
            <w:noProof/>
            <w:webHidden/>
          </w:rPr>
          <w:fldChar w:fldCharType="separate"/>
        </w:r>
        <w:r>
          <w:rPr>
            <w:noProof/>
            <w:webHidden/>
          </w:rPr>
          <w:t>12</w:t>
        </w:r>
        <w:r>
          <w:rPr>
            <w:noProof/>
            <w:webHidden/>
          </w:rPr>
          <w:fldChar w:fldCharType="end"/>
        </w:r>
      </w:hyperlink>
    </w:p>
    <w:p w14:paraId="247AB66D" w14:textId="65CB5506" w:rsidR="00AA1688" w:rsidRDefault="00AA1688">
      <w:pPr>
        <w:pStyle w:val="INNH1"/>
        <w:rPr>
          <w:rFonts w:asciiTheme="minorHAnsi" w:hAnsiTheme="minorHAnsi" w:cstheme="minorBidi"/>
          <w:b w:val="0"/>
          <w:bCs w:val="0"/>
          <w:noProof/>
          <w:sz w:val="22"/>
          <w:szCs w:val="22"/>
        </w:rPr>
      </w:pPr>
      <w:hyperlink w:anchor="_Toc92876794" w:history="1">
        <w:r w:rsidRPr="00804E87">
          <w:rPr>
            <w:rStyle w:val="Hyperkobling"/>
            <w:noProof/>
          </w:rPr>
          <w:t>18.</w:t>
        </w:r>
        <w:r>
          <w:rPr>
            <w:rFonts w:asciiTheme="minorHAnsi" w:hAnsiTheme="minorHAnsi" w:cstheme="minorBidi"/>
            <w:b w:val="0"/>
            <w:bCs w:val="0"/>
            <w:noProof/>
            <w:sz w:val="22"/>
            <w:szCs w:val="22"/>
          </w:rPr>
          <w:tab/>
        </w:r>
        <w:r w:rsidRPr="00804E87">
          <w:rPr>
            <w:rStyle w:val="Hyperkobling"/>
            <w:noProof/>
          </w:rPr>
          <w:t>Andre bestemmelser</w:t>
        </w:r>
        <w:r>
          <w:rPr>
            <w:noProof/>
            <w:webHidden/>
          </w:rPr>
          <w:tab/>
        </w:r>
        <w:r>
          <w:rPr>
            <w:noProof/>
            <w:webHidden/>
          </w:rPr>
          <w:fldChar w:fldCharType="begin"/>
        </w:r>
        <w:r>
          <w:rPr>
            <w:noProof/>
            <w:webHidden/>
          </w:rPr>
          <w:instrText xml:space="preserve"> PAGEREF _Toc92876794 \h </w:instrText>
        </w:r>
        <w:r>
          <w:rPr>
            <w:noProof/>
            <w:webHidden/>
          </w:rPr>
        </w:r>
        <w:r>
          <w:rPr>
            <w:noProof/>
            <w:webHidden/>
          </w:rPr>
          <w:fldChar w:fldCharType="separate"/>
        </w:r>
        <w:r>
          <w:rPr>
            <w:noProof/>
            <w:webHidden/>
          </w:rPr>
          <w:t>12</w:t>
        </w:r>
        <w:r>
          <w:rPr>
            <w:noProof/>
            <w:webHidden/>
          </w:rPr>
          <w:fldChar w:fldCharType="end"/>
        </w:r>
      </w:hyperlink>
    </w:p>
    <w:p w14:paraId="12B5402D" w14:textId="157FDC3D" w:rsidR="00AA1688" w:rsidRDefault="00AA1688">
      <w:pPr>
        <w:pStyle w:val="INNH1"/>
        <w:rPr>
          <w:rFonts w:asciiTheme="minorHAnsi" w:hAnsiTheme="minorHAnsi" w:cstheme="minorBidi"/>
          <w:b w:val="0"/>
          <w:bCs w:val="0"/>
          <w:noProof/>
          <w:sz w:val="22"/>
          <w:szCs w:val="22"/>
        </w:rPr>
      </w:pPr>
      <w:hyperlink w:anchor="_Toc92876795" w:history="1">
        <w:r w:rsidRPr="00804E87">
          <w:rPr>
            <w:rStyle w:val="Hyperkobling"/>
            <w:rFonts w:cs="Calibri"/>
            <w:noProof/>
          </w:rPr>
          <w:t>19.</w:t>
        </w:r>
        <w:r>
          <w:rPr>
            <w:rFonts w:asciiTheme="minorHAnsi" w:hAnsiTheme="minorHAnsi" w:cstheme="minorBidi"/>
            <w:b w:val="0"/>
            <w:bCs w:val="0"/>
            <w:noProof/>
            <w:sz w:val="22"/>
            <w:szCs w:val="22"/>
          </w:rPr>
          <w:tab/>
        </w:r>
        <w:r w:rsidRPr="00804E87">
          <w:rPr>
            <w:rStyle w:val="Hyperkobling"/>
            <w:rFonts w:cs="Calibri"/>
            <w:noProof/>
          </w:rPr>
          <w:t>Etikk, miljø og samfunnsansvar</w:t>
        </w:r>
        <w:r>
          <w:rPr>
            <w:noProof/>
            <w:webHidden/>
          </w:rPr>
          <w:tab/>
        </w:r>
        <w:r>
          <w:rPr>
            <w:noProof/>
            <w:webHidden/>
          </w:rPr>
          <w:fldChar w:fldCharType="begin"/>
        </w:r>
        <w:r>
          <w:rPr>
            <w:noProof/>
            <w:webHidden/>
          </w:rPr>
          <w:instrText xml:space="preserve"> PAGEREF _Toc92876795 \h </w:instrText>
        </w:r>
        <w:r>
          <w:rPr>
            <w:noProof/>
            <w:webHidden/>
          </w:rPr>
        </w:r>
        <w:r>
          <w:rPr>
            <w:noProof/>
            <w:webHidden/>
          </w:rPr>
          <w:fldChar w:fldCharType="separate"/>
        </w:r>
        <w:r>
          <w:rPr>
            <w:noProof/>
            <w:webHidden/>
          </w:rPr>
          <w:t>15</w:t>
        </w:r>
        <w:r>
          <w:rPr>
            <w:noProof/>
            <w:webHidden/>
          </w:rPr>
          <w:fldChar w:fldCharType="end"/>
        </w:r>
      </w:hyperlink>
    </w:p>
    <w:p w14:paraId="4E6BCA40" w14:textId="5089A080" w:rsidR="00AA1688" w:rsidRDefault="00AA1688">
      <w:pPr>
        <w:pStyle w:val="INNH1"/>
        <w:rPr>
          <w:rFonts w:asciiTheme="minorHAnsi" w:hAnsiTheme="minorHAnsi" w:cstheme="minorBidi"/>
          <w:b w:val="0"/>
          <w:bCs w:val="0"/>
          <w:noProof/>
          <w:sz w:val="22"/>
          <w:szCs w:val="22"/>
        </w:rPr>
      </w:pPr>
      <w:hyperlink w:anchor="_Toc92876796" w:history="1">
        <w:r w:rsidRPr="00804E87">
          <w:rPr>
            <w:rStyle w:val="Hyperkobling"/>
            <w:rFonts w:cs="Calibri"/>
            <w:noProof/>
          </w:rPr>
          <w:t>20.</w:t>
        </w:r>
        <w:r>
          <w:rPr>
            <w:rFonts w:asciiTheme="minorHAnsi" w:hAnsiTheme="minorHAnsi" w:cstheme="minorBidi"/>
            <w:b w:val="0"/>
            <w:bCs w:val="0"/>
            <w:noProof/>
            <w:sz w:val="22"/>
            <w:szCs w:val="22"/>
          </w:rPr>
          <w:tab/>
        </w:r>
        <w:r w:rsidRPr="00804E87">
          <w:rPr>
            <w:rStyle w:val="Hyperkobling"/>
            <w:rFonts w:cs="Calibri"/>
            <w:noProof/>
          </w:rPr>
          <w:t>Oppfølging og kontaktpersoner</w:t>
        </w:r>
        <w:r>
          <w:rPr>
            <w:noProof/>
            <w:webHidden/>
          </w:rPr>
          <w:tab/>
        </w:r>
        <w:r>
          <w:rPr>
            <w:noProof/>
            <w:webHidden/>
          </w:rPr>
          <w:fldChar w:fldCharType="begin"/>
        </w:r>
        <w:r>
          <w:rPr>
            <w:noProof/>
            <w:webHidden/>
          </w:rPr>
          <w:instrText xml:space="preserve"> PAGEREF _Toc92876796 \h </w:instrText>
        </w:r>
        <w:r>
          <w:rPr>
            <w:noProof/>
            <w:webHidden/>
          </w:rPr>
        </w:r>
        <w:r>
          <w:rPr>
            <w:noProof/>
            <w:webHidden/>
          </w:rPr>
          <w:fldChar w:fldCharType="separate"/>
        </w:r>
        <w:r>
          <w:rPr>
            <w:noProof/>
            <w:webHidden/>
          </w:rPr>
          <w:t>18</w:t>
        </w:r>
        <w:r>
          <w:rPr>
            <w:noProof/>
            <w:webHidden/>
          </w:rPr>
          <w:fldChar w:fldCharType="end"/>
        </w:r>
      </w:hyperlink>
    </w:p>
    <w:p w14:paraId="183AD32B" w14:textId="4EF12353" w:rsidR="00AA1688" w:rsidRDefault="00AA1688">
      <w:pPr>
        <w:pStyle w:val="INNH1"/>
        <w:rPr>
          <w:rFonts w:asciiTheme="minorHAnsi" w:hAnsiTheme="minorHAnsi" w:cstheme="minorBidi"/>
          <w:b w:val="0"/>
          <w:bCs w:val="0"/>
          <w:noProof/>
          <w:sz w:val="22"/>
          <w:szCs w:val="22"/>
        </w:rPr>
      </w:pPr>
      <w:hyperlink w:anchor="_Toc92876797" w:history="1">
        <w:r w:rsidRPr="00804E87">
          <w:rPr>
            <w:rStyle w:val="Hyperkobling"/>
            <w:rFonts w:cs="Calibri"/>
            <w:noProof/>
          </w:rPr>
          <w:t>21.</w:t>
        </w:r>
        <w:r>
          <w:rPr>
            <w:rFonts w:asciiTheme="minorHAnsi" w:hAnsiTheme="minorHAnsi" w:cstheme="minorBidi"/>
            <w:b w:val="0"/>
            <w:bCs w:val="0"/>
            <w:noProof/>
            <w:sz w:val="22"/>
            <w:szCs w:val="22"/>
          </w:rPr>
          <w:tab/>
        </w:r>
        <w:r w:rsidRPr="00804E87">
          <w:rPr>
            <w:rStyle w:val="Hyperkobling"/>
            <w:rFonts w:cs="Calibri"/>
            <w:noProof/>
          </w:rPr>
          <w:t>Heving eller oppsigelse av avtalen</w:t>
        </w:r>
        <w:r>
          <w:rPr>
            <w:noProof/>
            <w:webHidden/>
          </w:rPr>
          <w:tab/>
        </w:r>
        <w:r>
          <w:rPr>
            <w:noProof/>
            <w:webHidden/>
          </w:rPr>
          <w:fldChar w:fldCharType="begin"/>
        </w:r>
        <w:r>
          <w:rPr>
            <w:noProof/>
            <w:webHidden/>
          </w:rPr>
          <w:instrText xml:space="preserve"> PAGEREF _Toc92876797 \h </w:instrText>
        </w:r>
        <w:r>
          <w:rPr>
            <w:noProof/>
            <w:webHidden/>
          </w:rPr>
        </w:r>
        <w:r>
          <w:rPr>
            <w:noProof/>
            <w:webHidden/>
          </w:rPr>
          <w:fldChar w:fldCharType="separate"/>
        </w:r>
        <w:r>
          <w:rPr>
            <w:noProof/>
            <w:webHidden/>
          </w:rPr>
          <w:t>19</w:t>
        </w:r>
        <w:r>
          <w:rPr>
            <w:noProof/>
            <w:webHidden/>
          </w:rPr>
          <w:fldChar w:fldCharType="end"/>
        </w:r>
      </w:hyperlink>
    </w:p>
    <w:p w14:paraId="23C3CAE6" w14:textId="64103821" w:rsidR="00AA1688" w:rsidRDefault="00AA1688">
      <w:pPr>
        <w:pStyle w:val="INNH1"/>
        <w:rPr>
          <w:rFonts w:asciiTheme="minorHAnsi" w:hAnsiTheme="minorHAnsi" w:cstheme="minorBidi"/>
          <w:b w:val="0"/>
          <w:bCs w:val="0"/>
          <w:noProof/>
          <w:sz w:val="22"/>
          <w:szCs w:val="22"/>
        </w:rPr>
      </w:pPr>
      <w:hyperlink w:anchor="_Toc92876798" w:history="1">
        <w:r w:rsidRPr="00804E87">
          <w:rPr>
            <w:rStyle w:val="Hyperkobling"/>
            <w:rFonts w:cs="Calibri"/>
            <w:noProof/>
          </w:rPr>
          <w:t>22.</w:t>
        </w:r>
        <w:r>
          <w:rPr>
            <w:rFonts w:asciiTheme="minorHAnsi" w:hAnsiTheme="minorHAnsi" w:cstheme="minorBidi"/>
            <w:b w:val="0"/>
            <w:bCs w:val="0"/>
            <w:noProof/>
            <w:sz w:val="22"/>
            <w:szCs w:val="22"/>
          </w:rPr>
          <w:tab/>
        </w:r>
        <w:r w:rsidRPr="00804E87">
          <w:rPr>
            <w:rStyle w:val="Hyperkobling"/>
            <w:rFonts w:cs="Calibri"/>
            <w:noProof/>
          </w:rPr>
          <w:t>Avtaleendringer eller -overdragelse</w:t>
        </w:r>
        <w:r>
          <w:rPr>
            <w:noProof/>
            <w:webHidden/>
          </w:rPr>
          <w:tab/>
        </w:r>
        <w:r>
          <w:rPr>
            <w:noProof/>
            <w:webHidden/>
          </w:rPr>
          <w:fldChar w:fldCharType="begin"/>
        </w:r>
        <w:r>
          <w:rPr>
            <w:noProof/>
            <w:webHidden/>
          </w:rPr>
          <w:instrText xml:space="preserve"> PAGEREF _Toc92876798 \h </w:instrText>
        </w:r>
        <w:r>
          <w:rPr>
            <w:noProof/>
            <w:webHidden/>
          </w:rPr>
        </w:r>
        <w:r>
          <w:rPr>
            <w:noProof/>
            <w:webHidden/>
          </w:rPr>
          <w:fldChar w:fldCharType="separate"/>
        </w:r>
        <w:r>
          <w:rPr>
            <w:noProof/>
            <w:webHidden/>
          </w:rPr>
          <w:t>19</w:t>
        </w:r>
        <w:r>
          <w:rPr>
            <w:noProof/>
            <w:webHidden/>
          </w:rPr>
          <w:fldChar w:fldCharType="end"/>
        </w:r>
      </w:hyperlink>
    </w:p>
    <w:p w14:paraId="294BAED3" w14:textId="2CD1AEE6" w:rsidR="00AA1688" w:rsidRDefault="00AA1688">
      <w:pPr>
        <w:pStyle w:val="INNH1"/>
        <w:rPr>
          <w:rFonts w:asciiTheme="minorHAnsi" w:hAnsiTheme="minorHAnsi" w:cstheme="minorBidi"/>
          <w:b w:val="0"/>
          <w:bCs w:val="0"/>
          <w:noProof/>
          <w:sz w:val="22"/>
          <w:szCs w:val="22"/>
        </w:rPr>
      </w:pPr>
      <w:hyperlink w:anchor="_Toc92876799" w:history="1">
        <w:r w:rsidRPr="00804E87">
          <w:rPr>
            <w:rStyle w:val="Hyperkobling"/>
            <w:rFonts w:cs="Calibri"/>
            <w:noProof/>
          </w:rPr>
          <w:t>23.</w:t>
        </w:r>
        <w:r>
          <w:rPr>
            <w:rFonts w:asciiTheme="minorHAnsi" w:hAnsiTheme="minorHAnsi" w:cstheme="minorBidi"/>
            <w:b w:val="0"/>
            <w:bCs w:val="0"/>
            <w:noProof/>
            <w:sz w:val="22"/>
            <w:szCs w:val="22"/>
          </w:rPr>
          <w:tab/>
        </w:r>
        <w:r w:rsidRPr="00804E87">
          <w:rPr>
            <w:rStyle w:val="Hyperkobling"/>
            <w:rFonts w:cs="Calibri"/>
            <w:noProof/>
          </w:rPr>
          <w:t>Tvister, lovvalg og verneting</w:t>
        </w:r>
        <w:r>
          <w:rPr>
            <w:noProof/>
            <w:webHidden/>
          </w:rPr>
          <w:tab/>
        </w:r>
        <w:r>
          <w:rPr>
            <w:noProof/>
            <w:webHidden/>
          </w:rPr>
          <w:fldChar w:fldCharType="begin"/>
        </w:r>
        <w:r>
          <w:rPr>
            <w:noProof/>
            <w:webHidden/>
          </w:rPr>
          <w:instrText xml:space="preserve"> PAGEREF _Toc92876799 \h </w:instrText>
        </w:r>
        <w:r>
          <w:rPr>
            <w:noProof/>
            <w:webHidden/>
          </w:rPr>
        </w:r>
        <w:r>
          <w:rPr>
            <w:noProof/>
            <w:webHidden/>
          </w:rPr>
          <w:fldChar w:fldCharType="separate"/>
        </w:r>
        <w:r>
          <w:rPr>
            <w:noProof/>
            <w:webHidden/>
          </w:rPr>
          <w:t>20</w:t>
        </w:r>
        <w:r>
          <w:rPr>
            <w:noProof/>
            <w:webHidden/>
          </w:rPr>
          <w:fldChar w:fldCharType="end"/>
        </w:r>
      </w:hyperlink>
    </w:p>
    <w:p w14:paraId="35482F7E" w14:textId="4315D38F" w:rsidR="00FC2860" w:rsidRPr="000D5164" w:rsidRDefault="00FC2860" w:rsidP="005C6A1C">
      <w:pPr>
        <w:pStyle w:val="Overskrift"/>
        <w:tabs>
          <w:tab w:val="left" w:pos="540"/>
        </w:tabs>
        <w:jc w:val="left"/>
        <w:rPr>
          <w:b/>
          <w:bCs/>
          <w:sz w:val="22"/>
          <w:szCs w:val="22"/>
          <w:highlight w:val="yellow"/>
        </w:rPr>
      </w:pPr>
      <w:r w:rsidRPr="000D5164">
        <w:rPr>
          <w:b/>
          <w:bCs/>
          <w:smallCaps/>
          <w:sz w:val="22"/>
          <w:szCs w:val="22"/>
          <w:highlight w:val="yellow"/>
        </w:rPr>
        <w:fldChar w:fldCharType="end"/>
      </w:r>
    </w:p>
    <w:p w14:paraId="0EB63DDB" w14:textId="77777777" w:rsidR="0064364E" w:rsidRDefault="0064364E" w:rsidP="00E50915">
      <w:pPr>
        <w:rPr>
          <w:highlight w:val="yellow"/>
        </w:rPr>
        <w:sectPr w:rsidR="0064364E" w:rsidSect="00176AE4">
          <w:headerReference w:type="even" r:id="rId13"/>
          <w:headerReference w:type="default" r:id="rId14"/>
          <w:footerReference w:type="even" r:id="rId15"/>
          <w:footerReference w:type="default" r:id="rId16"/>
          <w:headerReference w:type="first" r:id="rId17"/>
          <w:footerReference w:type="first" r:id="rId18"/>
          <w:pgSz w:w="11906" w:h="16838" w:code="9"/>
          <w:pgMar w:top="1985" w:right="1440" w:bottom="1440" w:left="1440" w:header="357" w:footer="72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35482F7F" w14:textId="619CB0FD" w:rsidR="001D4A12" w:rsidRPr="00FA0C10" w:rsidRDefault="009B2BA1" w:rsidP="00E74BDC">
      <w:pPr>
        <w:pStyle w:val="Overskrift1"/>
        <w:rPr>
          <w:rFonts w:ascii="Calibri" w:hAnsi="Calibri" w:cs="Calibri"/>
        </w:rPr>
      </w:pPr>
      <w:bookmarkStart w:id="1" w:name="_Toc92876777"/>
      <w:r w:rsidRPr="00FA0C10">
        <w:rPr>
          <w:rFonts w:ascii="Calibri" w:hAnsi="Calibri" w:cs="Calibri"/>
        </w:rPr>
        <w:lastRenderedPageBreak/>
        <w:t>Avtalens parter</w:t>
      </w:r>
      <w:bookmarkEnd w:id="1"/>
    </w:p>
    <w:p w14:paraId="35482F80" w14:textId="5C78166E" w:rsidR="006C167A" w:rsidRPr="00201693" w:rsidRDefault="006C167A" w:rsidP="005C5231">
      <w:pPr>
        <w:pStyle w:val="Overskrift2"/>
        <w:rPr>
          <w:b/>
          <w:bCs/>
        </w:rPr>
      </w:pPr>
      <w:r w:rsidRPr="00201693">
        <w:rPr>
          <w:bCs/>
        </w:rPr>
        <w:t xml:space="preserve">Kunde og Leverandør: Se avtalens forside. </w:t>
      </w:r>
    </w:p>
    <w:p w14:paraId="06017393" w14:textId="01016D55" w:rsidR="00C36C35" w:rsidRPr="00201693" w:rsidRDefault="00C36C35" w:rsidP="005C5231">
      <w:pPr>
        <w:pStyle w:val="Overskrift2"/>
        <w:rPr>
          <w:b/>
          <w:bCs/>
        </w:rPr>
      </w:pPr>
      <w:r w:rsidRPr="00201693">
        <w:rPr>
          <w:bCs/>
        </w:rPr>
        <w:t xml:space="preserve">Sykehusinnkjøp HF divisjon vest signerer avtalen på vegne av </w:t>
      </w:r>
      <w:r w:rsidR="00EA16CD" w:rsidRPr="00201693">
        <w:rPr>
          <w:bCs/>
        </w:rPr>
        <w:t>Kunden</w:t>
      </w:r>
      <w:r w:rsidRPr="00201693">
        <w:rPr>
          <w:bCs/>
        </w:rPr>
        <w:t>.</w:t>
      </w:r>
    </w:p>
    <w:p w14:paraId="35482F81" w14:textId="7FF79EB7" w:rsidR="001D4A12" w:rsidRPr="00201693" w:rsidRDefault="009571BD" w:rsidP="005C5231">
      <w:pPr>
        <w:pStyle w:val="Overskrift2"/>
        <w:rPr>
          <w:b/>
          <w:bCs/>
        </w:rPr>
      </w:pPr>
      <w:r w:rsidRPr="00201693">
        <w:rPr>
          <w:bCs/>
        </w:rPr>
        <w:t xml:space="preserve">I </w:t>
      </w:r>
      <w:r w:rsidR="00FC1A66" w:rsidRPr="00201693">
        <w:rPr>
          <w:bCs/>
        </w:rPr>
        <w:t>b</w:t>
      </w:r>
      <w:r w:rsidR="002A6DD4" w:rsidRPr="00201693">
        <w:rPr>
          <w:bCs/>
        </w:rPr>
        <w:t>ilag</w:t>
      </w:r>
      <w:r w:rsidR="00281361" w:rsidRPr="00201693">
        <w:rPr>
          <w:bCs/>
        </w:rPr>
        <w:t xml:space="preserve">ene </w:t>
      </w:r>
      <w:r w:rsidRPr="00201693">
        <w:rPr>
          <w:bCs/>
        </w:rPr>
        <w:t xml:space="preserve">til </w:t>
      </w:r>
      <w:r w:rsidR="00D97CC6" w:rsidRPr="00201693">
        <w:rPr>
          <w:bCs/>
        </w:rPr>
        <w:t>denne avtale</w:t>
      </w:r>
      <w:r w:rsidR="004D5F1A" w:rsidRPr="00201693">
        <w:rPr>
          <w:bCs/>
        </w:rPr>
        <w:t>n</w:t>
      </w:r>
      <w:r w:rsidR="00807153" w:rsidRPr="00201693">
        <w:rPr>
          <w:bCs/>
        </w:rPr>
        <w:t xml:space="preserve"> vil begrepet Kunde brukes synonymt med Oppdragsgiver og Leverandør brukes synonymt med Tilbyder.</w:t>
      </w:r>
    </w:p>
    <w:p w14:paraId="35482F82" w14:textId="50D1CD81" w:rsidR="00354763" w:rsidRPr="00201693" w:rsidRDefault="005619BF" w:rsidP="005C5231">
      <w:pPr>
        <w:pStyle w:val="Overskrift2"/>
        <w:rPr>
          <w:b/>
          <w:bCs/>
        </w:rPr>
      </w:pPr>
      <w:r w:rsidRPr="00201693">
        <w:rPr>
          <w:bCs/>
        </w:rPr>
        <w:t>Sykehusinnkjøp HF divisjon vest</w:t>
      </w:r>
      <w:r w:rsidR="00354763" w:rsidRPr="00201693">
        <w:rPr>
          <w:bCs/>
        </w:rPr>
        <w:t xml:space="preserve"> </w:t>
      </w:r>
      <w:r w:rsidR="007E50A1" w:rsidRPr="00201693">
        <w:rPr>
          <w:bCs/>
        </w:rPr>
        <w:t>er</w:t>
      </w:r>
      <w:r w:rsidR="00354763" w:rsidRPr="00201693">
        <w:rPr>
          <w:bCs/>
        </w:rPr>
        <w:t xml:space="preserve"> Kundens avtaleforvalter.</w:t>
      </w:r>
    </w:p>
    <w:p w14:paraId="35482F83" w14:textId="74916962" w:rsidR="00E627B5" w:rsidRPr="00201693" w:rsidRDefault="000A0E11" w:rsidP="00E74BDC">
      <w:pPr>
        <w:pStyle w:val="Overskrift1"/>
      </w:pPr>
      <w:bookmarkStart w:id="2" w:name="_Toc92876778"/>
      <w:r w:rsidRPr="00201693">
        <w:t xml:space="preserve">Avtalens </w:t>
      </w:r>
      <w:r w:rsidRPr="00201693">
        <w:rPr>
          <w:rFonts w:ascii="Calibri" w:hAnsi="Calibri" w:cs="Calibri"/>
        </w:rPr>
        <w:t>omfang</w:t>
      </w:r>
      <w:bookmarkEnd w:id="2"/>
    </w:p>
    <w:p w14:paraId="35482F84" w14:textId="0C0AE304" w:rsidR="009A22D4" w:rsidRPr="00201693" w:rsidRDefault="004D5F1A" w:rsidP="005C5231">
      <w:pPr>
        <w:pStyle w:val="Overskrift2"/>
        <w:rPr>
          <w:b/>
          <w:bCs/>
        </w:rPr>
      </w:pPr>
      <w:r w:rsidRPr="00201693">
        <w:rPr>
          <w:bCs/>
        </w:rPr>
        <w:t xml:space="preserve">Avtalen omfatter kjøp av </w:t>
      </w:r>
      <w:r w:rsidR="00AA1688">
        <w:rPr>
          <w:bCs/>
        </w:rPr>
        <w:t xml:space="preserve">ett stykk </w:t>
      </w:r>
      <w:r w:rsidR="009A0A7F" w:rsidRPr="00201693">
        <w:rPr>
          <w:bCs/>
        </w:rPr>
        <w:t>frysemikrotom</w:t>
      </w:r>
      <w:r w:rsidRPr="00201693">
        <w:rPr>
          <w:bCs/>
        </w:rPr>
        <w:t>.</w:t>
      </w:r>
      <w:r w:rsidR="009A22D4" w:rsidRPr="00201693">
        <w:rPr>
          <w:bCs/>
        </w:rPr>
        <w:t xml:space="preserve"> </w:t>
      </w:r>
    </w:p>
    <w:p w14:paraId="35482F85" w14:textId="1BC5AE00" w:rsidR="009069ED" w:rsidRPr="003A2F5B" w:rsidRDefault="004D5F1A" w:rsidP="005C5231">
      <w:pPr>
        <w:pStyle w:val="Overskrift2"/>
        <w:rPr>
          <w:b/>
          <w:bCs/>
        </w:rPr>
      </w:pPr>
      <w:r w:rsidRPr="003A2F5B">
        <w:rPr>
          <w:bCs/>
        </w:rPr>
        <w:t xml:space="preserve">For detaljert oversikt </w:t>
      </w:r>
      <w:r w:rsidR="007E50A1" w:rsidRPr="003A2F5B">
        <w:rPr>
          <w:bCs/>
        </w:rPr>
        <w:t xml:space="preserve">over </w:t>
      </w:r>
      <w:r w:rsidRPr="003A2F5B">
        <w:rPr>
          <w:bCs/>
        </w:rPr>
        <w:t>avtalens</w:t>
      </w:r>
      <w:r w:rsidR="00CF0550" w:rsidRPr="003A2F5B">
        <w:rPr>
          <w:bCs/>
        </w:rPr>
        <w:t xml:space="preserve"> omfang henvises det til vedlagte Bilag 1</w:t>
      </w:r>
      <w:r w:rsidR="00C526FE" w:rsidRPr="003A2F5B">
        <w:rPr>
          <w:bCs/>
        </w:rPr>
        <w:t xml:space="preserve"> –</w:t>
      </w:r>
      <w:r w:rsidRPr="003A2F5B">
        <w:rPr>
          <w:bCs/>
        </w:rPr>
        <w:t xml:space="preserve"> Prisskjema</w:t>
      </w:r>
      <w:r w:rsidR="00807153" w:rsidRPr="003A2F5B">
        <w:rPr>
          <w:bCs/>
        </w:rPr>
        <w:t>.</w:t>
      </w:r>
    </w:p>
    <w:p w14:paraId="35482F86" w14:textId="19D15AAF" w:rsidR="00E627B5" w:rsidRPr="003A2F5B" w:rsidRDefault="008E6175" w:rsidP="005C5231">
      <w:pPr>
        <w:pStyle w:val="Overskrift2"/>
        <w:rPr>
          <w:b/>
          <w:bCs/>
        </w:rPr>
      </w:pPr>
      <w:r w:rsidRPr="003A2F5B">
        <w:rPr>
          <w:bCs/>
        </w:rPr>
        <w:t>Utstyret</w:t>
      </w:r>
      <w:r w:rsidR="00491F5F" w:rsidRPr="003A2F5B">
        <w:rPr>
          <w:bCs/>
        </w:rPr>
        <w:t xml:space="preserve"> skal oppfylle de krav </w:t>
      </w:r>
      <w:r w:rsidR="00CF0550" w:rsidRPr="003A2F5B">
        <w:rPr>
          <w:bCs/>
        </w:rPr>
        <w:t>som er beskrevet</w:t>
      </w:r>
      <w:r w:rsidR="009A0A7F">
        <w:rPr>
          <w:bCs/>
        </w:rPr>
        <w:t xml:space="preserve"> i Bilag 2 – Kravspesifikasjon</w:t>
      </w:r>
      <w:r w:rsidR="00CF0550" w:rsidRPr="003A2F5B">
        <w:rPr>
          <w:bCs/>
          <w:color w:val="0070C0"/>
        </w:rPr>
        <w:t>.</w:t>
      </w:r>
    </w:p>
    <w:p w14:paraId="35482F87" w14:textId="77777777" w:rsidR="00620E3F" w:rsidRPr="00FA0C10" w:rsidRDefault="000A0E11" w:rsidP="00E74BDC">
      <w:pPr>
        <w:pStyle w:val="Overskrift1"/>
        <w:rPr>
          <w:rFonts w:ascii="Calibri" w:hAnsi="Calibri" w:cs="Calibri"/>
        </w:rPr>
      </w:pPr>
      <w:bookmarkStart w:id="3" w:name="_Toc92876779"/>
      <w:r w:rsidRPr="00FA0C10">
        <w:rPr>
          <w:rFonts w:ascii="Calibri" w:hAnsi="Calibri" w:cs="Calibri"/>
        </w:rPr>
        <w:t>Avtalens v</w:t>
      </w:r>
      <w:r w:rsidR="00620E3F" w:rsidRPr="00FA0C10">
        <w:rPr>
          <w:rFonts w:ascii="Calibri" w:hAnsi="Calibri" w:cs="Calibri"/>
        </w:rPr>
        <w:t>arighet</w:t>
      </w:r>
      <w:bookmarkEnd w:id="3"/>
      <w:r w:rsidR="00620E3F" w:rsidRPr="00FA0C10">
        <w:rPr>
          <w:rFonts w:ascii="Calibri" w:hAnsi="Calibri" w:cs="Calibri"/>
        </w:rPr>
        <w:t xml:space="preserve"> </w:t>
      </w:r>
    </w:p>
    <w:p w14:paraId="35482F88" w14:textId="43BF8713" w:rsidR="002B6497" w:rsidRPr="00201693" w:rsidRDefault="00807153" w:rsidP="007C4FFF">
      <w:pPr>
        <w:pStyle w:val="Overskrift2"/>
        <w:rPr>
          <w:rFonts w:asciiTheme="minorHAnsi" w:hAnsiTheme="minorHAnsi"/>
          <w:b/>
          <w:bCs/>
        </w:rPr>
      </w:pPr>
      <w:r w:rsidRPr="008F1C2C">
        <w:rPr>
          <w:rFonts w:asciiTheme="minorHAnsi" w:hAnsiTheme="minorHAnsi"/>
          <w:bCs/>
        </w:rPr>
        <w:t xml:space="preserve">Denne avtale er bindende fra siste elektroniske signeringsdato, uansett hvem av partene som signerer </w:t>
      </w:r>
      <w:r w:rsidRPr="00201693">
        <w:rPr>
          <w:rFonts w:asciiTheme="minorHAnsi" w:hAnsiTheme="minorHAnsi"/>
          <w:bCs/>
        </w:rPr>
        <w:t>sist, og gjelder så lenge utstyret er i bruk.</w:t>
      </w:r>
    </w:p>
    <w:p w14:paraId="35482F89" w14:textId="0BBEC683" w:rsidR="005E349D" w:rsidRPr="008F1C2C" w:rsidRDefault="00807153" w:rsidP="007C4FFF">
      <w:pPr>
        <w:pStyle w:val="Overskrift2"/>
        <w:rPr>
          <w:rFonts w:asciiTheme="minorHAnsi" w:hAnsiTheme="minorHAnsi"/>
          <w:b/>
          <w:bCs/>
          <w:color w:val="0070C0"/>
        </w:rPr>
      </w:pPr>
      <w:r w:rsidRPr="00201693">
        <w:rPr>
          <w:rFonts w:asciiTheme="minorHAnsi" w:hAnsiTheme="minorHAnsi"/>
          <w:bCs/>
        </w:rPr>
        <w:t>Utstyret</w:t>
      </w:r>
      <w:r w:rsidR="00AA1688">
        <w:rPr>
          <w:rFonts w:asciiTheme="minorHAnsi" w:hAnsiTheme="minorHAnsi"/>
          <w:bCs/>
        </w:rPr>
        <w:t xml:space="preserve"> skal ha en levetid på minimum 9</w:t>
      </w:r>
      <w:r w:rsidRPr="00201693">
        <w:rPr>
          <w:rFonts w:asciiTheme="minorHAnsi" w:hAnsiTheme="minorHAnsi"/>
          <w:bCs/>
        </w:rPr>
        <w:t xml:space="preserve"> år. Leverandøren </w:t>
      </w:r>
      <w:r w:rsidRPr="008F1C2C">
        <w:rPr>
          <w:rFonts w:asciiTheme="minorHAnsi" w:hAnsiTheme="minorHAnsi"/>
          <w:bCs/>
        </w:rPr>
        <w:t>er forpliktet til å inneha kunnskaper og kompetanse på systemet og på forespørsel å levere deler og service/vedlikehold i hele levetiden.</w:t>
      </w:r>
    </w:p>
    <w:p w14:paraId="35482F8A" w14:textId="77777777" w:rsidR="00EC4184" w:rsidRPr="000D5164" w:rsidRDefault="00EC4184" w:rsidP="00E74BDC">
      <w:pPr>
        <w:pStyle w:val="Overskrift1"/>
      </w:pPr>
      <w:bookmarkStart w:id="4" w:name="_Toc338854811"/>
      <w:bookmarkStart w:id="5" w:name="_Toc92876780"/>
      <w:r w:rsidRPr="00FA0C10">
        <w:rPr>
          <w:rFonts w:ascii="Calibri" w:hAnsi="Calibri" w:cs="Calibri"/>
        </w:rPr>
        <w:t>Opsjoner</w:t>
      </w:r>
      <w:bookmarkEnd w:id="4"/>
      <w:bookmarkEnd w:id="5"/>
    </w:p>
    <w:p w14:paraId="35482F8B" w14:textId="3A8B359A" w:rsidR="00EC4184" w:rsidRPr="00201693" w:rsidRDefault="00EC4184" w:rsidP="005C5231">
      <w:pPr>
        <w:pStyle w:val="Overskrift2"/>
        <w:rPr>
          <w:b/>
          <w:bCs/>
        </w:rPr>
      </w:pPr>
      <w:r w:rsidRPr="00201693">
        <w:rPr>
          <w:bCs/>
        </w:rPr>
        <w:t xml:space="preserve">Denne </w:t>
      </w:r>
      <w:r w:rsidR="001370A5" w:rsidRPr="00201693">
        <w:rPr>
          <w:bCs/>
        </w:rPr>
        <w:t>avtale</w:t>
      </w:r>
      <w:r w:rsidR="00827992" w:rsidRPr="00201693">
        <w:rPr>
          <w:bCs/>
        </w:rPr>
        <w:t>s</w:t>
      </w:r>
      <w:r w:rsidRPr="00201693">
        <w:rPr>
          <w:bCs/>
        </w:rPr>
        <w:t xml:space="preserve"> vilkår skal også gjelde for opsjoner.</w:t>
      </w:r>
    </w:p>
    <w:p w14:paraId="35482F8C" w14:textId="7C7DBF86" w:rsidR="008E6175" w:rsidRPr="00201693" w:rsidRDefault="00EA02E9" w:rsidP="005C5231">
      <w:pPr>
        <w:pStyle w:val="Overskrift2"/>
        <w:rPr>
          <w:b/>
          <w:bCs/>
        </w:rPr>
      </w:pPr>
      <w:r w:rsidRPr="00201693">
        <w:rPr>
          <w:bCs/>
        </w:rPr>
        <w:t>Opsjon på tilleggs</w:t>
      </w:r>
      <w:r w:rsidR="008E6175" w:rsidRPr="00201693">
        <w:rPr>
          <w:bCs/>
        </w:rPr>
        <w:t xml:space="preserve">tjenester </w:t>
      </w:r>
      <w:r w:rsidR="00A36D68">
        <w:rPr>
          <w:bCs/>
        </w:rPr>
        <w:t xml:space="preserve">og service </w:t>
      </w:r>
      <w:r w:rsidR="008E6175" w:rsidRPr="00201693">
        <w:rPr>
          <w:bCs/>
        </w:rPr>
        <w:t xml:space="preserve">som angitt i </w:t>
      </w:r>
      <w:r w:rsidR="002A6DD4" w:rsidRPr="00201693">
        <w:rPr>
          <w:bCs/>
        </w:rPr>
        <w:t>Bilag</w:t>
      </w:r>
      <w:r w:rsidR="008E6175" w:rsidRPr="00201693">
        <w:rPr>
          <w:bCs/>
        </w:rPr>
        <w:t xml:space="preserve"> 1</w:t>
      </w:r>
      <w:r w:rsidR="00797373" w:rsidRPr="00201693">
        <w:rPr>
          <w:bCs/>
        </w:rPr>
        <w:t xml:space="preserve"> – </w:t>
      </w:r>
      <w:r w:rsidR="00A36D68">
        <w:rPr>
          <w:bCs/>
        </w:rPr>
        <w:t>Prisskjema gjelder så lenge utstyret er i bruk av Kunden</w:t>
      </w:r>
      <w:r w:rsidRPr="00201693">
        <w:rPr>
          <w:bCs/>
        </w:rPr>
        <w:t>.</w:t>
      </w:r>
      <w:r w:rsidR="00B2347F" w:rsidRPr="00201693">
        <w:rPr>
          <w:bCs/>
        </w:rPr>
        <w:t xml:space="preserve">  </w:t>
      </w:r>
    </w:p>
    <w:p w14:paraId="35482F8E" w14:textId="77777777" w:rsidR="008E6175" w:rsidRPr="00201693" w:rsidRDefault="008E6175" w:rsidP="005C5231">
      <w:pPr>
        <w:pStyle w:val="Overskrift2"/>
        <w:rPr>
          <w:b/>
          <w:bCs/>
        </w:rPr>
      </w:pPr>
      <w:r w:rsidRPr="00201693">
        <w:rPr>
          <w:bCs/>
        </w:rPr>
        <w:t xml:space="preserve">Kunden har en ensidig rett til å utløse opsjoner. </w:t>
      </w:r>
    </w:p>
    <w:p w14:paraId="35482F8F" w14:textId="77777777" w:rsidR="00EC4184" w:rsidRPr="00201693" w:rsidRDefault="00EC4184" w:rsidP="005C5231">
      <w:pPr>
        <w:pStyle w:val="Overskrift2"/>
        <w:rPr>
          <w:b/>
          <w:bCs/>
        </w:rPr>
      </w:pPr>
      <w:r w:rsidRPr="00201693">
        <w:rPr>
          <w:bCs/>
        </w:rPr>
        <w:t xml:space="preserve">Hvis utviklingen i den opprinnelige avtaleperioden tilsier det (dvs. at vilkårene ikke lenger oppfattes konkurransedyktige) vil </w:t>
      </w:r>
      <w:r w:rsidR="00DB428A" w:rsidRPr="00201693">
        <w:rPr>
          <w:bCs/>
        </w:rPr>
        <w:t>Kunde</w:t>
      </w:r>
      <w:r w:rsidR="00827992" w:rsidRPr="00201693">
        <w:rPr>
          <w:bCs/>
        </w:rPr>
        <w:t>n</w:t>
      </w:r>
      <w:r w:rsidR="00DB428A" w:rsidRPr="00201693">
        <w:rPr>
          <w:bCs/>
        </w:rPr>
        <w:t xml:space="preserve"> </w:t>
      </w:r>
      <w:r w:rsidRPr="00201693">
        <w:rPr>
          <w:bCs/>
        </w:rPr>
        <w:t xml:space="preserve">kunne stille krav om at det foretas forbedringer av vilkårene som en forutsetning for å utløse opsjonen. Leverandøren kan kunne velge å motsette seg dette, men ikke en </w:t>
      </w:r>
      <w:r w:rsidR="003839EB" w:rsidRPr="00201693">
        <w:rPr>
          <w:bCs/>
        </w:rPr>
        <w:t>levering</w:t>
      </w:r>
      <w:r w:rsidRPr="00201693">
        <w:rPr>
          <w:bCs/>
        </w:rPr>
        <w:t xml:space="preserve"> på opprinnelige vilkår. Det kan uansett ikke foretas vesentlige endringer i avtalen.</w:t>
      </w:r>
    </w:p>
    <w:p w14:paraId="35482F90" w14:textId="3AF796A8" w:rsidR="005E349D" w:rsidRPr="00201693" w:rsidRDefault="00EC4184" w:rsidP="005C5231">
      <w:pPr>
        <w:pStyle w:val="Overskrift2"/>
        <w:rPr>
          <w:b/>
          <w:bCs/>
        </w:rPr>
      </w:pPr>
      <w:r w:rsidRPr="00201693">
        <w:rPr>
          <w:bCs/>
        </w:rPr>
        <w:t>Opsjoner kan utløses</w:t>
      </w:r>
      <w:r w:rsidR="000D1BF5" w:rsidRPr="00201693">
        <w:rPr>
          <w:bCs/>
        </w:rPr>
        <w:t xml:space="preserve"> i form av ny bestilling. </w:t>
      </w:r>
    </w:p>
    <w:p w14:paraId="35482F91" w14:textId="77777777" w:rsidR="00E627B5" w:rsidRPr="00A1792F" w:rsidRDefault="00E627B5" w:rsidP="00E74BDC">
      <w:pPr>
        <w:pStyle w:val="Overskrift1"/>
      </w:pPr>
      <w:bookmarkStart w:id="6" w:name="_Toc283916782"/>
      <w:bookmarkStart w:id="7" w:name="_Toc283918093"/>
      <w:bookmarkStart w:id="8" w:name="_Toc283918157"/>
      <w:bookmarkStart w:id="9" w:name="_Toc283918198"/>
      <w:bookmarkStart w:id="10" w:name="_Toc283918825"/>
      <w:bookmarkStart w:id="11" w:name="_Toc283918861"/>
      <w:bookmarkStart w:id="12" w:name="_Toc283918932"/>
      <w:bookmarkStart w:id="13" w:name="_Toc283918994"/>
      <w:bookmarkStart w:id="14" w:name="_Toc283919051"/>
      <w:bookmarkStart w:id="15" w:name="_Toc283919085"/>
      <w:bookmarkStart w:id="16" w:name="_Toc283919120"/>
      <w:bookmarkStart w:id="17" w:name="_Toc284510724"/>
      <w:bookmarkStart w:id="18" w:name="_Toc92876781"/>
      <w:bookmarkEnd w:id="6"/>
      <w:bookmarkEnd w:id="7"/>
      <w:bookmarkEnd w:id="8"/>
      <w:bookmarkEnd w:id="9"/>
      <w:bookmarkEnd w:id="10"/>
      <w:bookmarkEnd w:id="11"/>
      <w:bookmarkEnd w:id="12"/>
      <w:bookmarkEnd w:id="13"/>
      <w:bookmarkEnd w:id="14"/>
      <w:bookmarkEnd w:id="15"/>
      <w:bookmarkEnd w:id="16"/>
      <w:bookmarkEnd w:id="17"/>
      <w:r w:rsidRPr="00FA0C10">
        <w:rPr>
          <w:rFonts w:ascii="Calibri" w:hAnsi="Calibri" w:cs="Calibri"/>
        </w:rPr>
        <w:t>Utførelse</w:t>
      </w:r>
      <w:bookmarkEnd w:id="18"/>
    </w:p>
    <w:p w14:paraId="35482F92" w14:textId="47980AC3" w:rsidR="00F62D42" w:rsidRDefault="00E13093" w:rsidP="00280A0E">
      <w:pPr>
        <w:pStyle w:val="Overskrift2"/>
      </w:pPr>
      <w:bookmarkStart w:id="19" w:name="_Hlt496422286"/>
      <w:bookmarkStart w:id="20" w:name="_Toc23222734"/>
      <w:bookmarkEnd w:id="19"/>
      <w:r w:rsidRPr="008F1C2C">
        <w:rPr>
          <w:bCs/>
        </w:rPr>
        <w:t>Leverandøren er ansvarlig</w:t>
      </w:r>
      <w:r w:rsidRPr="008F1C2C">
        <w:t xml:space="preserve"> for at produkter og tjenester som omfattes av avtalen til enhver tid er godkjent i henhold til gjeldende lover og forskrifter, samt at de er i henhold til kravene til egnethet og kvalitet som framkommer i konkurransedokumentene</w:t>
      </w:r>
      <w:r w:rsidR="00CA11EE" w:rsidRPr="008F1C2C">
        <w:t>.</w:t>
      </w:r>
    </w:p>
    <w:p w14:paraId="2EE1B08F" w14:textId="77777777" w:rsidR="00AA1688" w:rsidRPr="00AA1688" w:rsidRDefault="00AA1688" w:rsidP="00AA1688"/>
    <w:p w14:paraId="35482F93" w14:textId="77777777" w:rsidR="00E627B5" w:rsidRPr="000D5164" w:rsidRDefault="00E627B5" w:rsidP="00E74BDC">
      <w:pPr>
        <w:pStyle w:val="Overskrift1"/>
      </w:pPr>
      <w:bookmarkStart w:id="21" w:name="_Toc92876782"/>
      <w:r w:rsidRPr="000D5164">
        <w:lastRenderedPageBreak/>
        <w:t>Pris</w:t>
      </w:r>
      <w:bookmarkEnd w:id="20"/>
      <w:r w:rsidR="00E13093" w:rsidRPr="000D5164">
        <w:t>er</w:t>
      </w:r>
      <w:r w:rsidR="002A6DD4" w:rsidRPr="000D5164">
        <w:t xml:space="preserve"> </w:t>
      </w:r>
      <w:r w:rsidR="000E67FA" w:rsidRPr="000D5164">
        <w:t xml:space="preserve">og </w:t>
      </w:r>
      <w:r w:rsidR="000E67FA" w:rsidRPr="00FA0C10">
        <w:rPr>
          <w:rFonts w:ascii="Calibri" w:hAnsi="Calibri" w:cs="Calibri"/>
        </w:rPr>
        <w:t>prisendringer</w:t>
      </w:r>
      <w:bookmarkEnd w:id="21"/>
    </w:p>
    <w:p w14:paraId="35482F94" w14:textId="77777777" w:rsidR="000E67FA" w:rsidRPr="00280A0E" w:rsidRDefault="000E67FA" w:rsidP="00A1792F">
      <w:pPr>
        <w:pStyle w:val="Overskrift2"/>
        <w:rPr>
          <w:b/>
        </w:rPr>
      </w:pPr>
      <w:bookmarkStart w:id="22" w:name="_Toc23222738"/>
      <w:r w:rsidRPr="00280A0E">
        <w:rPr>
          <w:b/>
        </w:rPr>
        <w:t>Priser</w:t>
      </w:r>
    </w:p>
    <w:p w14:paraId="35482F95" w14:textId="775F6A5E" w:rsidR="00F62D42" w:rsidRPr="00A1792F" w:rsidRDefault="009658D6" w:rsidP="00280A0E">
      <w:pPr>
        <w:pStyle w:val="Overskrift3"/>
      </w:pPr>
      <w:r w:rsidRPr="005C5231">
        <w:t>Prisene</w:t>
      </w:r>
      <w:r w:rsidRPr="00A1792F">
        <w:t xml:space="preserve"> er definert i avtalens</w:t>
      </w:r>
      <w:r w:rsidR="001B223C" w:rsidRPr="00A1792F">
        <w:t xml:space="preserve"> </w:t>
      </w:r>
      <w:r w:rsidR="002A6DD4" w:rsidRPr="00A1792F">
        <w:t>Bilag</w:t>
      </w:r>
      <w:r w:rsidR="008966F3" w:rsidRPr="00A1792F">
        <w:t xml:space="preserve"> </w:t>
      </w:r>
      <w:r w:rsidR="009571BD" w:rsidRPr="00A1792F">
        <w:t>1</w:t>
      </w:r>
      <w:r w:rsidR="00484538" w:rsidRPr="00A1792F">
        <w:t xml:space="preserve"> </w:t>
      </w:r>
      <w:r w:rsidR="00797373" w:rsidRPr="00A1792F">
        <w:t>–</w:t>
      </w:r>
      <w:r w:rsidR="00484538" w:rsidRPr="00A1792F">
        <w:t xml:space="preserve"> Prisskjema</w:t>
      </w:r>
      <w:r w:rsidR="007A0F55" w:rsidRPr="00A1792F">
        <w:t xml:space="preserve">. </w:t>
      </w:r>
    </w:p>
    <w:p w14:paraId="35482F96" w14:textId="4BC80DC4" w:rsidR="00E13093" w:rsidRPr="009C7609" w:rsidRDefault="002244A6" w:rsidP="007F1268">
      <w:pPr>
        <w:pStyle w:val="Overskrift3"/>
      </w:pPr>
      <w:r w:rsidRPr="009C7609">
        <w:t xml:space="preserve">Prisene </w:t>
      </w:r>
      <w:r w:rsidR="00F84B56" w:rsidRPr="009C7609">
        <w:t xml:space="preserve">på hovedproduktet </w:t>
      </w:r>
      <w:r w:rsidRPr="009C7609">
        <w:t>er faste i avtaleperioden</w:t>
      </w:r>
      <w:r w:rsidR="00366CA9" w:rsidRPr="009C7609">
        <w:t>.</w:t>
      </w:r>
    </w:p>
    <w:p w14:paraId="35482F97" w14:textId="7D6BDE17" w:rsidR="00366CA9" w:rsidRPr="00201693" w:rsidRDefault="00275E90" w:rsidP="00A1792F">
      <w:pPr>
        <w:pStyle w:val="Overskrift3"/>
      </w:pPr>
      <w:r w:rsidRPr="00201693">
        <w:t>Opsjoner kan prisjusteres i henhold til punkt</w:t>
      </w:r>
      <w:r w:rsidR="00131E79" w:rsidRPr="00201693">
        <w:t xml:space="preserve"> 6.2.</w:t>
      </w:r>
      <w:r w:rsidR="000D1BF5" w:rsidRPr="00201693">
        <w:t xml:space="preserve"> </w:t>
      </w:r>
    </w:p>
    <w:p w14:paraId="35482F98" w14:textId="77777777" w:rsidR="00E13093" w:rsidRPr="00A1792F" w:rsidRDefault="00E13093" w:rsidP="009C7609">
      <w:pPr>
        <w:pStyle w:val="Overskrift3"/>
      </w:pPr>
      <w:r w:rsidRPr="00A1792F">
        <w:t>Prisene e</w:t>
      </w:r>
      <w:r w:rsidR="00F62D42" w:rsidRPr="00A1792F">
        <w:t xml:space="preserve">r eksklusive merverdiavgift og oppgitt i norske kroner. </w:t>
      </w:r>
    </w:p>
    <w:p w14:paraId="35482F99" w14:textId="440F2967" w:rsidR="00F62D42" w:rsidRPr="00A1792F" w:rsidRDefault="00F62D42" w:rsidP="00A1792F">
      <w:pPr>
        <w:pStyle w:val="Overskrift3"/>
      </w:pPr>
      <w:r w:rsidRPr="00A1792F">
        <w:t>Prisen</w:t>
      </w:r>
      <w:r w:rsidR="00E83FF7" w:rsidRPr="00A1792F">
        <w:t xml:space="preserve"> på hovedproduktet</w:t>
      </w:r>
      <w:r w:rsidRPr="00A1792F">
        <w:t xml:space="preserve"> </w:t>
      </w:r>
      <w:r w:rsidR="00E13093" w:rsidRPr="00A1792F">
        <w:t xml:space="preserve">er </w:t>
      </w:r>
      <w:r w:rsidRPr="00A1792F">
        <w:t>inkl</w:t>
      </w:r>
      <w:r w:rsidR="00B81834">
        <w:t>udert levering,</w:t>
      </w:r>
      <w:r w:rsidR="008310AE" w:rsidRPr="00A1792F">
        <w:t xml:space="preserve"> </w:t>
      </w:r>
      <w:r w:rsidRPr="00A1792F">
        <w:t xml:space="preserve">montering, </w:t>
      </w:r>
      <w:r w:rsidR="00650652" w:rsidRPr="00A1792F">
        <w:t xml:space="preserve">nødvendig service og vedlikehold i garantitiden, </w:t>
      </w:r>
      <w:r w:rsidRPr="00A1792F">
        <w:t>emballasje, toll, skatter</w:t>
      </w:r>
      <w:r w:rsidR="00650652" w:rsidRPr="00A1792F">
        <w:t xml:space="preserve"> og alle andre kostnader som det ikke uttrykkelig fremgår av avtalen at Kunden er ansvarlig for.</w:t>
      </w:r>
      <w:r w:rsidRPr="00A1792F">
        <w:t xml:space="preserve"> </w:t>
      </w:r>
    </w:p>
    <w:p w14:paraId="3577A78E" w14:textId="77777777" w:rsidR="00A0461B" w:rsidRPr="00A1792F" w:rsidRDefault="003B251D" w:rsidP="00A1792F">
      <w:pPr>
        <w:pStyle w:val="Overskrift3"/>
      </w:pPr>
      <w:r w:rsidRPr="00A1792F">
        <w:t>Gebyrer, avgifter og andre former for tillegg i prisen aksepteres ikke.</w:t>
      </w:r>
    </w:p>
    <w:p w14:paraId="35482F9A" w14:textId="7F0E95EF" w:rsidR="003B251D" w:rsidRPr="00A1792F" w:rsidRDefault="00A0461B" w:rsidP="00A1792F">
      <w:pPr>
        <w:pStyle w:val="Overskrift3"/>
      </w:pPr>
      <w:r w:rsidRPr="00A1792F">
        <w:t>Prisene i avtalen er gjenstand for regulering dersom vedtak eller pålegg fra offentlig myndighet endrer grunnlaget for prisfastsettelsen. Prisen kan da reguleres i tråd med den nettokonsekvens endringen i prisgrunnlaget medfører</w:t>
      </w:r>
      <w:r w:rsidR="0090294F" w:rsidRPr="00A1792F">
        <w:t>,</w:t>
      </w:r>
      <w:r w:rsidRPr="00A1792F">
        <w:t xml:space="preserve"> på den måte at Leverandøren blir stilt uendret. Parten som krever slik prisregulering skal skriftlig varsle om dette. Prisendringen skal gjelde fra den dato vedtaket eller pålegget trer i kraft.</w:t>
      </w:r>
    </w:p>
    <w:p w14:paraId="58F14EA6" w14:textId="25BFBA65" w:rsidR="00A0461B" w:rsidRPr="00A1792F" w:rsidRDefault="00A0461B" w:rsidP="00A1792F">
      <w:pPr>
        <w:pStyle w:val="Overskrift3"/>
      </w:pPr>
      <w:r w:rsidRPr="00A1792F">
        <w:t>Andre kostnader enn de som er nevnt over, kan dekkes dersom de er godkjent av Kunden på forhånd.</w:t>
      </w:r>
    </w:p>
    <w:p w14:paraId="128F3F99" w14:textId="77777777" w:rsidR="002244A6" w:rsidRPr="00D050B9" w:rsidRDefault="000E67FA" w:rsidP="00F84D46">
      <w:pPr>
        <w:pStyle w:val="Overskrift2"/>
        <w:rPr>
          <w:b/>
        </w:rPr>
      </w:pPr>
      <w:bookmarkStart w:id="23" w:name="_Ref287912838"/>
      <w:bookmarkStart w:id="24" w:name="_Ref284511909"/>
      <w:bookmarkStart w:id="25" w:name="Prisendringer"/>
      <w:r w:rsidRPr="00D050B9">
        <w:rPr>
          <w:b/>
        </w:rPr>
        <w:t>Prisendringer</w:t>
      </w:r>
      <w:bookmarkEnd w:id="23"/>
      <w:bookmarkEnd w:id="24"/>
    </w:p>
    <w:bookmarkEnd w:id="25"/>
    <w:p w14:paraId="35482F9E" w14:textId="7FBDF2C4" w:rsidR="004B56FE" w:rsidRPr="00201693" w:rsidRDefault="007E483F" w:rsidP="009C7609">
      <w:pPr>
        <w:pStyle w:val="Overskrift3"/>
        <w:numPr>
          <w:ilvl w:val="2"/>
          <w:numId w:val="7"/>
        </w:numPr>
      </w:pPr>
      <w:r w:rsidRPr="00201693">
        <w:t>I avtaleperioden kan prisene</w:t>
      </w:r>
      <w:r w:rsidR="002244A6" w:rsidRPr="00201693">
        <w:t xml:space="preserve"> på opsjoner</w:t>
      </w:r>
      <w:r w:rsidRPr="00201693">
        <w:t xml:space="preserve"> justeres inntil én gang pr år. Tidspunkt for slik prisjustering er samme dato som avtalens oppstartsdato – i påfølgende år. Prisjusteringen baseres på </w:t>
      </w:r>
      <w:r w:rsidR="00362D0F" w:rsidRPr="00201693">
        <w:t>100</w:t>
      </w:r>
      <w:r w:rsidRPr="00201693">
        <w:t xml:space="preserve"> % av siste rapportert årlig endring (12 måneds syklus) i konsumprisindeksen (KPI)</w:t>
      </w:r>
      <w:r w:rsidR="00B81834" w:rsidRPr="00201693">
        <w:t>,</w:t>
      </w:r>
      <w:r w:rsidR="003C2DEB" w:rsidRPr="00201693">
        <w:t xml:space="preserve"> </w:t>
      </w:r>
      <w:r w:rsidRPr="00201693">
        <w:t>publisert av Statistisk sentralbyrå.</w:t>
      </w:r>
    </w:p>
    <w:p w14:paraId="35482FAB" w14:textId="77777777" w:rsidR="00E627B5" w:rsidRPr="000D5164" w:rsidRDefault="00E627B5" w:rsidP="00E74BDC">
      <w:pPr>
        <w:pStyle w:val="Overskrift1"/>
      </w:pPr>
      <w:bookmarkStart w:id="26" w:name="_Toc92876783"/>
      <w:r w:rsidRPr="00FA0C10">
        <w:rPr>
          <w:rFonts w:ascii="Calibri" w:hAnsi="Calibri" w:cs="Calibri"/>
        </w:rPr>
        <w:t>Be</w:t>
      </w:r>
      <w:bookmarkEnd w:id="22"/>
      <w:r w:rsidRPr="00FA0C10">
        <w:rPr>
          <w:rFonts w:ascii="Calibri" w:hAnsi="Calibri" w:cs="Calibri"/>
        </w:rPr>
        <w:t>stilling</w:t>
      </w:r>
      <w:bookmarkEnd w:id="26"/>
    </w:p>
    <w:p w14:paraId="35482FAC" w14:textId="7976D624" w:rsidR="00980E1B" w:rsidRPr="00E90863" w:rsidRDefault="0094703A" w:rsidP="00DA4F98">
      <w:pPr>
        <w:pStyle w:val="Overskrift2"/>
        <w:rPr>
          <w:b/>
        </w:rPr>
      </w:pPr>
      <w:r w:rsidRPr="00E90863">
        <w:t>Kunden</w:t>
      </w:r>
      <w:r w:rsidR="00F62D42" w:rsidRPr="00E90863">
        <w:t xml:space="preserve"> forpliktes kun av gyldig</w:t>
      </w:r>
      <w:r w:rsidR="00A87289" w:rsidRPr="00E90863">
        <w:t xml:space="preserve"> elektronisk</w:t>
      </w:r>
      <w:r w:rsidR="00F62D42" w:rsidRPr="00E90863">
        <w:t xml:space="preserve"> bestilling</w:t>
      </w:r>
      <w:r w:rsidR="00054AE2" w:rsidRPr="00E90863">
        <w:t>.</w:t>
      </w:r>
      <w:r w:rsidR="00980E1B" w:rsidRPr="00E90863">
        <w:t xml:space="preserve"> </w:t>
      </w:r>
    </w:p>
    <w:p w14:paraId="35482FAD" w14:textId="77777777" w:rsidR="00980E1B" w:rsidRPr="00E90863" w:rsidRDefault="00A738D0" w:rsidP="00F84D46">
      <w:pPr>
        <w:pStyle w:val="Overskrift2"/>
        <w:rPr>
          <w:b/>
          <w:bCs/>
        </w:rPr>
      </w:pPr>
      <w:r w:rsidRPr="00E90863">
        <w:rPr>
          <w:bCs/>
        </w:rPr>
        <w:t>D</w:t>
      </w:r>
      <w:r w:rsidR="00980E1B" w:rsidRPr="00E90863">
        <w:rPr>
          <w:bCs/>
        </w:rPr>
        <w:t>ersom Leverandøren forstår eller har grunn til å anta at leveransen blir forsinket, skal Leverandøren uten ugrunnet opphold underrette Kunden om dette skriftlig. Unnlatt underretning avskjærer Leverandøren fra å påberope seg force majeure som begrunnelse for forsinkelsen.</w:t>
      </w:r>
    </w:p>
    <w:p w14:paraId="35482FAE" w14:textId="77777777" w:rsidR="00F62D42" w:rsidRPr="00E90863" w:rsidRDefault="00980E1B" w:rsidP="00F84D46">
      <w:pPr>
        <w:pStyle w:val="Overskrift2"/>
        <w:rPr>
          <w:b/>
          <w:bCs/>
        </w:rPr>
      </w:pPr>
      <w:r w:rsidRPr="00E90863">
        <w:rPr>
          <w:bCs/>
        </w:rPr>
        <w:t>Leverandøren skal oversende ordrebekreftelse til Kunden straks bestilling er mottatt, med akseptert leveranse i henhold til bestilling.</w:t>
      </w:r>
    </w:p>
    <w:p w14:paraId="35482FAF" w14:textId="5D9CBD45" w:rsidR="008B083B" w:rsidRPr="00201693" w:rsidRDefault="008B083B" w:rsidP="00F84D46">
      <w:pPr>
        <w:pStyle w:val="Overskrift2"/>
        <w:rPr>
          <w:b/>
          <w:bCs/>
        </w:rPr>
      </w:pPr>
      <w:r w:rsidRPr="00201693">
        <w:rPr>
          <w:bCs/>
        </w:rPr>
        <w:t xml:space="preserve">Særlig om bestilling av </w:t>
      </w:r>
      <w:r w:rsidR="00BD5F1F" w:rsidRPr="00201693">
        <w:rPr>
          <w:bCs/>
        </w:rPr>
        <w:t>serviceytelse etter garantiperiode</w:t>
      </w:r>
      <w:r w:rsidRPr="00201693">
        <w:rPr>
          <w:bCs/>
        </w:rPr>
        <w:t xml:space="preserve"> </w:t>
      </w:r>
    </w:p>
    <w:p w14:paraId="35482FB0" w14:textId="6FCE4AD8" w:rsidR="00980E1B" w:rsidRPr="00201693" w:rsidRDefault="00F46F51" w:rsidP="00DA4F98">
      <w:pPr>
        <w:pStyle w:val="Overskrift3"/>
      </w:pPr>
      <w:r w:rsidRPr="00201693">
        <w:t xml:space="preserve">Kunden er ansvarlig for å bestille </w:t>
      </w:r>
      <w:r w:rsidR="00505A11" w:rsidRPr="00201693">
        <w:t>service</w:t>
      </w:r>
      <w:r w:rsidR="00BD5F1F" w:rsidRPr="00201693">
        <w:t>ytelse</w:t>
      </w:r>
      <w:r w:rsidRPr="00201693">
        <w:t xml:space="preserve"> </w:t>
      </w:r>
      <w:r w:rsidR="00D72563" w:rsidRPr="00201693">
        <w:t>senest tre måneder</w:t>
      </w:r>
      <w:r w:rsidRPr="00201693">
        <w:t xml:space="preserve"> </w:t>
      </w:r>
      <w:r w:rsidR="00D72563" w:rsidRPr="00201693">
        <w:t>før utløp av garantiperiode eller tidligere bestilling</w:t>
      </w:r>
      <w:r w:rsidR="00980E1B" w:rsidRPr="00201693">
        <w:t>.</w:t>
      </w:r>
    </w:p>
    <w:p w14:paraId="35482FB1" w14:textId="141E2EFC" w:rsidR="00731E37" w:rsidRPr="00201693" w:rsidRDefault="00731E37" w:rsidP="00F84D46">
      <w:pPr>
        <w:pStyle w:val="Overskrift3"/>
        <w:rPr>
          <w:bCs/>
        </w:rPr>
      </w:pPr>
      <w:r w:rsidRPr="00201693">
        <w:rPr>
          <w:bCs/>
        </w:rPr>
        <w:t>Bestillingen skal inkludere Kundens beskr</w:t>
      </w:r>
      <w:r w:rsidR="00BD5F1F" w:rsidRPr="00201693">
        <w:rPr>
          <w:bCs/>
        </w:rPr>
        <w:t>ivelse av serviceytelsens omfang, herunder servicenivå</w:t>
      </w:r>
      <w:r w:rsidRPr="00201693">
        <w:rPr>
          <w:bCs/>
        </w:rPr>
        <w:t>.</w:t>
      </w:r>
    </w:p>
    <w:p w14:paraId="35482FB2" w14:textId="54A0C609" w:rsidR="00D72C00" w:rsidRPr="00201693" w:rsidRDefault="00D72C00" w:rsidP="00F84D46">
      <w:pPr>
        <w:pStyle w:val="Overskrift3"/>
        <w:rPr>
          <w:bCs/>
        </w:rPr>
      </w:pPr>
      <w:r w:rsidRPr="00201693">
        <w:rPr>
          <w:bCs/>
        </w:rPr>
        <w:t xml:space="preserve">Bestilling av </w:t>
      </w:r>
      <w:r w:rsidR="00505A11" w:rsidRPr="00201693">
        <w:rPr>
          <w:bCs/>
        </w:rPr>
        <w:t>service</w:t>
      </w:r>
      <w:r w:rsidR="00BD5F1F" w:rsidRPr="00201693">
        <w:rPr>
          <w:bCs/>
        </w:rPr>
        <w:t>ytelse</w:t>
      </w:r>
      <w:r w:rsidRPr="00201693">
        <w:rPr>
          <w:bCs/>
        </w:rPr>
        <w:t xml:space="preserve"> fra andre enn Kundens avdeling for medisin</w:t>
      </w:r>
      <w:r w:rsidR="00A42AFC" w:rsidRPr="00201693">
        <w:rPr>
          <w:bCs/>
        </w:rPr>
        <w:t xml:space="preserve">sk </w:t>
      </w:r>
      <w:r w:rsidRPr="00201693">
        <w:rPr>
          <w:bCs/>
        </w:rPr>
        <w:t xml:space="preserve">teknisk utstyr skal ikke anses som en gyldig bestilling. </w:t>
      </w:r>
    </w:p>
    <w:p w14:paraId="35482FB3" w14:textId="71992467" w:rsidR="00980E1B" w:rsidRPr="00201693" w:rsidRDefault="00A738D0" w:rsidP="00F84D46">
      <w:pPr>
        <w:pStyle w:val="Overskrift3"/>
        <w:rPr>
          <w:bCs/>
        </w:rPr>
      </w:pPr>
      <w:r w:rsidRPr="00201693">
        <w:rPr>
          <w:bCs/>
        </w:rPr>
        <w:lastRenderedPageBreak/>
        <w:t>Ved arbeid som ikke er en del av valgt service</w:t>
      </w:r>
      <w:r w:rsidR="00BD5F1F" w:rsidRPr="00201693">
        <w:rPr>
          <w:bCs/>
        </w:rPr>
        <w:t>ytelse</w:t>
      </w:r>
      <w:r w:rsidRPr="00201693">
        <w:rPr>
          <w:bCs/>
        </w:rPr>
        <w:t xml:space="preserve"> for serviceperioden skal det foreligger separat bestilling fra kunden før arbeidet påbegynnes eller eventuelle reservedeler bestilles.  </w:t>
      </w:r>
    </w:p>
    <w:p w14:paraId="35482FB4" w14:textId="77777777" w:rsidR="0035463F" w:rsidRPr="000D5164" w:rsidRDefault="00E627B5" w:rsidP="00E74BDC">
      <w:pPr>
        <w:pStyle w:val="Overskrift1"/>
      </w:pPr>
      <w:bookmarkStart w:id="27" w:name="_Toc283914228"/>
      <w:bookmarkStart w:id="28" w:name="_Toc283916787"/>
      <w:bookmarkStart w:id="29" w:name="_Toc283918098"/>
      <w:bookmarkStart w:id="30" w:name="_Toc283918162"/>
      <w:bookmarkStart w:id="31" w:name="_Toc283918203"/>
      <w:bookmarkStart w:id="32" w:name="_Toc283918830"/>
      <w:bookmarkStart w:id="33" w:name="_Toc283918866"/>
      <w:bookmarkStart w:id="34" w:name="_Toc283918937"/>
      <w:bookmarkStart w:id="35" w:name="_Toc283918999"/>
      <w:bookmarkStart w:id="36" w:name="_Toc283919056"/>
      <w:bookmarkStart w:id="37" w:name="_Toc283919090"/>
      <w:bookmarkStart w:id="38" w:name="_Toc283919125"/>
      <w:bookmarkStart w:id="39" w:name="_Toc284510731"/>
      <w:bookmarkStart w:id="40" w:name="_Toc283914229"/>
      <w:bookmarkStart w:id="41" w:name="_Toc283916788"/>
      <w:bookmarkStart w:id="42" w:name="_Toc283918099"/>
      <w:bookmarkStart w:id="43" w:name="_Toc283918163"/>
      <w:bookmarkStart w:id="44" w:name="_Toc283918204"/>
      <w:bookmarkStart w:id="45" w:name="_Toc283918831"/>
      <w:bookmarkStart w:id="46" w:name="_Toc283918867"/>
      <w:bookmarkStart w:id="47" w:name="_Toc283918938"/>
      <w:bookmarkStart w:id="48" w:name="_Toc283919000"/>
      <w:bookmarkStart w:id="49" w:name="_Toc283919057"/>
      <w:bookmarkStart w:id="50" w:name="_Toc283919091"/>
      <w:bookmarkStart w:id="51" w:name="_Toc283919126"/>
      <w:bookmarkStart w:id="52" w:name="_Toc284510732"/>
      <w:bookmarkStart w:id="53" w:name="_Toc23222742"/>
      <w:bookmarkStart w:id="54" w:name="_Toc9287678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FA0C10">
        <w:rPr>
          <w:rFonts w:ascii="Calibri" w:hAnsi="Calibri" w:cs="Calibri"/>
        </w:rPr>
        <w:t>Levering</w:t>
      </w:r>
      <w:bookmarkEnd w:id="54"/>
      <w:r w:rsidRPr="000D5164">
        <w:t xml:space="preserve"> </w:t>
      </w:r>
    </w:p>
    <w:p w14:paraId="1CE1397E" w14:textId="77777777" w:rsidR="005907F0" w:rsidRPr="00D050B9" w:rsidRDefault="007E696B" w:rsidP="00F84D46">
      <w:pPr>
        <w:pStyle w:val="Overskrift2"/>
        <w:rPr>
          <w:b/>
        </w:rPr>
      </w:pPr>
      <w:r w:rsidRPr="00D050B9">
        <w:rPr>
          <w:b/>
        </w:rPr>
        <w:t>Leveringsbetingelser</w:t>
      </w:r>
    </w:p>
    <w:p w14:paraId="4B414C3E" w14:textId="06F00736" w:rsidR="004D39D8" w:rsidRPr="00FA0C10" w:rsidRDefault="00E627B5" w:rsidP="00FA0C10">
      <w:pPr>
        <w:pStyle w:val="Overskrift3"/>
        <w:rPr>
          <w:rStyle w:val="Overskrift3GrnnTegnTegn"/>
          <w:rFonts w:ascii="Calibri" w:hAnsi="Calibri"/>
          <w:color w:val="auto"/>
        </w:rPr>
      </w:pPr>
      <w:r w:rsidRPr="00FA0C10">
        <w:rPr>
          <w:rStyle w:val="Overskrift3GrnnTegnTegn"/>
          <w:rFonts w:ascii="Calibri" w:hAnsi="Calibri"/>
          <w:color w:val="auto"/>
        </w:rPr>
        <w:t xml:space="preserve">Levering skal skje DDP til </w:t>
      </w:r>
      <w:r w:rsidR="00DF5DF1" w:rsidRPr="00FA0C10">
        <w:rPr>
          <w:rStyle w:val="Overskrift3GrnnTegnTegn"/>
          <w:rFonts w:ascii="Calibri" w:hAnsi="Calibri"/>
          <w:color w:val="auto"/>
        </w:rPr>
        <w:t>avtalt leveringssted</w:t>
      </w:r>
      <w:r w:rsidR="00485EC8" w:rsidRPr="00FA0C10">
        <w:rPr>
          <w:rStyle w:val="Overskrift3GrnnTegnTegn"/>
          <w:rFonts w:ascii="Calibri" w:hAnsi="Calibri"/>
          <w:color w:val="auto"/>
        </w:rPr>
        <w:t xml:space="preserve"> iht. Incoterms av 20</w:t>
      </w:r>
      <w:r w:rsidR="000A2CCF" w:rsidRPr="00FA0C10">
        <w:rPr>
          <w:rStyle w:val="Overskrift3GrnnTegnTegn"/>
          <w:rFonts w:ascii="Calibri" w:hAnsi="Calibri"/>
          <w:color w:val="auto"/>
        </w:rPr>
        <w:t>2</w:t>
      </w:r>
      <w:r w:rsidRPr="00FA0C10">
        <w:rPr>
          <w:rStyle w:val="Overskrift3GrnnTegnTegn"/>
          <w:rFonts w:ascii="Calibri" w:hAnsi="Calibri"/>
          <w:color w:val="auto"/>
        </w:rPr>
        <w:t>0</w:t>
      </w:r>
      <w:r w:rsidR="00EC4184" w:rsidRPr="00FA0C10">
        <w:rPr>
          <w:rStyle w:val="Overskrift3GrnnTegnTegn"/>
          <w:rFonts w:ascii="Calibri" w:hAnsi="Calibri"/>
          <w:color w:val="auto"/>
        </w:rPr>
        <w:t>.</w:t>
      </w:r>
      <w:r w:rsidR="00F62D42" w:rsidRPr="00FA0C10">
        <w:rPr>
          <w:rStyle w:val="Overskrift3GrnnTegnTegn"/>
          <w:rFonts w:ascii="Calibri" w:hAnsi="Calibri"/>
          <w:color w:val="auto"/>
        </w:rPr>
        <w:t xml:space="preserve"> </w:t>
      </w:r>
      <w:r w:rsidR="005907F0" w:rsidRPr="00FA0C10">
        <w:rPr>
          <w:rStyle w:val="Overskrift3GrnnTegnTegn"/>
          <w:rFonts w:ascii="Calibri" w:hAnsi="Calibri"/>
          <w:color w:val="auto"/>
        </w:rPr>
        <w:t xml:space="preserve"> </w:t>
      </w:r>
    </w:p>
    <w:p w14:paraId="60BF27FA" w14:textId="46376D92" w:rsidR="004D39D8" w:rsidRPr="00FA0C10" w:rsidRDefault="007E696B" w:rsidP="009C7609">
      <w:pPr>
        <w:pStyle w:val="Overskrift3"/>
        <w:rPr>
          <w:rStyle w:val="Overskrift3GrnnTegnTegn"/>
          <w:rFonts w:ascii="Calibri" w:hAnsi="Calibri" w:cs="Calibri"/>
          <w:color w:val="0070C0"/>
        </w:rPr>
      </w:pPr>
      <w:r w:rsidRPr="00A36D68">
        <w:rPr>
          <w:rStyle w:val="Overskrift3GrnnTegnTegn"/>
          <w:rFonts w:ascii="Calibri" w:hAnsi="Calibri" w:cs="Calibri"/>
          <w:color w:val="auto"/>
        </w:rPr>
        <w:t>Avtalt leveringstid</w:t>
      </w:r>
      <w:r w:rsidRPr="00FA0C10">
        <w:rPr>
          <w:rStyle w:val="Overskrift3GrnnTegnTegn"/>
          <w:rFonts w:ascii="Calibri" w:hAnsi="Calibri" w:cs="Calibri"/>
          <w:color w:val="0070C0"/>
        </w:rPr>
        <w:t xml:space="preserve">: </w:t>
      </w:r>
      <w:r w:rsidR="00A42AFC" w:rsidRPr="00FA0C10">
        <w:rPr>
          <w:rStyle w:val="Overskrift3GrnnTegnTegn"/>
          <w:rFonts w:ascii="Calibri" w:hAnsi="Calibri" w:cs="Calibri"/>
          <w:color w:val="0070C0"/>
        </w:rPr>
        <w:t>xx uker,</w:t>
      </w:r>
      <w:r w:rsidR="00A42AFC" w:rsidRPr="00201693">
        <w:rPr>
          <w:rStyle w:val="Overskrift3GrnnTegnTegn"/>
          <w:rFonts w:ascii="Calibri" w:hAnsi="Calibri" w:cs="Calibri"/>
          <w:color w:val="auto"/>
        </w:rPr>
        <w:t xml:space="preserve"> jf.</w:t>
      </w:r>
      <w:r w:rsidR="00852559" w:rsidRPr="00201693">
        <w:rPr>
          <w:rStyle w:val="Overskrift3GrnnTegnTegn"/>
          <w:rFonts w:ascii="Calibri" w:hAnsi="Calibri" w:cs="Calibri"/>
          <w:color w:val="auto"/>
        </w:rPr>
        <w:t xml:space="preserve"> Bilag 2 - Kravspesifikasjon Punkt </w:t>
      </w:r>
      <w:r w:rsidR="00386361" w:rsidRPr="00A36D68">
        <w:rPr>
          <w:rStyle w:val="Overskrift3GrnnTegnTegn"/>
          <w:rFonts w:ascii="Calibri" w:hAnsi="Calibri" w:cs="Calibri"/>
          <w:color w:val="auto"/>
        </w:rPr>
        <w:t>45</w:t>
      </w:r>
      <w:r w:rsidR="00931CC2" w:rsidRPr="00A36D68">
        <w:rPr>
          <w:rStyle w:val="Overskrift3GrnnTegnTegn"/>
          <w:rFonts w:ascii="Calibri" w:hAnsi="Calibri" w:cs="Calibri"/>
          <w:color w:val="auto"/>
        </w:rPr>
        <w:t xml:space="preserve"> og avtalens</w:t>
      </w:r>
      <w:r w:rsidR="00931CC2" w:rsidRPr="00201693">
        <w:rPr>
          <w:rStyle w:val="Overskrift3GrnnTegnTegn"/>
          <w:rFonts w:ascii="Calibri" w:hAnsi="Calibri" w:cs="Calibri"/>
          <w:color w:val="auto"/>
        </w:rPr>
        <w:t xml:space="preserve"> punkt</w:t>
      </w:r>
      <w:r w:rsidR="00793F6F" w:rsidRPr="00201693">
        <w:rPr>
          <w:rStyle w:val="Overskrift3GrnnTegnTegn"/>
          <w:rFonts w:ascii="Calibri" w:hAnsi="Calibri" w:cs="Calibri"/>
          <w:color w:val="auto"/>
        </w:rPr>
        <w:t xml:space="preserve"> 8.1.3.</w:t>
      </w:r>
    </w:p>
    <w:p w14:paraId="6345DCA3" w14:textId="34BE20E5" w:rsidR="00931CC2" w:rsidRPr="00FA0C10" w:rsidRDefault="004D39D8" w:rsidP="00FA0C10">
      <w:pPr>
        <w:pStyle w:val="Overskrift3"/>
        <w:rPr>
          <w:rStyle w:val="Overskrift3GrnnTegnTegn"/>
          <w:rFonts w:ascii="Calibri" w:hAnsi="Calibri"/>
          <w:color w:val="auto"/>
        </w:rPr>
      </w:pPr>
      <w:bookmarkStart w:id="55" w:name="Leveringansesforøvrigåhaskjedd"/>
      <w:bookmarkEnd w:id="55"/>
      <w:r w:rsidRPr="00FA0C10">
        <w:rPr>
          <w:rStyle w:val="Overskrift3GrnnTegnTegn"/>
          <w:rFonts w:ascii="Calibri" w:hAnsi="Calibri"/>
          <w:color w:val="auto"/>
        </w:rPr>
        <w:t xml:space="preserve">Levering anses for øvrig å ha skjedd når utstyret er ferdig installert, igangkjørt og klar til bruk, jf. avtalens </w:t>
      </w:r>
      <w:r w:rsidRPr="00201693">
        <w:rPr>
          <w:rStyle w:val="Overskrift3GrnnTegnTegn"/>
          <w:rFonts w:ascii="Calibri" w:hAnsi="Calibri"/>
          <w:color w:val="auto"/>
        </w:rPr>
        <w:t>punkt</w:t>
      </w:r>
      <w:r w:rsidR="00793F6F" w:rsidRPr="00201693">
        <w:rPr>
          <w:rStyle w:val="Overskrift3GrnnTegnTegn"/>
          <w:rFonts w:ascii="Calibri" w:hAnsi="Calibri"/>
          <w:color w:val="auto"/>
        </w:rPr>
        <w:t xml:space="preserve"> 9.1.</w:t>
      </w:r>
      <w:r w:rsidR="00931CC2" w:rsidRPr="00201693">
        <w:rPr>
          <w:rStyle w:val="Overskrift3GrnnTegnTegn"/>
          <w:rFonts w:ascii="Calibri" w:hAnsi="Calibri"/>
          <w:color w:val="auto"/>
        </w:rPr>
        <w:t xml:space="preserve"> </w:t>
      </w:r>
    </w:p>
    <w:p w14:paraId="35482FBA" w14:textId="77777777" w:rsidR="00A87289" w:rsidRPr="00FA0C10" w:rsidRDefault="00A87289" w:rsidP="00FA0C10">
      <w:pPr>
        <w:pStyle w:val="Overskrift3"/>
        <w:rPr>
          <w:rStyle w:val="Overskrift3GrnnTegnTegn"/>
          <w:rFonts w:ascii="Calibri" w:hAnsi="Calibri"/>
          <w:color w:val="auto"/>
        </w:rPr>
      </w:pPr>
      <w:r w:rsidRPr="00FA0C10">
        <w:rPr>
          <w:rStyle w:val="Overskrift3GrnnTegnTegn"/>
          <w:rFonts w:ascii="Calibri" w:hAnsi="Calibri"/>
          <w:color w:val="auto"/>
        </w:rPr>
        <w:t>Leverandøren skal ha kontrollrutiner for å sikre at leveranser er i henhold til avtalens krav, den alminnelige aksepterte bransjestandard, samt lovgivning eller offentlig vedtak.</w:t>
      </w:r>
    </w:p>
    <w:p w14:paraId="35482FBB" w14:textId="77777777" w:rsidR="00E627B5" w:rsidRPr="00FA0C10" w:rsidRDefault="006C167A" w:rsidP="00FA0C10">
      <w:pPr>
        <w:pStyle w:val="Overskrift3"/>
        <w:rPr>
          <w:rStyle w:val="Overskrift3GrnnTegnTegn"/>
          <w:rFonts w:ascii="Calibri" w:hAnsi="Calibri"/>
          <w:color w:val="auto"/>
        </w:rPr>
      </w:pPr>
      <w:r w:rsidRPr="00FA0C10">
        <w:rPr>
          <w:rStyle w:val="Overskrift3GrnnTegnTegn"/>
          <w:rFonts w:ascii="Calibri" w:hAnsi="Calibri"/>
          <w:color w:val="auto"/>
        </w:rPr>
        <w:t>Leverandøren</w:t>
      </w:r>
      <w:r w:rsidR="00E627B5" w:rsidRPr="00FA0C10">
        <w:rPr>
          <w:rStyle w:val="Overskrift3GrnnTegnTegn"/>
          <w:rFonts w:ascii="Calibri" w:hAnsi="Calibri"/>
          <w:color w:val="auto"/>
        </w:rPr>
        <w:t xml:space="preserve"> forplikter seg til å emballere alle forsendelser på forsvarlig måte, slik eventuelt angitt i den enkelte bestilling.</w:t>
      </w:r>
    </w:p>
    <w:p w14:paraId="35482FBC" w14:textId="77777777" w:rsidR="00E627B5" w:rsidRPr="009C7609" w:rsidRDefault="0094703A" w:rsidP="00FA0C10">
      <w:pPr>
        <w:pStyle w:val="Overskrift3"/>
        <w:rPr>
          <w:rStyle w:val="Overskrift3GrnnTegnTegn"/>
          <w:color w:val="auto"/>
        </w:rPr>
      </w:pPr>
      <w:r w:rsidRPr="00FA0C10">
        <w:rPr>
          <w:rStyle w:val="Overskrift3GrnnTegnTegn"/>
          <w:rFonts w:ascii="Calibri" w:hAnsi="Calibri"/>
          <w:color w:val="auto"/>
        </w:rPr>
        <w:t>Kunden</w:t>
      </w:r>
      <w:r w:rsidR="00E627B5" w:rsidRPr="00FA0C10">
        <w:rPr>
          <w:rStyle w:val="Overskrift3GrnnTegnTegn"/>
          <w:rFonts w:ascii="Calibri" w:hAnsi="Calibri"/>
          <w:color w:val="auto"/>
        </w:rPr>
        <w:t xml:space="preserve"> kan ved statlige vedtak/påbud kreve at </w:t>
      </w:r>
      <w:r w:rsidRPr="00FA0C10">
        <w:rPr>
          <w:rStyle w:val="Overskrift3GrnnTegnTegn"/>
          <w:rFonts w:ascii="Calibri" w:hAnsi="Calibri"/>
          <w:color w:val="auto"/>
        </w:rPr>
        <w:t>Leverandøren</w:t>
      </w:r>
      <w:r w:rsidR="00E627B5" w:rsidRPr="00FA0C10">
        <w:rPr>
          <w:rStyle w:val="Overskrift3GrnnTegnTegn"/>
          <w:rFonts w:ascii="Calibri" w:hAnsi="Calibri"/>
          <w:color w:val="auto"/>
        </w:rPr>
        <w:t xml:space="preserve"> skal sørge for avfallsdestruksjon av emballasje og brukte produkter</w:t>
      </w:r>
      <w:r w:rsidR="00E627B5" w:rsidRPr="009C7609">
        <w:rPr>
          <w:rStyle w:val="Overskrift3GrnnTegnTegn"/>
          <w:color w:val="auto"/>
        </w:rPr>
        <w:t>.</w:t>
      </w:r>
    </w:p>
    <w:p w14:paraId="35482FBD" w14:textId="77777777" w:rsidR="00E627B5" w:rsidRPr="00FA0C10" w:rsidRDefault="00E627B5" w:rsidP="00FA0C10">
      <w:pPr>
        <w:pStyle w:val="Overskrift3"/>
        <w:rPr>
          <w:rStyle w:val="Overskrift3GrnnTegnTegn"/>
          <w:rFonts w:ascii="Calibri" w:hAnsi="Calibri"/>
          <w:color w:val="auto"/>
        </w:rPr>
      </w:pPr>
      <w:r w:rsidRPr="00FA0C10">
        <w:rPr>
          <w:rStyle w:val="Overskrift3GrnnTegnTegn"/>
          <w:rFonts w:ascii="Calibri" w:hAnsi="Calibri"/>
          <w:color w:val="auto"/>
        </w:rPr>
        <w:t xml:space="preserve">Følgeseddel eller pakkseddel </w:t>
      </w:r>
      <w:r w:rsidR="00FC2076" w:rsidRPr="00FA0C10">
        <w:rPr>
          <w:rStyle w:val="Overskrift3GrnnTegnTegn"/>
          <w:rFonts w:ascii="Calibri" w:hAnsi="Calibri"/>
          <w:color w:val="auto"/>
        </w:rPr>
        <w:t xml:space="preserve">skal festes utenpå emballasjen. Den </w:t>
      </w:r>
      <w:r w:rsidRPr="00FA0C10">
        <w:rPr>
          <w:rStyle w:val="Overskrift3GrnnTegnTegn"/>
          <w:rFonts w:ascii="Calibri" w:hAnsi="Calibri"/>
          <w:color w:val="auto"/>
        </w:rPr>
        <w:t>skal følge med hver leveranse og</w:t>
      </w:r>
      <w:r w:rsidR="007E696B" w:rsidRPr="00FA0C10">
        <w:rPr>
          <w:rStyle w:val="Overskrift3GrnnTegnTegn"/>
          <w:rFonts w:ascii="Calibri" w:hAnsi="Calibri"/>
          <w:color w:val="auto"/>
        </w:rPr>
        <w:t xml:space="preserve"> minst</w:t>
      </w:r>
      <w:r w:rsidRPr="00FA0C10">
        <w:rPr>
          <w:rStyle w:val="Overskrift3GrnnTegnTegn"/>
          <w:rFonts w:ascii="Calibri" w:hAnsi="Calibri"/>
          <w:color w:val="auto"/>
        </w:rPr>
        <w:t xml:space="preserve"> inneholde følgende:</w:t>
      </w:r>
    </w:p>
    <w:p w14:paraId="35482FBE" w14:textId="77777777" w:rsidR="00E627B5" w:rsidRPr="009C7609" w:rsidRDefault="00F62D42" w:rsidP="00B20717">
      <w:pPr>
        <w:pStyle w:val="Listeavsnitt"/>
        <w:numPr>
          <w:ilvl w:val="0"/>
          <w:numId w:val="24"/>
        </w:numPr>
      </w:pPr>
      <w:r w:rsidRPr="009C7609">
        <w:t>Leverandør</w:t>
      </w:r>
      <w:r w:rsidR="00A87289" w:rsidRPr="009C7609">
        <w:t>en</w:t>
      </w:r>
      <w:r w:rsidR="00E627B5" w:rsidRPr="009C7609">
        <w:t>s navn</w:t>
      </w:r>
    </w:p>
    <w:p w14:paraId="35482FBF" w14:textId="77777777" w:rsidR="00E627B5" w:rsidRPr="009C7609" w:rsidRDefault="00A87289" w:rsidP="00B20717">
      <w:pPr>
        <w:pStyle w:val="Listeavsnitt"/>
        <w:numPr>
          <w:ilvl w:val="0"/>
          <w:numId w:val="24"/>
        </w:numPr>
      </w:pPr>
      <w:r w:rsidRPr="009C7609">
        <w:t xml:space="preserve">Kundens </w:t>
      </w:r>
      <w:r w:rsidR="00E627B5" w:rsidRPr="009C7609">
        <w:t>bestilling</w:t>
      </w:r>
      <w:r w:rsidRPr="009C7609">
        <w:t>snummer</w:t>
      </w:r>
      <w:r w:rsidR="0058048E" w:rsidRPr="009C7609">
        <w:t xml:space="preserve"> og eventuelt avtale</w:t>
      </w:r>
      <w:r w:rsidR="00E627B5" w:rsidRPr="009C7609">
        <w:t xml:space="preserve">nummer, leveringsadresse og </w:t>
      </w:r>
      <w:r w:rsidRPr="009C7609">
        <w:t xml:space="preserve">navn på Kundens </w:t>
      </w:r>
      <w:r w:rsidR="00F46219" w:rsidRPr="009C7609">
        <w:t>bestiller</w:t>
      </w:r>
    </w:p>
    <w:p w14:paraId="35482FC0" w14:textId="77777777" w:rsidR="004E0AA2" w:rsidRPr="009C7609" w:rsidRDefault="004E0AA2" w:rsidP="00B20717">
      <w:pPr>
        <w:pStyle w:val="Listeavsnitt"/>
        <w:numPr>
          <w:ilvl w:val="0"/>
          <w:numId w:val="24"/>
        </w:numPr>
      </w:pPr>
      <w:r w:rsidRPr="009C7609">
        <w:t>Pakkseddel</w:t>
      </w:r>
      <w:r w:rsidR="004902B5" w:rsidRPr="009C7609">
        <w:t xml:space="preserve"> nummer</w:t>
      </w:r>
    </w:p>
    <w:p w14:paraId="35482FC1" w14:textId="77777777" w:rsidR="004E0AA2" w:rsidRPr="009C7609" w:rsidRDefault="004E0AA2" w:rsidP="00B20717">
      <w:pPr>
        <w:pStyle w:val="Listeavsnitt"/>
        <w:numPr>
          <w:ilvl w:val="0"/>
          <w:numId w:val="24"/>
        </w:numPr>
      </w:pPr>
      <w:r w:rsidRPr="009C7609">
        <w:t>Aktuelt kollinummer av totalt antall kolli</w:t>
      </w:r>
    </w:p>
    <w:p w14:paraId="35482FC3" w14:textId="355E4289" w:rsidR="00E627B5" w:rsidRPr="009C7609" w:rsidRDefault="00A87289" w:rsidP="00B20717">
      <w:pPr>
        <w:pStyle w:val="Listeavsnitt"/>
        <w:numPr>
          <w:ilvl w:val="0"/>
          <w:numId w:val="24"/>
        </w:numPr>
      </w:pPr>
      <w:r w:rsidRPr="009C7609">
        <w:t>Leverandørens artikkelnummer og artikkelnavn</w:t>
      </w:r>
    </w:p>
    <w:p w14:paraId="35482FC4" w14:textId="77777777" w:rsidR="00E627B5" w:rsidRPr="009C7609" w:rsidRDefault="00E627B5" w:rsidP="00B20717">
      <w:pPr>
        <w:pStyle w:val="Listeavsnitt"/>
        <w:numPr>
          <w:ilvl w:val="0"/>
          <w:numId w:val="24"/>
        </w:numPr>
      </w:pPr>
      <w:r w:rsidRPr="009C7609">
        <w:t>Dato for ekspedering</w:t>
      </w:r>
    </w:p>
    <w:p w14:paraId="35482FC5" w14:textId="77777777" w:rsidR="00E627B5" w:rsidRPr="009C7609" w:rsidRDefault="00E627B5" w:rsidP="00B20717">
      <w:pPr>
        <w:pStyle w:val="Listeavsnitt"/>
        <w:numPr>
          <w:ilvl w:val="0"/>
          <w:numId w:val="24"/>
        </w:numPr>
      </w:pPr>
      <w:r w:rsidRPr="009C7609">
        <w:t>Forsendelsesmåte/ transportør</w:t>
      </w:r>
    </w:p>
    <w:p w14:paraId="35482FC6" w14:textId="77777777" w:rsidR="00E627B5" w:rsidRPr="009C7609" w:rsidRDefault="00E627B5" w:rsidP="00B20717">
      <w:pPr>
        <w:pStyle w:val="Listeavsnitt"/>
        <w:numPr>
          <w:ilvl w:val="0"/>
          <w:numId w:val="24"/>
        </w:numPr>
      </w:pPr>
      <w:r w:rsidRPr="009C7609">
        <w:t>Signatur fra ansvarlig ekspeditør</w:t>
      </w:r>
    </w:p>
    <w:p w14:paraId="35482FC7" w14:textId="77777777" w:rsidR="004E0AA2" w:rsidRPr="004B12F9" w:rsidRDefault="004E0AA2" w:rsidP="009C7609">
      <w:pPr>
        <w:pStyle w:val="Overskrift3"/>
        <w:rPr>
          <w:rStyle w:val="Overskrift3GrnnTegnTegn"/>
          <w:rFonts w:ascii="Calibri" w:hAnsi="Calibri" w:cs="Calibri"/>
          <w:color w:val="auto"/>
        </w:rPr>
      </w:pPr>
      <w:r w:rsidRPr="004B12F9">
        <w:rPr>
          <w:rStyle w:val="Overskrift3GrnnTegnTegn"/>
          <w:rFonts w:ascii="Calibri" w:hAnsi="Calibri" w:cs="Calibri"/>
          <w:color w:val="auto"/>
        </w:rPr>
        <w:t xml:space="preserve">All intern transport inne på sykehusets område samt inntransport i bygget og fram til montasje/oppstillingssted er leverandøren sitt fulle ansvar. </w:t>
      </w:r>
    </w:p>
    <w:p w14:paraId="35482FCB" w14:textId="52EDBABA" w:rsidR="004E0AA2" w:rsidRPr="004B12F9" w:rsidRDefault="004E0AA2" w:rsidP="009C7609">
      <w:pPr>
        <w:pStyle w:val="Overskrift3"/>
        <w:rPr>
          <w:rStyle w:val="Overskrift3GrnnTegnTegn"/>
          <w:rFonts w:ascii="Calibri" w:hAnsi="Calibri" w:cs="Calibri"/>
          <w:color w:val="auto"/>
        </w:rPr>
      </w:pPr>
      <w:r w:rsidRPr="004B12F9">
        <w:rPr>
          <w:rStyle w:val="Overskrift3GrnnTegnTegn"/>
          <w:rFonts w:ascii="Calibri" w:hAnsi="Calibri" w:cs="Calibri"/>
          <w:color w:val="auto"/>
        </w:rPr>
        <w:t xml:space="preserve">Renovasjon: De enkelte leverandører/entreprenører skal rydde etter egne arbeider og plikter å utføre denne ryddingen så ofte og grundig at det til enhver tid er ryddig, og slik at det på montasjestedet ikke oppstår noen vansker for sykehusdriften og øvrige leverandører/entreprenører. </w:t>
      </w:r>
      <w:r w:rsidR="00C4376C" w:rsidRPr="004B12F9">
        <w:rPr>
          <w:rStyle w:val="Overskrift3GrnnTegnTegn"/>
          <w:rFonts w:ascii="Calibri" w:hAnsi="Calibri" w:cs="Calibri"/>
          <w:color w:val="auto"/>
        </w:rPr>
        <w:br/>
      </w:r>
      <w:r w:rsidRPr="004B12F9">
        <w:rPr>
          <w:rStyle w:val="Overskrift3GrnnTegnTegn"/>
          <w:rFonts w:ascii="Calibri" w:hAnsi="Calibri" w:cs="Calibri"/>
          <w:color w:val="auto"/>
        </w:rPr>
        <w:t xml:space="preserve">Såfremt dette ikke overholdes, forbeholder </w:t>
      </w:r>
      <w:r w:rsidR="00FC0F81" w:rsidRPr="004B12F9">
        <w:rPr>
          <w:rStyle w:val="Overskrift3GrnnTegnTegn"/>
          <w:rFonts w:ascii="Calibri" w:hAnsi="Calibri" w:cs="Calibri"/>
          <w:color w:val="auto"/>
        </w:rPr>
        <w:t>Kunde</w:t>
      </w:r>
      <w:r w:rsidR="00E24CA3" w:rsidRPr="004B12F9">
        <w:rPr>
          <w:rStyle w:val="Overskrift3GrnnTegnTegn"/>
          <w:rFonts w:ascii="Calibri" w:hAnsi="Calibri" w:cs="Calibri"/>
          <w:color w:val="auto"/>
        </w:rPr>
        <w:t>n</w:t>
      </w:r>
      <w:r w:rsidRPr="004B12F9">
        <w:rPr>
          <w:rStyle w:val="Overskrift3GrnnTegnTegn"/>
          <w:rFonts w:ascii="Calibri" w:hAnsi="Calibri" w:cs="Calibri"/>
          <w:color w:val="auto"/>
        </w:rPr>
        <w:t xml:space="preserve"> seg rett til å foreta rydding for leverandørens regning. Såfremt det oppstår dissens om opphav til avfall og dette av den grunn ikke blir fjernet, forbeholder </w:t>
      </w:r>
      <w:r w:rsidR="00FC0F81" w:rsidRPr="004B12F9">
        <w:rPr>
          <w:rStyle w:val="Overskrift3GrnnTegnTegn"/>
          <w:rFonts w:ascii="Calibri" w:hAnsi="Calibri" w:cs="Calibri"/>
          <w:color w:val="auto"/>
        </w:rPr>
        <w:t>Kunde</w:t>
      </w:r>
      <w:r w:rsidR="00E24CA3" w:rsidRPr="004B12F9">
        <w:rPr>
          <w:rStyle w:val="Overskrift3GrnnTegnTegn"/>
          <w:rFonts w:ascii="Calibri" w:hAnsi="Calibri" w:cs="Calibri"/>
          <w:color w:val="auto"/>
        </w:rPr>
        <w:t>n</w:t>
      </w:r>
      <w:r w:rsidRPr="004B12F9">
        <w:rPr>
          <w:rStyle w:val="Overskrift3GrnnTegnTegn"/>
          <w:rFonts w:ascii="Calibri" w:hAnsi="Calibri" w:cs="Calibri"/>
          <w:color w:val="auto"/>
        </w:rPr>
        <w:t xml:space="preserve"> seg rett til å fjerne avfallet og fordele utgiftene skjønnsmessig. De involverte parter vil bli varslet før slik rydding blir igangsatt. </w:t>
      </w:r>
    </w:p>
    <w:p w14:paraId="35482FCD" w14:textId="77777777" w:rsidR="007E696B" w:rsidRPr="00FA0C10" w:rsidRDefault="007E696B" w:rsidP="00FA0C10">
      <w:pPr>
        <w:pStyle w:val="Overskrift3"/>
        <w:rPr>
          <w:rStyle w:val="Overskrift3GrnnTegnTegn"/>
          <w:rFonts w:ascii="Calibri" w:hAnsi="Calibri"/>
          <w:color w:val="auto"/>
        </w:rPr>
      </w:pPr>
      <w:r w:rsidRPr="00FA0C10">
        <w:rPr>
          <w:rStyle w:val="Overskrift3GrnnTegnTegn"/>
          <w:rFonts w:ascii="Calibri" w:hAnsi="Calibri"/>
          <w:color w:val="auto"/>
        </w:rPr>
        <w:lastRenderedPageBreak/>
        <w:t>Leverandøren kan ikke gjennomføre levering tidligere enn avtalt, uten at Kunden har godkjent dette skriftlig. Partenes øvrige rettigheter og plikter påvirkes ikke av godkjenningen.</w:t>
      </w:r>
    </w:p>
    <w:p w14:paraId="35482FCE" w14:textId="77777777" w:rsidR="007E696B" w:rsidRPr="00FA0C10" w:rsidRDefault="00D20AAA" w:rsidP="00FA0C10">
      <w:pPr>
        <w:pStyle w:val="Overskrift3"/>
        <w:rPr>
          <w:rStyle w:val="Overskrift3GrnnTegnTegn"/>
          <w:rFonts w:ascii="Calibri" w:hAnsi="Calibri"/>
          <w:color w:val="auto"/>
        </w:rPr>
      </w:pPr>
      <w:r w:rsidRPr="00FA0C10">
        <w:rPr>
          <w:rStyle w:val="Overskrift3GrnnTegnTegn"/>
          <w:rFonts w:ascii="Calibri" w:hAnsi="Calibri"/>
          <w:color w:val="auto"/>
        </w:rPr>
        <w:t>Dersom Kunden ikke kan motta leveransen, skal dette uten opphold opplyses til Leverandøren. Leverandøren skal oppbevare varene for Kundens regning inntil levering kan skje.</w:t>
      </w:r>
    </w:p>
    <w:p w14:paraId="35482FD2" w14:textId="77777777" w:rsidR="009A0E6D" w:rsidRPr="00D050B9" w:rsidRDefault="009A0E6D" w:rsidP="00C4376C">
      <w:pPr>
        <w:pStyle w:val="Overskrift2"/>
        <w:rPr>
          <w:b/>
        </w:rPr>
      </w:pPr>
      <w:r w:rsidRPr="00D050B9">
        <w:rPr>
          <w:b/>
        </w:rPr>
        <w:t>Kundens rettigheter ved forsinkelse</w:t>
      </w:r>
    </w:p>
    <w:p w14:paraId="35482FD3" w14:textId="77777777" w:rsidR="00A757A4" w:rsidRPr="00FA0C10" w:rsidRDefault="00A757A4" w:rsidP="00FA0C10">
      <w:pPr>
        <w:pStyle w:val="Overskrift3"/>
        <w:numPr>
          <w:ilvl w:val="2"/>
          <w:numId w:val="8"/>
        </w:numPr>
        <w:rPr>
          <w:rStyle w:val="Overskrift3GrnnTegnTegn"/>
          <w:rFonts w:ascii="Calibri" w:hAnsi="Calibri"/>
          <w:color w:val="auto"/>
        </w:rPr>
      </w:pPr>
      <w:r w:rsidRPr="00FA0C10">
        <w:rPr>
          <w:rStyle w:val="Overskrift3GrnnTegnTegn"/>
          <w:rFonts w:ascii="Calibri" w:hAnsi="Calibri"/>
          <w:color w:val="auto"/>
        </w:rPr>
        <w:t>Forsinkelse. Det foreligger forsinkelse dersom Leverandøren ikke oppfyller sine forpliktelser etter avtalen til avtalt tid, og dette ikke skyldes forhold på Kundens side eller forhold Kunden har risikoen for, herunder force majeure.</w:t>
      </w:r>
    </w:p>
    <w:p w14:paraId="35482FD4" w14:textId="77777777" w:rsidR="00A757A4" w:rsidRPr="00FA0C10" w:rsidRDefault="00A757A4" w:rsidP="00FA0C10">
      <w:pPr>
        <w:pStyle w:val="Overskrift3"/>
        <w:rPr>
          <w:rStyle w:val="Overskrift3GrnnTegnTegn"/>
          <w:rFonts w:ascii="Calibri" w:hAnsi="Calibri"/>
          <w:color w:val="auto"/>
        </w:rPr>
      </w:pPr>
      <w:r w:rsidRPr="00FA0C10">
        <w:rPr>
          <w:rStyle w:val="Overskrift3GrnnTegnTegn"/>
          <w:rFonts w:ascii="Calibri" w:hAnsi="Calibri"/>
          <w:color w:val="auto"/>
        </w:rPr>
        <w:t>Leverandørens varslingsplikt og plikt til å begrense forsinkelsen</w:t>
      </w:r>
      <w:r w:rsidRPr="00FA0C10">
        <w:rPr>
          <w:rStyle w:val="Overskrift3GrnnTegnTegn"/>
          <w:rFonts w:ascii="Calibri" w:hAnsi="Calibri"/>
          <w:color w:val="auto"/>
        </w:rPr>
        <w:br/>
        <w:t xml:space="preserve">Dersom Leverandøren forstår, eller har grunn til å anta at det vil oppstå en forsinkelse, skal Leverandøren varsle Kunden skriftlig og oppgi den antatte varigheten og begrunnelsen for forsinkelsen. Leverandøren plikter å gjøre det som kan gjøres for å begrense forsinkelsen og holde Kunden løpende orientert om hvilke tiltak Leverandøren gjennomfører for å begrense forsinkelsen. Dersom Leverandøren mener at årsaken til at forpliktelsene ikke ble oppfylt til avtalt tid skyldes forhold på Kundens side eller forhold Kunden har risikoen for, herunder </w:t>
      </w:r>
      <w:r w:rsidR="00B06636" w:rsidRPr="00FA0C10">
        <w:rPr>
          <w:rStyle w:val="Overskrift3GrnnTegnTegn"/>
          <w:rFonts w:ascii="Calibri" w:hAnsi="Calibri"/>
          <w:color w:val="auto"/>
        </w:rPr>
        <w:t>force majeure</w:t>
      </w:r>
      <w:r w:rsidRPr="00FA0C10">
        <w:rPr>
          <w:rStyle w:val="Overskrift3GrnnTegnTegn"/>
          <w:rFonts w:ascii="Calibri" w:hAnsi="Calibri"/>
          <w:color w:val="auto"/>
        </w:rPr>
        <w:t>, skal Leverandøren dokumentere dette uten ugrunnet opphold.  Leverandøren</w:t>
      </w:r>
      <w:r w:rsidR="001830CF" w:rsidRPr="00FA0C10">
        <w:rPr>
          <w:rStyle w:val="Overskrift3GrnnTegnTegn"/>
          <w:rFonts w:ascii="Calibri" w:hAnsi="Calibri"/>
          <w:color w:val="auto"/>
        </w:rPr>
        <w:t>s</w:t>
      </w:r>
      <w:r w:rsidRPr="00FA0C10">
        <w:rPr>
          <w:rStyle w:val="Overskrift3GrnnTegnTegn"/>
          <w:rFonts w:ascii="Calibri" w:hAnsi="Calibri"/>
          <w:color w:val="auto"/>
        </w:rPr>
        <w:t xml:space="preserve"> varslingsplikt og ansvar for å begrense forsinkelsen, gjelder også hvor årsaken til at forpliktelsene ikke ble oppfylt til avtalt tid skyldes forhold på Kundens side eller forhold Kunden har risikoen for, herunder </w:t>
      </w:r>
      <w:r w:rsidR="00B06636" w:rsidRPr="00FA0C10">
        <w:rPr>
          <w:rStyle w:val="Overskrift3GrnnTegnTegn"/>
          <w:rFonts w:ascii="Calibri" w:hAnsi="Calibri"/>
          <w:color w:val="auto"/>
        </w:rPr>
        <w:t>force majeure</w:t>
      </w:r>
      <w:r w:rsidRPr="00FA0C10">
        <w:rPr>
          <w:rStyle w:val="Overskrift3GrnnTegnTegn"/>
          <w:rFonts w:ascii="Calibri" w:hAnsi="Calibri"/>
          <w:color w:val="auto"/>
        </w:rPr>
        <w:t xml:space="preserve">. </w:t>
      </w:r>
    </w:p>
    <w:p w14:paraId="35482FD5" w14:textId="77777777" w:rsidR="001951BF" w:rsidRPr="00FA0C10" w:rsidRDefault="00A757A4" w:rsidP="00FA0C10">
      <w:pPr>
        <w:pStyle w:val="Overskrift3"/>
        <w:rPr>
          <w:rStyle w:val="Overskrift3GrnnTegnTegn"/>
          <w:rFonts w:ascii="Calibri" w:hAnsi="Calibri" w:cs="Calibri"/>
          <w:color w:val="auto"/>
        </w:rPr>
      </w:pPr>
      <w:r w:rsidRPr="00FA0C10">
        <w:rPr>
          <w:rStyle w:val="Overskrift3GrnnTegnTegn"/>
          <w:rFonts w:ascii="Calibri" w:hAnsi="Calibri" w:cs="Calibri"/>
          <w:color w:val="auto"/>
        </w:rPr>
        <w:t>Kundens rett til å fastholde leveranse ved forsinkelse</w:t>
      </w:r>
      <w:r w:rsidRPr="00FA0C10">
        <w:rPr>
          <w:rStyle w:val="Overskrift3GrnnTegnTegn"/>
          <w:rFonts w:ascii="Calibri" w:hAnsi="Calibri" w:cs="Calibri"/>
          <w:color w:val="auto"/>
        </w:rPr>
        <w:br/>
        <w:t>Kunden har rett til å fastholde avtalen og kreve oppfyllelse. Dersom leveringsmanko oppstår i forhold til avtalt leveringstid, skal Leverandøren om mulig skaffe samme type vare fra annen leveringskanal til avtalt pris. Dersom Leverandør</w:t>
      </w:r>
      <w:r w:rsidR="006C167A" w:rsidRPr="00FA0C10">
        <w:rPr>
          <w:rStyle w:val="Overskrift3GrnnTegnTegn"/>
          <w:rFonts w:ascii="Calibri" w:hAnsi="Calibri" w:cs="Calibri"/>
          <w:color w:val="auto"/>
        </w:rPr>
        <w:t>en</w:t>
      </w:r>
      <w:r w:rsidRPr="00FA0C10">
        <w:rPr>
          <w:rStyle w:val="Overskrift3GrnnTegnTegn"/>
          <w:rFonts w:ascii="Calibri" w:hAnsi="Calibri" w:cs="Calibri"/>
          <w:color w:val="auto"/>
        </w:rPr>
        <w:t xml:space="preserve"> ikke utbedrer innen rimelig tid, har Kunden rett til å gjøre dekningskjøp av tilsvarende vare fra annen leveringskanal som følge av forsinkelsen, for Leverandørens kostnad.</w:t>
      </w:r>
      <w:r w:rsidR="00314CA7" w:rsidRPr="00FA0C10">
        <w:rPr>
          <w:rStyle w:val="Overskrift3GrnnTegnTegn"/>
          <w:rFonts w:ascii="Calibri" w:hAnsi="Calibri" w:cs="Calibri"/>
          <w:color w:val="auto"/>
        </w:rPr>
        <w:t xml:space="preserve"> Ved vurdering av rimelig tid, skal det blant annet legges vekt på </w:t>
      </w:r>
      <w:r w:rsidR="00797373" w:rsidRPr="00FA0C10">
        <w:rPr>
          <w:rStyle w:val="Overskrift3GrnnTegnTegn"/>
          <w:rFonts w:ascii="Calibri" w:hAnsi="Calibri" w:cs="Calibri"/>
          <w:color w:val="auto"/>
        </w:rPr>
        <w:t>avtale</w:t>
      </w:r>
      <w:r w:rsidR="0055254F" w:rsidRPr="00FA0C10">
        <w:rPr>
          <w:rStyle w:val="Overskrift3GrnnTegnTegn"/>
          <w:rFonts w:ascii="Calibri" w:hAnsi="Calibri" w:cs="Calibri"/>
          <w:color w:val="auto"/>
        </w:rPr>
        <w:t>gjenstandens</w:t>
      </w:r>
      <w:r w:rsidR="00314CA7" w:rsidRPr="00FA0C10">
        <w:rPr>
          <w:rStyle w:val="Overskrift3GrnnTegnTegn"/>
          <w:rFonts w:ascii="Calibri" w:hAnsi="Calibri" w:cs="Calibri"/>
          <w:color w:val="auto"/>
        </w:rPr>
        <w:t xml:space="preserve"> kompleksitet, forsinkelsens årsak og </w:t>
      </w:r>
      <w:r w:rsidR="0055254F" w:rsidRPr="00FA0C10">
        <w:rPr>
          <w:rStyle w:val="Overskrift3GrnnTegnTegn"/>
          <w:rFonts w:ascii="Calibri" w:hAnsi="Calibri" w:cs="Calibri"/>
          <w:color w:val="auto"/>
        </w:rPr>
        <w:t>forsinkelsens konsekvenser for Kunden.</w:t>
      </w:r>
    </w:p>
    <w:p w14:paraId="35482FD7" w14:textId="5B3FA310" w:rsidR="008C5A5D" w:rsidRPr="00FA0C10" w:rsidRDefault="00A757A4" w:rsidP="00EA4766">
      <w:pPr>
        <w:pStyle w:val="Overskrift3"/>
        <w:rPr>
          <w:rStyle w:val="Overskrift3GrnnTegnTegn"/>
          <w:rFonts w:ascii="Calibri" w:hAnsi="Calibri" w:cs="Calibri"/>
          <w:color w:val="auto"/>
        </w:rPr>
      </w:pPr>
      <w:bookmarkStart w:id="56" w:name="_Ref287907733"/>
      <w:r w:rsidRPr="00FA0C10">
        <w:rPr>
          <w:rStyle w:val="Overskrift3GrnnTegnTegn"/>
          <w:rFonts w:ascii="Calibri" w:hAnsi="Calibri" w:cs="Calibri"/>
          <w:color w:val="auto"/>
        </w:rPr>
        <w:t>Kundens rett til å kreve dagmulkt ved forsinkelse</w:t>
      </w:r>
      <w:r w:rsidRPr="00FA0C10">
        <w:rPr>
          <w:rStyle w:val="Overskrift3GrnnTegnTegn"/>
          <w:rFonts w:ascii="Calibri" w:hAnsi="Calibri" w:cs="Calibri"/>
          <w:color w:val="auto"/>
        </w:rPr>
        <w:br/>
      </w:r>
      <w:r w:rsidR="00706622" w:rsidRPr="00FA0C10">
        <w:rPr>
          <w:rStyle w:val="Overskrift3GrnnTegnTegn"/>
          <w:rFonts w:ascii="Calibri" w:hAnsi="Calibri" w:cs="Calibri"/>
          <w:color w:val="auto"/>
        </w:rPr>
        <w:t xml:space="preserve">Ved forsinket levering som ikke skyldes Kunden eller som ikke kan henføres under force majeure, kan Kunden kreve inn dagmulkt (konvensjonalbot) uten </w:t>
      </w:r>
      <w:r w:rsidR="00706622" w:rsidRPr="00882E9E">
        <w:rPr>
          <w:rStyle w:val="Overskrift3GrnnTegnTegn"/>
          <w:rFonts w:ascii="Calibri" w:hAnsi="Calibri" w:cs="Calibri"/>
          <w:color w:val="auto"/>
        </w:rPr>
        <w:t xml:space="preserve">dokumentasjon av tap ved forsinkelsen. </w:t>
      </w:r>
      <w:r w:rsidR="00386957" w:rsidRPr="00882E9E">
        <w:rPr>
          <w:rStyle w:val="Overskrift3GrnnTegnTegn"/>
          <w:rFonts w:ascii="Calibri" w:hAnsi="Calibri" w:cs="Calibri"/>
          <w:color w:val="auto"/>
        </w:rPr>
        <w:br/>
      </w:r>
      <w:r w:rsidR="00E6738F" w:rsidRPr="00882E9E">
        <w:rPr>
          <w:rStyle w:val="Overskrift3GrnnTegnTegn"/>
          <w:rFonts w:ascii="Calibri" w:hAnsi="Calibri" w:cs="Calibri"/>
          <w:color w:val="auto"/>
        </w:rPr>
        <w:t xml:space="preserve">Dagmulkten beregnes ut fra en oppstartssats på NOK 3000 fra første forsinkelsesdag. Deretter påløper 0,10 %, eller minimum NOK 200, per arbeidsdag etter avtalt leveringstid regnet fra den avtalte pris som knytter seg til den totale leveransen på grunn av den forsinkede varen ikke kan tas i bruk som forutsatt.  Dagmulkten løper maksimalt i </w:t>
      </w:r>
      <w:r w:rsidR="00E6738F" w:rsidRPr="00882E9E">
        <w:rPr>
          <w:rFonts w:cs="Calibri"/>
        </w:rPr>
        <w:t>45 dager</w:t>
      </w:r>
      <w:r w:rsidR="00E6738F" w:rsidRPr="00882E9E">
        <w:rPr>
          <w:rStyle w:val="Overskrift3GrnnTegnTegn"/>
          <w:rFonts w:ascii="Calibri" w:hAnsi="Calibri" w:cs="Calibri"/>
          <w:color w:val="auto"/>
        </w:rPr>
        <w:t xml:space="preserve">. Med </w:t>
      </w:r>
      <w:r w:rsidR="00E6738F" w:rsidRPr="00FA0C10">
        <w:rPr>
          <w:rStyle w:val="Overskrift3GrnnTegnTegn"/>
          <w:rFonts w:ascii="Calibri" w:hAnsi="Calibri" w:cs="Calibri"/>
          <w:color w:val="auto"/>
        </w:rPr>
        <w:t xml:space="preserve">pris forstås i denne sammenheng grunnpris med alle avtalte tillegg og fradrag. </w:t>
      </w:r>
      <w:bookmarkEnd w:id="56"/>
      <w:r w:rsidR="00386957" w:rsidRPr="00FA0C10">
        <w:rPr>
          <w:rStyle w:val="Overskrift3GrnnTegnTegn"/>
          <w:rFonts w:ascii="Calibri" w:hAnsi="Calibri" w:cs="Calibri"/>
          <w:color w:val="auto"/>
        </w:rPr>
        <w:br/>
      </w:r>
      <w:r w:rsidR="008C5A5D" w:rsidRPr="004B12F9">
        <w:rPr>
          <w:rFonts w:cs="Calibri"/>
        </w:rPr>
        <w:t>Ved forsinket levering av reservedeler</w:t>
      </w:r>
      <w:r w:rsidR="00E424AD" w:rsidRPr="004B12F9">
        <w:rPr>
          <w:rFonts w:cs="Calibri"/>
        </w:rPr>
        <w:t>,</w:t>
      </w:r>
      <w:r w:rsidR="008C5A5D" w:rsidRPr="004B12F9">
        <w:rPr>
          <w:rFonts w:cs="Calibri"/>
        </w:rPr>
        <w:t xml:space="preserve"> som </w:t>
      </w:r>
      <w:r w:rsidR="00E424AD" w:rsidRPr="004B12F9">
        <w:rPr>
          <w:rFonts w:cs="Calibri"/>
        </w:rPr>
        <w:t xml:space="preserve">angitt i Bilag </w:t>
      </w:r>
      <w:r w:rsidR="00882E9E" w:rsidRPr="004B12F9">
        <w:rPr>
          <w:rFonts w:cs="Calibri"/>
        </w:rPr>
        <w:t>4</w:t>
      </w:r>
      <w:r w:rsidR="00E424AD" w:rsidRPr="004B12F9">
        <w:rPr>
          <w:rFonts w:cs="Calibri"/>
        </w:rPr>
        <w:t xml:space="preserve"> – Oversikt over </w:t>
      </w:r>
      <w:r w:rsidR="00E424AD" w:rsidRPr="004B12F9">
        <w:rPr>
          <w:rFonts w:cs="Calibri"/>
        </w:rPr>
        <w:lastRenderedPageBreak/>
        <w:t>servicenivå</w:t>
      </w:r>
      <w:r w:rsidR="00882E9E" w:rsidRPr="004B12F9">
        <w:rPr>
          <w:rFonts w:cs="Calibri"/>
        </w:rPr>
        <w:t>er</w:t>
      </w:r>
      <w:r w:rsidR="008C5A5D" w:rsidRPr="004B12F9">
        <w:rPr>
          <w:rFonts w:cs="Calibri"/>
        </w:rPr>
        <w:t xml:space="preserve">, vil dagmulkten utgjøre NOK </w:t>
      </w:r>
      <w:r w:rsidR="005F0AF1" w:rsidRPr="004B12F9">
        <w:rPr>
          <w:rFonts w:cs="Calibri"/>
        </w:rPr>
        <w:t>200</w:t>
      </w:r>
      <w:r w:rsidR="008C5A5D" w:rsidRPr="004B12F9">
        <w:rPr>
          <w:rFonts w:cs="Calibri"/>
        </w:rPr>
        <w:t xml:space="preserve"> pr</w:t>
      </w:r>
      <w:r w:rsidR="00655AFF" w:rsidRPr="004B12F9">
        <w:rPr>
          <w:rFonts w:cs="Calibri"/>
        </w:rPr>
        <w:t>.</w:t>
      </w:r>
      <w:r w:rsidR="008C5A5D" w:rsidRPr="004B12F9">
        <w:rPr>
          <w:rFonts w:cs="Calibri"/>
        </w:rPr>
        <w:t xml:space="preserve"> </w:t>
      </w:r>
      <w:r w:rsidR="00E424AD" w:rsidRPr="004B12F9">
        <w:rPr>
          <w:rFonts w:cs="Calibri"/>
        </w:rPr>
        <w:t>arbeidsdag</w:t>
      </w:r>
      <w:r w:rsidR="00C800CE" w:rsidRPr="004B12F9">
        <w:rPr>
          <w:rStyle w:val="Overskrift3GrnnTegnTegn"/>
          <w:rFonts w:ascii="Calibri" w:hAnsi="Calibri" w:cs="Calibri"/>
          <w:color w:val="auto"/>
        </w:rPr>
        <w:t xml:space="preserve"> etter avtalt leveringstid</w:t>
      </w:r>
      <w:r w:rsidR="008C5A5D" w:rsidRPr="004B12F9">
        <w:rPr>
          <w:rFonts w:cs="Calibri"/>
        </w:rPr>
        <w:t>.</w:t>
      </w:r>
    </w:p>
    <w:p w14:paraId="35482FD8" w14:textId="77777777" w:rsidR="00357208" w:rsidRPr="00FA0C10" w:rsidRDefault="00357208" w:rsidP="009E3E42">
      <w:pPr>
        <w:pStyle w:val="Overskrift3"/>
        <w:rPr>
          <w:rStyle w:val="Overskrift3GrnnTegnTegn"/>
          <w:rFonts w:ascii="Calibri" w:hAnsi="Calibri" w:cs="Calibri"/>
          <w:color w:val="auto"/>
        </w:rPr>
      </w:pPr>
      <w:r w:rsidRPr="00FA0C10">
        <w:rPr>
          <w:rStyle w:val="Overskrift3GrnnTegnTegn"/>
          <w:rFonts w:ascii="Calibri" w:hAnsi="Calibri" w:cs="Calibri"/>
          <w:color w:val="auto"/>
        </w:rPr>
        <w:t>Kundens rett til å kreve erstatning ved forsinkelse</w:t>
      </w:r>
      <w:r w:rsidRPr="00FA0C10">
        <w:rPr>
          <w:rStyle w:val="Overskrift3GrnnTegnTegn"/>
          <w:rFonts w:ascii="Calibri" w:hAnsi="Calibri" w:cs="Calibri"/>
          <w:color w:val="auto"/>
        </w:rPr>
        <w:br/>
        <w:t xml:space="preserve">Kunden har krav på erstatning for det direkte tapet Kunden lider som følge av forsinkelsen. </w:t>
      </w:r>
      <w:r w:rsidRPr="00FA0C10">
        <w:rPr>
          <w:rStyle w:val="Overskrift3GrnnTegnTegn"/>
          <w:rFonts w:ascii="Calibri" w:hAnsi="Calibri" w:cs="Calibri"/>
          <w:color w:val="auto"/>
        </w:rPr>
        <w:br/>
        <w:t xml:space="preserve">Kunden har i tillegg krav på erstatning for det indirekte tapet Kunden lider som følge av forsinkelsen, dersom forsinkelsen skyldes uaktsomhet fra </w:t>
      </w:r>
      <w:r w:rsidR="0035463F" w:rsidRPr="00FA0C10">
        <w:rPr>
          <w:rStyle w:val="Overskrift3GrnnTegnTegn"/>
          <w:rFonts w:ascii="Calibri" w:hAnsi="Calibri" w:cs="Calibri"/>
          <w:color w:val="auto"/>
        </w:rPr>
        <w:t>Leverandør</w:t>
      </w:r>
      <w:r w:rsidRPr="00FA0C10">
        <w:rPr>
          <w:rStyle w:val="Overskrift3GrnnTegnTegn"/>
          <w:rFonts w:ascii="Calibri" w:hAnsi="Calibri" w:cs="Calibri"/>
          <w:color w:val="auto"/>
        </w:rPr>
        <w:t>ens side. Påløpt dagmulkt kommer ikke til fradrag ved utmåling av erstatningen.</w:t>
      </w:r>
    </w:p>
    <w:p w14:paraId="35482FDA" w14:textId="198BB72B" w:rsidR="005802DD" w:rsidRPr="00FA0C10" w:rsidRDefault="00D20AAA" w:rsidP="009E3E42">
      <w:pPr>
        <w:pStyle w:val="Overskrift3"/>
        <w:rPr>
          <w:rStyle w:val="Overskrift3GrnnTegnTegn"/>
          <w:rFonts w:ascii="Calibri" w:hAnsi="Calibri" w:cs="Calibri"/>
          <w:color w:val="auto"/>
        </w:rPr>
      </w:pPr>
      <w:r w:rsidRPr="00FA0C10">
        <w:rPr>
          <w:rStyle w:val="Overskrift3GrnnTegnTegn"/>
          <w:rFonts w:ascii="Calibri" w:hAnsi="Calibri" w:cs="Calibri"/>
          <w:color w:val="auto"/>
        </w:rPr>
        <w:t xml:space="preserve">Kundens rett til å heve ved forsinkelse </w:t>
      </w:r>
      <w:r w:rsidRPr="00FA0C10">
        <w:rPr>
          <w:rStyle w:val="Overskrift3GrnnTegnTegn"/>
          <w:rFonts w:ascii="Calibri" w:hAnsi="Calibri" w:cs="Calibri"/>
          <w:color w:val="auto"/>
        </w:rPr>
        <w:br/>
        <w:t>Kunden kan heve avtalen helt eller delvis med øyeblikkelig virkning, dersom forsinkelsen utgjør et vesentlig mislighold. Som vesentlig mislighold skal alltid regnes forsinkelse som innebærer at Kundens formål med kjøpet ikke innfris.</w:t>
      </w:r>
      <w:r w:rsidRPr="00FA0C10">
        <w:rPr>
          <w:rStyle w:val="Overskrift3GrnnTegnTegn"/>
          <w:rFonts w:ascii="Calibri" w:hAnsi="Calibri" w:cs="Calibri"/>
          <w:color w:val="auto"/>
        </w:rPr>
        <w:br/>
        <w:t>Dersom Kunden er berettiget til maksimal dagmulkt, kan Kunden uansett heve avtalen for den del av forpliktelsen som er forsinket og eventuelt de deler av leveransen som ikke kan tas i bruk som forutsatt som følge av forsinkelsen.</w:t>
      </w:r>
      <w:r w:rsidR="00386957" w:rsidRPr="00FA0C10">
        <w:rPr>
          <w:rStyle w:val="Overskrift3GrnnTegnTegn"/>
          <w:rFonts w:ascii="Calibri" w:hAnsi="Calibri" w:cs="Calibri"/>
          <w:color w:val="auto"/>
        </w:rPr>
        <w:br/>
      </w:r>
      <w:r w:rsidR="005802DD" w:rsidRPr="00FA0C10">
        <w:rPr>
          <w:rStyle w:val="Overskrift3GrnnTegnTegn"/>
          <w:rFonts w:ascii="Calibri" w:hAnsi="Calibri" w:cs="Calibri"/>
          <w:color w:val="auto"/>
        </w:rPr>
        <w:t>Maksimal erstatning er begrenset til et beløp som ti</w:t>
      </w:r>
      <w:r w:rsidR="00B13C72" w:rsidRPr="00FA0C10">
        <w:rPr>
          <w:rStyle w:val="Overskrift3GrnnTegnTegn"/>
          <w:rFonts w:ascii="Calibri" w:hAnsi="Calibri" w:cs="Calibri"/>
          <w:color w:val="auto"/>
        </w:rPr>
        <w:t xml:space="preserve">lsvarer den totale </w:t>
      </w:r>
      <w:r w:rsidR="00797373" w:rsidRPr="00FA0C10">
        <w:rPr>
          <w:rStyle w:val="Overskrift3GrnnTegnTegn"/>
          <w:rFonts w:ascii="Calibri" w:hAnsi="Calibri" w:cs="Calibri"/>
          <w:color w:val="auto"/>
        </w:rPr>
        <w:t>avtalesum</w:t>
      </w:r>
      <w:r w:rsidR="00601C6A" w:rsidRPr="00FA0C10">
        <w:rPr>
          <w:rStyle w:val="Overskrift3GrnnTegnTegn"/>
          <w:rFonts w:ascii="Calibri" w:hAnsi="Calibri" w:cs="Calibri"/>
          <w:color w:val="auto"/>
        </w:rPr>
        <w:t xml:space="preserve"> inklu</w:t>
      </w:r>
      <w:r w:rsidR="005802DD" w:rsidRPr="00FA0C10">
        <w:rPr>
          <w:rStyle w:val="Overskrift3GrnnTegnTegn"/>
          <w:rFonts w:ascii="Calibri" w:hAnsi="Calibri" w:cs="Calibri"/>
          <w:color w:val="auto"/>
        </w:rPr>
        <w:t>siv mva. Denne begrensningen gjelder imidlertid ikke hvis Leverandøren eller noen han svarer for har utvist forsett eller grov uaktsomhet.</w:t>
      </w:r>
    </w:p>
    <w:p w14:paraId="35482FDC" w14:textId="77777777" w:rsidR="005E7267" w:rsidRPr="00D050B9" w:rsidRDefault="005E7267" w:rsidP="00386957">
      <w:pPr>
        <w:pStyle w:val="Overskrift2"/>
        <w:rPr>
          <w:b/>
        </w:rPr>
      </w:pPr>
      <w:r w:rsidRPr="00D050B9">
        <w:rPr>
          <w:b/>
        </w:rPr>
        <w:t>Kundens rettigheter ved mangler</w:t>
      </w:r>
    </w:p>
    <w:p w14:paraId="35482FDD" w14:textId="77777777" w:rsidR="00357208" w:rsidRPr="00FA0C10" w:rsidRDefault="0018768D" w:rsidP="00FA0C10">
      <w:pPr>
        <w:pStyle w:val="Overskrift3"/>
        <w:numPr>
          <w:ilvl w:val="2"/>
          <w:numId w:val="9"/>
        </w:numPr>
        <w:rPr>
          <w:rStyle w:val="Overskrift3GrnnTegnTegn"/>
          <w:rFonts w:ascii="Calibri" w:hAnsi="Calibri"/>
          <w:color w:val="auto"/>
        </w:rPr>
      </w:pPr>
      <w:r w:rsidRPr="00FA0C10">
        <w:rPr>
          <w:rStyle w:val="Overskrift3GrnnTegnTegn"/>
          <w:rFonts w:ascii="Calibri" w:hAnsi="Calibri"/>
          <w:color w:val="auto"/>
        </w:rPr>
        <w:t>Mangel</w:t>
      </w:r>
      <w:r w:rsidR="00357208" w:rsidRPr="00FA0C10">
        <w:rPr>
          <w:rStyle w:val="Overskrift3GrnnTegnTegn"/>
          <w:rFonts w:ascii="Calibri" w:hAnsi="Calibri"/>
          <w:color w:val="auto"/>
        </w:rPr>
        <w:br/>
        <w:t xml:space="preserve">Det foreligger en mangel dersom leveransen ikke er i samsvar med de formål og/eller ikke innehar de krav som følger av avtalen, og dette ikke skyldes forhold på Kundens side eller forhold Kunden har risikoen for, herunder </w:t>
      </w:r>
      <w:r w:rsidR="005E7267" w:rsidRPr="00FA0C10">
        <w:rPr>
          <w:rStyle w:val="Overskrift3GrnnTegnTegn"/>
          <w:rFonts w:ascii="Calibri" w:hAnsi="Calibri"/>
          <w:color w:val="auto"/>
        </w:rPr>
        <w:t>f</w:t>
      </w:r>
      <w:r w:rsidR="00357208" w:rsidRPr="00FA0C10">
        <w:rPr>
          <w:rStyle w:val="Overskrift3GrnnTegnTegn"/>
          <w:rFonts w:ascii="Calibri" w:hAnsi="Calibri"/>
          <w:color w:val="auto"/>
        </w:rPr>
        <w:t xml:space="preserve">orce </w:t>
      </w:r>
      <w:r w:rsidR="005E7267" w:rsidRPr="00FA0C10">
        <w:rPr>
          <w:rStyle w:val="Overskrift3GrnnTegnTegn"/>
          <w:rFonts w:ascii="Calibri" w:hAnsi="Calibri"/>
          <w:color w:val="auto"/>
        </w:rPr>
        <w:t>m</w:t>
      </w:r>
      <w:r w:rsidR="00357208" w:rsidRPr="00FA0C10">
        <w:rPr>
          <w:rStyle w:val="Overskrift3GrnnTegnTegn"/>
          <w:rFonts w:ascii="Calibri" w:hAnsi="Calibri"/>
          <w:color w:val="auto"/>
        </w:rPr>
        <w:t>ajeure. Tilsvarende gjelder for Leverandørens andre forpliktelser etter avtalen.</w:t>
      </w:r>
    </w:p>
    <w:p w14:paraId="35482FDE" w14:textId="77777777" w:rsidR="00357208" w:rsidRPr="00FA0C10" w:rsidRDefault="00357208" w:rsidP="00FA0C10">
      <w:pPr>
        <w:pStyle w:val="Overskrift3"/>
        <w:rPr>
          <w:rStyle w:val="Overskrift3GrnnTegnTegn"/>
          <w:rFonts w:ascii="Calibri" w:hAnsi="Calibri"/>
          <w:color w:val="auto"/>
        </w:rPr>
      </w:pPr>
      <w:r w:rsidRPr="00FA0C10">
        <w:rPr>
          <w:rStyle w:val="Overskrift3GrnnTegnTegn"/>
          <w:rFonts w:ascii="Calibri" w:hAnsi="Calibri"/>
          <w:color w:val="auto"/>
        </w:rPr>
        <w:t>Kundens plikt til å reklamere ved mangler</w:t>
      </w:r>
      <w:r w:rsidRPr="00FA0C10">
        <w:rPr>
          <w:rStyle w:val="Overskrift3GrnnTegnTegn"/>
          <w:rFonts w:ascii="Calibri" w:hAnsi="Calibri"/>
          <w:color w:val="auto"/>
        </w:rPr>
        <w:br/>
        <w:t>Kunden plikter å gi Leverandøren melding om mangelen innen rimelig tid etter at Kunden oppdaget eller burde ha oppdaget den. Kunden må uansett reklamere innen to år etter leveringstidspunktet. For leveranser som ved vanlig bruk er ment å vare vesentlig lengre, er fristen for å reklamere fem år. Det gjelder ingen reklamasjonsfrist dersom Leverandøren har opptrådt uaktsomt eller for øvrig i strid med redelighet og god tro.</w:t>
      </w:r>
      <w:r w:rsidR="00B06636" w:rsidRPr="00FA0C10">
        <w:rPr>
          <w:rStyle w:val="Overskrift3GrnnTegnTegn"/>
          <w:rFonts w:ascii="Calibri" w:hAnsi="Calibri"/>
          <w:color w:val="auto"/>
        </w:rPr>
        <w:t xml:space="preserve"> </w:t>
      </w:r>
      <w:r w:rsidRPr="00FA0C10">
        <w:rPr>
          <w:rStyle w:val="Overskrift3GrnnTegnTegn"/>
          <w:rFonts w:ascii="Calibri" w:hAnsi="Calibri"/>
          <w:color w:val="auto"/>
        </w:rPr>
        <w:t>For deler som på grunn av mangel er utbedret løper ny reklamasjonsperiode fra mangelen er utbedret. For deler som på grunn av mangelen ikke kunne brukes som forutsatt, forlenges reklamasjonsperioden med tiden fra Leverandøren ble varslet om mangelen og til mangelen er utbedret.</w:t>
      </w:r>
    </w:p>
    <w:p w14:paraId="35482FE1" w14:textId="6D1A284D" w:rsidR="00FC0F81" w:rsidRPr="00FA0C10" w:rsidRDefault="00FC0F81" w:rsidP="0057702A">
      <w:pPr>
        <w:pStyle w:val="Overskrift3"/>
      </w:pPr>
      <w:r w:rsidRPr="00FA0C10">
        <w:rPr>
          <w:rStyle w:val="Overskrift3GrnnTegnTegn"/>
          <w:rFonts w:ascii="Calibri" w:hAnsi="Calibri"/>
          <w:color w:val="auto"/>
        </w:rPr>
        <w:t>Kundens rett til å få mangler utbedret</w:t>
      </w:r>
      <w:r w:rsidRPr="00FA0C10">
        <w:rPr>
          <w:rStyle w:val="Overskrift3GrnnTegnTegn"/>
          <w:rFonts w:ascii="Calibri" w:hAnsi="Calibri"/>
          <w:color w:val="auto"/>
        </w:rPr>
        <w:br/>
        <w:t>Kunden har rett til å få mangler utbedret ved retting eller omlevering for Leverandørens regning og risiko.</w:t>
      </w:r>
      <w:r w:rsidRPr="00FA0C10">
        <w:rPr>
          <w:rStyle w:val="Overskrift3GrnnTegnTegn"/>
          <w:rFonts w:ascii="Calibri" w:hAnsi="Calibri"/>
          <w:color w:val="auto"/>
        </w:rPr>
        <w:br/>
        <w:t xml:space="preserve">Omlevering kan likevel bare kreves dersom mangelen er vesentlig. Dersom Leverandøren ønsker at utbedring skal finne sted hos Leverandøren, skal Leverandøren hente leveransene hos Kunden, dekke kostnader til transport og bære risiko for leveransene fra de blir hentet til de har blir returnert til samme adresse. </w:t>
      </w:r>
      <w:r w:rsidRPr="00FA0C10">
        <w:rPr>
          <w:rStyle w:val="Overskrift3GrnnTegnTegn"/>
          <w:rFonts w:ascii="Calibri" w:hAnsi="Calibri"/>
          <w:color w:val="auto"/>
        </w:rPr>
        <w:lastRenderedPageBreak/>
        <w:t>Dersom Kunden har distribuert leveransen til flere avdelinger, skal Kunden samle disse på hovedlageret for avhenting av Leverandøren. Dersom Leverandøren ønsker å gjennomføre utbedring på Kundens område, sk</w:t>
      </w:r>
      <w:r w:rsidR="00505EBA">
        <w:rPr>
          <w:rStyle w:val="Overskrift3GrnnTegnTegn"/>
          <w:rFonts w:ascii="Calibri" w:hAnsi="Calibri"/>
          <w:color w:val="auto"/>
        </w:rPr>
        <w:t xml:space="preserve">al Leverandøren dekke alle sine </w:t>
      </w:r>
      <w:r w:rsidRPr="00505EBA">
        <w:rPr>
          <w:rStyle w:val="Overskrift3GrnnTegnTegn"/>
          <w:rFonts w:ascii="Calibri" w:hAnsi="Calibri"/>
          <w:color w:val="auto"/>
        </w:rPr>
        <w:t>kostnader i denne forbindelse. Kunden har på saklig grunnlag rett til å nekte at utbedring skal skje på Kundens område, utbedring skal i så fall finne sted hos Leverandøren som nevnt ovenfor.</w:t>
      </w:r>
      <w:r w:rsidR="00505EBA" w:rsidRPr="0057702A">
        <w:rPr>
          <w:rStyle w:val="Overskrift3GrnnTegnTegn"/>
          <w:rFonts w:ascii="Calibri" w:hAnsi="Calibri"/>
          <w:color w:val="auto"/>
        </w:rPr>
        <w:br/>
      </w:r>
      <w:r w:rsidRPr="0057702A">
        <w:rPr>
          <w:rStyle w:val="Overskrift3GrnnTegnTegn"/>
          <w:rFonts w:ascii="Calibri" w:hAnsi="Calibri"/>
          <w:color w:val="auto"/>
        </w:rPr>
        <w:t xml:space="preserve">Retting som </w:t>
      </w:r>
      <w:r w:rsidRPr="00FA0C10">
        <w:t>utføres av kunden etter instruks fra leverandør skjer på leverandørens risiko, og fratar ikke leverandøren for ansvar.</w:t>
      </w:r>
      <w:r w:rsidR="00505EBA">
        <w:br/>
      </w:r>
      <w:r w:rsidRPr="0057702A">
        <w:rPr>
          <w:rStyle w:val="Overskrift3GrnnTegnTegn"/>
          <w:rFonts w:ascii="Calibri" w:hAnsi="Calibri"/>
          <w:color w:val="auto"/>
        </w:rPr>
        <w:t xml:space="preserve">Kunden kan likevel kreve omlevering </w:t>
      </w:r>
      <w:r w:rsidRPr="00FA0C10">
        <w:t xml:space="preserve">dersom stabil drift ikke oppnås etter tre utbedringer/ feilrettinger av mangler som har nær eller direkte sammenheng med hverandre. </w:t>
      </w:r>
    </w:p>
    <w:p w14:paraId="35482FE2" w14:textId="77777777" w:rsidR="00357208" w:rsidRPr="00FA0C10" w:rsidRDefault="00FC0F81" w:rsidP="00FA0C10">
      <w:pPr>
        <w:pStyle w:val="Overskrift3"/>
        <w:rPr>
          <w:rStyle w:val="Overskrift3GrnnTegnTegn"/>
          <w:rFonts w:ascii="Calibri" w:hAnsi="Calibri"/>
          <w:color w:val="auto"/>
        </w:rPr>
      </w:pPr>
      <w:r w:rsidRPr="00FA0C10">
        <w:rPr>
          <w:rStyle w:val="Overskrift3GrnnTegnTegn"/>
          <w:rFonts w:ascii="Calibri" w:hAnsi="Calibri"/>
          <w:color w:val="auto"/>
        </w:rPr>
        <w:t>Leverandørens rett til utbedring av mangler</w:t>
      </w:r>
      <w:bookmarkStart w:id="57" w:name="_Ref287972403"/>
      <w:r w:rsidR="00357208" w:rsidRPr="00FA0C10">
        <w:rPr>
          <w:rStyle w:val="Overskrift3GrnnTegnTegn"/>
          <w:rFonts w:ascii="Calibri" w:hAnsi="Calibri"/>
          <w:color w:val="auto"/>
        </w:rPr>
        <w:br/>
        <w:t>Leverandøren kan kreve å utbedre mangler ved retting eller omlevering, når dette kan skje uten vesentlig ulempe for Kunden og uten risiko for at Kunden ikke får dekket sine utlegg av Leverandøren. Dersom mangelen er vesentlig, kan Kunden uansett kreve omlevering.</w:t>
      </w:r>
      <w:r w:rsidR="00B06636" w:rsidRPr="00FA0C10">
        <w:rPr>
          <w:rStyle w:val="Overskrift3GrnnTegnTegn"/>
          <w:rFonts w:ascii="Calibri" w:hAnsi="Calibri"/>
          <w:color w:val="auto"/>
        </w:rPr>
        <w:t xml:space="preserve"> </w:t>
      </w:r>
      <w:r w:rsidR="00357208" w:rsidRPr="00FA0C10">
        <w:rPr>
          <w:rStyle w:val="Overskrift3GrnnTegnTegn"/>
          <w:rFonts w:ascii="Calibri" w:hAnsi="Calibri"/>
          <w:color w:val="auto"/>
        </w:rPr>
        <w:t>Leverandøren kan ikke gjøre gjeldende at han ikke har hatt anledning til å foreta utbedring, dersom Kunden har sørget for å få rettet mangelen og det etter forholdene ville være urimelig å kreve at han ventet på Leverandørens utbedring.</w:t>
      </w:r>
      <w:bookmarkEnd w:id="57"/>
      <w:r w:rsidR="00357208" w:rsidRPr="00FA0C10">
        <w:rPr>
          <w:rStyle w:val="Overskrift3GrnnTegnTegn"/>
          <w:rFonts w:ascii="Calibri" w:hAnsi="Calibri"/>
          <w:color w:val="auto"/>
        </w:rPr>
        <w:t xml:space="preserve"> </w:t>
      </w:r>
    </w:p>
    <w:p w14:paraId="35482FE3" w14:textId="77777777" w:rsidR="00357208" w:rsidRPr="00FA0C10" w:rsidRDefault="00357208" w:rsidP="00FA0C10">
      <w:pPr>
        <w:pStyle w:val="Overskrift3"/>
        <w:rPr>
          <w:rStyle w:val="Overskrift3GrnnTegnTegn"/>
          <w:rFonts w:ascii="Calibri" w:hAnsi="Calibri"/>
          <w:color w:val="auto"/>
        </w:rPr>
      </w:pPr>
      <w:r w:rsidRPr="00FA0C10">
        <w:rPr>
          <w:rStyle w:val="Overskrift3GrnnTegnTegn"/>
          <w:rFonts w:ascii="Calibri" w:hAnsi="Calibri"/>
          <w:color w:val="auto"/>
        </w:rPr>
        <w:t>Kundens rett til å kreve erstatning ved mangler</w:t>
      </w:r>
      <w:r w:rsidRPr="00FA0C10">
        <w:rPr>
          <w:rStyle w:val="Overskrift3GrnnTegnTegn"/>
          <w:rFonts w:ascii="Calibri" w:hAnsi="Calibri"/>
          <w:color w:val="auto"/>
        </w:rPr>
        <w:br/>
        <w:t xml:space="preserve">Kunden har krav på erstatning for det direkte tapet Kunden lider som følge av mangelen. </w:t>
      </w:r>
      <w:r w:rsidRPr="00FA0C10">
        <w:rPr>
          <w:rStyle w:val="Overskrift3GrnnTegnTegn"/>
          <w:rFonts w:ascii="Calibri" w:hAnsi="Calibri"/>
          <w:color w:val="auto"/>
        </w:rPr>
        <w:br/>
        <w:t>Kunden har i tillegg krav på erstatning for det indirekte tapet Kunden lider som følge av mangelen, dersom mangelen skyldes uaktsomhet fra Leverandørens side. Dette inkluderer tap ved eventuelt driftsavbrudd, herunder utgifter og arbeid knyttet til feilretting og reparasjon, samt tap ved merarbeid forårsaket av mangelen.</w:t>
      </w:r>
      <w:r w:rsidRPr="00FA0C10">
        <w:rPr>
          <w:rStyle w:val="Overskrift3GrnnTegnTegn"/>
          <w:rFonts w:ascii="Calibri" w:hAnsi="Calibri"/>
          <w:color w:val="auto"/>
        </w:rPr>
        <w:br/>
        <w:t>Maksimal erstatning er begrenset til et beløp so</w:t>
      </w:r>
      <w:r w:rsidR="00797373" w:rsidRPr="00FA0C10">
        <w:rPr>
          <w:rStyle w:val="Overskrift3GrnnTegnTegn"/>
          <w:rFonts w:ascii="Calibri" w:hAnsi="Calibri"/>
          <w:color w:val="auto"/>
        </w:rPr>
        <w:t>m tilsvarer den totale avtale</w:t>
      </w:r>
      <w:r w:rsidRPr="00FA0C10">
        <w:rPr>
          <w:rStyle w:val="Overskrift3GrnnTegnTegn"/>
          <w:rFonts w:ascii="Calibri" w:hAnsi="Calibri"/>
          <w:color w:val="auto"/>
        </w:rPr>
        <w:t xml:space="preserve">sum/bestillingssum </w:t>
      </w:r>
      <w:r w:rsidR="006E33AF" w:rsidRPr="00FA0C10">
        <w:rPr>
          <w:rStyle w:val="Overskrift3GrnnTegnTegn"/>
          <w:rFonts w:ascii="Calibri" w:hAnsi="Calibri"/>
          <w:color w:val="auto"/>
        </w:rPr>
        <w:t>inklusiv</w:t>
      </w:r>
      <w:r w:rsidRPr="00FA0C10">
        <w:rPr>
          <w:rStyle w:val="Overskrift3GrnnTegnTegn"/>
          <w:rFonts w:ascii="Calibri" w:hAnsi="Calibri"/>
          <w:color w:val="auto"/>
        </w:rPr>
        <w:t xml:space="preserve"> mva. Denne begrensningen gjelder imidlertid ikke hvis Leverandøren eller noen han svarer for har utvist forsett eller grov uaktsomhet.</w:t>
      </w:r>
    </w:p>
    <w:p w14:paraId="35482FE4" w14:textId="77777777" w:rsidR="006C1CFC" w:rsidRPr="00FA0C10" w:rsidRDefault="006C1CFC" w:rsidP="00FA0C10">
      <w:pPr>
        <w:pStyle w:val="Overskrift3"/>
        <w:rPr>
          <w:rStyle w:val="Overskrift3GrnnTegnTegn"/>
          <w:rFonts w:ascii="Calibri" w:hAnsi="Calibri"/>
          <w:color w:val="auto"/>
        </w:rPr>
      </w:pPr>
      <w:r w:rsidRPr="00FA0C10">
        <w:rPr>
          <w:rStyle w:val="Overskrift3GrnnTegnTegn"/>
          <w:rFonts w:ascii="Calibri" w:hAnsi="Calibri"/>
          <w:color w:val="auto"/>
        </w:rPr>
        <w:t>Dersom en leveranse er mangelfull</w:t>
      </w:r>
      <w:r w:rsidR="00F96927" w:rsidRPr="00FA0C10">
        <w:rPr>
          <w:rStyle w:val="Overskrift3GrnnTegnTegn"/>
          <w:rFonts w:ascii="Calibri" w:hAnsi="Calibri"/>
          <w:color w:val="auto"/>
        </w:rPr>
        <w:t xml:space="preserve">, </w:t>
      </w:r>
      <w:r w:rsidRPr="00FA0C10">
        <w:rPr>
          <w:rStyle w:val="Overskrift3GrnnTegnTegn"/>
          <w:rFonts w:ascii="Calibri" w:hAnsi="Calibri"/>
          <w:color w:val="auto"/>
        </w:rPr>
        <w:t>kan Kunden tilbakevise den del av leveransen som er beheftet med mangler, samt de deler av leveransen som påvirkes av mangelen. Tilbakevisningen skal skje skriftlig. Tilbakevist leveranse skal betraktes som ikke levert.</w:t>
      </w:r>
    </w:p>
    <w:p w14:paraId="35482FE5" w14:textId="15238EA1" w:rsidR="006A795F" w:rsidRPr="00FA0C10" w:rsidRDefault="006A795F" w:rsidP="00FA0C10">
      <w:pPr>
        <w:pStyle w:val="Overskrift3"/>
        <w:rPr>
          <w:rStyle w:val="Overskrift3GrnnTegnTegn"/>
          <w:rFonts w:ascii="Calibri" w:hAnsi="Calibri"/>
          <w:color w:val="auto"/>
        </w:rPr>
      </w:pPr>
      <w:r w:rsidRPr="00FA0C10">
        <w:rPr>
          <w:rStyle w:val="Overskrift3GrnnTegnTegn"/>
          <w:rFonts w:ascii="Calibri" w:hAnsi="Calibri"/>
          <w:color w:val="auto"/>
        </w:rPr>
        <w:t>Kundens rett til å kreve prisavslag og heving ved mangler</w:t>
      </w:r>
      <w:r w:rsidRPr="00FA0C10">
        <w:rPr>
          <w:rStyle w:val="Overskrift3GrnnTegnTegn"/>
          <w:rFonts w:ascii="Calibri" w:hAnsi="Calibri"/>
          <w:color w:val="auto"/>
        </w:rPr>
        <w:br/>
        <w:t>Dersom utbedring ikke er relevant, eller Leverandøren ikke krever å utbedre mangelen</w:t>
      </w:r>
      <w:r w:rsidR="00A5079D">
        <w:rPr>
          <w:rStyle w:val="Overskrift3GrnnTegnTegn"/>
          <w:rFonts w:ascii="Calibri" w:hAnsi="Calibri"/>
          <w:color w:val="auto"/>
        </w:rPr>
        <w:t xml:space="preserve"> </w:t>
      </w:r>
      <w:r w:rsidR="00A5079D" w:rsidRPr="00AA1688">
        <w:rPr>
          <w:rStyle w:val="Overskrift3GrnnTegnTegn"/>
          <w:rFonts w:ascii="Calibri" w:hAnsi="Calibri"/>
          <w:color w:val="auto"/>
        </w:rPr>
        <w:t>etter punkt</w:t>
      </w:r>
      <w:r w:rsidR="0058412C" w:rsidRPr="00AA1688">
        <w:rPr>
          <w:rStyle w:val="Overskrift3GrnnTegnTegn"/>
          <w:rFonts w:ascii="Calibri" w:hAnsi="Calibri"/>
          <w:color w:val="auto"/>
        </w:rPr>
        <w:t xml:space="preserve"> 8.3.4., </w:t>
      </w:r>
      <w:r w:rsidRPr="00FA0C10">
        <w:rPr>
          <w:rStyle w:val="Overskrift3GrnnTegnTegn"/>
          <w:rFonts w:ascii="Calibri" w:hAnsi="Calibri"/>
          <w:color w:val="auto"/>
        </w:rPr>
        <w:t>eller utbedring ikke blir foretatt innen rimelig tid, kan Kunden kreve prisavslag, eller helt eller delvis heve avtalen dersom det foreligger vesentlig mangel knyttet til den delen av avtalen som heves.</w:t>
      </w:r>
      <w:r w:rsidR="00944B91" w:rsidRPr="00FA0C10">
        <w:rPr>
          <w:rStyle w:val="Overskrift3GrnnTegnTegn"/>
          <w:rFonts w:ascii="Calibri" w:hAnsi="Calibri"/>
          <w:color w:val="auto"/>
        </w:rPr>
        <w:t xml:space="preserve"> </w:t>
      </w:r>
      <w:r w:rsidRPr="00FA0C10">
        <w:rPr>
          <w:rStyle w:val="Overskrift3GrnnTegnTegn"/>
          <w:rFonts w:ascii="Calibri" w:hAnsi="Calibri"/>
          <w:color w:val="auto"/>
        </w:rPr>
        <w:t>Prisavslaget skal utregnes slik at forholdet mellom nedsatt og avtalt pris svarer til forholdet mellom leveransens verdi i mangelfull og avtalemessig stand på leveringstidspunktet.</w:t>
      </w:r>
    </w:p>
    <w:p w14:paraId="35482FE7" w14:textId="5A8CBFB3" w:rsidR="00EC4184" w:rsidRPr="00FA0C10" w:rsidRDefault="004D39D8" w:rsidP="00E74BDC">
      <w:pPr>
        <w:pStyle w:val="Overskrift1"/>
        <w:rPr>
          <w:rFonts w:ascii="Calibri" w:hAnsi="Calibri" w:cs="Calibri"/>
        </w:rPr>
      </w:pPr>
      <w:bookmarkStart w:id="58" w:name="_Toc314814258"/>
      <w:bookmarkStart w:id="59" w:name="_Toc338854816"/>
      <w:bookmarkStart w:id="60" w:name="_Ref283914809"/>
      <w:bookmarkStart w:id="61" w:name="_Ref287912471"/>
      <w:bookmarkStart w:id="62" w:name="_Toc92876785"/>
      <w:r w:rsidRPr="00FA0C10">
        <w:rPr>
          <w:rFonts w:ascii="Calibri" w:hAnsi="Calibri" w:cs="Calibri"/>
        </w:rPr>
        <w:lastRenderedPageBreak/>
        <w:t>G</w:t>
      </w:r>
      <w:r w:rsidR="00EC4184" w:rsidRPr="00FA0C10">
        <w:rPr>
          <w:rFonts w:ascii="Calibri" w:hAnsi="Calibri" w:cs="Calibri"/>
        </w:rPr>
        <w:t>odkjenning</w:t>
      </w:r>
      <w:bookmarkEnd w:id="58"/>
      <w:bookmarkEnd w:id="59"/>
      <w:r w:rsidRPr="00FA0C10">
        <w:rPr>
          <w:rFonts w:ascii="Calibri" w:hAnsi="Calibri" w:cs="Calibri"/>
        </w:rPr>
        <w:t xml:space="preserve"> av leveranse</w:t>
      </w:r>
      <w:bookmarkEnd w:id="62"/>
    </w:p>
    <w:p w14:paraId="35482FE8" w14:textId="78140208" w:rsidR="008C5A5D" w:rsidRPr="00A0074E" w:rsidRDefault="008C5A5D" w:rsidP="00386957">
      <w:pPr>
        <w:pStyle w:val="Overskrift2"/>
        <w:rPr>
          <w:b/>
          <w:bCs/>
        </w:rPr>
      </w:pPr>
      <w:bookmarkStart w:id="63" w:name="leveransengodkjennesavoppdragsgivernår"/>
      <w:bookmarkEnd w:id="63"/>
      <w:r w:rsidRPr="00C51908">
        <w:rPr>
          <w:bCs/>
        </w:rPr>
        <w:t xml:space="preserve">Leveransen godkjennes av Oppdragsgiver når </w:t>
      </w:r>
      <w:r w:rsidR="004D39D8" w:rsidRPr="00C51908">
        <w:rPr>
          <w:bCs/>
        </w:rPr>
        <w:t xml:space="preserve">avtalens gjenstand er installert, igangkjørt, </w:t>
      </w:r>
      <w:r w:rsidRPr="00C51908">
        <w:rPr>
          <w:bCs/>
        </w:rPr>
        <w:t>brukeropplær</w:t>
      </w:r>
      <w:r w:rsidR="004D39D8" w:rsidRPr="00C51908">
        <w:rPr>
          <w:bCs/>
        </w:rPr>
        <w:t>ing gjennomført, og</w:t>
      </w:r>
      <w:r w:rsidRPr="00C51908">
        <w:rPr>
          <w:bCs/>
        </w:rPr>
        <w:t xml:space="preserve"> Godkjenningsprotokoll</w:t>
      </w:r>
      <w:r w:rsidR="007E50A1" w:rsidRPr="00C51908">
        <w:rPr>
          <w:bCs/>
        </w:rPr>
        <w:t xml:space="preserve"> for prøvedrift</w:t>
      </w:r>
      <w:r w:rsidR="00341CBB">
        <w:rPr>
          <w:bCs/>
        </w:rPr>
        <w:t xml:space="preserve">, jf. </w:t>
      </w:r>
      <w:r w:rsidR="00341CBB" w:rsidRPr="00A0074E">
        <w:rPr>
          <w:bCs/>
        </w:rPr>
        <w:t>Bilag 5</w:t>
      </w:r>
      <w:r w:rsidR="004D39D8" w:rsidRPr="00A0074E">
        <w:rPr>
          <w:bCs/>
        </w:rPr>
        <w:t>, er signert.</w:t>
      </w:r>
    </w:p>
    <w:p w14:paraId="35482FE9" w14:textId="588CB9ED" w:rsidR="008C5A5D" w:rsidRPr="00A0074E" w:rsidRDefault="008C5A5D" w:rsidP="009E3E42">
      <w:pPr>
        <w:pStyle w:val="Overskrift2"/>
        <w:rPr>
          <w:b/>
          <w:bCs/>
        </w:rPr>
      </w:pPr>
      <w:r w:rsidRPr="00A0074E">
        <w:rPr>
          <w:bCs/>
        </w:rPr>
        <w:t>For utstyr som krever v</w:t>
      </w:r>
      <w:r w:rsidR="00A0074E" w:rsidRPr="00A0074E">
        <w:rPr>
          <w:bCs/>
        </w:rPr>
        <w:t>erifisering</w:t>
      </w:r>
      <w:r w:rsidRPr="00A0074E">
        <w:rPr>
          <w:bCs/>
        </w:rPr>
        <w:t>, godkjennes ikke leveransen før utstyret er v</w:t>
      </w:r>
      <w:r w:rsidR="00AA1688">
        <w:rPr>
          <w:bCs/>
        </w:rPr>
        <w:t>erifisert.</w:t>
      </w:r>
    </w:p>
    <w:p w14:paraId="35482FEA" w14:textId="58C6B0F2" w:rsidR="00EC4184" w:rsidRPr="00A0074E" w:rsidRDefault="008C5A5D" w:rsidP="009E3E42">
      <w:pPr>
        <w:pStyle w:val="Overskrift2"/>
        <w:rPr>
          <w:b/>
          <w:bCs/>
        </w:rPr>
      </w:pPr>
      <w:r w:rsidRPr="00A0074E">
        <w:rPr>
          <w:bCs/>
        </w:rPr>
        <w:t>Estimert v</w:t>
      </w:r>
      <w:r w:rsidR="00A0074E" w:rsidRPr="00A0074E">
        <w:rPr>
          <w:bCs/>
        </w:rPr>
        <w:t>erifisering</w:t>
      </w:r>
      <w:r w:rsidRPr="00A0074E">
        <w:rPr>
          <w:bCs/>
        </w:rPr>
        <w:t xml:space="preserve">stid: </w:t>
      </w:r>
      <w:r w:rsidR="00341CBB" w:rsidRPr="00A0074E">
        <w:rPr>
          <w:bCs/>
        </w:rPr>
        <w:t>4</w:t>
      </w:r>
      <w:r w:rsidRPr="00A0074E">
        <w:rPr>
          <w:bCs/>
        </w:rPr>
        <w:t xml:space="preserve"> uker. Det benyttes egen v</w:t>
      </w:r>
      <w:r w:rsidR="00A0074E" w:rsidRPr="00A0074E">
        <w:rPr>
          <w:bCs/>
        </w:rPr>
        <w:t>erifisering</w:t>
      </w:r>
      <w:r w:rsidRPr="00A0074E">
        <w:rPr>
          <w:bCs/>
        </w:rPr>
        <w:t>sprotokoll i henhold til avdelingens prosedyrer.</w:t>
      </w:r>
    </w:p>
    <w:p w14:paraId="35482FEB" w14:textId="77777777" w:rsidR="00EC4184" w:rsidRPr="00A0074E" w:rsidRDefault="00EC4184" w:rsidP="00386957">
      <w:pPr>
        <w:pStyle w:val="Overskrift2"/>
      </w:pPr>
      <w:r w:rsidRPr="00A0074E">
        <w:rPr>
          <w:bCs/>
        </w:rPr>
        <w:t>Mangler påpekt under godkjenningen, skal rettes innen 15 arbeidsdager dersom ikke annet blir avtalt.</w:t>
      </w:r>
      <w:r w:rsidRPr="00A0074E">
        <w:t xml:space="preserve"> </w:t>
      </w:r>
    </w:p>
    <w:p w14:paraId="35482FEC" w14:textId="77777777" w:rsidR="00EC4184" w:rsidRPr="00A0074E" w:rsidRDefault="00EC4184" w:rsidP="00E74BDC">
      <w:pPr>
        <w:pStyle w:val="Overskrift1"/>
      </w:pPr>
      <w:bookmarkStart w:id="64" w:name="_Toc312399329"/>
      <w:bookmarkStart w:id="65" w:name="_Toc314814259"/>
      <w:bookmarkStart w:id="66" w:name="_Toc338854817"/>
      <w:bookmarkStart w:id="67" w:name="_Toc92876786"/>
      <w:r w:rsidRPr="00A0074E">
        <w:t>Prøveperiode</w:t>
      </w:r>
      <w:bookmarkEnd w:id="64"/>
      <w:bookmarkEnd w:id="65"/>
      <w:bookmarkEnd w:id="66"/>
      <w:bookmarkEnd w:id="67"/>
    </w:p>
    <w:p w14:paraId="22CCBED2" w14:textId="38950380" w:rsidR="00E83FF7" w:rsidRPr="00A0074E" w:rsidRDefault="00E83FF7" w:rsidP="00386957">
      <w:pPr>
        <w:pStyle w:val="Overskrift2"/>
        <w:rPr>
          <w:b/>
          <w:bCs/>
        </w:rPr>
      </w:pPr>
      <w:r w:rsidRPr="00A0074E">
        <w:rPr>
          <w:bCs/>
        </w:rPr>
        <w:t>Det skal være en prøveperiode på 3 måneder etter at utstyret er godkjent/</w:t>
      </w:r>
      <w:r w:rsidR="00A0074E" w:rsidRPr="00A0074E">
        <w:rPr>
          <w:bCs/>
        </w:rPr>
        <w:t>verifisert</w:t>
      </w:r>
      <w:r w:rsidRPr="00A0074E">
        <w:rPr>
          <w:bCs/>
        </w:rPr>
        <w:t>.</w:t>
      </w:r>
    </w:p>
    <w:p w14:paraId="23C13357" w14:textId="77777777" w:rsidR="00E83FF7" w:rsidRPr="00C51908" w:rsidRDefault="00E83FF7" w:rsidP="00386957">
      <w:pPr>
        <w:pStyle w:val="Overskrift2"/>
        <w:rPr>
          <w:b/>
          <w:bCs/>
        </w:rPr>
      </w:pPr>
      <w:r w:rsidRPr="00C51908">
        <w:rPr>
          <w:bCs/>
        </w:rPr>
        <w:t xml:space="preserve">Eventuelle mangler/feil i prøveperioden skal uten ugrunnet opphold utbedres/feilrettes av Leverandøren. Med mangel/feil menes situasjoner der utstyret er ute av drift i 1 døgn eller fører til vesentlige problemer for normal klinisk drift. </w:t>
      </w:r>
    </w:p>
    <w:p w14:paraId="45DB5B29" w14:textId="77777777" w:rsidR="00E83FF7" w:rsidRPr="00C51908" w:rsidRDefault="00E83FF7" w:rsidP="00386957">
      <w:pPr>
        <w:pStyle w:val="Overskrift2"/>
        <w:rPr>
          <w:b/>
          <w:bCs/>
        </w:rPr>
      </w:pPr>
      <w:r w:rsidRPr="00C51908">
        <w:rPr>
          <w:bCs/>
        </w:rPr>
        <w:t xml:space="preserve">Ved mangler/feil skal prøveperioden utvides med 4 uker i  tillegg til tiden som går inntil feilretting er utført. </w:t>
      </w:r>
    </w:p>
    <w:p w14:paraId="0B450379" w14:textId="77777777" w:rsidR="00E83FF7" w:rsidRPr="00C51908" w:rsidRDefault="00E83FF7" w:rsidP="00CA52BC">
      <w:pPr>
        <w:pStyle w:val="Overskrift2"/>
        <w:rPr>
          <w:b/>
          <w:bCs/>
        </w:rPr>
      </w:pPr>
      <w:r w:rsidRPr="00C51908">
        <w:rPr>
          <w:bCs/>
        </w:rPr>
        <w:t>Ved gjentakende feil i prøveperioden begynner ny beregning av prøveperiode fra siste feilrettingstidspunkt.</w:t>
      </w:r>
    </w:p>
    <w:p w14:paraId="35482FF0" w14:textId="77777777" w:rsidR="00E51E31" w:rsidRPr="00FA0C10" w:rsidRDefault="00EC4184" w:rsidP="00FA0C10">
      <w:pPr>
        <w:pStyle w:val="Overskrift1"/>
      </w:pPr>
      <w:bookmarkStart w:id="68" w:name="_Toc34730456"/>
      <w:bookmarkStart w:id="69" w:name="_Toc35415707"/>
      <w:bookmarkStart w:id="70" w:name="_Toc34730457"/>
      <w:bookmarkStart w:id="71" w:name="_Toc35415708"/>
      <w:bookmarkStart w:id="72" w:name="_Toc34730458"/>
      <w:bookmarkStart w:id="73" w:name="_Toc35415709"/>
      <w:bookmarkStart w:id="74" w:name="_Toc312399330"/>
      <w:bookmarkStart w:id="75" w:name="_Toc314814260"/>
      <w:bookmarkStart w:id="76" w:name="_Toc338854818"/>
      <w:bookmarkStart w:id="77" w:name="_Toc92876787"/>
      <w:bookmarkEnd w:id="68"/>
      <w:bookmarkEnd w:id="69"/>
      <w:bookmarkEnd w:id="70"/>
      <w:bookmarkEnd w:id="71"/>
      <w:bookmarkEnd w:id="72"/>
      <w:bookmarkEnd w:id="73"/>
      <w:r w:rsidRPr="00FA0C10">
        <w:t>Overtakelse</w:t>
      </w:r>
      <w:bookmarkEnd w:id="74"/>
      <w:bookmarkEnd w:id="75"/>
      <w:bookmarkEnd w:id="76"/>
      <w:bookmarkEnd w:id="77"/>
    </w:p>
    <w:p w14:paraId="35482FF1" w14:textId="095E5E6C" w:rsidR="00EC4184" w:rsidRPr="004B12F9" w:rsidRDefault="00EC4184" w:rsidP="007C4FFF">
      <w:pPr>
        <w:pStyle w:val="Overskrift2"/>
        <w:rPr>
          <w:b/>
          <w:bCs/>
        </w:rPr>
      </w:pPr>
      <w:r w:rsidRPr="00C51908">
        <w:rPr>
          <w:bCs/>
        </w:rPr>
        <w:t>Etter</w:t>
      </w:r>
      <w:r w:rsidR="00977BBA" w:rsidRPr="00C51908">
        <w:rPr>
          <w:bCs/>
        </w:rPr>
        <w:t xml:space="preserve"> gjennomført</w:t>
      </w:r>
      <w:r w:rsidRPr="00C51908">
        <w:rPr>
          <w:bCs/>
        </w:rPr>
        <w:t xml:space="preserve"> prøveperiode med stabil og tilfredsstillende drift, </w:t>
      </w:r>
      <w:r w:rsidR="00977BBA" w:rsidRPr="00C51908">
        <w:rPr>
          <w:bCs/>
        </w:rPr>
        <w:t>overføres avtalens</w:t>
      </w:r>
      <w:r w:rsidR="00977BBA" w:rsidRPr="00C51908">
        <w:rPr>
          <w:rFonts w:asciiTheme="minorHAnsi" w:hAnsiTheme="minorHAnsi"/>
          <w:bCs/>
          <w:sz w:val="22"/>
          <w:szCs w:val="22"/>
        </w:rPr>
        <w:t xml:space="preserve"> </w:t>
      </w:r>
      <w:r w:rsidR="00977BBA" w:rsidRPr="00C51908">
        <w:rPr>
          <w:bCs/>
        </w:rPr>
        <w:t xml:space="preserve">gjenstand </w:t>
      </w:r>
      <w:r w:rsidRPr="00C51908">
        <w:rPr>
          <w:bCs/>
        </w:rPr>
        <w:t xml:space="preserve">formelt til </w:t>
      </w:r>
      <w:r w:rsidR="0076494E" w:rsidRPr="004B12F9">
        <w:rPr>
          <w:bCs/>
        </w:rPr>
        <w:t>Kunde</w:t>
      </w:r>
      <w:r w:rsidR="00977BBA" w:rsidRPr="004B12F9">
        <w:rPr>
          <w:bCs/>
        </w:rPr>
        <w:t xml:space="preserve">n ved signering av </w:t>
      </w:r>
      <w:r w:rsidR="00341CBB" w:rsidRPr="004B12F9">
        <w:rPr>
          <w:bCs/>
        </w:rPr>
        <w:t>Bilag 6</w:t>
      </w:r>
      <w:r w:rsidR="00977BBA" w:rsidRPr="004B12F9">
        <w:rPr>
          <w:bCs/>
        </w:rPr>
        <w:t xml:space="preserve"> </w:t>
      </w:r>
      <w:r w:rsidR="007E50A1" w:rsidRPr="004B12F9">
        <w:rPr>
          <w:bCs/>
        </w:rPr>
        <w:t>–</w:t>
      </w:r>
      <w:r w:rsidR="00551ACA" w:rsidRPr="004B12F9">
        <w:rPr>
          <w:bCs/>
        </w:rPr>
        <w:t xml:space="preserve"> Overtak</w:t>
      </w:r>
      <w:r w:rsidR="00977BBA" w:rsidRPr="004B12F9">
        <w:rPr>
          <w:bCs/>
        </w:rPr>
        <w:t>e</w:t>
      </w:r>
      <w:r w:rsidR="00551ACA" w:rsidRPr="004B12F9">
        <w:rPr>
          <w:bCs/>
        </w:rPr>
        <w:t>l</w:t>
      </w:r>
      <w:r w:rsidR="00977BBA" w:rsidRPr="004B12F9">
        <w:rPr>
          <w:bCs/>
        </w:rPr>
        <w:t>sesprotokoll</w:t>
      </w:r>
      <w:r w:rsidRPr="004B12F9">
        <w:rPr>
          <w:bCs/>
        </w:rPr>
        <w:t xml:space="preserve">.  </w:t>
      </w:r>
    </w:p>
    <w:p w14:paraId="35482FF2" w14:textId="77777777" w:rsidR="00E51E31" w:rsidRPr="004B12F9" w:rsidRDefault="00EC4184" w:rsidP="00FA0C10">
      <w:pPr>
        <w:pStyle w:val="Overskrift1"/>
      </w:pPr>
      <w:bookmarkStart w:id="78" w:name="_Toc338854819"/>
      <w:bookmarkStart w:id="79" w:name="_Toc92876788"/>
      <w:r w:rsidRPr="004B12F9">
        <w:t>Garanti</w:t>
      </w:r>
      <w:bookmarkEnd w:id="78"/>
      <w:bookmarkEnd w:id="79"/>
      <w:r w:rsidRPr="004B12F9">
        <w:t xml:space="preserve"> </w:t>
      </w:r>
    </w:p>
    <w:p w14:paraId="76D228FC" w14:textId="11B6A8FE" w:rsidR="00E83FF7" w:rsidRPr="004B12F9" w:rsidRDefault="00E83FF7" w:rsidP="00E441EE">
      <w:pPr>
        <w:pStyle w:val="Overskrift2"/>
        <w:rPr>
          <w:b/>
          <w:bCs/>
        </w:rPr>
      </w:pPr>
      <w:r w:rsidRPr="004B12F9">
        <w:rPr>
          <w:bCs/>
        </w:rPr>
        <w:t xml:space="preserve">Garantitiden er </w:t>
      </w:r>
      <w:r w:rsidR="00341CBB" w:rsidRPr="004B12F9">
        <w:rPr>
          <w:bCs/>
        </w:rPr>
        <w:t>24</w:t>
      </w:r>
      <w:r w:rsidRPr="004B12F9">
        <w:rPr>
          <w:bCs/>
        </w:rPr>
        <w:t xml:space="preserve"> måneder. Garantitiden begynner å løpe etter at </w:t>
      </w:r>
      <w:r w:rsidR="00C64281" w:rsidRPr="004B12F9">
        <w:rPr>
          <w:bCs/>
        </w:rPr>
        <w:t xml:space="preserve">av Bilag </w:t>
      </w:r>
      <w:r w:rsidR="00341CBB" w:rsidRPr="004B12F9">
        <w:rPr>
          <w:bCs/>
        </w:rPr>
        <w:t>6</w:t>
      </w:r>
      <w:r w:rsidR="00C64281" w:rsidRPr="004B12F9">
        <w:rPr>
          <w:bCs/>
        </w:rPr>
        <w:t xml:space="preserve"> – Overtakelsesprotokoll</w:t>
      </w:r>
      <w:r w:rsidRPr="004B12F9">
        <w:rPr>
          <w:bCs/>
        </w:rPr>
        <w:t xml:space="preserve"> er signert av begge parter. Garantien omfatter alle komponenter inklusive programvare.</w:t>
      </w:r>
    </w:p>
    <w:p w14:paraId="777B3A96" w14:textId="1887E887" w:rsidR="00E83FF7" w:rsidRPr="00C51908" w:rsidRDefault="00E83FF7" w:rsidP="00E441EE">
      <w:pPr>
        <w:pStyle w:val="Overskrift2"/>
        <w:rPr>
          <w:b/>
          <w:bCs/>
        </w:rPr>
      </w:pPr>
      <w:r w:rsidRPr="00C51908">
        <w:rPr>
          <w:bCs/>
        </w:rPr>
        <w:t xml:space="preserve">I prøvetids- og garantiperioden skal det ytes service tilsvarende fullservice, jf. </w:t>
      </w:r>
      <w:r w:rsidR="00341CBB" w:rsidRPr="004B12F9">
        <w:rPr>
          <w:bCs/>
        </w:rPr>
        <w:t>servicenivå 2</w:t>
      </w:r>
      <w:r w:rsidRPr="004B12F9">
        <w:rPr>
          <w:bCs/>
        </w:rPr>
        <w:t xml:space="preserve">. Oppgraderinger som kommer på hardware/software i garantiperioden skal gjennomføres i henhold til </w:t>
      </w:r>
      <w:r w:rsidR="00341CBB" w:rsidRPr="004B12F9">
        <w:rPr>
          <w:bCs/>
        </w:rPr>
        <w:t>servicenivå 2</w:t>
      </w:r>
      <w:r w:rsidRPr="004B12F9">
        <w:rPr>
          <w:bCs/>
        </w:rPr>
        <w:t>.</w:t>
      </w:r>
    </w:p>
    <w:p w14:paraId="35482FF6" w14:textId="77777777" w:rsidR="00CA11EE" w:rsidRPr="00C51908" w:rsidRDefault="00EC4184" w:rsidP="00E441EE">
      <w:pPr>
        <w:pStyle w:val="Overskrift2"/>
        <w:rPr>
          <w:b/>
          <w:bCs/>
        </w:rPr>
      </w:pPr>
      <w:r w:rsidRPr="00C51908">
        <w:rPr>
          <w:bCs/>
        </w:rPr>
        <w:t>Leverandøren skal foreta en garantigjennomgang av utstyret tidligst 2 mnd. før garantiutløp, senest ved garantiutløp.</w:t>
      </w:r>
    </w:p>
    <w:p w14:paraId="35482FF7" w14:textId="77777777" w:rsidR="00CA11EE" w:rsidRPr="00C51908" w:rsidRDefault="00EC4184" w:rsidP="00E441EE">
      <w:pPr>
        <w:pStyle w:val="Overskrift2"/>
        <w:rPr>
          <w:b/>
          <w:bCs/>
        </w:rPr>
      </w:pPr>
      <w:r w:rsidRPr="00C51908">
        <w:rPr>
          <w:bCs/>
        </w:rPr>
        <w:t xml:space="preserve">Kunden skal </w:t>
      </w:r>
      <w:r w:rsidR="009D72CA" w:rsidRPr="00C51908">
        <w:rPr>
          <w:bCs/>
        </w:rPr>
        <w:t>innen rimelig tid</w:t>
      </w:r>
      <w:r w:rsidRPr="00C51908">
        <w:rPr>
          <w:bCs/>
        </w:rPr>
        <w:t xml:space="preserve"> rapportere alle feil som utløser mulig garantiservice til Leverandøren.</w:t>
      </w:r>
    </w:p>
    <w:p w14:paraId="35482FF8" w14:textId="77777777" w:rsidR="00CA11EE" w:rsidRPr="00C51908" w:rsidRDefault="00EC4184" w:rsidP="00E441EE">
      <w:pPr>
        <w:pStyle w:val="Overskrift2"/>
        <w:rPr>
          <w:b/>
          <w:bCs/>
        </w:rPr>
      </w:pPr>
      <w:r w:rsidRPr="00C51908">
        <w:rPr>
          <w:bCs/>
        </w:rPr>
        <w:t>Som feil regnes avvik som fører til ikke planlagt driftsstans, og/eller feil som fører til utskifting av deler eller oppgradering av programvare.</w:t>
      </w:r>
    </w:p>
    <w:p w14:paraId="35482FF9" w14:textId="77777777" w:rsidR="00CA11EE" w:rsidRPr="00C51908" w:rsidRDefault="00EC4184" w:rsidP="00E441EE">
      <w:pPr>
        <w:pStyle w:val="Overskrift2"/>
        <w:rPr>
          <w:b/>
          <w:bCs/>
        </w:rPr>
      </w:pPr>
      <w:r w:rsidRPr="00C51908">
        <w:rPr>
          <w:bCs/>
        </w:rPr>
        <w:t>Feil som følger av feil bruk dekkes ikke av garanti.</w:t>
      </w:r>
    </w:p>
    <w:p w14:paraId="35482FFA" w14:textId="77777777" w:rsidR="00CA11EE" w:rsidRPr="00C51908" w:rsidRDefault="00EC4184" w:rsidP="00E441EE">
      <w:pPr>
        <w:pStyle w:val="Overskrift2"/>
        <w:rPr>
          <w:b/>
          <w:bCs/>
        </w:rPr>
      </w:pPr>
      <w:r w:rsidRPr="00C51908">
        <w:rPr>
          <w:bCs/>
        </w:rPr>
        <w:lastRenderedPageBreak/>
        <w:t>Utbedring av kvalifisert feil i garantiperioden skal utføres kostnadsfritt av Leverandøren.</w:t>
      </w:r>
    </w:p>
    <w:p w14:paraId="35482FFB" w14:textId="77777777" w:rsidR="00EC4184" w:rsidRPr="00E441EE" w:rsidRDefault="00EC4184" w:rsidP="00E441EE">
      <w:pPr>
        <w:pStyle w:val="Overskrift2"/>
      </w:pPr>
      <w:r w:rsidRPr="00C51908">
        <w:rPr>
          <w:bCs/>
        </w:rPr>
        <w:t>Leverandøren kan ikke påregne bruk av Kundens personell til feilsøking/-retting i garantitiden. Kundens personell kan unntaksvis utbedre feil på forespørsel fra Leverandøren. Utbedring av feil i garantiperioden, utført av Kundens personell på forespørsel fra Leverandøren, dekkes med samme timepris som Leverandørens timepris for service. Dette gjelder også ved inngåtte service</w:t>
      </w:r>
      <w:r w:rsidR="0058048E" w:rsidRPr="00C51908">
        <w:rPr>
          <w:bCs/>
        </w:rPr>
        <w:t>avtaler</w:t>
      </w:r>
      <w:r w:rsidRPr="00C51908">
        <w:rPr>
          <w:bCs/>
        </w:rPr>
        <w:t xml:space="preserve"> der Leverandøren normalt har forpliktet seg til å utbedre avvik</w:t>
      </w:r>
      <w:r w:rsidRPr="00E441EE">
        <w:t>.</w:t>
      </w:r>
    </w:p>
    <w:p w14:paraId="35482FFC" w14:textId="34B9F167" w:rsidR="00F46F51" w:rsidRPr="00FA0C10" w:rsidRDefault="00F46F51" w:rsidP="00FA0C10">
      <w:pPr>
        <w:pStyle w:val="Overskrift1"/>
      </w:pPr>
      <w:bookmarkStart w:id="80" w:name="_Toc92876789"/>
      <w:r w:rsidRPr="00FA0C10">
        <w:t>Gjennomføring og omfang av service</w:t>
      </w:r>
      <w:r w:rsidR="00D4002A" w:rsidRPr="00FA0C10">
        <w:t>ytelse</w:t>
      </w:r>
      <w:bookmarkEnd w:id="80"/>
      <w:r w:rsidRPr="00FA0C10">
        <w:t xml:space="preserve"> </w:t>
      </w:r>
    </w:p>
    <w:p w14:paraId="0DDD6AAB" w14:textId="77777777" w:rsidR="00E83FF7" w:rsidRPr="004B12F9" w:rsidRDefault="00E83FF7" w:rsidP="006F5E34">
      <w:pPr>
        <w:pStyle w:val="Overskrift2"/>
        <w:rPr>
          <w:b/>
          <w:bCs/>
        </w:rPr>
      </w:pPr>
      <w:r w:rsidRPr="004B12F9">
        <w:rPr>
          <w:bCs/>
        </w:rPr>
        <w:t>Etter gjennomført garantiperiode, kan partene avtale endringer i tilknytning til punkt 13. Endringene er gyldige ved samtykke fra begge parter, og skriftlig avtale.</w:t>
      </w:r>
    </w:p>
    <w:p w14:paraId="0251EBEE" w14:textId="77777777" w:rsidR="00E83FF7" w:rsidRPr="004B12F9" w:rsidRDefault="00E83FF7" w:rsidP="006F5E34">
      <w:pPr>
        <w:pStyle w:val="Overskrift2"/>
        <w:rPr>
          <w:b/>
          <w:bCs/>
        </w:rPr>
      </w:pPr>
      <w:r w:rsidRPr="004B12F9">
        <w:rPr>
          <w:bCs/>
        </w:rPr>
        <w:t>Etter garantitidens utløp jf. punkt 12.1 er Leverandøren ansvarlig for å gjennomføre avtalt serviceytelse etter Kundens bestilling i utstyrets levetid, med mindre annet fremgår av avtalens kapittel 3 og 4.</w:t>
      </w:r>
    </w:p>
    <w:p w14:paraId="0A9DB9B0" w14:textId="77777777" w:rsidR="00D050B9" w:rsidRPr="004B12F9" w:rsidRDefault="00E83FF7" w:rsidP="00D050B9">
      <w:pPr>
        <w:pStyle w:val="Overskrift2"/>
        <w:rPr>
          <w:b/>
          <w:bCs/>
        </w:rPr>
      </w:pPr>
      <w:r w:rsidRPr="004B12F9">
        <w:rPr>
          <w:bCs/>
        </w:rPr>
        <w:t xml:space="preserve">Kunden kan ved bestilling selv velge hvilket servicenivå som skal gjelde for serviceytelsen  og hvorvidt serviceytelsen i serviceperioden skal omfatte alt eller kun deler av utstyret angitt i avtalens kapittel 2 og 4.  </w:t>
      </w:r>
    </w:p>
    <w:p w14:paraId="4AE57A6C" w14:textId="6A77A264" w:rsidR="00E83FF7" w:rsidRPr="004B12F9" w:rsidRDefault="00E83FF7" w:rsidP="00D050B9">
      <w:pPr>
        <w:pStyle w:val="Overskrift2"/>
        <w:rPr>
          <w:rStyle w:val="Overskrift3GrnnTegnTegn"/>
          <w:rFonts w:ascii="Calibri" w:hAnsi="Calibri"/>
          <w:b/>
          <w:bCs/>
          <w:color w:val="auto"/>
          <w:szCs w:val="26"/>
        </w:rPr>
      </w:pPr>
      <w:r w:rsidRPr="004B12F9">
        <w:rPr>
          <w:bCs/>
        </w:rPr>
        <w:t>Med mindre annet er avtalt, gjelder bestilling av serviceytelsen for ett år regnet fra utløp av garantiperiode eller utløp av</w:t>
      </w:r>
      <w:r w:rsidRPr="004B12F9">
        <w:rPr>
          <w:rStyle w:val="Overskrift3GrnnTegnTegn"/>
          <w:bCs/>
          <w:color w:val="auto"/>
          <w:sz w:val="26"/>
          <w:szCs w:val="26"/>
        </w:rPr>
        <w:t xml:space="preserve"> </w:t>
      </w:r>
      <w:r w:rsidRPr="004B12F9">
        <w:rPr>
          <w:bCs/>
        </w:rPr>
        <w:t xml:space="preserve">gjeldende serviceperiode på bestillingstidspunktet. </w:t>
      </w:r>
    </w:p>
    <w:p w14:paraId="35483000" w14:textId="77777777" w:rsidR="00D72C00" w:rsidRPr="004B12F9" w:rsidRDefault="00D72C00" w:rsidP="006F5E34">
      <w:pPr>
        <w:pStyle w:val="Overskrift2"/>
        <w:rPr>
          <w:b/>
        </w:rPr>
      </w:pPr>
      <w:r w:rsidRPr="004B12F9">
        <w:rPr>
          <w:b/>
        </w:rPr>
        <w:t>Planlegging og gjennomføring av servicebesøk</w:t>
      </w:r>
    </w:p>
    <w:p w14:paraId="35483001" w14:textId="598D9497" w:rsidR="00D72C00" w:rsidRPr="004B12F9" w:rsidRDefault="00D72C00" w:rsidP="00943614">
      <w:pPr>
        <w:pStyle w:val="Overskrift3"/>
        <w:rPr>
          <w:rStyle w:val="Overskrift3GrnnTegnTegn"/>
          <w:color w:val="auto"/>
        </w:rPr>
      </w:pPr>
      <w:r w:rsidRPr="004B12F9">
        <w:rPr>
          <w:rStyle w:val="Overskrift3GrnnTegnTegn"/>
          <w:color w:val="auto"/>
        </w:rPr>
        <w:t xml:space="preserve">Alle servicebesøk skal avtales med </w:t>
      </w:r>
      <w:r w:rsidR="009F2CF4" w:rsidRPr="004B12F9">
        <w:rPr>
          <w:rStyle w:val="Overskrift3GrnnTegnTegn"/>
          <w:color w:val="auto"/>
        </w:rPr>
        <w:t>Medisinsk teknisk avdeling</w:t>
      </w:r>
      <w:r w:rsidRPr="004B12F9">
        <w:rPr>
          <w:rStyle w:val="Overskrift3GrnnTegnTegn"/>
          <w:color w:val="auto"/>
        </w:rPr>
        <w:t>. Leverandøren skal ikke under noen omstendighet avtale servicebesøk med avdeling(er) hvor utstyret er plas</w:t>
      </w:r>
      <w:r w:rsidR="00613819" w:rsidRPr="004B12F9">
        <w:rPr>
          <w:rStyle w:val="Overskrift3GrnnTegnTegn"/>
          <w:color w:val="auto"/>
        </w:rPr>
        <w:t>sert, med mindre dette er uttry</w:t>
      </w:r>
      <w:r w:rsidRPr="004B12F9">
        <w:rPr>
          <w:rStyle w:val="Overskrift3GrnnTegnTegn"/>
          <w:color w:val="auto"/>
        </w:rPr>
        <w:t xml:space="preserve">kkelig avtalt med </w:t>
      </w:r>
      <w:r w:rsidR="009F2CF4" w:rsidRPr="004B12F9">
        <w:rPr>
          <w:rStyle w:val="Overskrift3GrnnTegnTegn"/>
          <w:color w:val="auto"/>
        </w:rPr>
        <w:t>Medisinsk teknisk avdeling</w:t>
      </w:r>
      <w:r w:rsidRPr="004B12F9">
        <w:rPr>
          <w:rStyle w:val="Overskrift3GrnnTegnTegn"/>
          <w:color w:val="auto"/>
        </w:rPr>
        <w:t xml:space="preserve">. </w:t>
      </w:r>
    </w:p>
    <w:p w14:paraId="35483002" w14:textId="1CB959CD" w:rsidR="00613819" w:rsidRPr="004B12F9" w:rsidRDefault="00613819" w:rsidP="006F5E34">
      <w:pPr>
        <w:pStyle w:val="Overskrift3"/>
        <w:rPr>
          <w:rFonts w:cs="Calibri"/>
        </w:rPr>
      </w:pPr>
      <w:r w:rsidRPr="004B12F9">
        <w:rPr>
          <w:rFonts w:cs="Calibri"/>
        </w:rPr>
        <w:t xml:space="preserve">Ved gjennomføring av servicebesøk skal Leverandøren før besøkets begynnelse møte opp hos </w:t>
      </w:r>
      <w:r w:rsidR="009F2CF4" w:rsidRPr="004B12F9">
        <w:rPr>
          <w:rStyle w:val="Overskrift3GrnnTegnTegn"/>
          <w:rFonts w:ascii="Calibri" w:hAnsi="Calibri" w:cs="Calibri"/>
          <w:color w:val="auto"/>
        </w:rPr>
        <w:t>Medisinsk teknisk avdelin</w:t>
      </w:r>
      <w:r w:rsidR="00C97113" w:rsidRPr="004B12F9">
        <w:rPr>
          <w:rStyle w:val="Overskrift3GrnnTegnTegn"/>
          <w:rFonts w:ascii="Calibri" w:hAnsi="Calibri" w:cs="Calibri"/>
          <w:color w:val="auto"/>
        </w:rPr>
        <w:t>g</w:t>
      </w:r>
      <w:r w:rsidRPr="004B12F9">
        <w:rPr>
          <w:rStyle w:val="Overskrift3GrnnTegnTegn"/>
          <w:rFonts w:ascii="Calibri" w:hAnsi="Calibri" w:cs="Calibri"/>
          <w:color w:val="auto"/>
        </w:rPr>
        <w:t xml:space="preserve">, med mindre annet er avtalt. Kunden har rett til å følge Leverandøren under gjennomføring av servicebesøket. </w:t>
      </w:r>
      <w:r w:rsidRPr="004B12F9">
        <w:rPr>
          <w:rFonts w:cs="Calibri"/>
        </w:rPr>
        <w:t xml:space="preserve"> </w:t>
      </w:r>
    </w:p>
    <w:p w14:paraId="35483003" w14:textId="77777777" w:rsidR="00A738D0" w:rsidRPr="004B12F9" w:rsidRDefault="00A738D0" w:rsidP="006F5E34">
      <w:pPr>
        <w:pStyle w:val="Overskrift3"/>
      </w:pPr>
      <w:r w:rsidRPr="004B12F9">
        <w:t xml:space="preserve">Dersom servicebesøket medfører arbeid som kan </w:t>
      </w:r>
      <w:r w:rsidR="005575D4" w:rsidRPr="004B12F9">
        <w:t>påvirke utstyrets bildekvalitet</w:t>
      </w:r>
      <w:r w:rsidRPr="004B12F9">
        <w:t xml:space="preserve">, analyseresultat eller øvrige ytelser, skal det gjennomføres kontroll av dette. </w:t>
      </w:r>
    </w:p>
    <w:p w14:paraId="35483004" w14:textId="77777777" w:rsidR="00A738D0" w:rsidRPr="004B12F9" w:rsidRDefault="00A738D0" w:rsidP="006F5E34">
      <w:pPr>
        <w:pStyle w:val="Overskrift2"/>
        <w:rPr>
          <w:b/>
        </w:rPr>
      </w:pPr>
      <w:r w:rsidRPr="004B12F9">
        <w:rPr>
          <w:b/>
        </w:rPr>
        <w:t>Krav til servicerapport</w:t>
      </w:r>
    </w:p>
    <w:p w14:paraId="35483005" w14:textId="7338932F" w:rsidR="00F6335E" w:rsidRPr="004B12F9" w:rsidRDefault="00AA1688" w:rsidP="006F5E34">
      <w:pPr>
        <w:pStyle w:val="Overskrift3"/>
        <w:numPr>
          <w:ilvl w:val="2"/>
          <w:numId w:val="10"/>
        </w:numPr>
      </w:pPr>
      <w:r>
        <w:t>Med mindre annet er avtalt skal</w:t>
      </w:r>
      <w:r w:rsidR="00F6335E" w:rsidRPr="004B12F9">
        <w:t xml:space="preserve"> Leverandøren </w:t>
      </w:r>
      <w:r>
        <w:t xml:space="preserve">etter gjennomført servicebesøk, før Leverandør forlater sykehuset, </w:t>
      </w:r>
      <w:r w:rsidR="00F6335E" w:rsidRPr="004B12F9">
        <w:t>levere en servicerapport</w:t>
      </w:r>
      <w:r>
        <w:t xml:space="preserve"> som skal godkjennes og signeres av begge parter.</w:t>
      </w:r>
      <w:r w:rsidR="00F6335E" w:rsidRPr="004B12F9">
        <w:t xml:space="preserve"> </w:t>
      </w:r>
    </w:p>
    <w:p w14:paraId="35483006" w14:textId="77777777" w:rsidR="00F6335E" w:rsidRPr="004B12F9" w:rsidRDefault="00F6335E" w:rsidP="006F5E34">
      <w:pPr>
        <w:pStyle w:val="Overskrift3"/>
      </w:pPr>
      <w:r w:rsidRPr="004B12F9">
        <w:t xml:space="preserve">Servicerapporten skal minimum inneholde følgende: </w:t>
      </w:r>
    </w:p>
    <w:p w14:paraId="35483007" w14:textId="77777777" w:rsidR="00F6335E" w:rsidRPr="004B12F9" w:rsidRDefault="00F6335E" w:rsidP="006F5E34">
      <w:pPr>
        <w:pStyle w:val="Listeavsnitt"/>
        <w:numPr>
          <w:ilvl w:val="0"/>
          <w:numId w:val="22"/>
        </w:numPr>
      </w:pPr>
      <w:r w:rsidRPr="004B12F9">
        <w:t>Hvem som har utført arbeidet</w:t>
      </w:r>
    </w:p>
    <w:p w14:paraId="35483008" w14:textId="77777777" w:rsidR="00F6335E" w:rsidRPr="004B12F9" w:rsidRDefault="00F6335E" w:rsidP="006F5E34">
      <w:pPr>
        <w:pStyle w:val="Listeavsnitt"/>
        <w:numPr>
          <w:ilvl w:val="0"/>
          <w:numId w:val="22"/>
        </w:numPr>
      </w:pPr>
      <w:r w:rsidRPr="004B12F9">
        <w:t>Starttidspunkt</w:t>
      </w:r>
    </w:p>
    <w:p w14:paraId="35483009" w14:textId="77777777" w:rsidR="00F6335E" w:rsidRPr="004B12F9" w:rsidRDefault="00F6335E" w:rsidP="006F5E34">
      <w:pPr>
        <w:pStyle w:val="Listeavsnitt"/>
        <w:numPr>
          <w:ilvl w:val="0"/>
          <w:numId w:val="22"/>
        </w:numPr>
      </w:pPr>
      <w:r w:rsidRPr="004B12F9">
        <w:t>Feilsøkingsrapport / Vedlikeholdsrapport</w:t>
      </w:r>
    </w:p>
    <w:p w14:paraId="3548300A" w14:textId="77777777" w:rsidR="00F6335E" w:rsidRPr="004B12F9" w:rsidRDefault="00F6335E" w:rsidP="006F5E34">
      <w:pPr>
        <w:pStyle w:val="Listeavsnitt"/>
        <w:numPr>
          <w:ilvl w:val="0"/>
          <w:numId w:val="22"/>
        </w:numPr>
      </w:pPr>
      <w:r w:rsidRPr="004B12F9">
        <w:t>Utført reparasjon / utskifting av komponenter</w:t>
      </w:r>
    </w:p>
    <w:p w14:paraId="3548300B" w14:textId="77777777" w:rsidR="00F6335E" w:rsidRPr="004B12F9" w:rsidRDefault="00F6335E" w:rsidP="006F5E34">
      <w:pPr>
        <w:pStyle w:val="Listeavsnitt"/>
        <w:numPr>
          <w:ilvl w:val="0"/>
          <w:numId w:val="22"/>
        </w:numPr>
      </w:pPr>
      <w:r w:rsidRPr="004B12F9">
        <w:t>Utførte sluttester/funksjonskontroll med test/kontroll resultater</w:t>
      </w:r>
    </w:p>
    <w:p w14:paraId="3548300C" w14:textId="77777777" w:rsidR="00F6335E" w:rsidRPr="004B12F9" w:rsidRDefault="00F6335E" w:rsidP="006F5E34">
      <w:pPr>
        <w:pStyle w:val="Listeavsnitt"/>
        <w:numPr>
          <w:ilvl w:val="0"/>
          <w:numId w:val="22"/>
        </w:numPr>
      </w:pPr>
      <w:r w:rsidRPr="004B12F9">
        <w:lastRenderedPageBreak/>
        <w:t>Tidspunkt for ferdigstillelse</w:t>
      </w:r>
    </w:p>
    <w:p w14:paraId="3548300D" w14:textId="77777777" w:rsidR="00F6335E" w:rsidRPr="004B12F9" w:rsidRDefault="00F6335E" w:rsidP="006F5E34">
      <w:pPr>
        <w:pStyle w:val="Listeavsnitt"/>
        <w:numPr>
          <w:ilvl w:val="0"/>
          <w:numId w:val="22"/>
        </w:numPr>
      </w:pPr>
      <w:r w:rsidRPr="004B12F9">
        <w:t>Oversikt over nødvendig oppfølging / etterarbeid</w:t>
      </w:r>
    </w:p>
    <w:p w14:paraId="3548300E" w14:textId="77777777" w:rsidR="00F6335E" w:rsidRPr="004B12F9" w:rsidRDefault="00F6335E" w:rsidP="006F5E34">
      <w:pPr>
        <w:pStyle w:val="Listeavsnitt"/>
        <w:numPr>
          <w:ilvl w:val="0"/>
          <w:numId w:val="22"/>
        </w:numPr>
      </w:pPr>
      <w:r w:rsidRPr="004B12F9">
        <w:t>Bekreftelse på at instrumentet fungerer i henhold til tiltenkt bruk</w:t>
      </w:r>
    </w:p>
    <w:p w14:paraId="3548300F" w14:textId="3DE66963" w:rsidR="00F6335E" w:rsidRPr="004B12F9" w:rsidRDefault="00F6335E" w:rsidP="006F5E34">
      <w:pPr>
        <w:pStyle w:val="Overskrift3"/>
      </w:pPr>
      <w:r w:rsidRPr="004B12F9">
        <w:t xml:space="preserve">Servicerapporten </w:t>
      </w:r>
      <w:r w:rsidR="002C04AD" w:rsidRPr="004B12F9">
        <w:t>skal signeres av både Kunde og L</w:t>
      </w:r>
      <w:r w:rsidRPr="004B12F9">
        <w:t>everandør</w:t>
      </w:r>
      <w:r w:rsidR="0058412C" w:rsidRPr="004B12F9">
        <w:t xml:space="preserve"> dersom ikke annet er avtalt</w:t>
      </w:r>
      <w:r w:rsidRPr="004B12F9">
        <w:t xml:space="preserve">. </w:t>
      </w:r>
    </w:p>
    <w:p w14:paraId="35483011" w14:textId="77777777" w:rsidR="00357208" w:rsidRPr="00386957" w:rsidRDefault="00357208" w:rsidP="00E74BDC">
      <w:pPr>
        <w:pStyle w:val="Overskrift1"/>
      </w:pPr>
      <w:bookmarkStart w:id="81" w:name="_Toc92876790"/>
      <w:r w:rsidRPr="00386957">
        <w:t>Force majeure</w:t>
      </w:r>
      <w:bookmarkEnd w:id="60"/>
      <w:bookmarkEnd w:id="61"/>
      <w:bookmarkEnd w:id="81"/>
    </w:p>
    <w:p w14:paraId="35483012" w14:textId="48E4A299" w:rsidR="00357208" w:rsidRPr="00ED0E76" w:rsidRDefault="00357208" w:rsidP="00386957">
      <w:pPr>
        <w:pStyle w:val="Overskrift2"/>
        <w:rPr>
          <w:b/>
          <w:bCs/>
        </w:rPr>
      </w:pPr>
      <w:r w:rsidRPr="00ED0E76">
        <w:rPr>
          <w:bCs/>
        </w:rPr>
        <w:t xml:space="preserve">Med </w:t>
      </w:r>
      <w:r w:rsidR="00B06636" w:rsidRPr="00ED0E76">
        <w:rPr>
          <w:bCs/>
        </w:rPr>
        <w:t>force majeure</w:t>
      </w:r>
      <w:r w:rsidRPr="00ED0E76">
        <w:rPr>
          <w:bCs/>
        </w:rPr>
        <w:t xml:space="preserve"> menes en hindring som skyldes en ekstraordinær situasjon som ligger utenfor </w:t>
      </w:r>
      <w:r w:rsidR="002C04AD" w:rsidRPr="00ED0E76">
        <w:rPr>
          <w:bCs/>
        </w:rPr>
        <w:t>avtalep</w:t>
      </w:r>
      <w:r w:rsidRPr="00ED0E76">
        <w:rPr>
          <w:bCs/>
        </w:rPr>
        <w:t xml:space="preserve">artenes kontroll, som umuliggjør oppfyllelse av </w:t>
      </w:r>
      <w:r w:rsidR="002C04AD" w:rsidRPr="00ED0E76">
        <w:rPr>
          <w:bCs/>
        </w:rPr>
        <w:t>avtalepartenes</w:t>
      </w:r>
      <w:r w:rsidRPr="00ED0E76">
        <w:rPr>
          <w:bCs/>
        </w:rPr>
        <w:t xml:space="preserve"> forpliktelser etter avtalen, forutsatt at </w:t>
      </w:r>
      <w:r w:rsidR="002C04AD" w:rsidRPr="00ED0E76">
        <w:rPr>
          <w:bCs/>
        </w:rPr>
        <w:t xml:space="preserve">avtalepartene </w:t>
      </w:r>
      <w:r w:rsidRPr="00ED0E76">
        <w:rPr>
          <w:bCs/>
        </w:rPr>
        <w:t xml:space="preserve">ikke burde ha unngått eller overvunnet hindringen eller virkningen av den, eller </w:t>
      </w:r>
      <w:r w:rsidR="002C04AD" w:rsidRPr="00ED0E76">
        <w:rPr>
          <w:bCs/>
        </w:rPr>
        <w:t xml:space="preserve">avtalepartene </w:t>
      </w:r>
      <w:r w:rsidRPr="00ED0E76">
        <w:rPr>
          <w:bCs/>
        </w:rPr>
        <w:t>ikke forutså eller burde ha forutsett hindringen ved avtaleinngåelsen.</w:t>
      </w:r>
    </w:p>
    <w:p w14:paraId="35483013" w14:textId="77777777" w:rsidR="00357208" w:rsidRPr="00ED0E76" w:rsidRDefault="00357208" w:rsidP="00386957">
      <w:pPr>
        <w:pStyle w:val="Overskrift2"/>
        <w:rPr>
          <w:b/>
          <w:bCs/>
        </w:rPr>
      </w:pPr>
      <w:r w:rsidRPr="00ED0E76">
        <w:rPr>
          <w:bCs/>
        </w:rPr>
        <w:t>Slik situasjon vil kunne være krig, opprør eller indre uroligheter, beslutning av offentlige myndighet, naturkatastrofe, avbrudd i den offentlige kraftforsyning eller i den alminnelige samferdsel, betydningsfull arbeidskonflikt eller brann, eller annen omstendighet av liknende karakter og inngripende betydning.</w:t>
      </w:r>
    </w:p>
    <w:p w14:paraId="35483014" w14:textId="7FA2604D" w:rsidR="00357208" w:rsidRPr="00ED0E76" w:rsidRDefault="00357208" w:rsidP="00386957">
      <w:pPr>
        <w:pStyle w:val="Overskrift2"/>
        <w:rPr>
          <w:b/>
          <w:bCs/>
        </w:rPr>
      </w:pPr>
      <w:r w:rsidRPr="00ED0E76">
        <w:rPr>
          <w:bCs/>
        </w:rPr>
        <w:t xml:space="preserve">De forpliktelser som ikke kan oppfylles som følge av </w:t>
      </w:r>
      <w:r w:rsidR="00B06636" w:rsidRPr="00ED0E76">
        <w:rPr>
          <w:bCs/>
        </w:rPr>
        <w:t>force majeure</w:t>
      </w:r>
      <w:r w:rsidRPr="00ED0E76">
        <w:rPr>
          <w:bCs/>
        </w:rPr>
        <w:t xml:space="preserve"> suspenderes og </w:t>
      </w:r>
      <w:r w:rsidR="002C04AD" w:rsidRPr="00ED0E76">
        <w:rPr>
          <w:bCs/>
        </w:rPr>
        <w:t xml:space="preserve">avtalepartenes </w:t>
      </w:r>
      <w:r w:rsidRPr="00ED0E76">
        <w:rPr>
          <w:bCs/>
        </w:rPr>
        <w:t>motytelser suspenderes i samme tidsrom.</w:t>
      </w:r>
    </w:p>
    <w:p w14:paraId="35483015" w14:textId="5B466057" w:rsidR="00357208" w:rsidRPr="00ED0E76" w:rsidRDefault="00357208" w:rsidP="00386957">
      <w:pPr>
        <w:pStyle w:val="Overskrift2"/>
        <w:rPr>
          <w:b/>
          <w:bCs/>
        </w:rPr>
      </w:pPr>
      <w:r w:rsidRPr="00ED0E76">
        <w:rPr>
          <w:bCs/>
        </w:rPr>
        <w:t xml:space="preserve">I forbindelse med </w:t>
      </w:r>
      <w:r w:rsidR="00B06636" w:rsidRPr="00ED0E76">
        <w:rPr>
          <w:bCs/>
        </w:rPr>
        <w:t>force majeure</w:t>
      </w:r>
      <w:r w:rsidRPr="00ED0E76">
        <w:rPr>
          <w:bCs/>
        </w:rPr>
        <w:t xml:space="preserve"> har </w:t>
      </w:r>
      <w:r w:rsidR="002C04AD" w:rsidRPr="00ED0E76">
        <w:rPr>
          <w:bCs/>
        </w:rPr>
        <w:t xml:space="preserve">avtalepartene </w:t>
      </w:r>
      <w:r w:rsidRPr="00ED0E76">
        <w:rPr>
          <w:bCs/>
        </w:rPr>
        <w:t xml:space="preserve">gjensidig informasjonsplikt overfor hverandre for alle forhold som bør antas å være av betydning for den annen </w:t>
      </w:r>
      <w:r w:rsidR="002C04AD" w:rsidRPr="00ED0E76">
        <w:rPr>
          <w:bCs/>
        </w:rPr>
        <w:t>avtalepart</w:t>
      </w:r>
      <w:r w:rsidRPr="00ED0E76">
        <w:rPr>
          <w:bCs/>
        </w:rPr>
        <w:t>. Informasjonen skal gis uten ugrunnet opphold. I en slik ekstraordinær situasjon kan motparten bare gå fra avtalen dersom situasjonen varer eller vil antas å vare lenger enn 60 dager og da bare med 14 dagers varsel.</w:t>
      </w:r>
      <w:r w:rsidR="00AE26B2" w:rsidRPr="00ED0E76">
        <w:rPr>
          <w:bCs/>
        </w:rPr>
        <w:t xml:space="preserve"> </w:t>
      </w:r>
    </w:p>
    <w:p w14:paraId="35483016" w14:textId="77777777" w:rsidR="00A87289" w:rsidRPr="00386957" w:rsidRDefault="00A87289" w:rsidP="00E74BDC">
      <w:pPr>
        <w:pStyle w:val="Overskrift1"/>
      </w:pPr>
      <w:bookmarkStart w:id="82" w:name="_Toc92876791"/>
      <w:r w:rsidRPr="00386957">
        <w:t>Faktura</w:t>
      </w:r>
      <w:bookmarkEnd w:id="82"/>
    </w:p>
    <w:p w14:paraId="4033344B" w14:textId="221EBA69" w:rsidR="001136FC" w:rsidRPr="00ED0E76" w:rsidRDefault="001136FC" w:rsidP="00386957">
      <w:pPr>
        <w:pStyle w:val="Overskrift2"/>
        <w:rPr>
          <w:b/>
          <w:bCs/>
        </w:rPr>
      </w:pPr>
      <w:bookmarkStart w:id="83" w:name="_Ref283911738"/>
      <w:r w:rsidRPr="00ED0E76">
        <w:rPr>
          <w:bCs/>
        </w:rPr>
        <w:t xml:space="preserve">Faktura skal </w:t>
      </w:r>
      <w:r w:rsidR="004D6C84" w:rsidRPr="00ED0E76">
        <w:rPr>
          <w:bCs/>
        </w:rPr>
        <w:t>sendes elektronisk og leveres med kvalitet og innhold i samsvar med det til enhver tid gjeldende offentlige EHF-formatet.</w:t>
      </w:r>
    </w:p>
    <w:p w14:paraId="35483017" w14:textId="5F3F2BDC" w:rsidR="003B251D" w:rsidRPr="00ED0E76" w:rsidRDefault="004D6C84" w:rsidP="00386957">
      <w:pPr>
        <w:pStyle w:val="Overskrift2"/>
        <w:rPr>
          <w:b/>
          <w:bCs/>
        </w:rPr>
      </w:pPr>
      <w:r w:rsidRPr="00ED0E76">
        <w:rPr>
          <w:bCs/>
        </w:rPr>
        <w:t>Faktura skal være i henhold til bokføringsforskriften § 5-1-1, og i tillegg inneholde Kundens bestillingsnummer, avtalenummer og navn på Kundens bestiller.</w:t>
      </w:r>
      <w:bookmarkEnd w:id="83"/>
    </w:p>
    <w:p w14:paraId="35483022" w14:textId="77777777" w:rsidR="003B251D" w:rsidRPr="00ED0E76" w:rsidRDefault="003B251D" w:rsidP="00386957">
      <w:pPr>
        <w:pStyle w:val="Overskrift2"/>
        <w:rPr>
          <w:b/>
          <w:bCs/>
        </w:rPr>
      </w:pPr>
      <w:r w:rsidRPr="00ED0E76">
        <w:rPr>
          <w:bCs/>
        </w:rPr>
        <w:t xml:space="preserve">Kunden aksepterer kun faktura adressert til fakturaadresser oppgitt i </w:t>
      </w:r>
      <w:r w:rsidR="002A6DD4" w:rsidRPr="00ED0E76">
        <w:rPr>
          <w:bCs/>
        </w:rPr>
        <w:t>Bilag</w:t>
      </w:r>
      <w:r w:rsidRPr="00ED0E76">
        <w:rPr>
          <w:bCs/>
        </w:rPr>
        <w:t xml:space="preserve"> </w:t>
      </w:r>
      <w:r w:rsidR="00F82ADE" w:rsidRPr="00ED0E76">
        <w:rPr>
          <w:bCs/>
        </w:rPr>
        <w:t xml:space="preserve">3 </w:t>
      </w:r>
      <w:r w:rsidR="00484538" w:rsidRPr="00ED0E76">
        <w:rPr>
          <w:bCs/>
        </w:rPr>
        <w:t>-</w:t>
      </w:r>
      <w:r w:rsidRPr="00ED0E76">
        <w:rPr>
          <w:bCs/>
        </w:rPr>
        <w:t xml:space="preserve"> Leveringssteder.</w:t>
      </w:r>
    </w:p>
    <w:p w14:paraId="35483024" w14:textId="33796459" w:rsidR="00DD13E6" w:rsidRPr="004B12F9" w:rsidRDefault="00975D85" w:rsidP="006F5E34">
      <w:pPr>
        <w:pStyle w:val="Overskrift2"/>
        <w:rPr>
          <w:b/>
          <w:bCs/>
        </w:rPr>
      </w:pPr>
      <w:r w:rsidRPr="004B12F9">
        <w:rPr>
          <w:bCs/>
        </w:rPr>
        <w:t>Fakturering</w:t>
      </w:r>
      <w:r w:rsidR="00DD13E6" w:rsidRPr="004B12F9">
        <w:rPr>
          <w:bCs/>
        </w:rPr>
        <w:t xml:space="preserve"> av bestilt </w:t>
      </w:r>
      <w:r w:rsidR="00505A11" w:rsidRPr="004B12F9">
        <w:rPr>
          <w:bCs/>
        </w:rPr>
        <w:t>service</w:t>
      </w:r>
      <w:r w:rsidR="002C04AD" w:rsidRPr="004B12F9">
        <w:rPr>
          <w:bCs/>
        </w:rPr>
        <w:t>ytelse</w:t>
      </w:r>
      <w:r w:rsidR="00DD13E6" w:rsidRPr="004B12F9">
        <w:rPr>
          <w:bCs/>
        </w:rPr>
        <w:t xml:space="preserve"> </w:t>
      </w:r>
      <w:r w:rsidR="00C607FF" w:rsidRPr="004B12F9">
        <w:rPr>
          <w:bCs/>
        </w:rPr>
        <w:t xml:space="preserve">avtales mellom </w:t>
      </w:r>
      <w:r w:rsidR="002C04AD" w:rsidRPr="004B12F9">
        <w:rPr>
          <w:bCs/>
        </w:rPr>
        <w:t>avtalepartene</w:t>
      </w:r>
      <w:r w:rsidR="00C607FF" w:rsidRPr="004B12F9">
        <w:rPr>
          <w:bCs/>
        </w:rPr>
        <w:t>.</w:t>
      </w:r>
      <w:r w:rsidR="00DD13E6" w:rsidRPr="004B12F9">
        <w:rPr>
          <w:bCs/>
        </w:rPr>
        <w:t xml:space="preserve"> </w:t>
      </w:r>
    </w:p>
    <w:p w14:paraId="5CAD70B4" w14:textId="77777777" w:rsidR="004D6C84" w:rsidRPr="00ED0E76" w:rsidRDefault="004D6C84" w:rsidP="00386957">
      <w:pPr>
        <w:pStyle w:val="Overskrift2"/>
        <w:rPr>
          <w:b/>
          <w:bCs/>
        </w:rPr>
      </w:pPr>
      <w:r w:rsidRPr="00ED0E76">
        <w:rPr>
          <w:bCs/>
        </w:rPr>
        <w:t xml:space="preserve">Faktura som mangler bestillingsnummer eller har andre vesentlige mangler vil uten forvarsel bli returnert til Leverandøren. </w:t>
      </w:r>
    </w:p>
    <w:p w14:paraId="35483026" w14:textId="5F8717EB" w:rsidR="003B251D" w:rsidRPr="00ED0E76" w:rsidRDefault="00AC31FA" w:rsidP="00386957">
      <w:pPr>
        <w:pStyle w:val="Overskrift2"/>
        <w:rPr>
          <w:b/>
          <w:bCs/>
        </w:rPr>
      </w:pPr>
      <w:r w:rsidRPr="00ED0E76">
        <w:rPr>
          <w:bCs/>
        </w:rPr>
        <w:t>B</w:t>
      </w:r>
      <w:r w:rsidR="003B251D" w:rsidRPr="00ED0E76">
        <w:rPr>
          <w:bCs/>
        </w:rPr>
        <w:t>etalingsfristen løper først fra det tidspunkt korrekt faktura er mottatt. Fakturagebyr og lignende aksepteres ikke.</w:t>
      </w:r>
    </w:p>
    <w:p w14:paraId="35483027" w14:textId="2C54941D" w:rsidR="00AC31FA" w:rsidRPr="00ED0E76" w:rsidRDefault="00802782" w:rsidP="00386957">
      <w:pPr>
        <w:pStyle w:val="Overskrift2"/>
        <w:rPr>
          <w:b/>
          <w:bCs/>
        </w:rPr>
      </w:pPr>
      <w:r w:rsidRPr="00ED0E76">
        <w:rPr>
          <w:bCs/>
        </w:rPr>
        <w:t>Ved feilsendt faktura</w:t>
      </w:r>
      <w:r w:rsidR="00A87289" w:rsidRPr="00ED0E76">
        <w:rPr>
          <w:bCs/>
        </w:rPr>
        <w:t>, eller fakturerte priser er høyere enn inngåtte avtalepriser kan Leverandøren belastes med et gebyr tilsvarende</w:t>
      </w:r>
      <w:r w:rsidR="007A69D7" w:rsidRPr="00ED0E76">
        <w:rPr>
          <w:bCs/>
        </w:rPr>
        <w:t xml:space="preserve"> NOK</w:t>
      </w:r>
      <w:r w:rsidR="00A87289" w:rsidRPr="00ED0E76">
        <w:rPr>
          <w:bCs/>
        </w:rPr>
        <w:t xml:space="preserve"> </w:t>
      </w:r>
      <w:r w:rsidR="00111BA5" w:rsidRPr="00ED0E76">
        <w:rPr>
          <w:bCs/>
        </w:rPr>
        <w:t xml:space="preserve">500 </w:t>
      </w:r>
      <w:r w:rsidR="00A87289" w:rsidRPr="00ED0E76">
        <w:rPr>
          <w:bCs/>
        </w:rPr>
        <w:t>pr faktura. I tillegg skal krediteres hele differansen mellom fakturert og avtalt pris.</w:t>
      </w:r>
    </w:p>
    <w:p w14:paraId="35483028" w14:textId="77777777" w:rsidR="00E627B5" w:rsidRPr="00386957" w:rsidRDefault="00E627B5" w:rsidP="00E74BDC">
      <w:pPr>
        <w:pStyle w:val="Overskrift1"/>
      </w:pPr>
      <w:bookmarkStart w:id="84" w:name="_Toc92876792"/>
      <w:r w:rsidRPr="00386957">
        <w:lastRenderedPageBreak/>
        <w:t>Betaling</w:t>
      </w:r>
      <w:bookmarkEnd w:id="84"/>
    </w:p>
    <w:p w14:paraId="35483029" w14:textId="77777777" w:rsidR="00A03490" w:rsidRPr="00ED0E76" w:rsidRDefault="00A03490" w:rsidP="00386957">
      <w:pPr>
        <w:pStyle w:val="Overskrift2"/>
        <w:rPr>
          <w:b/>
          <w:bCs/>
        </w:rPr>
      </w:pPr>
      <w:r w:rsidRPr="00ED0E76">
        <w:rPr>
          <w:bCs/>
        </w:rPr>
        <w:t>Utstyret vil bli betalt etter følgende betalingsterminer:</w:t>
      </w:r>
    </w:p>
    <w:p w14:paraId="3548302A" w14:textId="71E2AF06" w:rsidR="008C5A5D" w:rsidRPr="004B12F9" w:rsidRDefault="00873EA6" w:rsidP="00597660">
      <w:pPr>
        <w:ind w:left="680"/>
      </w:pPr>
      <w:r w:rsidRPr="004B12F9">
        <w:t>80</w:t>
      </w:r>
      <w:r w:rsidR="008C5A5D" w:rsidRPr="004B12F9">
        <w:t xml:space="preserve"> % faktureres nå</w:t>
      </w:r>
      <w:r w:rsidR="004B12F9">
        <w:t xml:space="preserve"> Bilag 5</w:t>
      </w:r>
      <w:r w:rsidR="006047C6" w:rsidRPr="004B12F9">
        <w:t xml:space="preserve"> -</w:t>
      </w:r>
      <w:r w:rsidR="008C5A5D" w:rsidRPr="004B12F9">
        <w:t xml:space="preserve"> </w:t>
      </w:r>
      <w:r w:rsidR="004A015D" w:rsidRPr="004B12F9">
        <w:t>G</w:t>
      </w:r>
      <w:r w:rsidR="008C5A5D" w:rsidRPr="004B12F9">
        <w:t>odkjenningsprotokoll</w:t>
      </w:r>
      <w:r w:rsidR="006047C6" w:rsidRPr="004B12F9">
        <w:t xml:space="preserve"> for prøvedrift</w:t>
      </w:r>
      <w:r w:rsidR="008C5A5D" w:rsidRPr="004B12F9">
        <w:t xml:space="preserve"> er signert av begge parter</w:t>
      </w:r>
      <w:r w:rsidRPr="004B12F9">
        <w:t>.</w:t>
      </w:r>
    </w:p>
    <w:p w14:paraId="3548302B" w14:textId="1E5EAD2E" w:rsidR="008C5A5D" w:rsidRPr="004B12F9" w:rsidRDefault="00873EA6" w:rsidP="00597660">
      <w:pPr>
        <w:ind w:left="680"/>
      </w:pPr>
      <w:r w:rsidRPr="004B12F9">
        <w:t>20</w:t>
      </w:r>
      <w:r w:rsidR="008C5A5D" w:rsidRPr="004B12F9">
        <w:t xml:space="preserve"> % faktureres når</w:t>
      </w:r>
      <w:r w:rsidR="006047C6" w:rsidRPr="004B12F9">
        <w:t xml:space="preserve"> Bilag </w:t>
      </w:r>
      <w:r w:rsidR="004B12F9">
        <w:t>6</w:t>
      </w:r>
      <w:r w:rsidR="006047C6" w:rsidRPr="004B12F9">
        <w:t xml:space="preserve"> -</w:t>
      </w:r>
      <w:r w:rsidR="008C5A5D" w:rsidRPr="004B12F9">
        <w:t xml:space="preserve"> </w:t>
      </w:r>
      <w:r w:rsidR="004A015D" w:rsidRPr="004B12F9">
        <w:t>O</w:t>
      </w:r>
      <w:r w:rsidR="008C5A5D" w:rsidRPr="004B12F9">
        <w:t>vertakelsesprotokoll er signert av begge parter</w:t>
      </w:r>
      <w:r w:rsidRPr="004B12F9">
        <w:t>.</w:t>
      </w:r>
    </w:p>
    <w:p w14:paraId="35483031" w14:textId="77777777" w:rsidR="00944B91" w:rsidRPr="00597660" w:rsidRDefault="00944B91" w:rsidP="00386957">
      <w:pPr>
        <w:pStyle w:val="Overskrift2"/>
        <w:rPr>
          <w:b/>
          <w:bCs/>
        </w:rPr>
      </w:pPr>
      <w:r w:rsidRPr="00597660">
        <w:rPr>
          <w:bCs/>
        </w:rPr>
        <w:t xml:space="preserve">Etter at Kunden har mottatt og </w:t>
      </w:r>
      <w:r w:rsidRPr="004B12F9">
        <w:rPr>
          <w:bCs/>
        </w:rPr>
        <w:t>godkjent</w:t>
      </w:r>
      <w:r w:rsidR="009F6FE7" w:rsidRPr="004B12F9">
        <w:rPr>
          <w:bCs/>
        </w:rPr>
        <w:t xml:space="preserve"> utstyret</w:t>
      </w:r>
      <w:r w:rsidRPr="004B12F9">
        <w:rPr>
          <w:bCs/>
        </w:rPr>
        <w:t xml:space="preserve"> i henhold </w:t>
      </w:r>
      <w:r w:rsidRPr="00597660">
        <w:rPr>
          <w:bCs/>
        </w:rPr>
        <w:t xml:space="preserve">til bestilling, plikter </w:t>
      </w:r>
      <w:r w:rsidR="006C167A" w:rsidRPr="00597660">
        <w:rPr>
          <w:bCs/>
        </w:rPr>
        <w:t>Leverandøren</w:t>
      </w:r>
      <w:r w:rsidRPr="00597660">
        <w:rPr>
          <w:bCs/>
        </w:rPr>
        <w:t xml:space="preserve"> å oversende korrekt faktura.</w:t>
      </w:r>
    </w:p>
    <w:p w14:paraId="35483032" w14:textId="77777777" w:rsidR="00944B91" w:rsidRPr="00597660" w:rsidRDefault="00944B91" w:rsidP="00386957">
      <w:pPr>
        <w:pStyle w:val="Overskrift2"/>
        <w:rPr>
          <w:b/>
          <w:bCs/>
        </w:rPr>
      </w:pPr>
      <w:r w:rsidRPr="00597660">
        <w:rPr>
          <w:bCs/>
        </w:rPr>
        <w:t xml:space="preserve">Innen rimelig tid etter mottak av faktura plikter Kunden å meddele eventuelle feil eller mangler ved faktura til </w:t>
      </w:r>
      <w:r w:rsidR="006C167A" w:rsidRPr="00597660">
        <w:rPr>
          <w:bCs/>
        </w:rPr>
        <w:t>Leverandøren</w:t>
      </w:r>
      <w:r w:rsidRPr="00597660">
        <w:rPr>
          <w:bCs/>
        </w:rPr>
        <w:t>.</w:t>
      </w:r>
    </w:p>
    <w:p w14:paraId="35483033" w14:textId="77777777" w:rsidR="00B06636" w:rsidRPr="00597660" w:rsidRDefault="00B06636" w:rsidP="00386957">
      <w:pPr>
        <w:pStyle w:val="Overskrift2"/>
        <w:rPr>
          <w:b/>
          <w:bCs/>
        </w:rPr>
      </w:pPr>
      <w:r w:rsidRPr="00597660">
        <w:rPr>
          <w:bCs/>
        </w:rPr>
        <w:t>Betaling skjer mot korrekt og godkjent faktura.</w:t>
      </w:r>
      <w:r w:rsidR="00111BA5" w:rsidRPr="00597660">
        <w:rPr>
          <w:bCs/>
        </w:rPr>
        <w:t xml:space="preserve"> </w:t>
      </w:r>
      <w:r w:rsidR="00E627B5" w:rsidRPr="00597660">
        <w:rPr>
          <w:bCs/>
        </w:rPr>
        <w:t>Betalingsbetingelser er</w:t>
      </w:r>
      <w:r w:rsidR="000715C2" w:rsidRPr="00597660">
        <w:rPr>
          <w:bCs/>
        </w:rPr>
        <w:t xml:space="preserve"> </w:t>
      </w:r>
      <w:r w:rsidR="00E627B5" w:rsidRPr="00597660">
        <w:rPr>
          <w:bCs/>
        </w:rPr>
        <w:t xml:space="preserve">pr. 30 </w:t>
      </w:r>
      <w:r w:rsidR="000715C2" w:rsidRPr="00597660">
        <w:rPr>
          <w:bCs/>
        </w:rPr>
        <w:t>kalender</w:t>
      </w:r>
      <w:r w:rsidR="00E627B5" w:rsidRPr="00597660">
        <w:rPr>
          <w:bCs/>
        </w:rPr>
        <w:t xml:space="preserve">dager, </w:t>
      </w:r>
      <w:r w:rsidR="00944B91" w:rsidRPr="00597660">
        <w:rPr>
          <w:bCs/>
        </w:rPr>
        <w:t xml:space="preserve">målt </w:t>
      </w:r>
      <w:r w:rsidR="00E627B5" w:rsidRPr="00597660">
        <w:rPr>
          <w:bCs/>
        </w:rPr>
        <w:t xml:space="preserve">fra mottak av </w:t>
      </w:r>
      <w:r w:rsidR="000715C2" w:rsidRPr="00597660">
        <w:rPr>
          <w:bCs/>
        </w:rPr>
        <w:t>korrekt</w:t>
      </w:r>
      <w:r w:rsidR="00E627B5" w:rsidRPr="00597660">
        <w:rPr>
          <w:bCs/>
        </w:rPr>
        <w:t xml:space="preserve"> faktura. </w:t>
      </w:r>
    </w:p>
    <w:p w14:paraId="35483034" w14:textId="77777777" w:rsidR="00E627B5" w:rsidRPr="00597660" w:rsidRDefault="00B06636" w:rsidP="00386957">
      <w:pPr>
        <w:pStyle w:val="Overskrift2"/>
        <w:rPr>
          <w:b/>
          <w:bCs/>
        </w:rPr>
      </w:pPr>
      <w:r w:rsidRPr="00597660">
        <w:rPr>
          <w:bCs/>
        </w:rPr>
        <w:t xml:space="preserve">For betaling som ikke finner sted i rett tid, gjelder bestemmelsene i Lov om renter ved forsinket betaling mv. av 17. desember 1976 med tilhørende forskrift. </w:t>
      </w:r>
    </w:p>
    <w:p w14:paraId="35483035" w14:textId="77777777" w:rsidR="00B06636" w:rsidRPr="00597660" w:rsidRDefault="00B06636" w:rsidP="00386957">
      <w:pPr>
        <w:pStyle w:val="Overskrift2"/>
        <w:rPr>
          <w:b/>
          <w:bCs/>
        </w:rPr>
      </w:pPr>
      <w:r w:rsidRPr="00597660">
        <w:rPr>
          <w:bCs/>
        </w:rPr>
        <w:t>Rente- eller purrefaktura aksepteres ikke dersom for sen betaling skyldes mangelfull pakkseddel, følgebrev, faktura eller kvalitetsavvik i leveransen.</w:t>
      </w:r>
    </w:p>
    <w:p w14:paraId="35483036" w14:textId="77777777" w:rsidR="00FD659B" w:rsidRPr="00597660" w:rsidRDefault="00FD659B" w:rsidP="00386957">
      <w:pPr>
        <w:pStyle w:val="Overskrift2"/>
        <w:rPr>
          <w:b/>
          <w:bCs/>
        </w:rPr>
      </w:pPr>
      <w:r w:rsidRPr="00597660">
        <w:rPr>
          <w:bCs/>
        </w:rPr>
        <w:t>Betaling innebærer ingen godkjennelse av leveransen.</w:t>
      </w:r>
    </w:p>
    <w:p w14:paraId="35483037" w14:textId="77777777" w:rsidR="00E627B5" w:rsidRPr="00386957" w:rsidRDefault="009B1C45" w:rsidP="00E74BDC">
      <w:pPr>
        <w:pStyle w:val="Overskrift1"/>
      </w:pPr>
      <w:bookmarkStart w:id="85" w:name="_Toc92876793"/>
      <w:r w:rsidRPr="00386957">
        <w:t>O</w:t>
      </w:r>
      <w:r w:rsidR="00E627B5" w:rsidRPr="00386957">
        <w:t>pplæring</w:t>
      </w:r>
      <w:bookmarkEnd w:id="85"/>
    </w:p>
    <w:p w14:paraId="35483038" w14:textId="20C6D63E" w:rsidR="009B1C45" w:rsidRPr="00597660" w:rsidRDefault="00E627B5" w:rsidP="00386957">
      <w:pPr>
        <w:pStyle w:val="Overskrift2"/>
        <w:rPr>
          <w:b/>
          <w:bCs/>
        </w:rPr>
      </w:pPr>
      <w:r w:rsidRPr="00386957">
        <w:t xml:space="preserve">Det er viktig at </w:t>
      </w:r>
      <w:r w:rsidR="009B1C45" w:rsidRPr="00386957">
        <w:t xml:space="preserve">Kundens relevante </w:t>
      </w:r>
      <w:r w:rsidRPr="00386957">
        <w:t xml:space="preserve">personell får den opplæring som er </w:t>
      </w:r>
      <w:r w:rsidRPr="00597660">
        <w:rPr>
          <w:bCs/>
        </w:rPr>
        <w:t xml:space="preserve">nødvendig for å kunne bruke </w:t>
      </w:r>
      <w:r w:rsidR="000976C7" w:rsidRPr="00597660">
        <w:rPr>
          <w:bCs/>
        </w:rPr>
        <w:t>avtalens gjenstand</w:t>
      </w:r>
      <w:r w:rsidRPr="00597660">
        <w:rPr>
          <w:bCs/>
        </w:rPr>
        <w:t xml:space="preserve"> på en kostnadseffektiv måte. </w:t>
      </w:r>
    </w:p>
    <w:p w14:paraId="35483039" w14:textId="438C8A61" w:rsidR="00E627B5" w:rsidRPr="00597660" w:rsidRDefault="00E627B5" w:rsidP="00386957">
      <w:pPr>
        <w:pStyle w:val="Overskrift2"/>
        <w:rPr>
          <w:b/>
          <w:bCs/>
        </w:rPr>
      </w:pPr>
      <w:r w:rsidRPr="00597660">
        <w:rPr>
          <w:bCs/>
        </w:rPr>
        <w:t xml:space="preserve">Opplæring er et felles ansvar som </w:t>
      </w:r>
      <w:r w:rsidR="000976C7" w:rsidRPr="00597660">
        <w:rPr>
          <w:bCs/>
        </w:rPr>
        <w:t>avtalepartene</w:t>
      </w:r>
      <w:r w:rsidRPr="00597660">
        <w:rPr>
          <w:bCs/>
        </w:rPr>
        <w:t xml:space="preserve"> må ta ansvar for å gjennomføre. </w:t>
      </w:r>
      <w:r w:rsidR="006C167A" w:rsidRPr="00597660">
        <w:rPr>
          <w:bCs/>
        </w:rPr>
        <w:t>Leverandøren</w:t>
      </w:r>
      <w:r w:rsidRPr="00597660">
        <w:rPr>
          <w:bCs/>
        </w:rPr>
        <w:t xml:space="preserve"> forplikter seg til å besørge nødvendig opplæring og informasjon til </w:t>
      </w:r>
      <w:r w:rsidR="009B1C45" w:rsidRPr="00597660">
        <w:rPr>
          <w:bCs/>
        </w:rPr>
        <w:t xml:space="preserve">Kundens </w:t>
      </w:r>
      <w:r w:rsidRPr="00597660">
        <w:rPr>
          <w:bCs/>
        </w:rPr>
        <w:t>person</w:t>
      </w:r>
      <w:r w:rsidR="006A795F" w:rsidRPr="00597660">
        <w:rPr>
          <w:bCs/>
        </w:rPr>
        <w:t>el</w:t>
      </w:r>
      <w:r w:rsidRPr="00597660">
        <w:rPr>
          <w:bCs/>
        </w:rPr>
        <w:t xml:space="preserve">lgrupper som kommer i kontakt med </w:t>
      </w:r>
      <w:r w:rsidR="006C167A" w:rsidRPr="00597660">
        <w:rPr>
          <w:bCs/>
        </w:rPr>
        <w:t>Leverandøren</w:t>
      </w:r>
      <w:r w:rsidRPr="00597660">
        <w:rPr>
          <w:bCs/>
        </w:rPr>
        <w:t>s produkter</w:t>
      </w:r>
      <w:r w:rsidR="009B1C45" w:rsidRPr="00597660">
        <w:rPr>
          <w:bCs/>
        </w:rPr>
        <w:t>/tjenester</w:t>
      </w:r>
      <w:r w:rsidRPr="00597660">
        <w:rPr>
          <w:bCs/>
        </w:rPr>
        <w:t>.</w:t>
      </w:r>
    </w:p>
    <w:p w14:paraId="3548303A" w14:textId="77777777" w:rsidR="0043198F" w:rsidRPr="00597660" w:rsidRDefault="006C167A" w:rsidP="00386957">
      <w:pPr>
        <w:pStyle w:val="Overskrift2"/>
        <w:rPr>
          <w:b/>
          <w:bCs/>
        </w:rPr>
      </w:pPr>
      <w:r w:rsidRPr="00597660">
        <w:rPr>
          <w:bCs/>
        </w:rPr>
        <w:t>Leverandøren</w:t>
      </w:r>
      <w:r w:rsidR="009B1C45" w:rsidRPr="00597660">
        <w:rPr>
          <w:bCs/>
        </w:rPr>
        <w:t xml:space="preserve"> er forpliktet til å gjennomføre opplæring som nærmere beskrevet i </w:t>
      </w:r>
      <w:r w:rsidR="00F02420" w:rsidRPr="00597660">
        <w:rPr>
          <w:bCs/>
        </w:rPr>
        <w:t>Bilag</w:t>
      </w:r>
      <w:r w:rsidR="00163518" w:rsidRPr="00597660">
        <w:rPr>
          <w:bCs/>
        </w:rPr>
        <w:t xml:space="preserve"> 2</w:t>
      </w:r>
      <w:r w:rsidR="00484538" w:rsidRPr="00597660">
        <w:rPr>
          <w:bCs/>
        </w:rPr>
        <w:t xml:space="preserve"> - Kravspesifikasjon</w:t>
      </w:r>
      <w:r w:rsidR="00163518" w:rsidRPr="00597660">
        <w:rPr>
          <w:bCs/>
        </w:rPr>
        <w:t>.</w:t>
      </w:r>
    </w:p>
    <w:p w14:paraId="3548303B" w14:textId="506453FD" w:rsidR="0043198F" w:rsidRPr="004B12F9" w:rsidRDefault="007E50A1" w:rsidP="006F5E34">
      <w:pPr>
        <w:pStyle w:val="Overskrift2"/>
        <w:rPr>
          <w:b/>
          <w:bCs/>
        </w:rPr>
      </w:pPr>
      <w:r w:rsidRPr="004B12F9">
        <w:rPr>
          <w:bCs/>
        </w:rPr>
        <w:t>Dersom opsjon på s</w:t>
      </w:r>
      <w:r w:rsidR="0043198F" w:rsidRPr="004B12F9">
        <w:rPr>
          <w:bCs/>
        </w:rPr>
        <w:t xml:space="preserve">ervicekurs for Kundens personell </w:t>
      </w:r>
      <w:r w:rsidRPr="004B12F9">
        <w:rPr>
          <w:bCs/>
        </w:rPr>
        <w:t xml:space="preserve">utløses, </w:t>
      </w:r>
      <w:r w:rsidR="0043198F" w:rsidRPr="004B12F9">
        <w:rPr>
          <w:bCs/>
        </w:rPr>
        <w:t xml:space="preserve">skal </w:t>
      </w:r>
      <w:r w:rsidRPr="004B12F9">
        <w:rPr>
          <w:bCs/>
        </w:rPr>
        <w:t>servicekurset</w:t>
      </w:r>
      <w:r w:rsidR="001F045F" w:rsidRPr="004B12F9">
        <w:rPr>
          <w:bCs/>
        </w:rPr>
        <w:t xml:space="preserve"> kunne</w:t>
      </w:r>
      <w:r w:rsidRPr="004B12F9">
        <w:rPr>
          <w:bCs/>
        </w:rPr>
        <w:t xml:space="preserve"> </w:t>
      </w:r>
      <w:r w:rsidR="0043198F" w:rsidRPr="004B12F9">
        <w:rPr>
          <w:bCs/>
        </w:rPr>
        <w:t>gjennomføres i garantiperioden. Nøyaktig tidspunkt avtales mellom Kunde og Leverandør.</w:t>
      </w:r>
    </w:p>
    <w:p w14:paraId="3548303C" w14:textId="77777777" w:rsidR="001951BF" w:rsidRPr="00386957" w:rsidRDefault="00AB5E24" w:rsidP="00E74BDC">
      <w:pPr>
        <w:pStyle w:val="Overskrift1"/>
      </w:pPr>
      <w:bookmarkStart w:id="86" w:name="_Toc23222750"/>
      <w:bookmarkStart w:id="87" w:name="_Toc92876794"/>
      <w:bookmarkEnd w:id="53"/>
      <w:r w:rsidRPr="00386957">
        <w:t>Andre bestemmelser</w:t>
      </w:r>
      <w:bookmarkEnd w:id="87"/>
    </w:p>
    <w:p w14:paraId="3548303D" w14:textId="77777777" w:rsidR="001951BF" w:rsidRPr="00280A0E" w:rsidRDefault="001951BF" w:rsidP="00386957">
      <w:pPr>
        <w:pStyle w:val="Overskrift2"/>
        <w:rPr>
          <w:b/>
        </w:rPr>
      </w:pPr>
      <w:r w:rsidRPr="00280A0E">
        <w:rPr>
          <w:b/>
        </w:rPr>
        <w:t>Kvalitetssikring</w:t>
      </w:r>
    </w:p>
    <w:p w14:paraId="3548303E" w14:textId="77777777" w:rsidR="00357208" w:rsidRPr="00C171DB" w:rsidRDefault="00357208" w:rsidP="00C171DB">
      <w:pPr>
        <w:pStyle w:val="Overskrift3"/>
      </w:pPr>
      <w:r w:rsidRPr="00C171DB">
        <w:t>Leverandøren skal ha et kvalitetssikringssystem som er innrettet slik at faktiske mangler, potensielle mangler og andre forhold som kan føre til utilfredsstillende kvalitet, blir oppdaget så tidlig som mulig.</w:t>
      </w:r>
    </w:p>
    <w:p w14:paraId="3548303F" w14:textId="77777777" w:rsidR="00357208" w:rsidRPr="00C171DB" w:rsidRDefault="00357208" w:rsidP="00C171DB">
      <w:pPr>
        <w:pStyle w:val="Overskrift3"/>
      </w:pPr>
      <w:r w:rsidRPr="00C171DB">
        <w:t>Kunden har rett til å kontrollere alle forhold ved Leverandørens oppfyllelse av sine forpliktelser, slik som utvikling, konstruksjon og tilvirkning på alle trinn under avtalen. Dette gjelder også ethvert dokument eller nedtegnelse. Kunden skal gi Leverandøren varsel i rimelig tid før kontrollen gjennomføres.</w:t>
      </w:r>
    </w:p>
    <w:p w14:paraId="35483040" w14:textId="77777777" w:rsidR="00357208" w:rsidRPr="00C171DB" w:rsidRDefault="00357208" w:rsidP="00C171DB">
      <w:pPr>
        <w:pStyle w:val="Overskrift3"/>
      </w:pPr>
      <w:r w:rsidRPr="00C171DB">
        <w:lastRenderedPageBreak/>
        <w:t xml:space="preserve">Kundens rett til å kontrollere etter andre ledd, er uavhengig av på hvilket sted Leverandøren utfører sine forpliktelser etter avtalen. </w:t>
      </w:r>
    </w:p>
    <w:p w14:paraId="35483041" w14:textId="77777777" w:rsidR="00357208" w:rsidRPr="00C171DB" w:rsidRDefault="00357208" w:rsidP="00C171DB">
      <w:pPr>
        <w:pStyle w:val="Overskrift3"/>
      </w:pPr>
      <w:r w:rsidRPr="00C171DB">
        <w:t xml:space="preserve">Kundens kvalitetssikring fritar ikke Leverandøren for de forpliktelser han har påtatt seg i avtalen. Manglende utført kvalitetssikring medfører ingen reduksjon av Kundens rettigheter etter avtalen. </w:t>
      </w:r>
    </w:p>
    <w:p w14:paraId="35483042" w14:textId="77777777" w:rsidR="005C6A1C" w:rsidRPr="00280A0E" w:rsidRDefault="001951BF" w:rsidP="00386957">
      <w:pPr>
        <w:pStyle w:val="Overskrift2"/>
        <w:rPr>
          <w:b/>
        </w:rPr>
      </w:pPr>
      <w:r w:rsidRPr="00280A0E">
        <w:rPr>
          <w:b/>
        </w:rPr>
        <w:t>Samarbeidsforhold</w:t>
      </w:r>
    </w:p>
    <w:p w14:paraId="35483043" w14:textId="77777777" w:rsidR="001951BF" w:rsidRPr="00FA0C10" w:rsidRDefault="005C6A1C" w:rsidP="00FA0C10">
      <w:pPr>
        <w:pStyle w:val="Overskrift3"/>
        <w:numPr>
          <w:ilvl w:val="2"/>
          <w:numId w:val="11"/>
        </w:numPr>
        <w:rPr>
          <w:rStyle w:val="Overskrift3GrnnTegnTegn"/>
          <w:rFonts w:ascii="Calibri" w:hAnsi="Calibri"/>
          <w:color w:val="auto"/>
        </w:rPr>
      </w:pPr>
      <w:r w:rsidRPr="00FA0C10">
        <w:rPr>
          <w:rStyle w:val="Overskrift3GrnnTegnTegn"/>
          <w:rFonts w:ascii="Calibri" w:hAnsi="Calibri"/>
          <w:color w:val="auto"/>
        </w:rPr>
        <w:t>I</w:t>
      </w:r>
      <w:r w:rsidR="00357208" w:rsidRPr="00FA0C10">
        <w:rPr>
          <w:rStyle w:val="Overskrift3GrnnTegnTegn"/>
          <w:rFonts w:ascii="Calibri" w:hAnsi="Calibri"/>
          <w:color w:val="auto"/>
        </w:rPr>
        <w:t>nformasjon</w:t>
      </w:r>
      <w:r w:rsidR="00357208" w:rsidRPr="00FA0C10">
        <w:rPr>
          <w:rStyle w:val="Overskrift3GrnnTegnTegn"/>
          <w:rFonts w:ascii="Calibri" w:hAnsi="Calibri"/>
          <w:color w:val="auto"/>
        </w:rPr>
        <w:br/>
        <w:t>Partene skal ha gjensidig åpenhet og ikke tilbakeholde informasjon som kan ha betydning for samarbeidsforholdet, herunder informasjon om nye produkter, varer etc.</w:t>
      </w:r>
      <w:r w:rsidR="00357208" w:rsidRPr="00FA0C10">
        <w:rPr>
          <w:rStyle w:val="Overskrift3GrnnTegnTegn"/>
          <w:rFonts w:ascii="Calibri" w:hAnsi="Calibri"/>
          <w:color w:val="auto"/>
        </w:rPr>
        <w:br/>
        <w:t>Leverandøren skal holde Kunden orientert om produkter og bruken av avtalen på en egnet måte, herunder omkostningsfritt utarbeide leveringsstatistikk for det enkelte sykehus/ institusjon og for alle mottakerne samlet. Statistikken skal inneholde opplysninger om levert mengde, forbruk i kroner og andre relevante opplysninger etter nærmere spesifikasjon.</w:t>
      </w:r>
      <w:r w:rsidR="00357208" w:rsidRPr="00FA0C10">
        <w:rPr>
          <w:rStyle w:val="Overskrift3GrnnTegnTegn"/>
          <w:rFonts w:ascii="Calibri" w:hAnsi="Calibri"/>
          <w:color w:val="auto"/>
        </w:rPr>
        <w:br/>
        <w:t xml:space="preserve">På forespørsel må Leverandøren kunne gi forskriftsmessige produktopplysninger og produktdatablad på norsk. </w:t>
      </w:r>
      <w:r w:rsidR="001830CF" w:rsidRPr="00FA0C10">
        <w:rPr>
          <w:rStyle w:val="Overskrift3GrnnTegnTegn"/>
          <w:rFonts w:ascii="Calibri" w:hAnsi="Calibri"/>
          <w:color w:val="auto"/>
        </w:rPr>
        <w:t xml:space="preserve">Lov av 23. desember 1988 nr. 104 om produktansvar </w:t>
      </w:r>
      <w:r w:rsidR="00357208" w:rsidRPr="00FA0C10">
        <w:rPr>
          <w:rStyle w:val="Overskrift3GrnnTegnTegn"/>
          <w:rFonts w:ascii="Calibri" w:hAnsi="Calibri"/>
          <w:color w:val="auto"/>
        </w:rPr>
        <w:t>gjelder så sant leveransene omfattes av denne.</w:t>
      </w:r>
    </w:p>
    <w:p w14:paraId="35483044" w14:textId="77777777" w:rsidR="00357208" w:rsidRPr="00FA0C10" w:rsidRDefault="005C6A1C" w:rsidP="00FA0C10">
      <w:pPr>
        <w:pStyle w:val="Overskrift3"/>
        <w:rPr>
          <w:rStyle w:val="Overskrift3GrnnTegnTegn"/>
          <w:rFonts w:ascii="Calibri" w:hAnsi="Calibri"/>
          <w:color w:val="auto"/>
        </w:rPr>
      </w:pPr>
      <w:r w:rsidRPr="00FA0C10">
        <w:rPr>
          <w:rStyle w:val="Overskrift3GrnnTegnTegn"/>
          <w:rFonts w:ascii="Calibri" w:hAnsi="Calibri"/>
          <w:color w:val="auto"/>
        </w:rPr>
        <w:t>Innsyn</w:t>
      </w:r>
      <w:r w:rsidRPr="00FA0C10">
        <w:rPr>
          <w:rStyle w:val="Overskrift3GrnnTegnTegn"/>
          <w:rFonts w:ascii="Calibri" w:hAnsi="Calibri"/>
          <w:color w:val="auto"/>
        </w:rPr>
        <w:br/>
      </w:r>
      <w:r w:rsidR="00357208" w:rsidRPr="00FA0C10">
        <w:rPr>
          <w:rStyle w:val="Overskrift3GrnnTegnTegn"/>
          <w:rFonts w:ascii="Calibri" w:hAnsi="Calibri"/>
          <w:color w:val="auto"/>
        </w:rPr>
        <w:t>Ved spesielle forhold betinger Kunden seg rett til innsyn i Leverandørens produksjonsprosess, kontrollopplegg, regnskap og kalkyler, for å kunne verifisere krav til kvalitet og pris i.h.t</w:t>
      </w:r>
      <w:r w:rsidR="0099301C" w:rsidRPr="00FA0C10">
        <w:rPr>
          <w:rStyle w:val="Overskrift3GrnnTegnTegn"/>
          <w:rFonts w:ascii="Calibri" w:hAnsi="Calibri"/>
          <w:color w:val="auto"/>
        </w:rPr>
        <w:t>.</w:t>
      </w:r>
      <w:r w:rsidR="00357208" w:rsidRPr="00FA0C10">
        <w:rPr>
          <w:rStyle w:val="Overskrift3GrnnTegnTegn"/>
          <w:rFonts w:ascii="Calibri" w:hAnsi="Calibri"/>
          <w:color w:val="auto"/>
        </w:rPr>
        <w:t xml:space="preserve"> avtalen.</w:t>
      </w:r>
    </w:p>
    <w:p w14:paraId="35483045" w14:textId="77777777" w:rsidR="00B97FC1" w:rsidRPr="00FA0C10" w:rsidRDefault="00357208" w:rsidP="00FA0C10">
      <w:pPr>
        <w:pStyle w:val="Overskrift3"/>
        <w:rPr>
          <w:rStyle w:val="Overskrift3GrnnTegnTegn"/>
          <w:rFonts w:ascii="Calibri" w:hAnsi="Calibri"/>
          <w:color w:val="auto"/>
        </w:rPr>
      </w:pPr>
      <w:r w:rsidRPr="00FA0C10">
        <w:rPr>
          <w:rStyle w:val="Overskrift3GrnnTegnTegn"/>
          <w:rFonts w:ascii="Calibri" w:hAnsi="Calibri"/>
          <w:color w:val="auto"/>
        </w:rPr>
        <w:t>Samarbeidsforhold, pantsettelse</w:t>
      </w:r>
      <w:r w:rsidRPr="00FA0C10">
        <w:rPr>
          <w:rStyle w:val="Overskrift3GrnnTegnTegn"/>
          <w:rFonts w:ascii="Calibri" w:hAnsi="Calibri"/>
          <w:color w:val="auto"/>
        </w:rPr>
        <w:br/>
        <w:t>Kunden aksepterer ikke salg eller pantsettelse av Leverandørens fordring til tredjepart uten at skriftlig tillatelse om dette er innhentet fra Kunden.</w:t>
      </w:r>
    </w:p>
    <w:p w14:paraId="35483046" w14:textId="77777777" w:rsidR="00357208" w:rsidRPr="00FA0C10" w:rsidRDefault="00B97FC1" w:rsidP="00FA0C10">
      <w:pPr>
        <w:pStyle w:val="Overskrift3"/>
        <w:rPr>
          <w:rStyle w:val="Overskrift3GrnnTegnTegn"/>
          <w:rFonts w:ascii="Calibri" w:hAnsi="Calibri"/>
          <w:color w:val="auto"/>
        </w:rPr>
      </w:pPr>
      <w:r w:rsidRPr="00FA0C10">
        <w:rPr>
          <w:rStyle w:val="Overskrift3GrnnTegnTegn"/>
          <w:rFonts w:ascii="Calibri" w:hAnsi="Calibri"/>
          <w:color w:val="auto"/>
        </w:rPr>
        <w:t>Samarbeidsforhold, s</w:t>
      </w:r>
      <w:r w:rsidR="00357208" w:rsidRPr="00FA0C10">
        <w:rPr>
          <w:rStyle w:val="Overskrift3GrnnTegnTegn"/>
          <w:rFonts w:ascii="Calibri" w:hAnsi="Calibri"/>
          <w:color w:val="auto"/>
        </w:rPr>
        <w:t>ikkerhetsregler</w:t>
      </w:r>
      <w:r w:rsidRPr="00FA0C10">
        <w:rPr>
          <w:rStyle w:val="Overskrift3GrnnTegnTegn"/>
          <w:rFonts w:ascii="Calibri" w:hAnsi="Calibri"/>
          <w:color w:val="auto"/>
        </w:rPr>
        <w:br/>
      </w:r>
      <w:r w:rsidR="00357208" w:rsidRPr="00FA0C10">
        <w:rPr>
          <w:rStyle w:val="Overskrift3GrnnTegnTegn"/>
          <w:rFonts w:ascii="Calibri" w:hAnsi="Calibri"/>
          <w:color w:val="auto"/>
        </w:rPr>
        <w:t>Leverandørens personale er forpliktet til å rette seg etter de sikkerhetsregler som til enhver tid er gjeldende hos Kunden.</w:t>
      </w:r>
      <w:r w:rsidR="000E4FA2" w:rsidRPr="00FA0C10">
        <w:rPr>
          <w:rStyle w:val="Overskrift3GrnnTegnTegn"/>
          <w:rFonts w:ascii="Calibri" w:hAnsi="Calibri"/>
          <w:color w:val="auto"/>
        </w:rPr>
        <w:t xml:space="preserve"> </w:t>
      </w:r>
      <w:r w:rsidR="00357208" w:rsidRPr="00FA0C10">
        <w:rPr>
          <w:rStyle w:val="Overskrift3GrnnTegnTegn"/>
          <w:rFonts w:ascii="Calibri" w:hAnsi="Calibri"/>
          <w:color w:val="auto"/>
        </w:rPr>
        <w:t>Det er røykeforbud i alle bygg og eiendommer som eies eller disponeres av Kunden. Røykeforbudet gjelder inne- og utearealer.</w:t>
      </w:r>
    </w:p>
    <w:p w14:paraId="35483047" w14:textId="77777777" w:rsidR="00357208" w:rsidRPr="00FA0C10" w:rsidRDefault="00357208" w:rsidP="00FA0C10">
      <w:pPr>
        <w:pStyle w:val="Overskrift3"/>
        <w:rPr>
          <w:rStyle w:val="Overskrift3GrnnTegnTegn"/>
          <w:rFonts w:ascii="Calibri" w:hAnsi="Calibri"/>
          <w:color w:val="auto"/>
        </w:rPr>
      </w:pPr>
      <w:r w:rsidRPr="00FA0C10">
        <w:rPr>
          <w:rStyle w:val="Overskrift3GrnnTegnTegn"/>
          <w:rFonts w:ascii="Calibri" w:hAnsi="Calibri"/>
          <w:color w:val="auto"/>
        </w:rPr>
        <w:t>Omdømmelojalitet</w:t>
      </w:r>
      <w:r w:rsidRPr="00FA0C10">
        <w:rPr>
          <w:rStyle w:val="Overskrift3GrnnTegnTegn"/>
          <w:rFonts w:ascii="Calibri" w:hAnsi="Calibri"/>
          <w:color w:val="auto"/>
        </w:rPr>
        <w:br/>
        <w:t xml:space="preserve">Leverandøren skal ivareta Kundens interesser i gjennomføring av avtalen. Leverandøren skal i avtaleperioden ikke utøve virksomhet som svekker Kundens omdømme. </w:t>
      </w:r>
      <w:r w:rsidR="000E4FA2" w:rsidRPr="00FA0C10">
        <w:rPr>
          <w:rStyle w:val="Overskrift3GrnnTegnTegn"/>
          <w:rFonts w:ascii="Calibri" w:hAnsi="Calibri"/>
          <w:color w:val="auto"/>
        </w:rPr>
        <w:t xml:space="preserve">Partene </w:t>
      </w:r>
      <w:r w:rsidRPr="00FA0C10">
        <w:rPr>
          <w:rStyle w:val="Overskrift3GrnnTegnTegn"/>
          <w:rFonts w:ascii="Calibri" w:hAnsi="Calibri"/>
          <w:color w:val="auto"/>
        </w:rPr>
        <w:t xml:space="preserve">skal heller ikke, i avtalens løpetid, omtale avtalens premisser eller innhold på et slikt vis at dette kan skade den annen </w:t>
      </w:r>
      <w:r w:rsidR="000E4FA2" w:rsidRPr="00FA0C10">
        <w:rPr>
          <w:rStyle w:val="Overskrift3GrnnTegnTegn"/>
          <w:rFonts w:ascii="Calibri" w:hAnsi="Calibri"/>
          <w:color w:val="auto"/>
        </w:rPr>
        <w:t xml:space="preserve">Parts </w:t>
      </w:r>
      <w:r w:rsidR="001830CF" w:rsidRPr="00FA0C10">
        <w:rPr>
          <w:rStyle w:val="Overskrift3GrnnTegnTegn"/>
          <w:rFonts w:ascii="Calibri" w:hAnsi="Calibri"/>
          <w:color w:val="auto"/>
        </w:rPr>
        <w:t>omdømme eller forhold til tredje</w:t>
      </w:r>
      <w:r w:rsidRPr="00FA0C10">
        <w:rPr>
          <w:rStyle w:val="Overskrift3GrnnTegnTegn"/>
          <w:rFonts w:ascii="Calibri" w:hAnsi="Calibri"/>
          <w:color w:val="auto"/>
        </w:rPr>
        <w:t xml:space="preserve">parter. Uenighet om avtalens innhold eller partenes plikter iht. denne, skal søkes løst ved forhandlinger. </w:t>
      </w:r>
      <w:r w:rsidRPr="00FA0C10">
        <w:rPr>
          <w:rStyle w:val="Overskrift3GrnnTegnTegn"/>
          <w:rFonts w:ascii="Calibri" w:hAnsi="Calibri"/>
          <w:color w:val="auto"/>
        </w:rPr>
        <w:br/>
        <w:t xml:space="preserve">Pasienter og andre kan ha andre forventninger til tjenesten enn det rammebetingelser og </w:t>
      </w:r>
      <w:r w:rsidR="0058048E" w:rsidRPr="00FA0C10">
        <w:rPr>
          <w:rStyle w:val="Overskrift3GrnnTegnTegn"/>
          <w:rFonts w:ascii="Calibri" w:hAnsi="Calibri"/>
          <w:color w:val="auto"/>
        </w:rPr>
        <w:t>avtalen</w:t>
      </w:r>
      <w:r w:rsidRPr="00FA0C10">
        <w:rPr>
          <w:rStyle w:val="Overskrift3GrnnTegnTegn"/>
          <w:rFonts w:ascii="Calibri" w:hAnsi="Calibri"/>
          <w:color w:val="auto"/>
        </w:rPr>
        <w:t xml:space="preserve"> fastsetter. Leverandøren skal ikke ta stilling til eller kommentere synspunkter eller misnøye fra pasienter eller andre som retter seg mot Kunden, men opplyse om at slike henvendelser skal rettes til Kundens kontaktperson i avtalen.</w:t>
      </w:r>
    </w:p>
    <w:p w14:paraId="35483048" w14:textId="77777777" w:rsidR="001A1052" w:rsidRPr="00D050B9" w:rsidRDefault="001A1052" w:rsidP="00386957">
      <w:pPr>
        <w:pStyle w:val="Overskrift2"/>
        <w:rPr>
          <w:b/>
        </w:rPr>
      </w:pPr>
      <w:r w:rsidRPr="00D050B9">
        <w:rPr>
          <w:b/>
        </w:rPr>
        <w:lastRenderedPageBreak/>
        <w:t>Immaterielle rettigheter</w:t>
      </w:r>
    </w:p>
    <w:p w14:paraId="35483049" w14:textId="77777777" w:rsidR="005E44A0" w:rsidRPr="00386957" w:rsidRDefault="00112170" w:rsidP="00D56ECC">
      <w:pPr>
        <w:pStyle w:val="Overskrift3"/>
        <w:numPr>
          <w:ilvl w:val="2"/>
          <w:numId w:val="12"/>
        </w:numPr>
      </w:pPr>
      <w:r w:rsidRPr="00386957">
        <w:t xml:space="preserve">Leverandøren garanterer at Leverandørens ytelse ikke krenker tredjeparts eiendomsrettigheter, herunder immaterielle rettigheter som patent- eller opphavsrettigheter. </w:t>
      </w:r>
    </w:p>
    <w:p w14:paraId="3548304A" w14:textId="77777777" w:rsidR="005E44A0" w:rsidRPr="00386957" w:rsidRDefault="00112170" w:rsidP="00386957">
      <w:pPr>
        <w:pStyle w:val="Overskrift3"/>
      </w:pPr>
      <w:r w:rsidRPr="00386957">
        <w:t xml:space="preserve">Kunden plikter å varsle Leverandøren omgående ved mottakelsen av slike krav. Dersom noen fremmer krav om at ytelsen krenker slike rettigheter, skal Leverandøren holde Kunden skadesløs for enhver kostnad. </w:t>
      </w:r>
    </w:p>
    <w:p w14:paraId="3548304B" w14:textId="77777777" w:rsidR="005E44A0" w:rsidRPr="00386957" w:rsidRDefault="00112170" w:rsidP="00386957">
      <w:pPr>
        <w:pStyle w:val="Overskrift3"/>
      </w:pPr>
      <w:r w:rsidRPr="00386957">
        <w:t>Leverandøren plikter å fremskaffe den rettigheten som mangler, eventuelt sørge for at Kunden innen kort tid får disposisjonsrett over minst likeverdig vare, samt sikre Kunden mot eventuelle tap. Dersom en slik rettsmangel ikke kan avhjelpes og dette har vesentlig betydning for Kunden, skal dette anses som vesentlig mislighold av avtalen. Kunden kan tilbakeholde betaling til eventuelle spørsmål om rettslige mangler er avklart. Videre kan Kunden kreve ethvert tap som følge av den rettslige mangel erstattet.</w:t>
      </w:r>
    </w:p>
    <w:p w14:paraId="3548304C" w14:textId="77777777" w:rsidR="005E44A0" w:rsidRPr="00386957" w:rsidRDefault="00112170" w:rsidP="00386957">
      <w:pPr>
        <w:pStyle w:val="Overskrift3"/>
      </w:pPr>
      <w:r w:rsidRPr="00386957">
        <w:t>Leverandøren skal holde Kunden skadesløs for ethvert krav som følge av krenkelse av patenter eller andre immaterielle rettigheter i forbindelse med oppfyllelse av avtalen.</w:t>
      </w:r>
    </w:p>
    <w:p w14:paraId="3548304D" w14:textId="77777777" w:rsidR="005E44A0" w:rsidRPr="00386957" w:rsidRDefault="00112170" w:rsidP="00386957">
      <w:pPr>
        <w:pStyle w:val="Overskrift3"/>
      </w:pPr>
      <w:r w:rsidRPr="00386957">
        <w:t>Kunden skal holde Leverandøren skadesløs for et hvert krav som skyldes bruk av Kundens tegninger, spesifikasjoner eller lisenser.</w:t>
      </w:r>
    </w:p>
    <w:p w14:paraId="3548304E" w14:textId="77777777" w:rsidR="00112170" w:rsidRPr="00386957" w:rsidRDefault="00112170" w:rsidP="00386957">
      <w:pPr>
        <w:pStyle w:val="Overskrift3"/>
      </w:pPr>
      <w:r w:rsidRPr="00386957">
        <w:t>Partene skal gjensidig varsle hverandre om krav vedrørende krenking av patenter eller andre immaterielle rettigheter ved fremstilling eller bruk av leveransen.</w:t>
      </w:r>
    </w:p>
    <w:p w14:paraId="3548304F" w14:textId="77777777" w:rsidR="001A1052" w:rsidRPr="00D050B9" w:rsidRDefault="001A1052" w:rsidP="00386957">
      <w:pPr>
        <w:pStyle w:val="Overskrift2"/>
        <w:rPr>
          <w:b/>
        </w:rPr>
      </w:pPr>
      <w:r w:rsidRPr="00D050B9">
        <w:rPr>
          <w:b/>
        </w:rPr>
        <w:t>Taushetsplikt</w:t>
      </w:r>
    </w:p>
    <w:p w14:paraId="35483050" w14:textId="77777777" w:rsidR="005E44A0" w:rsidRPr="00386957" w:rsidRDefault="005E44A0" w:rsidP="00D56ECC">
      <w:pPr>
        <w:pStyle w:val="Overskrift3"/>
        <w:numPr>
          <w:ilvl w:val="2"/>
          <w:numId w:val="13"/>
        </w:numPr>
      </w:pPr>
      <w:r w:rsidRPr="00386957">
        <w:t>Partene skal bevare taushet om, og forhindre at andre får adgang eller kjennskap til alle konfidensielle opplysninger og materiale de i forbindelse med denne avtale og gjennomføringen av den får kunnskap om. Dette inkluderer, men er ikke begrenset til opplysninger om:</w:t>
      </w:r>
      <w:r w:rsidRPr="00386957">
        <w:br/>
        <w:t>1) Drifts- eller forretningsmessige forhold som det kan være av konkurransemessig betydning å hemmeligholde,</w:t>
      </w:r>
      <w:r w:rsidRPr="00386957">
        <w:br/>
        <w:t>2) Noens personlige forhold.</w:t>
      </w:r>
    </w:p>
    <w:p w14:paraId="35483051" w14:textId="77777777" w:rsidR="005E44A0" w:rsidRPr="00386957" w:rsidRDefault="005E44A0" w:rsidP="00386957">
      <w:pPr>
        <w:pStyle w:val="Overskrift3"/>
      </w:pPr>
      <w:r w:rsidRPr="00386957">
        <w:t xml:space="preserve">Taushetsplikten gjelder Partenes ansatte og andre som handler på Partenes vegne i forbindelse med gjennomføringen av avtalen. Partene plikter å sørge for underskrift av eventuelle taushetserklæringer. </w:t>
      </w:r>
    </w:p>
    <w:p w14:paraId="35483052" w14:textId="77777777" w:rsidR="005E44A0" w:rsidRPr="00386957" w:rsidRDefault="005E44A0" w:rsidP="00386957">
      <w:pPr>
        <w:pStyle w:val="Overskrift3"/>
      </w:pPr>
      <w:r w:rsidRPr="00386957">
        <w:t>Partene skal bevare taushetsplikten også etter at avtaleforholdet er opphørt. Leverandøren forplikter seg til ikke å benytte Kunden som referanse, uten skriftlig samtykke fra Kunden.</w:t>
      </w:r>
    </w:p>
    <w:p w14:paraId="35483053" w14:textId="77777777" w:rsidR="005E44A0" w:rsidRPr="00386957" w:rsidRDefault="005E44A0" w:rsidP="00386957">
      <w:pPr>
        <w:pStyle w:val="Overskrift3"/>
      </w:pPr>
      <w:r w:rsidRPr="00386957">
        <w:t>Patenter og sikkerhetsbeskyttet informasjon</w:t>
      </w:r>
      <w:r w:rsidRPr="00386957">
        <w:br/>
        <w:t>Dersom Leverandøren ønsker å søke om patent som inneholder sikkerhetsbeskyttet informasjon, skal Leverandøren fremlegge søknaden for Kunden for skriftlig godkjenning før patentsøknaden innleveres. Kunden kan nekte godkjenning uten begrunnelse.</w:t>
      </w:r>
    </w:p>
    <w:p w14:paraId="35483054" w14:textId="77777777" w:rsidR="005E44A0" w:rsidRPr="00386957" w:rsidRDefault="005E44A0" w:rsidP="00386957">
      <w:pPr>
        <w:pStyle w:val="Overskrift3"/>
      </w:pPr>
      <w:r w:rsidRPr="00386957">
        <w:lastRenderedPageBreak/>
        <w:t>Bruk av kodifiseringsdokumentasjon</w:t>
      </w:r>
      <w:r w:rsidRPr="00386957">
        <w:br/>
        <w:t>Kunden har rett til å bruke dokumentasjon, som overleveres i forbindelse med kodifisering, til utdanning, bruk, vedlikehold og reparasjon. Kunden har rett til å kopiere dokumentasjon til eget bruk.</w:t>
      </w:r>
    </w:p>
    <w:p w14:paraId="35483055" w14:textId="77777777" w:rsidR="001A1052" w:rsidRPr="00B20717" w:rsidRDefault="001A1052" w:rsidP="00386957">
      <w:pPr>
        <w:pStyle w:val="Overskrift2"/>
        <w:rPr>
          <w:b/>
        </w:rPr>
      </w:pPr>
      <w:r w:rsidRPr="00B20717">
        <w:rPr>
          <w:b/>
        </w:rPr>
        <w:t>Rettigheter til og merking av materiell som overlates til Leverandøren</w:t>
      </w:r>
    </w:p>
    <w:p w14:paraId="35483056" w14:textId="77777777" w:rsidR="005E44A0" w:rsidRPr="00386957" w:rsidRDefault="005E44A0" w:rsidP="00D56ECC">
      <w:pPr>
        <w:pStyle w:val="Overskrift3"/>
        <w:numPr>
          <w:ilvl w:val="2"/>
          <w:numId w:val="14"/>
        </w:numPr>
      </w:pPr>
      <w:r w:rsidRPr="00386957">
        <w:t>Rettigheter til materiell som Kunden overlater til Leverandøren</w:t>
      </w:r>
      <w:r w:rsidRPr="00386957">
        <w:br/>
        <w:t>Kunden beholder eiendomsrett og alle andre rettigheter til alt materiell som Kunden overlater til Leverandøren i forbindelse med gjennomføring av avtalen. Dette gjelder også eventuelt skrap og overskuddsmateriell som stammer fra dette materiellet.</w:t>
      </w:r>
    </w:p>
    <w:p w14:paraId="35483057" w14:textId="716CB194" w:rsidR="005E44A0" w:rsidRPr="00386957" w:rsidRDefault="005E44A0" w:rsidP="00386957">
      <w:pPr>
        <w:pStyle w:val="Overskrift3"/>
      </w:pPr>
      <w:r w:rsidRPr="00386957">
        <w:t>Merking av Kundens eiendom</w:t>
      </w:r>
      <w:r w:rsidRPr="00386957">
        <w:br/>
        <w:t>Leverandøren skal merke Kundens eiendom som er i Leverandørens besittelse tydelig med ”</w:t>
      </w:r>
      <w:r w:rsidR="006341F2" w:rsidRPr="006341F2">
        <w:t>Helse Fonnas</w:t>
      </w:r>
      <w:r w:rsidRPr="00193EAF">
        <w:rPr>
          <w:color w:val="0070C0"/>
        </w:rPr>
        <w:t xml:space="preserve"> </w:t>
      </w:r>
      <w:r w:rsidRPr="00386957">
        <w:t xml:space="preserve">eiendom”. Kundens eiendom skal oppbevares atskilt fra andre leveranser, annet materiell, og annet utstyr </w:t>
      </w:r>
      <w:r w:rsidR="001B2823" w:rsidRPr="00386957">
        <w:t>mv.</w:t>
      </w:r>
      <w:r w:rsidRPr="00386957">
        <w:t>, slik at eiendommen lar seg identifisere.</w:t>
      </w:r>
    </w:p>
    <w:p w14:paraId="35483058" w14:textId="77777777" w:rsidR="001A1052" w:rsidRPr="00D050B9" w:rsidRDefault="001A1052" w:rsidP="00386957">
      <w:pPr>
        <w:pStyle w:val="Overskrift2"/>
        <w:rPr>
          <w:b/>
        </w:rPr>
      </w:pPr>
      <w:r w:rsidRPr="00D050B9">
        <w:rPr>
          <w:b/>
        </w:rPr>
        <w:t>Reklame</w:t>
      </w:r>
    </w:p>
    <w:p w14:paraId="35483059" w14:textId="77777777" w:rsidR="005E44A0" w:rsidRPr="00386957" w:rsidRDefault="005E44A0" w:rsidP="00D56ECC">
      <w:pPr>
        <w:pStyle w:val="Overskrift3"/>
        <w:numPr>
          <w:ilvl w:val="2"/>
          <w:numId w:val="15"/>
        </w:numPr>
      </w:pPr>
      <w:r w:rsidRPr="00386957">
        <w:t>Leverandøren må innhente forhåndsgodkjennelse fra Kunden dersom Leverandøren for reklameformål eller på annen måte ønsker å gi offentligheten informasjon om avtalen. Kunden kan nekte godkjennelse uten begrunnelse.</w:t>
      </w:r>
    </w:p>
    <w:p w14:paraId="298EBEEB" w14:textId="6C997CF8" w:rsidR="00CC7BEB" w:rsidRPr="00FA0C10" w:rsidRDefault="00CC7BEB" w:rsidP="00FA0C10">
      <w:pPr>
        <w:pStyle w:val="Overskrift1"/>
        <w:rPr>
          <w:rFonts w:ascii="Calibri" w:hAnsi="Calibri" w:cs="Calibri"/>
        </w:rPr>
      </w:pPr>
      <w:bookmarkStart w:id="88" w:name="_Toc92876795"/>
      <w:r w:rsidRPr="00FA0C10">
        <w:rPr>
          <w:rFonts w:ascii="Calibri" w:hAnsi="Calibri" w:cs="Calibri"/>
        </w:rPr>
        <w:t>Eti</w:t>
      </w:r>
      <w:r w:rsidR="00967897" w:rsidRPr="00FA0C10">
        <w:rPr>
          <w:rFonts w:ascii="Calibri" w:hAnsi="Calibri" w:cs="Calibri"/>
        </w:rPr>
        <w:t xml:space="preserve">kk, </w:t>
      </w:r>
      <w:r w:rsidRPr="00FA0C10">
        <w:rPr>
          <w:rFonts w:ascii="Calibri" w:hAnsi="Calibri" w:cs="Calibri"/>
        </w:rPr>
        <w:t>miljø</w:t>
      </w:r>
      <w:r w:rsidR="00967897" w:rsidRPr="00FA0C10">
        <w:rPr>
          <w:rFonts w:ascii="Calibri" w:hAnsi="Calibri" w:cs="Calibri"/>
        </w:rPr>
        <w:t xml:space="preserve"> og samfunnsansvar</w:t>
      </w:r>
      <w:bookmarkEnd w:id="88"/>
    </w:p>
    <w:p w14:paraId="643F0035" w14:textId="575C334C" w:rsidR="00CC7BEB" w:rsidRPr="00943614" w:rsidRDefault="00A15F68" w:rsidP="00386957">
      <w:pPr>
        <w:pStyle w:val="Overskrift2"/>
        <w:rPr>
          <w:b/>
        </w:rPr>
      </w:pPr>
      <w:r w:rsidRPr="00943614">
        <w:rPr>
          <w:b/>
        </w:rPr>
        <w:t>Avtalevilkår</w:t>
      </w:r>
      <w:r w:rsidR="00CC7BEB" w:rsidRPr="00943614">
        <w:rPr>
          <w:b/>
        </w:rPr>
        <w:t xml:space="preserve"> for ivaretakelse av grunnleggende menneskerettigheter i leverandørkjeden</w:t>
      </w:r>
    </w:p>
    <w:p w14:paraId="5FF7CBFE" w14:textId="77777777" w:rsidR="00CC7BEB" w:rsidRPr="00386957" w:rsidRDefault="00CC7BEB" w:rsidP="00386957">
      <w:pPr>
        <w:pStyle w:val="Overskrift3"/>
      </w:pPr>
      <w:r w:rsidRPr="00386957">
        <w:t xml:space="preserve"> Leverandøren skal under hele avtaleperioden </w:t>
      </w:r>
      <w:r w:rsidRPr="004B12F9">
        <w:t xml:space="preserve">overholde punkt 19.2-19.5 </w:t>
      </w:r>
      <w:r w:rsidRPr="00386957">
        <w:t xml:space="preserve">nedenunder. </w:t>
      </w:r>
    </w:p>
    <w:p w14:paraId="4059A7D7" w14:textId="53EA4298" w:rsidR="00CC7BEB" w:rsidRPr="00386957" w:rsidRDefault="00CC7BEB" w:rsidP="00386957">
      <w:pPr>
        <w:pStyle w:val="Overskrift3"/>
      </w:pPr>
      <w:r w:rsidRPr="00386957">
        <w:t>Avtalevilkårenevilkårene bygger på FNs veiledende prinsipper for næringsliv og menneskerettigheter</w:t>
      </w:r>
      <w:r w:rsidRPr="00702AC5">
        <w:rPr>
          <w:rStyle w:val="Fotnotereferanse"/>
          <w:rFonts w:asciiTheme="minorHAnsi" w:eastAsiaTheme="minorEastAsia" w:hAnsiTheme="minorHAnsi" w:cstheme="minorHAnsi"/>
          <w:iCs/>
          <w:sz w:val="22"/>
          <w:szCs w:val="20"/>
        </w:rPr>
        <w:footnoteReference w:id="1"/>
      </w:r>
      <w:r w:rsidRPr="00702AC5">
        <w:rPr>
          <w:rStyle w:val="Fotnotereferanse"/>
          <w:rFonts w:asciiTheme="minorHAnsi" w:eastAsiaTheme="minorEastAsia" w:hAnsiTheme="minorHAnsi" w:cstheme="minorHAnsi"/>
          <w:iCs/>
          <w:sz w:val="22"/>
          <w:szCs w:val="20"/>
        </w:rPr>
        <w:t xml:space="preserve"> </w:t>
      </w:r>
      <w:r w:rsidRPr="00386957">
        <w:t>med aktsomhetsvurderinger som metode. Aktsomhetsvurderinger er en internasjonalt anerkjent metode for å kartlegge, forebygge, begrense og gjøre rede for hvordan virksomheter håndterer eventuell negativ påvirkning på arbeidstaker- og menneskerettigheter i egen virksomhet og i leverandørkjeden</w:t>
      </w:r>
      <w:r w:rsidRPr="00702AC5">
        <w:rPr>
          <w:rStyle w:val="Fotnotereferanse"/>
          <w:rFonts w:asciiTheme="minorHAnsi" w:eastAsiaTheme="minorEastAsia" w:hAnsiTheme="minorHAnsi" w:cstheme="minorHAnsi"/>
          <w:iCs/>
          <w:sz w:val="22"/>
          <w:szCs w:val="20"/>
        </w:rPr>
        <w:footnoteReference w:id="2"/>
      </w:r>
      <w:r w:rsidRPr="00386957">
        <w:t>.</w:t>
      </w:r>
    </w:p>
    <w:p w14:paraId="4A88B168" w14:textId="77777777" w:rsidR="00CC7BEB" w:rsidRPr="00386957" w:rsidRDefault="00CC7BEB" w:rsidP="00193EAF">
      <w:pPr>
        <w:pStyle w:val="Overskrift3"/>
      </w:pPr>
      <w:r w:rsidRPr="00386957">
        <w:t xml:space="preserve">Dersom Leverandøren bruker underleverandører for å oppfylle denne avtalen, er </w:t>
      </w:r>
      <w:r w:rsidRPr="00193EAF">
        <w:t>Leverandøren</w:t>
      </w:r>
      <w:r w:rsidRPr="00386957">
        <w:t xml:space="preserve"> forpliktet til å videreføre og bidra til etterlevelse av kravene i leverandørkjeden.</w:t>
      </w:r>
    </w:p>
    <w:p w14:paraId="790AB580" w14:textId="77777777" w:rsidR="00CC7BEB" w:rsidRPr="00943614" w:rsidRDefault="00CC7BEB" w:rsidP="00386957">
      <w:pPr>
        <w:pStyle w:val="Overskrift2"/>
        <w:rPr>
          <w:b/>
        </w:rPr>
      </w:pPr>
      <w:r w:rsidRPr="00943614">
        <w:rPr>
          <w:b/>
        </w:rPr>
        <w:t>Overholdelse av internasjonal konvensjoner og arbeidsmiljølovgivningen i produksjonsland</w:t>
      </w:r>
    </w:p>
    <w:p w14:paraId="2AE1DDB9" w14:textId="06CDF8A1" w:rsidR="00CC7BEB" w:rsidRPr="00386957" w:rsidRDefault="00AA5C74" w:rsidP="00193EAF">
      <w:pPr>
        <w:pStyle w:val="Overskrift3"/>
        <w:numPr>
          <w:ilvl w:val="2"/>
          <w:numId w:val="16"/>
        </w:numPr>
      </w:pPr>
      <w:r w:rsidRPr="00AA5C74">
        <w:lastRenderedPageBreak/>
        <w:t>Utstyret</w:t>
      </w:r>
      <w:r w:rsidR="00CC7BEB" w:rsidRPr="00AA5C74">
        <w:t xml:space="preserve"> </w:t>
      </w:r>
      <w:r w:rsidR="00CC7BEB" w:rsidRPr="00386957">
        <w:t xml:space="preserve">som leveres i denne avtalen skal være fremstilt under forhold som er i overenstemmelse med kravene angitt nedenfor. Kravene gjelder i Leverandørens egen virksomhet og i leverandørkjeden. Kravene omfatter:  </w:t>
      </w:r>
    </w:p>
    <w:p w14:paraId="3603BD2D" w14:textId="77777777" w:rsidR="00CC7BEB" w:rsidRPr="00386957" w:rsidRDefault="00CC7BEB" w:rsidP="00D56ECC">
      <w:pPr>
        <w:pStyle w:val="Kuleliste"/>
      </w:pPr>
      <w:r w:rsidRPr="00386957">
        <w:t>ILOs kjernekonvensjoner om tvangsarbeid, barnearbeid, diskriminering, fagforeningsrettigheter og retten til kollektive forhandlinger: nr. 29, 87, 98, 100, 105, 111, 138 og 182</w:t>
      </w:r>
      <w:r w:rsidRPr="00702AC5">
        <w:rPr>
          <w:rStyle w:val="Fotnotereferanse"/>
          <w:rFonts w:cstheme="minorHAnsi"/>
          <w:iCs/>
        </w:rPr>
        <w:footnoteReference w:id="3"/>
      </w:r>
      <w:r w:rsidRPr="00386957">
        <w:t>. </w:t>
      </w:r>
    </w:p>
    <w:p w14:paraId="487D3F50" w14:textId="77777777" w:rsidR="00CC7BEB" w:rsidRPr="004B12F9" w:rsidRDefault="00CC7BEB" w:rsidP="00D56ECC">
      <w:pPr>
        <w:pStyle w:val="Kuleliste"/>
        <w:numPr>
          <w:ilvl w:val="1"/>
          <w:numId w:val="4"/>
        </w:numPr>
      </w:pPr>
      <w:r w:rsidRPr="00386957">
        <w:t xml:space="preserve">Der hvor konvensjon 87 og 98 er begrenset ved nasjonal lov skal arbeidsgiveren legge til rette for, og ikke hindre alternative mekanismer for fri og uavhengig </w:t>
      </w:r>
      <w:r w:rsidRPr="004B12F9">
        <w:t xml:space="preserve">organisering og forhandling. </w:t>
      </w:r>
    </w:p>
    <w:p w14:paraId="07F2C359" w14:textId="547BA7B8" w:rsidR="00CC7BEB" w:rsidRPr="004B12F9" w:rsidRDefault="00CC7BEB" w:rsidP="00D56ECC">
      <w:pPr>
        <w:pStyle w:val="Kuleliste"/>
      </w:pPr>
      <w:r w:rsidRPr="004B12F9">
        <w:t>FNs barnekonvensjon, artikkel 32</w:t>
      </w:r>
      <w:r w:rsidRPr="004B12F9">
        <w:rPr>
          <w:rStyle w:val="Fotnotereferanse"/>
          <w:rFonts w:cstheme="minorHAnsi"/>
          <w:iCs/>
        </w:rPr>
        <w:footnoteReference w:id="4"/>
      </w:r>
      <w:r w:rsidR="00000694" w:rsidRPr="004B12F9">
        <w:t>.</w:t>
      </w:r>
    </w:p>
    <w:p w14:paraId="073CD44C" w14:textId="77777777" w:rsidR="00CC7BEB" w:rsidRPr="004B12F9" w:rsidRDefault="00CC7BEB" w:rsidP="00D56ECC">
      <w:pPr>
        <w:pStyle w:val="Kuleliste"/>
      </w:pPr>
      <w:r w:rsidRPr="004B12F9">
        <w:t>Arbeidsmiljølovgivningen i produksjonsland</w:t>
      </w:r>
      <w:r w:rsidRPr="004B12F9">
        <w:rPr>
          <w:rStyle w:val="Fotnotereferanse"/>
          <w:rFonts w:cstheme="minorHAnsi"/>
          <w:iCs/>
        </w:rPr>
        <w:footnoteReference w:id="5"/>
      </w:r>
      <w:r w:rsidRPr="004B12F9">
        <w:t>. Av særlige relevante forhold fremheves 1) lønns- og arbeidstidsbestemmelser, 2) helse, miljø og sikkerhet, 3) regulære ansettelsesforhold, inklusive arbeidskontrakter, samt 4) lovfestede forsikringer og sosiale ordninger.  </w:t>
      </w:r>
    </w:p>
    <w:p w14:paraId="43A92C78" w14:textId="77777777" w:rsidR="00CC7BEB" w:rsidRPr="004B12F9" w:rsidRDefault="00CC7BEB" w:rsidP="00386957">
      <w:pPr>
        <w:pStyle w:val="Overskrift3"/>
      </w:pPr>
      <w:r w:rsidRPr="004B12F9">
        <w:t xml:space="preserve">Der hvor internasjonale konvensjoner og nasjonal lovgivning omhandler samme tema, skal høyeste standard alltid gjelde. </w:t>
      </w:r>
    </w:p>
    <w:p w14:paraId="4C1BCEA9" w14:textId="77777777" w:rsidR="00CC7BEB" w:rsidRPr="004B12F9" w:rsidRDefault="00CC7BEB" w:rsidP="00D56ECC">
      <w:pPr>
        <w:pStyle w:val="Overskrift2"/>
        <w:rPr>
          <w:b/>
        </w:rPr>
      </w:pPr>
      <w:r w:rsidRPr="004B12F9">
        <w:rPr>
          <w:b/>
        </w:rPr>
        <w:t>Policys og rutiner</w:t>
      </w:r>
    </w:p>
    <w:p w14:paraId="61D405C8" w14:textId="4CFF7E13" w:rsidR="00CC7BEB" w:rsidRPr="004B12F9" w:rsidRDefault="00CC7BEB" w:rsidP="00D56ECC">
      <w:pPr>
        <w:pStyle w:val="Overskrift3"/>
        <w:numPr>
          <w:ilvl w:val="2"/>
          <w:numId w:val="17"/>
        </w:numPr>
      </w:pPr>
      <w:r w:rsidRPr="004B12F9">
        <w:t xml:space="preserve">For å oppfylle kravene i punkt </w:t>
      </w:r>
      <w:r w:rsidR="00793F6F" w:rsidRPr="004B12F9">
        <w:t>1</w:t>
      </w:r>
      <w:r w:rsidRPr="004B12F9">
        <w:t>9.2, samt for å forebygge og håndtere eventuelle avvik fra kravene, skal Leverandøren ved avtalestart, eller senest innen 6 måneder etter avtalestart, ha:</w:t>
      </w:r>
    </w:p>
    <w:p w14:paraId="1DEEA213" w14:textId="77777777" w:rsidR="00CC7BEB" w:rsidRPr="004B12F9" w:rsidRDefault="00CC7BEB" w:rsidP="00D56ECC">
      <w:pPr>
        <w:pStyle w:val="Kuleliste"/>
      </w:pPr>
      <w:r w:rsidRPr="004B12F9">
        <w:t xml:space="preserve">En eller flere offentlig tilgjengelige policys, vedtatt av styret. Innholdet skal som minimum omfatte en forpliktelse om å etterleve kravene i punkt 1, i egen virksomhet og i leverandørkjeden.  En eller flere ansatte på ledelsesnivå skal ha ansvar for etterlevelse. </w:t>
      </w:r>
    </w:p>
    <w:p w14:paraId="66CC7344" w14:textId="77777777" w:rsidR="00CC7BEB" w:rsidRPr="004B12F9" w:rsidRDefault="00CC7BEB" w:rsidP="00D56ECC">
      <w:pPr>
        <w:pStyle w:val="Kuleliste"/>
      </w:pPr>
      <w:r w:rsidRPr="004B12F9">
        <w:t>Rutiner for formidling og regelmessig oppfølgning av slik policy i egen virksomhet og i leverandørkjeden.</w:t>
      </w:r>
    </w:p>
    <w:p w14:paraId="4C6ED2AA" w14:textId="77777777" w:rsidR="00CC7BEB" w:rsidRPr="004B12F9" w:rsidRDefault="00CC7BEB" w:rsidP="00D56ECC">
      <w:pPr>
        <w:pStyle w:val="Kuleliste"/>
      </w:pPr>
      <w:r w:rsidRPr="004B12F9">
        <w:t xml:space="preserve">Rutiner for å utføre regelmessige risikoanalyser i egen virksomhet og i leverandørkjeden. Det innebærer å identifisere og prioritere risiko for brudd på kravene i punkt 1. Rutinen(e) skal også beskrive hvilke tiltak Leverandøren vil iverksette for å forebygge, stanse og/eller redusere konsekvensene av brudd på kravene. I tråd med metoden for aktsomhetsvurderinger skal alvorligst risiko, uavhengig av hvor i leverandørkjeden risikoen er, prioriteres først. </w:t>
      </w:r>
    </w:p>
    <w:p w14:paraId="5294B13A" w14:textId="77777777" w:rsidR="00CC7BEB" w:rsidRPr="004B12F9" w:rsidRDefault="00CC7BEB" w:rsidP="00D56ECC">
      <w:pPr>
        <w:pStyle w:val="Overskrift2"/>
        <w:rPr>
          <w:b/>
        </w:rPr>
      </w:pPr>
      <w:r w:rsidRPr="004B12F9">
        <w:rPr>
          <w:b/>
        </w:rPr>
        <w:t>Avtaleoppfølging</w:t>
      </w:r>
    </w:p>
    <w:p w14:paraId="2D5FE65F" w14:textId="77777777" w:rsidR="00CC7BEB" w:rsidRPr="00D56ECC" w:rsidRDefault="00CC7BEB" w:rsidP="00D56ECC">
      <w:pPr>
        <w:pStyle w:val="Overskrift3"/>
        <w:numPr>
          <w:ilvl w:val="2"/>
          <w:numId w:val="18"/>
        </w:numPr>
      </w:pPr>
      <w:r w:rsidRPr="004B12F9">
        <w:t xml:space="preserve">Leverandøren skal sikre at kravene i punkt 19.2 og 19.3 etterleves </w:t>
      </w:r>
      <w:r w:rsidRPr="00D56ECC">
        <w:t xml:space="preserve">i egen virksomhet og i leverandørkjeden. Oppdragsgiver kan kreve at etterlevelse dokumenteres ved en eller flere av følgende tiltak: </w:t>
      </w:r>
    </w:p>
    <w:p w14:paraId="53159E5B" w14:textId="77777777" w:rsidR="00CC7BEB" w:rsidRPr="004B12F9" w:rsidRDefault="00CC7BEB" w:rsidP="00D56ECC">
      <w:pPr>
        <w:pStyle w:val="Listeavsnitt"/>
        <w:numPr>
          <w:ilvl w:val="1"/>
          <w:numId w:val="5"/>
        </w:numPr>
        <w:rPr>
          <w:rFonts w:cstheme="minorHAnsi"/>
          <w:iCs/>
        </w:rPr>
      </w:pPr>
      <w:r w:rsidRPr="00FA454F">
        <w:rPr>
          <w:rFonts w:cstheme="minorHAnsi"/>
          <w:iCs/>
        </w:rPr>
        <w:lastRenderedPageBreak/>
        <w:t>Dokumentere vedtatte policys og rutin</w:t>
      </w:r>
      <w:r w:rsidRPr="004B12F9">
        <w:rPr>
          <w:rFonts w:cstheme="minorHAnsi"/>
          <w:iCs/>
        </w:rPr>
        <w:t>er, jf. punkt 19.3.</w:t>
      </w:r>
    </w:p>
    <w:p w14:paraId="7F68ECB6" w14:textId="77777777" w:rsidR="00CC7BEB" w:rsidRPr="004B12F9" w:rsidRDefault="00CC7BEB" w:rsidP="00D56ECC">
      <w:pPr>
        <w:pStyle w:val="Listeavsnitt"/>
        <w:numPr>
          <w:ilvl w:val="1"/>
          <w:numId w:val="5"/>
        </w:numPr>
        <w:rPr>
          <w:rFonts w:cstheme="minorHAnsi"/>
          <w:iCs/>
        </w:rPr>
      </w:pPr>
      <w:r w:rsidRPr="004B12F9">
        <w:rPr>
          <w:rFonts w:cstheme="minorHAnsi"/>
        </w:rPr>
        <w:t>Gi en oversikt over produksjonsenheter i leverandørkjeden for utvalgte risikoprodukter, og/eller -komponenter og/eller -råvarer, bestemt av Oppdragsgiver.</w:t>
      </w:r>
    </w:p>
    <w:p w14:paraId="774DF248" w14:textId="77777777" w:rsidR="00CC7BEB" w:rsidRPr="004B12F9" w:rsidRDefault="00CC7BEB" w:rsidP="00D56ECC">
      <w:pPr>
        <w:pStyle w:val="Listeavsnitt"/>
        <w:numPr>
          <w:ilvl w:val="1"/>
          <w:numId w:val="5"/>
        </w:numPr>
        <w:rPr>
          <w:rFonts w:cstheme="minorHAnsi"/>
          <w:iCs/>
        </w:rPr>
      </w:pPr>
      <w:r w:rsidRPr="004B12F9">
        <w:rPr>
          <w:rFonts w:cstheme="minorHAnsi"/>
          <w:iCs/>
        </w:rPr>
        <w:t>Besvare egenrapportering senest seks uker etter utsendelse fra Oppdragsgiver,</w:t>
      </w:r>
      <w:r w:rsidRPr="004B12F9">
        <w:rPr>
          <w:rFonts w:cstheme="minorHAnsi"/>
          <w:i/>
        </w:rPr>
        <w:t xml:space="preserve"> </w:t>
      </w:r>
      <w:r w:rsidRPr="004B12F9">
        <w:rPr>
          <w:rFonts w:cstheme="minorHAnsi"/>
          <w:iCs/>
        </w:rPr>
        <w:t>med mindre Oppdragsgiver har satt en annen frist.</w:t>
      </w:r>
    </w:p>
    <w:p w14:paraId="0454B137" w14:textId="77777777" w:rsidR="00CC7BEB" w:rsidRPr="004B12F9" w:rsidRDefault="00CC7BEB" w:rsidP="00D56ECC">
      <w:pPr>
        <w:pStyle w:val="Listeavsnitt"/>
        <w:numPr>
          <w:ilvl w:val="1"/>
          <w:numId w:val="5"/>
        </w:numPr>
        <w:rPr>
          <w:rFonts w:cstheme="minorHAnsi"/>
          <w:iCs/>
        </w:rPr>
      </w:pPr>
      <w:r w:rsidRPr="004B12F9">
        <w:rPr>
          <w:rFonts w:cstheme="minorHAnsi"/>
          <w:iCs/>
        </w:rPr>
        <w:t xml:space="preserve">Dokumentere gjennomført risikoanalyse, og rapportere om oppfølging og håndtering av funnene. </w:t>
      </w:r>
    </w:p>
    <w:p w14:paraId="401F449A" w14:textId="77777777" w:rsidR="00CC7BEB" w:rsidRPr="004B12F9" w:rsidRDefault="00CC7BEB" w:rsidP="00D56ECC">
      <w:pPr>
        <w:pStyle w:val="Listeavsnitt"/>
        <w:numPr>
          <w:ilvl w:val="1"/>
          <w:numId w:val="5"/>
        </w:numPr>
        <w:rPr>
          <w:rFonts w:cstheme="minorHAnsi"/>
          <w:iCs/>
        </w:rPr>
      </w:pPr>
      <w:r w:rsidRPr="004B12F9">
        <w:rPr>
          <w:rFonts w:cstheme="minorHAnsi"/>
          <w:iCs/>
        </w:rPr>
        <w:t>Delta i oppfølgingssamtale(r) med Oppdragsgiver, og eventuelt andre relevante interessenter.</w:t>
      </w:r>
    </w:p>
    <w:p w14:paraId="0A979593" w14:textId="77777777" w:rsidR="00CC7BEB" w:rsidRPr="004B12F9" w:rsidRDefault="00CC7BEB" w:rsidP="00D56ECC">
      <w:pPr>
        <w:pStyle w:val="Listeavsnitt"/>
        <w:numPr>
          <w:ilvl w:val="1"/>
          <w:numId w:val="5"/>
        </w:numPr>
        <w:rPr>
          <w:rFonts w:cstheme="minorHAnsi"/>
          <w:iCs/>
        </w:rPr>
      </w:pPr>
      <w:r w:rsidRPr="004B12F9">
        <w:rPr>
          <w:rFonts w:cstheme="minorHAnsi"/>
        </w:rPr>
        <w:t>Fremvise rapport(er) relevant for kravene i punkt 19.2. Rapport(ene) skal komme fra uavhengig part.</w:t>
      </w:r>
    </w:p>
    <w:p w14:paraId="7451E2C5" w14:textId="77777777" w:rsidR="00CC7BEB" w:rsidRPr="004B12F9" w:rsidRDefault="00CC7BEB" w:rsidP="00D56ECC">
      <w:pPr>
        <w:pStyle w:val="Listeavsnitt"/>
        <w:numPr>
          <w:ilvl w:val="1"/>
          <w:numId w:val="5"/>
        </w:numPr>
        <w:rPr>
          <w:rFonts w:cstheme="minorHAnsi"/>
          <w:iCs/>
        </w:rPr>
      </w:pPr>
      <w:r w:rsidRPr="004B12F9">
        <w:rPr>
          <w:rFonts w:cstheme="minorHAnsi"/>
          <w:iCs/>
        </w:rPr>
        <w:t>Kontroll og revisjon av kravene i punkt 19.2 og 19.3 på Leverandørens hovedkontor</w:t>
      </w:r>
      <w:r w:rsidRPr="004B12F9">
        <w:rPr>
          <w:rStyle w:val="Fotnotereferanse"/>
          <w:rFonts w:cstheme="minorHAnsi"/>
          <w:iCs/>
        </w:rPr>
        <w:footnoteReference w:id="6"/>
      </w:r>
      <w:r w:rsidRPr="004B12F9">
        <w:rPr>
          <w:rFonts w:cstheme="minorHAnsi"/>
          <w:iCs/>
        </w:rPr>
        <w:t>.</w:t>
      </w:r>
    </w:p>
    <w:p w14:paraId="04758C84" w14:textId="77777777" w:rsidR="00CC7BEB" w:rsidRPr="004B12F9" w:rsidRDefault="00CC7BEB" w:rsidP="00D56ECC">
      <w:pPr>
        <w:pStyle w:val="Listeavsnitt"/>
        <w:numPr>
          <w:ilvl w:val="1"/>
          <w:numId w:val="5"/>
        </w:numPr>
        <w:rPr>
          <w:rFonts w:cstheme="minorHAnsi"/>
          <w:iCs/>
        </w:rPr>
      </w:pPr>
      <w:r w:rsidRPr="004B12F9">
        <w:rPr>
          <w:rFonts w:cstheme="minorHAnsi"/>
          <w:iCs/>
        </w:rPr>
        <w:t>Kontroll og revisjon av kravene i punkt 19.2 og 19.3 i leverandørkjeden</w:t>
      </w:r>
      <w:r w:rsidRPr="004B12F9">
        <w:rPr>
          <w:rStyle w:val="Fotnotereferanse"/>
          <w:rFonts w:cstheme="minorHAnsi"/>
          <w:iCs/>
        </w:rPr>
        <w:footnoteReference w:id="7"/>
      </w:r>
      <w:r w:rsidRPr="004B12F9">
        <w:rPr>
          <w:rFonts w:cstheme="minorHAnsi"/>
          <w:iCs/>
        </w:rPr>
        <w:t>. Kontroller og revisjoner skal etterstrebes gjennomført i samarbeid mellom Leverandøren og Oppdragsgiver.</w:t>
      </w:r>
    </w:p>
    <w:p w14:paraId="2C9C5BA0" w14:textId="77777777" w:rsidR="00CC7BEB" w:rsidRPr="004B12F9" w:rsidRDefault="00CC7BEB" w:rsidP="00D56ECC">
      <w:pPr>
        <w:pStyle w:val="Overskrift3"/>
      </w:pPr>
      <w:r w:rsidRPr="004B12F9">
        <w:t xml:space="preserve">Dersom Leverandøren blir klar over forhold i strid med punkt </w:t>
      </w:r>
      <w:r w:rsidRPr="004B12F9">
        <w:rPr>
          <w:rFonts w:eastAsiaTheme="minorEastAsia" w:cstheme="minorHAnsi"/>
          <w:iCs/>
          <w:szCs w:val="20"/>
        </w:rPr>
        <w:t>19.2</w:t>
      </w:r>
      <w:r w:rsidRPr="004B12F9">
        <w:t xml:space="preserve"> og </w:t>
      </w:r>
      <w:r w:rsidRPr="004B12F9">
        <w:rPr>
          <w:rFonts w:eastAsiaTheme="minorEastAsia" w:cstheme="minorHAnsi"/>
          <w:iCs/>
          <w:szCs w:val="20"/>
        </w:rPr>
        <w:t>19.3</w:t>
      </w:r>
      <w:r w:rsidRPr="004B12F9">
        <w:t xml:space="preserve"> i leverandørkjeden, skal Leverandøren rapportere dette til Oppdragsgiver uten ugrunnet opphold. </w:t>
      </w:r>
    </w:p>
    <w:p w14:paraId="0573E165" w14:textId="77777777" w:rsidR="00CC7BEB" w:rsidRPr="004B12F9" w:rsidRDefault="00CC7BEB" w:rsidP="00D56ECC">
      <w:pPr>
        <w:pStyle w:val="Overskrift2"/>
        <w:rPr>
          <w:b/>
        </w:rPr>
      </w:pPr>
      <w:r w:rsidRPr="004B12F9">
        <w:rPr>
          <w:b/>
        </w:rPr>
        <w:t xml:space="preserve">Sanksjoner </w:t>
      </w:r>
    </w:p>
    <w:p w14:paraId="499A921E" w14:textId="77777777" w:rsidR="00CC7BEB" w:rsidRPr="004B12F9" w:rsidRDefault="00CC7BEB" w:rsidP="00D56ECC">
      <w:pPr>
        <w:pStyle w:val="Overskrift3"/>
        <w:numPr>
          <w:ilvl w:val="2"/>
          <w:numId w:val="19"/>
        </w:numPr>
      </w:pPr>
      <w:r w:rsidRPr="004B12F9">
        <w:t>Ved brudd på punkt 19.2-19.4 eller om det foreligger mangler i dokumentasjonen, gjelder sanksjonsbestemmelser i kapittel 21 med de presiseringer som følger av punkt 19.5.2-19.5.6.</w:t>
      </w:r>
    </w:p>
    <w:p w14:paraId="49E46C1A" w14:textId="77777777" w:rsidR="00CC7BEB" w:rsidRPr="00D56ECC" w:rsidRDefault="00CC7BEB" w:rsidP="00D56ECC">
      <w:pPr>
        <w:pStyle w:val="Overskrift3"/>
      </w:pPr>
      <w:r w:rsidRPr="00D56ECC">
        <w:t xml:space="preserve">Oppdragsgiver kan kreve retting.  Leverandøren skal rette brudd innen en tidsfrist satt av Oppdragsgiver. Leverandøren skal fremlegge en tiltaksplan for når og hvordan bruddene skal rettes. Tiltakene skal være rimelige sett i forhold til bruddenes art og omfang.  Tiltaksplanen skal fremlegges innen fire uker, med mindre Oppdragsgiver har satt en annen frist.  Oppdragsgiver skal godkjenne tiltaksplanen, og dokumentasjon av rettelser. </w:t>
      </w:r>
    </w:p>
    <w:p w14:paraId="5B140E2A" w14:textId="77777777" w:rsidR="00CC7BEB" w:rsidRPr="00D56ECC" w:rsidRDefault="00CC7BEB" w:rsidP="00D56ECC">
      <w:pPr>
        <w:pStyle w:val="Overskrift3"/>
      </w:pPr>
      <w:r w:rsidRPr="00D56ECC">
        <w:t>Oppdragsgiver kan iverksette midlertidig stans i hele eller deler av leveransen når:</w:t>
      </w:r>
    </w:p>
    <w:p w14:paraId="2B70509A" w14:textId="77777777" w:rsidR="00CC7BEB" w:rsidRPr="00D56ECC" w:rsidRDefault="00CC7BEB" w:rsidP="00D56ECC">
      <w:pPr>
        <w:pStyle w:val="Kuleliste"/>
      </w:pPr>
      <w:r w:rsidRPr="00D56ECC">
        <w:t>Mangler ikke blir utbedret innen rimelig tid.</w:t>
      </w:r>
    </w:p>
    <w:p w14:paraId="0ED0FAA4" w14:textId="77777777" w:rsidR="00CC7BEB" w:rsidRPr="00D56ECC" w:rsidRDefault="00CC7BEB" w:rsidP="00D56ECC">
      <w:pPr>
        <w:pStyle w:val="Kuleliste"/>
      </w:pPr>
      <w:r w:rsidRPr="00D56ECC">
        <w:t xml:space="preserve">Leverandøren ikke oppfyller kravet om å fremlegge tiltaksplan. </w:t>
      </w:r>
    </w:p>
    <w:p w14:paraId="71B2D548" w14:textId="6E80DC03" w:rsidR="00CC7BEB" w:rsidRPr="00DD07DF" w:rsidRDefault="00CC7BEB" w:rsidP="00DD07DF">
      <w:pPr>
        <w:pStyle w:val="Kuleliste"/>
      </w:pPr>
      <w:r w:rsidRPr="00D56ECC">
        <w:t xml:space="preserve">Tiltaksplanen ikke blir overholdt. </w:t>
      </w:r>
    </w:p>
    <w:p w14:paraId="74AD1002" w14:textId="77777777" w:rsidR="00CC7BEB" w:rsidRPr="00193EAF" w:rsidRDefault="00CC7BEB" w:rsidP="00193EAF">
      <w:pPr>
        <w:pStyle w:val="Overskrift3"/>
      </w:pPr>
      <w:r w:rsidRPr="00193EAF">
        <w:t>Eventuelle erstatningskjøp hos en annen leverandør er ved midlertidig stans ikke å anse som avtalebrudd.</w:t>
      </w:r>
    </w:p>
    <w:p w14:paraId="2E4C2061" w14:textId="77777777" w:rsidR="00CC7BEB" w:rsidRPr="00193EAF" w:rsidRDefault="00CC7BEB" w:rsidP="00193EAF">
      <w:pPr>
        <w:pStyle w:val="Overskrift3"/>
      </w:pPr>
      <w:r w:rsidRPr="00193EAF">
        <w:lastRenderedPageBreak/>
        <w:t xml:space="preserve">Oppdragsgiver kan kreve at Leverandøren bytter underleverandør: Ved vesentlige og gjentakende brudd eller hvis tiltaksplanen ikke blir overholdt. Detter skal skje uten kostnad for Oppdragsgiver. </w:t>
      </w:r>
    </w:p>
    <w:p w14:paraId="3982E242" w14:textId="77777777" w:rsidR="00CC7BEB" w:rsidRPr="00193EAF" w:rsidRDefault="00CC7BEB" w:rsidP="00193EAF">
      <w:pPr>
        <w:pStyle w:val="Overskrift3"/>
      </w:pPr>
      <w:r w:rsidRPr="00193EAF">
        <w:t>Oppdragsgiver kan heve avtalen ved vesentlige eller gjentagende brudd.</w:t>
      </w:r>
    </w:p>
    <w:p w14:paraId="3548307B" w14:textId="77777777" w:rsidR="00AB5E24" w:rsidRPr="00943614" w:rsidRDefault="00AB5E24" w:rsidP="00D56ECC">
      <w:pPr>
        <w:pStyle w:val="Overskrift2"/>
        <w:rPr>
          <w:b/>
        </w:rPr>
      </w:pPr>
      <w:r w:rsidRPr="00943614">
        <w:rPr>
          <w:b/>
        </w:rPr>
        <w:t>Miljø</w:t>
      </w:r>
    </w:p>
    <w:p w14:paraId="3548307C" w14:textId="77777777" w:rsidR="00AB5E24" w:rsidRPr="00D56ECC" w:rsidRDefault="00AB5E24" w:rsidP="00D56ECC">
      <w:pPr>
        <w:pStyle w:val="Overskrift3"/>
        <w:numPr>
          <w:ilvl w:val="2"/>
          <w:numId w:val="20"/>
        </w:numPr>
      </w:pPr>
      <w:r w:rsidRPr="00D56ECC">
        <w:t>Leverandøren skal garantere at han i avtaleperioden oppfyller avtalens miljøkrav og gjeldende miljølovgivning.</w:t>
      </w:r>
    </w:p>
    <w:p w14:paraId="3548307D" w14:textId="77777777" w:rsidR="00AB5E24" w:rsidRPr="00D56ECC" w:rsidRDefault="00AB5E24" w:rsidP="00D56ECC">
      <w:pPr>
        <w:pStyle w:val="Overskrift3"/>
      </w:pPr>
      <w:r w:rsidRPr="00D56ECC">
        <w:t>Leverandøren skal aktivt jobbe for å minske miljøbelastningen og redusere bruken av emballasje uten at det går utover eller skader produktene ved oppfyllelse av avtalen.</w:t>
      </w:r>
    </w:p>
    <w:p w14:paraId="3548307E" w14:textId="77777777" w:rsidR="00AB5E24" w:rsidRPr="00D56ECC" w:rsidRDefault="00AB5E24" w:rsidP="00D56ECC">
      <w:pPr>
        <w:pStyle w:val="Overskrift3"/>
      </w:pPr>
      <w:r w:rsidRPr="00D56ECC">
        <w:t>Leverandøren forplikter seg til enhver tid å ha returordning for alle brukersteder i henhold til gjeldende offentlige bestemmelser og forskrifter.</w:t>
      </w:r>
    </w:p>
    <w:p w14:paraId="3548307F" w14:textId="77777777" w:rsidR="00AB5E24" w:rsidRPr="00D56ECC" w:rsidRDefault="00AB5E24" w:rsidP="00D56ECC">
      <w:pPr>
        <w:pStyle w:val="Overskrift3"/>
      </w:pPr>
      <w:r w:rsidRPr="00D56ECC">
        <w:t>Hvis norsk leverandør (produsent eller importør) benytter emballas</w:t>
      </w:r>
      <w:r w:rsidR="00797373" w:rsidRPr="00D56ECC">
        <w:t>je, skal det senest ved avtale</w:t>
      </w:r>
      <w:r w:rsidRPr="00D56ECC">
        <w:t>inngåelse fremlegges dokumentasjon for at leverandøren er medlem i en returordning eller oppfyller forpliktelsen gjennom egen returordning for sluttbehandling hvor emballasjen blir tatt hånd om på en miljømessig måte (Grønt punkt Norge AS eller tilsvarende returordning).</w:t>
      </w:r>
    </w:p>
    <w:p w14:paraId="35483080" w14:textId="77777777" w:rsidR="00E627B5" w:rsidRPr="00FA0C10" w:rsidRDefault="00E627B5" w:rsidP="00E74BDC">
      <w:pPr>
        <w:pStyle w:val="Overskrift1"/>
        <w:rPr>
          <w:rFonts w:ascii="Calibri" w:hAnsi="Calibri" w:cs="Calibri"/>
        </w:rPr>
      </w:pPr>
      <w:bookmarkStart w:id="89" w:name="_Toc92876796"/>
      <w:r w:rsidRPr="00FA0C10">
        <w:rPr>
          <w:rFonts w:ascii="Calibri" w:hAnsi="Calibri" w:cs="Calibri"/>
        </w:rPr>
        <w:t>Oppfølging</w:t>
      </w:r>
      <w:bookmarkEnd w:id="86"/>
      <w:r w:rsidR="009D530C" w:rsidRPr="00FA0C10">
        <w:rPr>
          <w:rFonts w:ascii="Calibri" w:hAnsi="Calibri" w:cs="Calibri"/>
        </w:rPr>
        <w:t xml:space="preserve"> og</w:t>
      </w:r>
      <w:r w:rsidR="001846E6" w:rsidRPr="00FA0C10">
        <w:rPr>
          <w:rFonts w:ascii="Calibri" w:hAnsi="Calibri" w:cs="Calibri"/>
        </w:rPr>
        <w:t xml:space="preserve"> kontaktpersone</w:t>
      </w:r>
      <w:r w:rsidR="009D530C" w:rsidRPr="00FA0C10">
        <w:rPr>
          <w:rFonts w:ascii="Calibri" w:hAnsi="Calibri" w:cs="Calibri"/>
        </w:rPr>
        <w:t>r</w:t>
      </w:r>
      <w:bookmarkEnd w:id="89"/>
    </w:p>
    <w:p w14:paraId="35483081" w14:textId="77777777" w:rsidR="00163518" w:rsidRPr="009F2E59" w:rsidRDefault="00E627B5" w:rsidP="00D56ECC">
      <w:pPr>
        <w:pStyle w:val="Overskrift2"/>
        <w:rPr>
          <w:b/>
          <w:bCs/>
        </w:rPr>
      </w:pPr>
      <w:bookmarkStart w:id="90" w:name="_Toc23222752"/>
      <w:r w:rsidRPr="009F2E59">
        <w:rPr>
          <w:bCs/>
        </w:rPr>
        <w:t xml:space="preserve">Oppfølging av </w:t>
      </w:r>
      <w:bookmarkEnd w:id="90"/>
      <w:r w:rsidR="00797373" w:rsidRPr="009F2E59">
        <w:rPr>
          <w:bCs/>
        </w:rPr>
        <w:t>avtalen</w:t>
      </w:r>
      <w:r w:rsidR="00251F03" w:rsidRPr="009F2E59">
        <w:rPr>
          <w:bCs/>
        </w:rPr>
        <w:t>:</w:t>
      </w:r>
      <w:r w:rsidR="00163518" w:rsidRPr="009F2E59">
        <w:rPr>
          <w:bCs/>
        </w:rPr>
        <w:t xml:space="preserve"> </w:t>
      </w:r>
      <w:r w:rsidRPr="009F2E59">
        <w:rPr>
          <w:bCs/>
        </w:rPr>
        <w:t>Partene skal dekke sine egne kostnader i forbindelse med reisevirksomhet og møter. Det skal holdes oppfølgingsmøter jevnlig, og begge parter kan be om oppfølgingsmøter.</w:t>
      </w:r>
    </w:p>
    <w:p w14:paraId="35483082" w14:textId="77777777" w:rsidR="00E627B5" w:rsidRPr="009F2E59" w:rsidRDefault="006C167A" w:rsidP="00D56ECC">
      <w:pPr>
        <w:pStyle w:val="Overskrift2"/>
        <w:rPr>
          <w:b/>
          <w:bCs/>
        </w:rPr>
      </w:pPr>
      <w:r w:rsidRPr="009F2E59">
        <w:rPr>
          <w:bCs/>
        </w:rPr>
        <w:t>Leverandøren</w:t>
      </w:r>
      <w:r w:rsidR="00E627B5" w:rsidRPr="009F2E59">
        <w:rPr>
          <w:bCs/>
        </w:rPr>
        <w:t xml:space="preserve"> er forpliktet til å </w:t>
      </w:r>
      <w:r w:rsidR="00163518" w:rsidRPr="009F2E59">
        <w:rPr>
          <w:bCs/>
        </w:rPr>
        <w:t>stille med</w:t>
      </w:r>
      <w:r w:rsidR="00E627B5" w:rsidRPr="009F2E59">
        <w:rPr>
          <w:bCs/>
        </w:rPr>
        <w:t xml:space="preserve"> nødvendig personell med tilstrekkelig fullmakter for møter med </w:t>
      </w:r>
      <w:r w:rsidR="006A795F" w:rsidRPr="009F2E59">
        <w:rPr>
          <w:bCs/>
        </w:rPr>
        <w:t>Kunden</w:t>
      </w:r>
      <w:r w:rsidR="00E627B5" w:rsidRPr="009F2E59">
        <w:rPr>
          <w:bCs/>
        </w:rPr>
        <w:t xml:space="preserve">. </w:t>
      </w:r>
      <w:r w:rsidR="00E627B5" w:rsidRPr="009F2E59">
        <w:rPr>
          <w:bCs/>
        </w:rPr>
        <w:br/>
        <w:t xml:space="preserve">Partene skal gjensidig informere hverandre om alle forhold som kan ha betydning for betjening av </w:t>
      </w:r>
      <w:r w:rsidR="0094703A" w:rsidRPr="009F2E59">
        <w:rPr>
          <w:bCs/>
        </w:rPr>
        <w:t>Kunden</w:t>
      </w:r>
      <w:r w:rsidR="00E627B5" w:rsidRPr="009F2E59">
        <w:rPr>
          <w:bCs/>
        </w:rPr>
        <w:t xml:space="preserve"> eller </w:t>
      </w:r>
      <w:r w:rsidR="00797373" w:rsidRPr="009F2E59">
        <w:rPr>
          <w:bCs/>
        </w:rPr>
        <w:t>avtalen</w:t>
      </w:r>
      <w:r w:rsidR="00E627B5" w:rsidRPr="009F2E59">
        <w:rPr>
          <w:bCs/>
        </w:rPr>
        <w:t xml:space="preserve"> som sådan.</w:t>
      </w:r>
    </w:p>
    <w:p w14:paraId="35483083" w14:textId="29AD6BE5" w:rsidR="00163518" w:rsidRPr="004B12F9" w:rsidRDefault="006C167A" w:rsidP="00D56ECC">
      <w:pPr>
        <w:pStyle w:val="Overskrift2"/>
        <w:rPr>
          <w:b/>
          <w:bCs/>
        </w:rPr>
      </w:pPr>
      <w:bookmarkStart w:id="91" w:name="_Toc23222763"/>
      <w:r w:rsidRPr="004B12F9">
        <w:rPr>
          <w:bCs/>
        </w:rPr>
        <w:t>Leverandøren</w:t>
      </w:r>
      <w:r w:rsidR="00E627B5" w:rsidRPr="004B12F9">
        <w:rPr>
          <w:bCs/>
        </w:rPr>
        <w:t xml:space="preserve"> skal utpeke </w:t>
      </w:r>
      <w:r w:rsidR="00163518" w:rsidRPr="004B12F9">
        <w:rPr>
          <w:bCs/>
        </w:rPr>
        <w:t>en formell avtaleforvalter</w:t>
      </w:r>
      <w:r w:rsidR="00AA5C74" w:rsidRPr="004B12F9">
        <w:rPr>
          <w:bCs/>
        </w:rPr>
        <w:t xml:space="preserve"> og</w:t>
      </w:r>
      <w:r w:rsidR="001846E6" w:rsidRPr="004B12F9">
        <w:rPr>
          <w:bCs/>
        </w:rPr>
        <w:t xml:space="preserve"> en </w:t>
      </w:r>
      <w:r w:rsidR="00AE6A45" w:rsidRPr="004B12F9">
        <w:rPr>
          <w:bCs/>
        </w:rPr>
        <w:t>medisinsk teknisk kontaktperson</w:t>
      </w:r>
      <w:r w:rsidR="001846E6" w:rsidRPr="004B12F9">
        <w:rPr>
          <w:bCs/>
        </w:rPr>
        <w:t xml:space="preserve">. </w:t>
      </w:r>
      <w:r w:rsidR="00E627B5" w:rsidRPr="004B12F9">
        <w:rPr>
          <w:bCs/>
        </w:rPr>
        <w:t xml:space="preserve">All kommunikasjon vedrørende denne </w:t>
      </w:r>
      <w:r w:rsidR="00797373" w:rsidRPr="004B12F9">
        <w:rPr>
          <w:bCs/>
        </w:rPr>
        <w:t xml:space="preserve">avtale </w:t>
      </w:r>
      <w:r w:rsidR="00E627B5" w:rsidRPr="004B12F9">
        <w:rPr>
          <w:bCs/>
        </w:rPr>
        <w:t>skal foregå gjennom de oppnevnte kontaktpersoner.</w:t>
      </w:r>
    </w:p>
    <w:p w14:paraId="35483084" w14:textId="77777777" w:rsidR="00163518" w:rsidRPr="009F2E59" w:rsidRDefault="0094703A" w:rsidP="00D56ECC">
      <w:pPr>
        <w:pStyle w:val="Overskrift2"/>
        <w:rPr>
          <w:b/>
          <w:bCs/>
        </w:rPr>
      </w:pPr>
      <w:r w:rsidRPr="009F2E59">
        <w:rPr>
          <w:bCs/>
        </w:rPr>
        <w:t>Kunden</w:t>
      </w:r>
      <w:r w:rsidR="00E627B5" w:rsidRPr="009F2E59">
        <w:rPr>
          <w:bCs/>
        </w:rPr>
        <w:t xml:space="preserve"> kan når som helst i avtaleperioden be om at det utnevnes en ny kontaktperson.</w:t>
      </w:r>
    </w:p>
    <w:p w14:paraId="35483085" w14:textId="77777777" w:rsidR="00163518" w:rsidRPr="00D727A5" w:rsidRDefault="00163518" w:rsidP="00D56ECC">
      <w:pPr>
        <w:pStyle w:val="Overskrift2"/>
        <w:rPr>
          <w:b/>
          <w:bCs/>
        </w:rPr>
      </w:pPr>
      <w:r w:rsidRPr="00D727A5">
        <w:rPr>
          <w:bCs/>
        </w:rPr>
        <w:t>Oversikt over avtalens kontaktpersoner</w:t>
      </w:r>
      <w:r w:rsidR="00FD0FC1" w:rsidRPr="00D727A5">
        <w:rPr>
          <w:bCs/>
        </w:rPr>
        <w:t>:</w:t>
      </w:r>
    </w:p>
    <w:tbl>
      <w:tblPr>
        <w:tblStyle w:val="SykehusinnkjpBl"/>
        <w:tblW w:w="0" w:type="auto"/>
        <w:tblLook w:val="01E0" w:firstRow="1" w:lastRow="1" w:firstColumn="1" w:lastColumn="1" w:noHBand="0" w:noVBand="0"/>
      </w:tblPr>
      <w:tblGrid>
        <w:gridCol w:w="1778"/>
        <w:gridCol w:w="7380"/>
      </w:tblGrid>
      <w:tr w:rsidR="005310F0" w:rsidRPr="005310F0" w14:paraId="35483087" w14:textId="77777777" w:rsidTr="00FA0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8" w:type="dxa"/>
            <w:gridSpan w:val="2"/>
            <w:noWrap/>
          </w:tcPr>
          <w:p w14:paraId="35483086" w14:textId="77777777" w:rsidR="00FD0FC1" w:rsidRPr="00193EAF" w:rsidRDefault="00FD0FC1" w:rsidP="00D56ECC">
            <w:pPr>
              <w:pStyle w:val="StilFetLinjeavstandEnkel"/>
              <w:spacing w:after="0"/>
              <w:rPr>
                <w:color w:val="FFFFFF" w:themeColor="background1"/>
              </w:rPr>
            </w:pPr>
            <w:r w:rsidRPr="00193EAF">
              <w:rPr>
                <w:color w:val="FFFFFF" w:themeColor="background1"/>
              </w:rPr>
              <w:t>Leverandørens avtaleforvalter</w:t>
            </w:r>
          </w:p>
        </w:tc>
      </w:tr>
      <w:tr w:rsidR="005310F0" w:rsidRPr="005310F0" w14:paraId="3548308A"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88" w14:textId="77777777" w:rsidR="00163518" w:rsidRPr="00193EAF" w:rsidRDefault="00163518" w:rsidP="00D56ECC">
            <w:pPr>
              <w:pStyle w:val="StilLinjeavstandEnkel"/>
              <w:spacing w:after="0"/>
              <w:rPr>
                <w:color w:val="FFFFFF" w:themeColor="background1"/>
              </w:rPr>
            </w:pPr>
            <w:r w:rsidRPr="00193EAF">
              <w:rPr>
                <w:color w:val="FFFFFF" w:themeColor="background1"/>
              </w:rPr>
              <w:t>Navn</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89" w14:textId="17E369F5" w:rsidR="00163518" w:rsidRPr="00193EAF" w:rsidRDefault="008A2843" w:rsidP="00D56ECC">
            <w:pPr>
              <w:spacing w:after="0" w:line="240" w:lineRule="auto"/>
              <w:rPr>
                <w:color w:val="0070C0"/>
              </w:rPr>
            </w:pPr>
            <w:r w:rsidRPr="00193EAF">
              <w:rPr>
                <w:color w:val="0070C0"/>
              </w:rPr>
              <w:t>Fylles inn</w:t>
            </w:r>
            <w:r w:rsidR="00510189" w:rsidRPr="00193EAF">
              <w:rPr>
                <w:color w:val="0070C0"/>
              </w:rPr>
              <w:t xml:space="preserve"> ved avtaleinngåelse</w:t>
            </w:r>
          </w:p>
        </w:tc>
      </w:tr>
      <w:tr w:rsidR="005310F0" w:rsidRPr="005310F0" w14:paraId="3548308D"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8B" w14:textId="77777777" w:rsidR="00163518" w:rsidRPr="00193EAF" w:rsidRDefault="00FD0FC1" w:rsidP="00D56ECC">
            <w:pPr>
              <w:pStyle w:val="StilLinjeavstandEnkel"/>
              <w:spacing w:after="0"/>
              <w:rPr>
                <w:color w:val="FFFFFF" w:themeColor="background1"/>
              </w:rPr>
            </w:pPr>
            <w:r w:rsidRPr="00193EAF">
              <w:rPr>
                <w:color w:val="FFFFFF" w:themeColor="background1"/>
              </w:rPr>
              <w:t>Telefonnummer</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8C" w14:textId="6EF21256" w:rsidR="00163518" w:rsidRPr="00193EAF" w:rsidRDefault="00163518" w:rsidP="00D56ECC">
            <w:pPr>
              <w:pStyle w:val="StilLinjeavstandEnkel"/>
              <w:spacing w:after="0"/>
              <w:rPr>
                <w:color w:val="0070C0"/>
              </w:rPr>
            </w:pPr>
          </w:p>
        </w:tc>
      </w:tr>
      <w:tr w:rsidR="005310F0" w:rsidRPr="005310F0" w14:paraId="35483090"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8E" w14:textId="77777777" w:rsidR="00163518" w:rsidRPr="00193EAF" w:rsidRDefault="00FD0FC1" w:rsidP="00D56ECC">
            <w:pPr>
              <w:pStyle w:val="StilLinjeavstandEnkel"/>
              <w:spacing w:after="0"/>
              <w:rPr>
                <w:color w:val="FFFFFF" w:themeColor="background1"/>
              </w:rPr>
            </w:pPr>
            <w:r w:rsidRPr="00193EAF">
              <w:rPr>
                <w:color w:val="FFFFFF" w:themeColor="background1"/>
              </w:rPr>
              <w:t>E-post</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8F" w14:textId="57B659AA" w:rsidR="00163518" w:rsidRPr="00193EAF" w:rsidRDefault="00163518" w:rsidP="00D56ECC">
            <w:pPr>
              <w:pStyle w:val="StilLinjeavstandEnkel"/>
              <w:spacing w:after="0"/>
              <w:rPr>
                <w:color w:val="0070C0"/>
              </w:rPr>
            </w:pPr>
          </w:p>
        </w:tc>
      </w:tr>
      <w:tr w:rsidR="005310F0" w:rsidRPr="005310F0" w14:paraId="3548309D" w14:textId="77777777" w:rsidTr="00FA0C10">
        <w:tc>
          <w:tcPr>
            <w:cnfStyle w:val="001000000000" w:firstRow="0" w:lastRow="0" w:firstColumn="1" w:lastColumn="0" w:oddVBand="0" w:evenVBand="0" w:oddHBand="0" w:evenHBand="0" w:firstRowFirstColumn="0" w:firstRowLastColumn="0" w:lastRowFirstColumn="0" w:lastRowLastColumn="0"/>
            <w:tcW w:w="9158" w:type="dxa"/>
            <w:gridSpan w:val="2"/>
            <w:noWrap/>
          </w:tcPr>
          <w:p w14:paraId="3548309C" w14:textId="77777777" w:rsidR="00572AEC" w:rsidRPr="00193EAF" w:rsidRDefault="00DD505F" w:rsidP="00D56ECC">
            <w:pPr>
              <w:pStyle w:val="StilFetLinjeavstandEnkel"/>
              <w:spacing w:after="0"/>
              <w:rPr>
                <w:color w:val="FFFFFF" w:themeColor="background1"/>
              </w:rPr>
            </w:pPr>
            <w:r w:rsidRPr="00193EAF">
              <w:rPr>
                <w:color w:val="FFFFFF" w:themeColor="background1"/>
              </w:rPr>
              <w:t>Leverandørens medisinsk tekniske kontaktperson</w:t>
            </w:r>
          </w:p>
        </w:tc>
      </w:tr>
      <w:tr w:rsidR="005310F0" w:rsidRPr="005310F0" w14:paraId="354830A0"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9E" w14:textId="77777777" w:rsidR="00572AEC" w:rsidRPr="00193EAF" w:rsidRDefault="00572AEC" w:rsidP="00D56ECC">
            <w:pPr>
              <w:pStyle w:val="StilLinjeavstandEnkel"/>
              <w:spacing w:after="0"/>
              <w:rPr>
                <w:color w:val="FFFFFF" w:themeColor="background1"/>
              </w:rPr>
            </w:pPr>
            <w:r w:rsidRPr="00193EAF">
              <w:rPr>
                <w:color w:val="FFFFFF" w:themeColor="background1"/>
              </w:rPr>
              <w:t>Navn</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9F" w14:textId="66FABD8E" w:rsidR="00572AEC" w:rsidRPr="00193EAF" w:rsidRDefault="00572AEC" w:rsidP="00D56ECC">
            <w:pPr>
              <w:spacing w:after="0" w:line="240" w:lineRule="auto"/>
              <w:rPr>
                <w:color w:val="0070C0"/>
              </w:rPr>
            </w:pPr>
          </w:p>
        </w:tc>
      </w:tr>
      <w:tr w:rsidR="005310F0" w:rsidRPr="005310F0" w14:paraId="354830A3"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A1" w14:textId="77777777" w:rsidR="00572AEC" w:rsidRPr="00193EAF" w:rsidRDefault="00572AEC" w:rsidP="00D56ECC">
            <w:pPr>
              <w:pStyle w:val="StilLinjeavstandEnkel"/>
              <w:spacing w:after="0"/>
              <w:rPr>
                <w:color w:val="FFFFFF" w:themeColor="background1"/>
              </w:rPr>
            </w:pPr>
            <w:r w:rsidRPr="00193EAF">
              <w:rPr>
                <w:color w:val="FFFFFF" w:themeColor="background1"/>
              </w:rPr>
              <w:t>Telefonnummer</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A2" w14:textId="3C46D79D" w:rsidR="00572AEC" w:rsidRPr="00193EAF" w:rsidRDefault="00572AEC" w:rsidP="00D56ECC">
            <w:pPr>
              <w:pStyle w:val="StilLinjeavstandEnkel"/>
              <w:spacing w:after="0"/>
              <w:rPr>
                <w:color w:val="0070C0"/>
              </w:rPr>
            </w:pPr>
          </w:p>
        </w:tc>
      </w:tr>
      <w:tr w:rsidR="005310F0" w:rsidRPr="005310F0" w14:paraId="354830A6"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A4" w14:textId="77777777" w:rsidR="00572AEC" w:rsidRPr="00193EAF" w:rsidRDefault="00572AEC" w:rsidP="00D56ECC">
            <w:pPr>
              <w:pStyle w:val="StilLinjeavstandEnkel"/>
              <w:spacing w:after="0"/>
              <w:rPr>
                <w:color w:val="FFFFFF" w:themeColor="background1"/>
              </w:rPr>
            </w:pPr>
            <w:r w:rsidRPr="00193EAF">
              <w:rPr>
                <w:color w:val="FFFFFF" w:themeColor="background1"/>
              </w:rPr>
              <w:t>E-post</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A5" w14:textId="04CA7283" w:rsidR="00572AEC" w:rsidRPr="00193EAF" w:rsidRDefault="00572AEC" w:rsidP="00D56ECC">
            <w:pPr>
              <w:pStyle w:val="StilLinjeavstandEnkel"/>
              <w:spacing w:after="0"/>
              <w:rPr>
                <w:color w:val="0070C0"/>
              </w:rPr>
            </w:pPr>
          </w:p>
        </w:tc>
      </w:tr>
      <w:tr w:rsidR="005310F0" w:rsidRPr="005310F0" w14:paraId="354830A8" w14:textId="77777777" w:rsidTr="00FA0C10">
        <w:tc>
          <w:tcPr>
            <w:cnfStyle w:val="001000000000" w:firstRow="0" w:lastRow="0" w:firstColumn="1" w:lastColumn="0" w:oddVBand="0" w:evenVBand="0" w:oddHBand="0" w:evenHBand="0" w:firstRowFirstColumn="0" w:firstRowLastColumn="0" w:lastRowFirstColumn="0" w:lastRowLastColumn="0"/>
            <w:tcW w:w="9158" w:type="dxa"/>
            <w:gridSpan w:val="2"/>
            <w:noWrap/>
          </w:tcPr>
          <w:p w14:paraId="354830A7" w14:textId="77777777" w:rsidR="00DD505F" w:rsidRPr="00193EAF" w:rsidRDefault="00DD505F" w:rsidP="00D56ECC">
            <w:pPr>
              <w:pStyle w:val="StilFetLinjeavstandEnkel"/>
              <w:spacing w:after="0"/>
              <w:rPr>
                <w:color w:val="FFFFFF" w:themeColor="background1"/>
              </w:rPr>
            </w:pPr>
            <w:r w:rsidRPr="00193EAF">
              <w:rPr>
                <w:color w:val="FFFFFF" w:themeColor="background1"/>
              </w:rPr>
              <w:lastRenderedPageBreak/>
              <w:t>Kundens avtaleforvalter</w:t>
            </w:r>
          </w:p>
        </w:tc>
      </w:tr>
      <w:tr w:rsidR="005310F0" w:rsidRPr="005310F0" w14:paraId="354830AB"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A9" w14:textId="77777777" w:rsidR="00DD505F" w:rsidRPr="00193EAF" w:rsidRDefault="00DD505F" w:rsidP="00D56ECC">
            <w:pPr>
              <w:pStyle w:val="StilLinjeavstandEnkel"/>
              <w:spacing w:after="0"/>
              <w:rPr>
                <w:color w:val="FFFFFF" w:themeColor="background1"/>
              </w:rPr>
            </w:pPr>
            <w:r w:rsidRPr="00193EAF">
              <w:rPr>
                <w:color w:val="FFFFFF" w:themeColor="background1"/>
              </w:rPr>
              <w:t>Navn</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AA" w14:textId="6597C236" w:rsidR="00DD505F" w:rsidRPr="00193EAF" w:rsidRDefault="00DD505F" w:rsidP="00D56ECC">
            <w:pPr>
              <w:spacing w:after="0" w:line="240" w:lineRule="auto"/>
              <w:rPr>
                <w:color w:val="0070C0"/>
              </w:rPr>
            </w:pPr>
          </w:p>
        </w:tc>
      </w:tr>
      <w:tr w:rsidR="005310F0" w:rsidRPr="005310F0" w14:paraId="354830AE"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AC" w14:textId="77777777" w:rsidR="00DD505F" w:rsidRPr="00193EAF" w:rsidRDefault="00DD505F" w:rsidP="00D56ECC">
            <w:pPr>
              <w:pStyle w:val="StilLinjeavstandEnkel"/>
              <w:spacing w:after="0"/>
              <w:rPr>
                <w:color w:val="FFFFFF" w:themeColor="background1"/>
              </w:rPr>
            </w:pPr>
            <w:r w:rsidRPr="00193EAF">
              <w:rPr>
                <w:color w:val="FFFFFF" w:themeColor="background1"/>
              </w:rPr>
              <w:t>Telefonnummer</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AD" w14:textId="0A027B6B" w:rsidR="00DD505F" w:rsidRPr="00193EAF" w:rsidRDefault="00DD505F" w:rsidP="00D56ECC">
            <w:pPr>
              <w:pStyle w:val="StilLinjeavstandEnkel"/>
              <w:spacing w:after="0"/>
              <w:rPr>
                <w:color w:val="0070C0"/>
              </w:rPr>
            </w:pPr>
          </w:p>
        </w:tc>
      </w:tr>
      <w:tr w:rsidR="005310F0" w:rsidRPr="005310F0" w14:paraId="354830B1"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AF" w14:textId="77777777" w:rsidR="00DD505F" w:rsidRPr="00193EAF" w:rsidRDefault="00DD505F" w:rsidP="00D56ECC">
            <w:pPr>
              <w:pStyle w:val="StilLinjeavstandEnkel"/>
              <w:spacing w:after="0"/>
              <w:rPr>
                <w:color w:val="FFFFFF" w:themeColor="background1"/>
              </w:rPr>
            </w:pPr>
            <w:r w:rsidRPr="00193EAF">
              <w:rPr>
                <w:color w:val="FFFFFF" w:themeColor="background1"/>
              </w:rPr>
              <w:t>E-post</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B0" w14:textId="1C457DA2" w:rsidR="00DD505F" w:rsidRPr="00193EAF" w:rsidRDefault="00DD505F" w:rsidP="00D56ECC">
            <w:pPr>
              <w:pStyle w:val="StilLinjeavstandEnkel"/>
              <w:spacing w:after="0"/>
              <w:rPr>
                <w:color w:val="0070C0"/>
              </w:rPr>
            </w:pPr>
          </w:p>
        </w:tc>
      </w:tr>
      <w:tr w:rsidR="005310F0" w:rsidRPr="005310F0" w14:paraId="354830BE" w14:textId="77777777" w:rsidTr="00FA0C10">
        <w:tc>
          <w:tcPr>
            <w:cnfStyle w:val="001000000000" w:firstRow="0" w:lastRow="0" w:firstColumn="1" w:lastColumn="0" w:oddVBand="0" w:evenVBand="0" w:oddHBand="0" w:evenHBand="0" w:firstRowFirstColumn="0" w:firstRowLastColumn="0" w:lastRowFirstColumn="0" w:lastRowLastColumn="0"/>
            <w:tcW w:w="9158" w:type="dxa"/>
            <w:gridSpan w:val="2"/>
            <w:noWrap/>
          </w:tcPr>
          <w:p w14:paraId="354830BD" w14:textId="77777777" w:rsidR="00DD505F" w:rsidRPr="00193EAF" w:rsidRDefault="00DD505F" w:rsidP="00D56ECC">
            <w:pPr>
              <w:pStyle w:val="StilFetLinjeavstandEnkel"/>
              <w:spacing w:after="0"/>
              <w:rPr>
                <w:color w:val="FFFFFF" w:themeColor="background1"/>
              </w:rPr>
            </w:pPr>
            <w:r w:rsidRPr="00193EAF">
              <w:rPr>
                <w:color w:val="FFFFFF" w:themeColor="background1"/>
              </w:rPr>
              <w:t>Kundens medisinsk tekniske kontaktperson</w:t>
            </w:r>
          </w:p>
        </w:tc>
      </w:tr>
      <w:tr w:rsidR="005310F0" w:rsidRPr="005310F0" w14:paraId="354830C1"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BF" w14:textId="77777777" w:rsidR="00DD505F" w:rsidRPr="00193EAF" w:rsidRDefault="00DD505F" w:rsidP="00D56ECC">
            <w:pPr>
              <w:pStyle w:val="StilLinjeavstandEnkel"/>
              <w:spacing w:after="0"/>
              <w:rPr>
                <w:color w:val="FFFFFF" w:themeColor="background1"/>
              </w:rPr>
            </w:pPr>
            <w:r w:rsidRPr="00193EAF">
              <w:rPr>
                <w:color w:val="FFFFFF" w:themeColor="background1"/>
              </w:rPr>
              <w:t>Navn</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C0" w14:textId="641F0764" w:rsidR="00DD505F" w:rsidRPr="00193EAF" w:rsidRDefault="00DD505F" w:rsidP="00D56ECC">
            <w:pPr>
              <w:spacing w:after="0" w:line="240" w:lineRule="auto"/>
              <w:rPr>
                <w:color w:val="0070C0"/>
              </w:rPr>
            </w:pPr>
          </w:p>
        </w:tc>
      </w:tr>
      <w:tr w:rsidR="005310F0" w:rsidRPr="005310F0" w14:paraId="354830C4"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C2" w14:textId="77777777" w:rsidR="00DD505F" w:rsidRPr="00193EAF" w:rsidRDefault="00DD505F" w:rsidP="00D56ECC">
            <w:pPr>
              <w:pStyle w:val="StilLinjeavstandEnkel"/>
              <w:spacing w:after="0"/>
              <w:rPr>
                <w:color w:val="FFFFFF" w:themeColor="background1"/>
              </w:rPr>
            </w:pPr>
            <w:r w:rsidRPr="00193EAF">
              <w:rPr>
                <w:color w:val="FFFFFF" w:themeColor="background1"/>
              </w:rPr>
              <w:t>Telefonnummer</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C3" w14:textId="156B7793" w:rsidR="00DD505F" w:rsidRPr="00193EAF" w:rsidRDefault="00DD505F" w:rsidP="00D56ECC">
            <w:pPr>
              <w:pStyle w:val="StilLinjeavstandEnkel"/>
              <w:spacing w:after="0"/>
              <w:rPr>
                <w:color w:val="0070C0"/>
              </w:rPr>
            </w:pPr>
          </w:p>
        </w:tc>
      </w:tr>
      <w:tr w:rsidR="005310F0" w:rsidRPr="005310F0" w14:paraId="354830C7"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C5" w14:textId="77777777" w:rsidR="00DD505F" w:rsidRPr="00193EAF" w:rsidRDefault="00DD505F" w:rsidP="00D56ECC">
            <w:pPr>
              <w:pStyle w:val="StilLinjeavstandEnkel"/>
              <w:spacing w:after="0"/>
              <w:rPr>
                <w:color w:val="FFFFFF" w:themeColor="background1"/>
              </w:rPr>
            </w:pPr>
            <w:r w:rsidRPr="00193EAF">
              <w:rPr>
                <w:color w:val="FFFFFF" w:themeColor="background1"/>
              </w:rPr>
              <w:t>E-post</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C6" w14:textId="56D6F9A0" w:rsidR="00DD505F" w:rsidRPr="00193EAF" w:rsidRDefault="00DD505F" w:rsidP="00D56ECC">
            <w:pPr>
              <w:pStyle w:val="StilLinjeavstandEnkel"/>
              <w:spacing w:after="0"/>
              <w:rPr>
                <w:color w:val="FFFFFF" w:themeColor="background1"/>
              </w:rPr>
            </w:pPr>
          </w:p>
        </w:tc>
      </w:tr>
      <w:tr w:rsidR="00FA0C10" w:rsidRPr="005310F0" w14:paraId="3CDBF4A4" w14:textId="77777777" w:rsidTr="0011204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8" w:type="dxa"/>
            <w:gridSpan w:val="2"/>
            <w:noWrap/>
          </w:tcPr>
          <w:p w14:paraId="6E2281D7" w14:textId="77777777" w:rsidR="00FA0C10" w:rsidRPr="00FA0C10" w:rsidRDefault="00FA0C10" w:rsidP="00D56ECC">
            <w:pPr>
              <w:pStyle w:val="StilLinjeavstandEnkel"/>
              <w:spacing w:after="0"/>
              <w:rPr>
                <w:color w:val="FFFFFF" w:themeColor="background1"/>
                <w:sz w:val="2"/>
              </w:rPr>
            </w:pPr>
          </w:p>
        </w:tc>
      </w:tr>
    </w:tbl>
    <w:p w14:paraId="354830C8" w14:textId="77777777" w:rsidR="00E627B5" w:rsidRPr="00FA0C10" w:rsidRDefault="0030020F" w:rsidP="00E74BDC">
      <w:pPr>
        <w:pStyle w:val="Overskrift1"/>
        <w:rPr>
          <w:rFonts w:ascii="Calibri" w:hAnsi="Calibri" w:cs="Calibri"/>
        </w:rPr>
      </w:pPr>
      <w:bookmarkStart w:id="92" w:name="_Toc92876797"/>
      <w:bookmarkEnd w:id="91"/>
      <w:r w:rsidRPr="00FA0C10">
        <w:rPr>
          <w:rFonts w:ascii="Calibri" w:hAnsi="Calibri" w:cs="Calibri"/>
        </w:rPr>
        <w:t>Heving eller oppsigelse av avtalen</w:t>
      </w:r>
      <w:bookmarkEnd w:id="92"/>
    </w:p>
    <w:p w14:paraId="354830C9" w14:textId="77777777" w:rsidR="00E627B5" w:rsidRPr="009F2E59" w:rsidRDefault="00E627B5" w:rsidP="00D56ECC">
      <w:pPr>
        <w:pStyle w:val="Overskrift2"/>
        <w:rPr>
          <w:b/>
          <w:bCs/>
        </w:rPr>
      </w:pPr>
      <w:r w:rsidRPr="009F2E59">
        <w:rPr>
          <w:bCs/>
        </w:rPr>
        <w:t xml:space="preserve">Ved vesentlig mislighold kan avtalen </w:t>
      </w:r>
      <w:r w:rsidR="0030020F" w:rsidRPr="009F2E59">
        <w:rPr>
          <w:bCs/>
        </w:rPr>
        <w:t>heves</w:t>
      </w:r>
      <w:r w:rsidRPr="009F2E59">
        <w:rPr>
          <w:bCs/>
        </w:rPr>
        <w:t xml:space="preserve"> med øyeblikkelig virkning. </w:t>
      </w:r>
    </w:p>
    <w:p w14:paraId="354830CA" w14:textId="77777777" w:rsidR="00E627B5" w:rsidRPr="009F2E59" w:rsidRDefault="00E627B5" w:rsidP="00D56ECC">
      <w:pPr>
        <w:pStyle w:val="Overskrift2"/>
        <w:rPr>
          <w:b/>
          <w:bCs/>
        </w:rPr>
      </w:pPr>
      <w:r w:rsidRPr="009F2E59">
        <w:rPr>
          <w:bCs/>
        </w:rPr>
        <w:t>Partenes ansvar og rettigheter blir midlertidig suspendert</w:t>
      </w:r>
      <w:r w:rsidR="00F82FF0" w:rsidRPr="009F2E59">
        <w:rPr>
          <w:bCs/>
        </w:rPr>
        <w:t xml:space="preserve"> så lenge </w:t>
      </w:r>
      <w:r w:rsidR="00A24688" w:rsidRPr="009F2E59">
        <w:rPr>
          <w:bCs/>
        </w:rPr>
        <w:t xml:space="preserve">betingelsene for </w:t>
      </w:r>
      <w:r w:rsidR="00B06636" w:rsidRPr="009F2E59">
        <w:rPr>
          <w:bCs/>
        </w:rPr>
        <w:t>force majeure</w:t>
      </w:r>
      <w:r w:rsidR="00A24688" w:rsidRPr="009F2E59">
        <w:rPr>
          <w:bCs/>
        </w:rPr>
        <w:t xml:space="preserve"> </w:t>
      </w:r>
      <w:r w:rsidR="00A24688" w:rsidRPr="004B12F9">
        <w:rPr>
          <w:bCs/>
        </w:rPr>
        <w:t>foreligger</w:t>
      </w:r>
      <w:r w:rsidRPr="004B12F9">
        <w:rPr>
          <w:bCs/>
        </w:rPr>
        <w:t xml:space="preserve"> iht. </w:t>
      </w:r>
      <w:r w:rsidR="00A24688" w:rsidRPr="004B12F9">
        <w:rPr>
          <w:bCs/>
        </w:rPr>
        <w:t>avtalens kapittel</w:t>
      </w:r>
      <w:r w:rsidR="007E0F47" w:rsidRPr="004B12F9">
        <w:rPr>
          <w:bCs/>
        </w:rPr>
        <w:t xml:space="preserve"> </w:t>
      </w:r>
      <w:r w:rsidR="00E632D6" w:rsidRPr="004B12F9">
        <w:rPr>
          <w:bCs/>
        </w:rPr>
        <w:t>14</w:t>
      </w:r>
      <w:r w:rsidR="00A24688" w:rsidRPr="004B12F9">
        <w:rPr>
          <w:bCs/>
        </w:rPr>
        <w:t>.</w:t>
      </w:r>
    </w:p>
    <w:p w14:paraId="354830CB" w14:textId="77777777" w:rsidR="00F259ED" w:rsidRPr="009F2E59" w:rsidRDefault="00A24688" w:rsidP="00D56ECC">
      <w:pPr>
        <w:pStyle w:val="Overskrift2"/>
        <w:rPr>
          <w:b/>
          <w:bCs/>
        </w:rPr>
      </w:pPr>
      <w:r w:rsidRPr="009F2E59">
        <w:rPr>
          <w:bCs/>
        </w:rPr>
        <w:t xml:space="preserve">Leverandøren skal i forbindelse med oppsigelse treffe alle rimelige tiltak for å begrense kostnader og tap som følge av oppsigelsen, herunder søke nye oppdrag. I motsatt fall skal dekningen av Leverandørens kostnader og tap reduseres tilsvarende. Blir leveransene som var tiltenkt Kunden solgt til andre bortfaller Leverandørens krav på dekning av fortjenestetap. Det totale beløpet som skal betales til Leverandøren i forbindelse med oppsigelsen, inkludert allerede foretatte betalinger, skal søkes fastsatt ved forhandlinger. Totalbeløpet skal ikke under noen omstendighet overstige den avtalte totalprisen for avtalen. </w:t>
      </w:r>
    </w:p>
    <w:p w14:paraId="354830CC" w14:textId="77777777" w:rsidR="00A24688" w:rsidRPr="009F2E59" w:rsidRDefault="00A24688" w:rsidP="00D56ECC">
      <w:pPr>
        <w:pStyle w:val="Overskrift2"/>
        <w:rPr>
          <w:b/>
          <w:bCs/>
        </w:rPr>
      </w:pPr>
      <w:r w:rsidRPr="009F2E59">
        <w:rPr>
          <w:bCs/>
        </w:rPr>
        <w:t>Der det er utført arbeid på leveranser som ikke er levert, og dette inngår i oppgjøret, skal resultatet av arbeide leveres til Kunden når endelig oppgjør er fastsatt.</w:t>
      </w:r>
    </w:p>
    <w:p w14:paraId="354830CD" w14:textId="77777777" w:rsidR="00A24688" w:rsidRPr="009F2E59" w:rsidRDefault="00A24688" w:rsidP="00D56ECC">
      <w:pPr>
        <w:pStyle w:val="Overskrift2"/>
        <w:rPr>
          <w:b/>
          <w:bCs/>
        </w:rPr>
      </w:pPr>
      <w:r w:rsidRPr="009F2E59">
        <w:rPr>
          <w:bCs/>
        </w:rPr>
        <w:t>Dersom Leverandørens virksomhet åpnes for gjeldsforhandling, akkord eller konkurs, eller annen form for kreditorstyring gjør seg gjeldende skal Leverandøren omgående skriftlig varsle Kunden om dette, og Kunden har rett til å heve avtalen med øyeblikkelig virkning.</w:t>
      </w:r>
    </w:p>
    <w:p w14:paraId="354830CE" w14:textId="77777777" w:rsidR="00E627B5" w:rsidRPr="00FA0C10" w:rsidRDefault="00A24688" w:rsidP="00E74BDC">
      <w:pPr>
        <w:pStyle w:val="Overskrift1"/>
        <w:rPr>
          <w:rFonts w:ascii="Calibri" w:hAnsi="Calibri" w:cs="Calibri"/>
        </w:rPr>
      </w:pPr>
      <w:bookmarkStart w:id="93" w:name="_Toc23222765"/>
      <w:bookmarkStart w:id="94" w:name="_Toc92876798"/>
      <w:r w:rsidRPr="00FA0C10">
        <w:rPr>
          <w:rFonts w:ascii="Calibri" w:hAnsi="Calibri" w:cs="Calibri"/>
        </w:rPr>
        <w:t>Avtaleendringer eller -overdragelse</w:t>
      </w:r>
      <w:bookmarkEnd w:id="94"/>
    </w:p>
    <w:p w14:paraId="354830CF" w14:textId="41F18588" w:rsidR="005E44A0" w:rsidRPr="009F2E59" w:rsidRDefault="005E44A0" w:rsidP="00D56ECC">
      <w:pPr>
        <w:pStyle w:val="Overskrift2"/>
        <w:rPr>
          <w:b/>
          <w:bCs/>
        </w:rPr>
      </w:pPr>
      <w:r w:rsidRPr="009F2E59">
        <w:rPr>
          <w:bCs/>
        </w:rPr>
        <w:t xml:space="preserve">Avtalen kan bare endres ved at begge partene </w:t>
      </w:r>
      <w:r w:rsidR="006A50B6" w:rsidRPr="009F2E59">
        <w:rPr>
          <w:bCs/>
        </w:rPr>
        <w:t xml:space="preserve">elektronisk </w:t>
      </w:r>
      <w:r w:rsidRPr="009F2E59">
        <w:rPr>
          <w:bCs/>
        </w:rPr>
        <w:t>signerer en formell endringsavtale</w:t>
      </w:r>
      <w:r w:rsidR="00633A5D" w:rsidRPr="009F2E59">
        <w:rPr>
          <w:bCs/>
        </w:rPr>
        <w:t>.</w:t>
      </w:r>
    </w:p>
    <w:p w14:paraId="354830D0" w14:textId="77777777" w:rsidR="005E44A0" w:rsidRPr="009F2E59" w:rsidRDefault="005E44A0" w:rsidP="00D56ECC">
      <w:pPr>
        <w:pStyle w:val="Overskrift2"/>
        <w:rPr>
          <w:b/>
          <w:bCs/>
        </w:rPr>
      </w:pPr>
      <w:r w:rsidRPr="009F2E59">
        <w:rPr>
          <w:bCs/>
        </w:rPr>
        <w:t>Leverandøren kan ikke påberope seg uttalelser, handlinger eller unnlatelser fra Kundens side, herunder møtereferater og korrespondanse, som grunnlag for at avtalen er endret.</w:t>
      </w:r>
    </w:p>
    <w:p w14:paraId="354830D1" w14:textId="77777777" w:rsidR="00E627B5" w:rsidRPr="009F2E59" w:rsidRDefault="00E627B5" w:rsidP="00D56ECC">
      <w:pPr>
        <w:pStyle w:val="Overskrift2"/>
        <w:rPr>
          <w:b/>
          <w:bCs/>
        </w:rPr>
      </w:pPr>
      <w:r w:rsidRPr="009F2E59">
        <w:rPr>
          <w:bCs/>
        </w:rPr>
        <w:t xml:space="preserve">Partene kan ikke overføre noen rettigheter eller plikter iht. avtalen til tredje part, uten den andre parts skriftlige godkjenning. Dersom hele eller deler av </w:t>
      </w:r>
      <w:r w:rsidR="00B01591" w:rsidRPr="009F2E59">
        <w:rPr>
          <w:bCs/>
        </w:rPr>
        <w:t>Leverandøren</w:t>
      </w:r>
      <w:r w:rsidRPr="009F2E59">
        <w:rPr>
          <w:bCs/>
        </w:rPr>
        <w:t xml:space="preserve"> produktsortiment overføres til tredjepart, skal </w:t>
      </w:r>
      <w:r w:rsidR="00B01591" w:rsidRPr="009F2E59">
        <w:rPr>
          <w:bCs/>
        </w:rPr>
        <w:t>Leverandøren</w:t>
      </w:r>
      <w:r w:rsidRPr="009F2E59">
        <w:rPr>
          <w:bCs/>
        </w:rPr>
        <w:t xml:space="preserve"> orientere alle impliserte parter så raskt som mulig slik at leveranseproblemer unngås. </w:t>
      </w:r>
    </w:p>
    <w:p w14:paraId="354830D2" w14:textId="77777777" w:rsidR="00E627B5" w:rsidRPr="009F2E59" w:rsidRDefault="00B01591" w:rsidP="00D56ECC">
      <w:pPr>
        <w:pStyle w:val="Overskrift2"/>
        <w:rPr>
          <w:b/>
          <w:bCs/>
        </w:rPr>
      </w:pPr>
      <w:r w:rsidRPr="009F2E59">
        <w:rPr>
          <w:bCs/>
        </w:rPr>
        <w:lastRenderedPageBreak/>
        <w:t>Leverandøren</w:t>
      </w:r>
      <w:r w:rsidR="00E627B5" w:rsidRPr="009F2E59">
        <w:rPr>
          <w:bCs/>
        </w:rPr>
        <w:t xml:space="preserve"> er imidlertid forpliktet til å levere iht. avtalens hele løpetid. Dersom så ikke skjer er det å anse som mislighold og </w:t>
      </w:r>
      <w:r w:rsidRPr="009F2E59">
        <w:rPr>
          <w:bCs/>
        </w:rPr>
        <w:t>Leverandøren</w:t>
      </w:r>
      <w:r w:rsidR="00E627B5" w:rsidRPr="009F2E59">
        <w:rPr>
          <w:bCs/>
        </w:rPr>
        <w:t xml:space="preserve"> vil bli erstatningsansvarlig for manglende overholdelse. </w:t>
      </w:r>
    </w:p>
    <w:p w14:paraId="354830D3" w14:textId="77777777" w:rsidR="00A154D5" w:rsidRPr="00FA0C10" w:rsidRDefault="00A154D5" w:rsidP="00E74BDC">
      <w:pPr>
        <w:pStyle w:val="Overskrift1"/>
        <w:rPr>
          <w:rFonts w:ascii="Calibri" w:hAnsi="Calibri" w:cs="Calibri"/>
        </w:rPr>
      </w:pPr>
      <w:bookmarkStart w:id="95" w:name="_Toc287912999"/>
      <w:bookmarkStart w:id="96" w:name="_Toc287913000"/>
      <w:bookmarkStart w:id="97" w:name="_Toc287913010"/>
      <w:bookmarkStart w:id="98" w:name="_Toc287913011"/>
      <w:bookmarkStart w:id="99" w:name="_Toc92876799"/>
      <w:bookmarkEnd w:id="95"/>
      <w:bookmarkEnd w:id="96"/>
      <w:bookmarkEnd w:id="97"/>
      <w:bookmarkEnd w:id="98"/>
      <w:r w:rsidRPr="00FA0C10">
        <w:rPr>
          <w:rFonts w:ascii="Calibri" w:hAnsi="Calibri" w:cs="Calibri"/>
        </w:rPr>
        <w:t>Tvister, lovvalg og verneting</w:t>
      </w:r>
      <w:bookmarkEnd w:id="99"/>
    </w:p>
    <w:p w14:paraId="354830D4" w14:textId="77777777" w:rsidR="00620E3F" w:rsidRPr="009F2E59" w:rsidRDefault="00A154D5" w:rsidP="00D56ECC">
      <w:pPr>
        <w:pStyle w:val="Overskrift2"/>
        <w:rPr>
          <w:b/>
          <w:bCs/>
        </w:rPr>
      </w:pPr>
      <w:bookmarkStart w:id="100" w:name="_Toc283916810"/>
      <w:bookmarkStart w:id="101" w:name="_Toc283916811"/>
      <w:bookmarkStart w:id="102" w:name="_Toc283918123"/>
      <w:bookmarkStart w:id="103" w:name="_Toc283918187"/>
      <w:bookmarkStart w:id="104" w:name="_Toc283918228"/>
      <w:bookmarkStart w:id="105" w:name="_Toc283918891"/>
      <w:bookmarkStart w:id="106" w:name="_Toc283918962"/>
      <w:bookmarkStart w:id="107" w:name="_Toc283919024"/>
      <w:bookmarkStart w:id="108" w:name="_Toc283918967"/>
      <w:bookmarkStart w:id="109" w:name="_Toc283919029"/>
      <w:bookmarkEnd w:id="93"/>
      <w:bookmarkEnd w:id="100"/>
      <w:bookmarkEnd w:id="101"/>
      <w:bookmarkEnd w:id="102"/>
      <w:bookmarkEnd w:id="103"/>
      <w:bookmarkEnd w:id="104"/>
      <w:bookmarkEnd w:id="105"/>
      <w:bookmarkEnd w:id="106"/>
      <w:bookmarkEnd w:id="107"/>
      <w:bookmarkEnd w:id="108"/>
      <w:bookmarkEnd w:id="109"/>
      <w:r w:rsidRPr="009F2E59">
        <w:rPr>
          <w:bCs/>
        </w:rPr>
        <w:t>D</w:t>
      </w:r>
      <w:r w:rsidR="00620E3F" w:rsidRPr="009F2E59">
        <w:rPr>
          <w:bCs/>
        </w:rPr>
        <w:t xml:space="preserve">enne avtalen er regulert av norsk rett. </w:t>
      </w:r>
    </w:p>
    <w:p w14:paraId="354830D5" w14:textId="77777777" w:rsidR="000C69AD" w:rsidRPr="009F2E59" w:rsidRDefault="000C69AD" w:rsidP="00D56ECC">
      <w:pPr>
        <w:pStyle w:val="Overskrift2"/>
        <w:rPr>
          <w:b/>
          <w:bCs/>
        </w:rPr>
      </w:pPr>
      <w:r w:rsidRPr="009F2E59">
        <w:rPr>
          <w:bCs/>
        </w:rPr>
        <w:t xml:space="preserve">Dersom det oppstår tvister i forbindelse med </w:t>
      </w:r>
      <w:r w:rsidR="00797373" w:rsidRPr="009F2E59">
        <w:rPr>
          <w:bCs/>
        </w:rPr>
        <w:t>avtalen</w:t>
      </w:r>
      <w:r w:rsidRPr="009F2E59">
        <w:rPr>
          <w:bCs/>
        </w:rPr>
        <w:t xml:space="preserve">, skal saken søkes løst ved forhandlinger. </w:t>
      </w:r>
    </w:p>
    <w:p w14:paraId="354830D6" w14:textId="77777777" w:rsidR="000C69AD" w:rsidRPr="009F2E59" w:rsidRDefault="000C69AD" w:rsidP="00D56ECC">
      <w:pPr>
        <w:pStyle w:val="Overskrift2"/>
        <w:rPr>
          <w:b/>
          <w:bCs/>
        </w:rPr>
      </w:pPr>
      <w:r w:rsidRPr="009F2E59">
        <w:rPr>
          <w:bCs/>
        </w:rPr>
        <w:t xml:space="preserve">Fører forhandlinger ikke frem, skal saken avgjøres av de ordinære domstoler, med mindre partene blir enige om å bringe saken inn til avgjørelse ved voldgift. At en tvist er brakt inn til avgjørelse for domstol eller ved voldgift, fritar i seg selv ikke partene fra å oppfylle sine forpliktelser etter </w:t>
      </w:r>
      <w:r w:rsidR="00797373" w:rsidRPr="009F2E59">
        <w:rPr>
          <w:bCs/>
        </w:rPr>
        <w:t>avtalen</w:t>
      </w:r>
      <w:r w:rsidRPr="009F2E59">
        <w:rPr>
          <w:bCs/>
        </w:rPr>
        <w:t xml:space="preserve">. </w:t>
      </w:r>
    </w:p>
    <w:p w14:paraId="7B089E58" w14:textId="3CF2451C" w:rsidR="009C479C" w:rsidRPr="009F2E59" w:rsidRDefault="009C479C" w:rsidP="00D56ECC">
      <w:pPr>
        <w:pStyle w:val="Overskrift2"/>
        <w:rPr>
          <w:b/>
          <w:bCs/>
        </w:rPr>
      </w:pPr>
      <w:r w:rsidRPr="009F2E59">
        <w:rPr>
          <w:bCs/>
        </w:rPr>
        <w:t>Tvister skal løses ved det alminnelige vernetinget til Kunden som har gjort avropet tvisten knytter se</w:t>
      </w:r>
      <w:r w:rsidR="000D7FF4" w:rsidRPr="009F2E59">
        <w:rPr>
          <w:bCs/>
        </w:rPr>
        <w:t>g</w:t>
      </w:r>
      <w:r w:rsidRPr="009F2E59">
        <w:rPr>
          <w:bCs/>
        </w:rPr>
        <w:t xml:space="preserve"> til. </w:t>
      </w:r>
    </w:p>
    <w:sectPr w:rsidR="009C479C" w:rsidRPr="009F2E59" w:rsidSect="0064364E">
      <w:footerReference w:type="default" r:id="rId19"/>
      <w:footerReference w:type="first" r:id="rId20"/>
      <w:pgSz w:w="11906" w:h="16838" w:code="9"/>
      <w:pgMar w:top="1985" w:right="1440" w:bottom="1440" w:left="1440" w:header="357" w:footer="72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6FFEEA" w16cid:durableId="234FA326"/>
  <w16cid:commentId w16cid:paraId="383E319A" w16cid:durableId="234FA327"/>
  <w16cid:commentId w16cid:paraId="121D0131" w16cid:durableId="234FA328"/>
  <w16cid:commentId w16cid:paraId="2FC7EAC5" w16cid:durableId="234FA329"/>
  <w16cid:commentId w16cid:paraId="42DF3C0D" w16cid:durableId="234FA32A"/>
  <w16cid:commentId w16cid:paraId="7E3E7293" w16cid:durableId="234FA32B"/>
  <w16cid:commentId w16cid:paraId="6D72A1C3" w16cid:durableId="234FA32C"/>
  <w16cid:commentId w16cid:paraId="342951D5" w16cid:durableId="234FA32D"/>
  <w16cid:commentId w16cid:paraId="33EE48A5" w16cid:durableId="234FA32E"/>
  <w16cid:commentId w16cid:paraId="354830E5" w16cid:durableId="234FA32F"/>
  <w16cid:commentId w16cid:paraId="354830E6" w16cid:durableId="234FA330"/>
  <w16cid:commentId w16cid:paraId="354830E9" w16cid:durableId="234FA331"/>
  <w16cid:commentId w16cid:paraId="0E2013D9" w16cid:durableId="234FA332"/>
  <w16cid:commentId w16cid:paraId="5C7B6172" w16cid:durableId="234FA333"/>
  <w16cid:commentId w16cid:paraId="065C9E06" w16cid:durableId="234FA334"/>
  <w16cid:commentId w16cid:paraId="145EFA88" w16cid:durableId="234FA335"/>
  <w16cid:commentId w16cid:paraId="7A7A6143" w16cid:durableId="234FA336"/>
  <w16cid:commentId w16cid:paraId="25586EED" w16cid:durableId="234FA337"/>
  <w16cid:commentId w16cid:paraId="354830ED" w16cid:durableId="234FA338"/>
  <w16cid:commentId w16cid:paraId="354830EF" w16cid:durableId="234FA339"/>
  <w16cid:commentId w16cid:paraId="13F010EB" w16cid:durableId="2353EC20"/>
  <w16cid:commentId w16cid:paraId="28300B64" w16cid:durableId="234FA3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00116" w14:textId="77777777" w:rsidR="009A0A7F" w:rsidRDefault="009A0A7F">
      <w:r>
        <w:separator/>
      </w:r>
    </w:p>
  </w:endnote>
  <w:endnote w:type="continuationSeparator" w:id="0">
    <w:p w14:paraId="03EAB7E3" w14:textId="77777777" w:rsidR="009A0A7F" w:rsidRDefault="009A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30F7" w14:textId="77777777" w:rsidR="009A0A7F" w:rsidRDefault="009A0A7F">
    <w:pPr>
      <w:pStyle w:val="Bunntekst"/>
      <w:framePr w:wrap="around" w:vAnchor="text" w:hAnchor="margin" w:xAlign="right" w:y="1"/>
    </w:pPr>
    <w:r>
      <w:fldChar w:fldCharType="begin"/>
    </w:r>
    <w:r>
      <w:instrText xml:space="preserve">PAGE  </w:instrText>
    </w:r>
    <w:r>
      <w:fldChar w:fldCharType="end"/>
    </w:r>
  </w:p>
  <w:p w14:paraId="354830F8" w14:textId="77777777" w:rsidR="009A0A7F" w:rsidRDefault="009A0A7F">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7B9E3" w14:textId="3915B05F" w:rsidR="009A0A7F" w:rsidRDefault="009A0A7F">
    <w:pPr>
      <w:pStyle w:val="Bunntekst"/>
      <w:jc w:val="right"/>
    </w:pPr>
  </w:p>
  <w:p w14:paraId="354830F9" w14:textId="10E7108D" w:rsidR="009A0A7F" w:rsidRPr="00176AE4" w:rsidRDefault="009A0A7F" w:rsidP="00176AE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7ABAD" w14:textId="77777777" w:rsidR="009A0A7F" w:rsidRPr="008319F5" w:rsidRDefault="009A0A7F" w:rsidP="00176AE4">
    <w:pPr>
      <w:pStyle w:val="Bunntekst"/>
    </w:pPr>
  </w:p>
  <w:p w14:paraId="354830FB" w14:textId="3294C8C6" w:rsidR="009A0A7F" w:rsidRPr="00176AE4" w:rsidRDefault="009A0A7F" w:rsidP="00176AE4">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061644"/>
      <w:docPartObj>
        <w:docPartGallery w:val="Page Numbers (Bottom of Page)"/>
        <w:docPartUnique/>
      </w:docPartObj>
    </w:sdtPr>
    <w:sdtEndPr/>
    <w:sdtContent>
      <w:p w14:paraId="30745D09" w14:textId="3E340066" w:rsidR="009A0A7F" w:rsidRDefault="009A0A7F">
        <w:pPr>
          <w:pStyle w:val="Bunntekst"/>
          <w:jc w:val="right"/>
        </w:pPr>
        <w:r>
          <w:fldChar w:fldCharType="begin"/>
        </w:r>
        <w:r>
          <w:instrText>PAGE   \* MERGEFORMAT</w:instrText>
        </w:r>
        <w:r>
          <w:fldChar w:fldCharType="separate"/>
        </w:r>
        <w:r w:rsidR="00AA1688" w:rsidRPr="00AA1688">
          <w:rPr>
            <w:noProof/>
            <w:lang w:val="nb-NO"/>
          </w:rPr>
          <w:t>6</w:t>
        </w:r>
        <w:r>
          <w:fldChar w:fldCharType="end"/>
        </w:r>
      </w:p>
    </w:sdtContent>
  </w:sdt>
  <w:p w14:paraId="7B21FB95" w14:textId="77777777" w:rsidR="009A0A7F" w:rsidRPr="00176AE4" w:rsidRDefault="009A0A7F" w:rsidP="00176AE4">
    <w:pPr>
      <w:pStyle w:val="Bunnteks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021768"/>
      <w:docPartObj>
        <w:docPartGallery w:val="Page Numbers (Bottom of Page)"/>
        <w:docPartUnique/>
      </w:docPartObj>
    </w:sdtPr>
    <w:sdtEndPr/>
    <w:sdtContent>
      <w:p w14:paraId="2DF66A58" w14:textId="20741870" w:rsidR="009A0A7F" w:rsidRDefault="009A0A7F">
        <w:pPr>
          <w:pStyle w:val="Bunntekst"/>
          <w:jc w:val="right"/>
        </w:pPr>
        <w:r>
          <w:fldChar w:fldCharType="begin"/>
        </w:r>
        <w:r>
          <w:instrText>PAGE   \* MERGEFORMAT</w:instrText>
        </w:r>
        <w:r>
          <w:fldChar w:fldCharType="separate"/>
        </w:r>
        <w:r w:rsidR="00AA1688" w:rsidRPr="00AA1688">
          <w:rPr>
            <w:noProof/>
            <w:lang w:val="nb-NO"/>
          </w:rPr>
          <w:t>3</w:t>
        </w:r>
        <w:r>
          <w:fldChar w:fldCharType="end"/>
        </w:r>
      </w:p>
    </w:sdtContent>
  </w:sdt>
  <w:p w14:paraId="4FE95C9C" w14:textId="77777777" w:rsidR="009A0A7F" w:rsidRPr="00176AE4" w:rsidRDefault="009A0A7F" w:rsidP="00176AE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D8C29" w14:textId="77777777" w:rsidR="009A0A7F" w:rsidRDefault="009A0A7F">
      <w:r>
        <w:separator/>
      </w:r>
    </w:p>
  </w:footnote>
  <w:footnote w:type="continuationSeparator" w:id="0">
    <w:p w14:paraId="74EC977C" w14:textId="77777777" w:rsidR="009A0A7F" w:rsidRDefault="009A0A7F">
      <w:r>
        <w:continuationSeparator/>
      </w:r>
    </w:p>
  </w:footnote>
  <w:footnote w:id="1">
    <w:p w14:paraId="6D2EE094" w14:textId="77777777" w:rsidR="009A0A7F" w:rsidRPr="006341F2" w:rsidRDefault="009A0A7F" w:rsidP="00CC7BEB">
      <w:pPr>
        <w:pStyle w:val="Fotnotetekst"/>
        <w:rPr>
          <w:rFonts w:asciiTheme="minorHAnsi" w:hAnsiTheme="minorHAnsi" w:cstheme="minorHAnsi"/>
          <w:sz w:val="16"/>
          <w:szCs w:val="16"/>
        </w:rPr>
      </w:pPr>
      <w:r w:rsidRPr="006341F2">
        <w:rPr>
          <w:rStyle w:val="Fotnotereferanse"/>
          <w:rFonts w:asciiTheme="minorHAnsi" w:hAnsiTheme="minorHAnsi" w:cstheme="minorHAnsi"/>
          <w:sz w:val="16"/>
          <w:szCs w:val="16"/>
        </w:rPr>
        <w:footnoteRef/>
      </w:r>
      <w:r w:rsidRPr="006341F2">
        <w:rPr>
          <w:rFonts w:asciiTheme="minorHAnsi" w:hAnsiTheme="minorHAnsi" w:cstheme="minorHAnsi"/>
          <w:sz w:val="16"/>
          <w:szCs w:val="16"/>
        </w:rPr>
        <w:t xml:space="preserve"> </w:t>
      </w:r>
      <w:hyperlink r:id="rId1" w:history="1">
        <w:r w:rsidRPr="006341F2">
          <w:rPr>
            <w:rStyle w:val="Hyperkobling"/>
            <w:rFonts w:asciiTheme="minorHAnsi" w:hAnsiTheme="minorHAnsi" w:cstheme="minorHAnsi"/>
            <w:sz w:val="16"/>
            <w:szCs w:val="16"/>
          </w:rPr>
          <w:t>https://www.ohchr.org/documents/publications/GuidingprinciplesBusinesshr_eN.pdf</w:t>
        </w:r>
      </w:hyperlink>
    </w:p>
  </w:footnote>
  <w:footnote w:id="2">
    <w:p w14:paraId="3A6A8F78" w14:textId="77777777" w:rsidR="009A0A7F" w:rsidRPr="00B20717" w:rsidRDefault="009A0A7F" w:rsidP="00CC7BEB">
      <w:pPr>
        <w:spacing w:line="240" w:lineRule="auto"/>
        <w:textAlignment w:val="baseline"/>
        <w:rPr>
          <w:rFonts w:cs="Calibri"/>
          <w:color w:val="000000"/>
          <w:sz w:val="22"/>
          <w:szCs w:val="18"/>
        </w:rPr>
      </w:pPr>
      <w:r w:rsidRPr="006341F2">
        <w:rPr>
          <w:rStyle w:val="Fotnotereferanse"/>
          <w:rFonts w:asciiTheme="minorHAnsi" w:hAnsiTheme="minorHAnsi" w:cstheme="minorHAnsi"/>
          <w:sz w:val="16"/>
          <w:szCs w:val="16"/>
        </w:rPr>
        <w:footnoteRef/>
      </w:r>
      <w:r w:rsidRPr="006341F2">
        <w:rPr>
          <w:rFonts w:asciiTheme="minorHAnsi" w:hAnsiTheme="minorHAnsi" w:cstheme="minorHAnsi"/>
          <w:sz w:val="16"/>
          <w:szCs w:val="16"/>
        </w:rPr>
        <w:t xml:space="preserve"> </w:t>
      </w:r>
      <w:r w:rsidRPr="006341F2">
        <w:rPr>
          <w:rFonts w:asciiTheme="minorHAnsi" w:hAnsiTheme="minorHAnsi" w:cstheme="minorHAnsi"/>
          <w:color w:val="000000"/>
          <w:sz w:val="16"/>
          <w:szCs w:val="16"/>
        </w:rPr>
        <w:t xml:space="preserve">Avtalevilkåret er avgrenset til å omhandle menneske- og arbeidstakerrettigheter. Aktsomhetsvurderinger i avtalevilkåret er derfor avgrenset til å omhandle disse områdene. OECD har utarbeidet en veileder for aktsomhetsvurderinger for ansvarlig næringsliv. Denne omhandler også andre tema, som blant annet miljø, antikorrupsjon og forbrukerinteresser.  Les mer om aktsomhetsvurderinger her: </w:t>
      </w:r>
      <w:hyperlink r:id="rId2" w:history="1">
        <w:r w:rsidRPr="006341F2">
          <w:rPr>
            <w:rStyle w:val="Hyperkobling"/>
            <w:rFonts w:asciiTheme="minorHAnsi" w:hAnsiTheme="minorHAnsi" w:cstheme="minorHAnsi"/>
            <w:sz w:val="16"/>
            <w:szCs w:val="16"/>
          </w:rPr>
          <w:t>https://nettsteder.regjeringen.no/ansvarlignaringsliv2/files/2019/01/Aktsomhetsvurderinger-for-ansvarlig-n%C3%A6ringsliv-brosjyre.pdf</w:t>
        </w:r>
      </w:hyperlink>
    </w:p>
  </w:footnote>
  <w:footnote w:id="3">
    <w:p w14:paraId="250EB242" w14:textId="77777777" w:rsidR="009A0A7F" w:rsidRPr="00AA5C74" w:rsidRDefault="009A0A7F" w:rsidP="00CC7BEB">
      <w:pPr>
        <w:pStyle w:val="Fotnotetekst"/>
        <w:rPr>
          <w:rFonts w:asciiTheme="minorHAnsi" w:hAnsiTheme="minorHAnsi" w:cstheme="minorHAnsi"/>
          <w:sz w:val="16"/>
          <w:szCs w:val="16"/>
        </w:rPr>
      </w:pPr>
      <w:r w:rsidRPr="00AA5C74">
        <w:rPr>
          <w:rStyle w:val="Fotnotereferanse"/>
          <w:rFonts w:asciiTheme="minorHAnsi" w:hAnsiTheme="minorHAnsi" w:cstheme="minorHAnsi"/>
          <w:sz w:val="16"/>
          <w:szCs w:val="16"/>
        </w:rPr>
        <w:footnoteRef/>
      </w:r>
      <w:r w:rsidRPr="00AA5C74">
        <w:rPr>
          <w:rFonts w:asciiTheme="minorHAnsi" w:hAnsiTheme="minorHAnsi" w:cstheme="minorHAnsi"/>
          <w:sz w:val="16"/>
          <w:szCs w:val="16"/>
        </w:rPr>
        <w:t xml:space="preserve"> </w:t>
      </w:r>
      <w:hyperlink r:id="rId3" w:history="1">
        <w:r w:rsidRPr="00AA5C74">
          <w:rPr>
            <w:rStyle w:val="Hyperkobling"/>
            <w:rFonts w:asciiTheme="minorHAnsi" w:hAnsiTheme="minorHAnsi" w:cstheme="minorHAnsi"/>
            <w:sz w:val="16"/>
            <w:szCs w:val="16"/>
          </w:rPr>
          <w:t>https://www.ilo.org/global/standards/introduction-to-international-labour-standards/conventions-and-recommendations/lang--en/index.htm</w:t>
        </w:r>
      </w:hyperlink>
      <w:r w:rsidRPr="00AA5C74">
        <w:rPr>
          <w:rFonts w:asciiTheme="minorHAnsi" w:hAnsiTheme="minorHAnsi" w:cstheme="minorHAnsi"/>
          <w:sz w:val="16"/>
          <w:szCs w:val="16"/>
        </w:rPr>
        <w:t xml:space="preserve"> </w:t>
      </w:r>
    </w:p>
  </w:footnote>
  <w:footnote w:id="4">
    <w:p w14:paraId="3FD94247" w14:textId="77777777" w:rsidR="009A0A7F" w:rsidRPr="00AA5C74" w:rsidRDefault="009A0A7F" w:rsidP="00CC7BEB">
      <w:pPr>
        <w:pStyle w:val="Fotnotetekst"/>
        <w:rPr>
          <w:rFonts w:asciiTheme="minorHAnsi" w:hAnsiTheme="minorHAnsi" w:cstheme="minorHAnsi"/>
          <w:sz w:val="16"/>
          <w:szCs w:val="16"/>
        </w:rPr>
      </w:pPr>
      <w:r w:rsidRPr="00AA5C74">
        <w:rPr>
          <w:rStyle w:val="Fotnotereferanse"/>
          <w:rFonts w:asciiTheme="minorHAnsi" w:hAnsiTheme="minorHAnsi" w:cstheme="minorHAnsi"/>
          <w:sz w:val="16"/>
          <w:szCs w:val="16"/>
        </w:rPr>
        <w:footnoteRef/>
      </w:r>
      <w:r w:rsidRPr="00AA5C74">
        <w:rPr>
          <w:rFonts w:asciiTheme="minorHAnsi" w:hAnsiTheme="minorHAnsi" w:cstheme="minorHAnsi"/>
          <w:sz w:val="16"/>
          <w:szCs w:val="16"/>
        </w:rPr>
        <w:t xml:space="preserve"> </w:t>
      </w:r>
      <w:hyperlink r:id="rId4" w:history="1">
        <w:r w:rsidRPr="00AA5C74">
          <w:rPr>
            <w:rStyle w:val="Hyperkobling"/>
            <w:rFonts w:asciiTheme="minorHAnsi" w:hAnsiTheme="minorHAnsi" w:cstheme="minorHAnsi"/>
            <w:sz w:val="16"/>
            <w:szCs w:val="16"/>
          </w:rPr>
          <w:t>https://www.ohchr.org/EN/ProfessionalInterest/Pages/CRC.aspx</w:t>
        </w:r>
      </w:hyperlink>
    </w:p>
  </w:footnote>
  <w:footnote w:id="5">
    <w:p w14:paraId="0CD06F65" w14:textId="77777777" w:rsidR="009A0A7F" w:rsidRDefault="009A0A7F" w:rsidP="00CC7BEB">
      <w:pPr>
        <w:pStyle w:val="Fotnotetekst"/>
      </w:pPr>
      <w:r w:rsidRPr="00AA5C74">
        <w:rPr>
          <w:rStyle w:val="Fotnotereferanse"/>
          <w:rFonts w:asciiTheme="minorHAnsi" w:hAnsiTheme="minorHAnsi" w:cstheme="minorHAnsi"/>
          <w:sz w:val="16"/>
          <w:szCs w:val="16"/>
        </w:rPr>
        <w:footnoteRef/>
      </w:r>
      <w:r w:rsidRPr="00AA5C74">
        <w:rPr>
          <w:rFonts w:asciiTheme="minorHAnsi" w:hAnsiTheme="minorHAnsi" w:cstheme="minorHAnsi"/>
          <w:sz w:val="16"/>
          <w:szCs w:val="16"/>
        </w:rPr>
        <w:t xml:space="preserve"> Her menes alle produksjonsland i leverandørkjeden der utvinning og produksjon av råvare og/eller komponent/halvfabrikata og/eller ferdigvare, inklusive distribusjon og transport, skjer.</w:t>
      </w:r>
      <w:r w:rsidRPr="00B20717">
        <w:rPr>
          <w:sz w:val="22"/>
        </w:rPr>
        <w:t xml:space="preserve"> </w:t>
      </w:r>
    </w:p>
  </w:footnote>
  <w:footnote w:id="6">
    <w:p w14:paraId="334E21C0" w14:textId="77777777" w:rsidR="009A0A7F" w:rsidRPr="00AA5C74" w:rsidRDefault="009A0A7F" w:rsidP="00CC7BEB">
      <w:pPr>
        <w:pStyle w:val="Fotnotetekst"/>
        <w:rPr>
          <w:rFonts w:ascii="Calibri" w:hAnsi="Calibri" w:cs="Calibri"/>
          <w:sz w:val="16"/>
          <w:szCs w:val="16"/>
        </w:rPr>
      </w:pPr>
      <w:r w:rsidRPr="00AA5C74">
        <w:rPr>
          <w:rStyle w:val="Fotnotereferanse"/>
          <w:rFonts w:ascii="Calibri" w:hAnsi="Calibri" w:cs="Calibri"/>
          <w:sz w:val="16"/>
          <w:szCs w:val="16"/>
        </w:rPr>
        <w:footnoteRef/>
      </w:r>
      <w:r w:rsidRPr="00AA5C74">
        <w:rPr>
          <w:rFonts w:ascii="Calibri" w:hAnsi="Calibri" w:cs="Calibri"/>
          <w:sz w:val="16"/>
          <w:szCs w:val="16"/>
        </w:rPr>
        <w:t xml:space="preserve"> Kan gjennomføres av Oppdragsgiver eller den Oppdragsgiver bemyndiger.</w:t>
      </w:r>
    </w:p>
  </w:footnote>
  <w:footnote w:id="7">
    <w:p w14:paraId="57719518" w14:textId="77777777" w:rsidR="009A0A7F" w:rsidRPr="00B20717" w:rsidRDefault="009A0A7F" w:rsidP="00CC7BEB">
      <w:pPr>
        <w:pStyle w:val="Fotnotetekst"/>
        <w:rPr>
          <w:rFonts w:ascii="Calibri" w:hAnsi="Calibri" w:cs="Calibri"/>
        </w:rPr>
      </w:pPr>
      <w:r w:rsidRPr="00AA5C74">
        <w:rPr>
          <w:rStyle w:val="Fotnotereferanse"/>
          <w:rFonts w:ascii="Calibri" w:hAnsi="Calibri" w:cs="Calibri"/>
          <w:sz w:val="16"/>
          <w:szCs w:val="16"/>
        </w:rPr>
        <w:footnoteRef/>
      </w:r>
      <w:r w:rsidRPr="00AA5C74">
        <w:rPr>
          <w:rFonts w:ascii="Calibri" w:hAnsi="Calibri" w:cs="Calibri"/>
          <w:sz w:val="16"/>
          <w:szCs w:val="16"/>
        </w:rPr>
        <w:t xml:space="preserve"> Oppdragsgiver, eller den Oppdragsgiver bemyndiger, har rett til å gjennomføre kontroller i leverandørkjeden. Ved kontroll plikter Leverandør å fremskaffe kontaktopplysninger. Disse behandles i overensstemmelse med offentleglova.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30F4" w14:textId="77777777" w:rsidR="009A0A7F" w:rsidRDefault="009A0A7F">
    <w:pPr>
      <w:framePr w:wrap="around" w:vAnchor="text" w:hAnchor="margin" w:xAlign="right" w:y="1"/>
    </w:pPr>
    <w:r>
      <w:fldChar w:fldCharType="begin"/>
    </w:r>
    <w:r>
      <w:instrText xml:space="preserve">PAGE  </w:instrText>
    </w:r>
    <w:r>
      <w:fldChar w:fldCharType="end"/>
    </w:r>
  </w:p>
  <w:p w14:paraId="354830F5" w14:textId="77777777" w:rsidR="009A0A7F" w:rsidRDefault="009A0A7F">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CBC62" w14:textId="77777777" w:rsidR="009A0A7F" w:rsidRDefault="009A0A7F" w:rsidP="00176AE4">
    <w:pPr>
      <w:pStyle w:val="Topptekst"/>
    </w:pPr>
    <w:r>
      <w:rPr>
        <w:noProof/>
      </w:rPr>
      <w:drawing>
        <wp:anchor distT="0" distB="0" distL="114300" distR="114300" simplePos="0" relativeHeight="251659264" behindDoc="1" locked="0" layoutInCell="1" allowOverlap="1" wp14:anchorId="0F53B347" wp14:editId="19115CB3">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4830F6" w14:textId="4261876A" w:rsidR="009A0A7F" w:rsidRPr="00176AE4" w:rsidRDefault="009A0A7F" w:rsidP="00176AE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2D59F" w14:textId="77777777" w:rsidR="009A0A7F" w:rsidRDefault="009A0A7F" w:rsidP="00176AE4">
    <w:pPr>
      <w:pStyle w:val="Topptekst"/>
      <w:jc w:val="right"/>
    </w:pPr>
    <w:r>
      <w:rPr>
        <w:noProof/>
      </w:rPr>
      <w:drawing>
        <wp:anchor distT="0" distB="0" distL="114300" distR="114300" simplePos="0" relativeHeight="251657216" behindDoc="1" locked="0" layoutInCell="1" allowOverlap="1" wp14:anchorId="1E1A12E0" wp14:editId="28B96720">
          <wp:simplePos x="0" y="0"/>
          <wp:positionH relativeFrom="page">
            <wp:posOffset>539115</wp:posOffset>
          </wp:positionH>
          <wp:positionV relativeFrom="page">
            <wp:posOffset>499110</wp:posOffset>
          </wp:positionV>
          <wp:extent cx="2026920" cy="359410"/>
          <wp:effectExtent l="0" t="0" r="5080" b="0"/>
          <wp:wrapNone/>
          <wp:docPr id="3" name="Bilde 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hidden="1"/>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20" w:legacyIndent="794"/>
      <w:lvlJc w:val="left"/>
      <w:pPr>
        <w:ind w:left="873" w:hanging="794"/>
      </w:pPr>
    </w:lvl>
    <w:lvl w:ilvl="1">
      <w:start w:val="1"/>
      <w:numFmt w:val="decimal"/>
      <w:lvlText w:val="%1.%2"/>
      <w:legacy w:legacy="1" w:legacySpace="120" w:legacyIndent="576"/>
      <w:lvlJc w:val="left"/>
      <w:pPr>
        <w:ind w:left="873" w:hanging="576"/>
      </w:pPr>
    </w:lvl>
    <w:lvl w:ilvl="2">
      <w:start w:val="1"/>
      <w:numFmt w:val="decimal"/>
      <w:lvlText w:val="%1.%2.%3"/>
      <w:legacy w:legacy="1" w:legacySpace="120" w:legacyIndent="720"/>
      <w:lvlJc w:val="left"/>
      <w:pPr>
        <w:ind w:left="873" w:hanging="720"/>
      </w:pPr>
    </w:lvl>
    <w:lvl w:ilvl="3">
      <w:start w:val="1"/>
      <w:numFmt w:val="decimal"/>
      <w:lvlText w:val="%1.%2.%3.%4"/>
      <w:legacy w:legacy="1" w:legacySpace="120" w:legacyIndent="864"/>
      <w:lvlJc w:val="left"/>
      <w:pPr>
        <w:ind w:left="873" w:hanging="864"/>
      </w:pPr>
    </w:lvl>
    <w:lvl w:ilvl="4">
      <w:numFmt w:val="none"/>
      <w:lvlText w:val=""/>
      <w:lvlJc w:val="left"/>
    </w:lvl>
    <w:lvl w:ilvl="5">
      <w:start w:val="1"/>
      <w:numFmt w:val="decimal"/>
      <w:pStyle w:val="Overskrift6"/>
      <w:lvlText w:val=".%6"/>
      <w:legacy w:legacy="1" w:legacySpace="144" w:legacyIndent="0"/>
      <w:lvlJc w:val="left"/>
    </w:lvl>
    <w:lvl w:ilvl="6">
      <w:start w:val="1"/>
      <w:numFmt w:val="decimal"/>
      <w:pStyle w:val="Overskrift7"/>
      <w:lvlText w:val=".%6.%7"/>
      <w:legacy w:legacy="1" w:legacySpace="144" w:legacyIndent="0"/>
      <w:lvlJc w:val="left"/>
    </w:lvl>
    <w:lvl w:ilvl="7">
      <w:start w:val="1"/>
      <w:numFmt w:val="decimal"/>
      <w:pStyle w:val="Overskrift8"/>
      <w:lvlText w:val=".%6.%7.%8"/>
      <w:legacy w:legacy="1" w:legacySpace="144" w:legacyIndent="0"/>
      <w:lvlJc w:val="left"/>
    </w:lvl>
    <w:lvl w:ilvl="8">
      <w:start w:val="1"/>
      <w:numFmt w:val="decimal"/>
      <w:pStyle w:val="Overskrift9"/>
      <w:lvlText w:val=".%6.%7.%8.%9"/>
      <w:legacy w:legacy="1" w:legacySpace="144" w:legacyIndent="0"/>
      <w:lvlJc w:val="left"/>
    </w:lvl>
  </w:abstractNum>
  <w:abstractNum w:abstractNumId="1" w15:restartNumberingAfterBreak="0">
    <w:nsid w:val="0C73370D"/>
    <w:multiLevelType w:val="hybridMultilevel"/>
    <w:tmpl w:val="7646E1C4"/>
    <w:lvl w:ilvl="0" w:tplc="04140001">
      <w:start w:val="1"/>
      <w:numFmt w:val="bullet"/>
      <w:lvlText w:val=""/>
      <w:lvlJc w:val="left"/>
      <w:pPr>
        <w:ind w:left="1494" w:hanging="360"/>
      </w:pPr>
      <w:rPr>
        <w:rFonts w:ascii="Symbol" w:hAnsi="Symbol" w:hint="default"/>
      </w:rPr>
    </w:lvl>
    <w:lvl w:ilvl="1" w:tplc="04140003" w:tentative="1">
      <w:start w:val="1"/>
      <w:numFmt w:val="bullet"/>
      <w:lvlText w:val="o"/>
      <w:lvlJc w:val="left"/>
      <w:pPr>
        <w:ind w:left="2214" w:hanging="360"/>
      </w:pPr>
      <w:rPr>
        <w:rFonts w:ascii="Courier New" w:hAnsi="Courier New" w:cs="Courier New" w:hint="default"/>
      </w:rPr>
    </w:lvl>
    <w:lvl w:ilvl="2" w:tplc="04140005" w:tentative="1">
      <w:start w:val="1"/>
      <w:numFmt w:val="bullet"/>
      <w:lvlText w:val=""/>
      <w:lvlJc w:val="left"/>
      <w:pPr>
        <w:ind w:left="2934" w:hanging="360"/>
      </w:pPr>
      <w:rPr>
        <w:rFonts w:ascii="Wingdings" w:hAnsi="Wingdings" w:hint="default"/>
      </w:rPr>
    </w:lvl>
    <w:lvl w:ilvl="3" w:tplc="04140001" w:tentative="1">
      <w:start w:val="1"/>
      <w:numFmt w:val="bullet"/>
      <w:lvlText w:val=""/>
      <w:lvlJc w:val="left"/>
      <w:pPr>
        <w:ind w:left="3654" w:hanging="360"/>
      </w:pPr>
      <w:rPr>
        <w:rFonts w:ascii="Symbol" w:hAnsi="Symbol" w:hint="default"/>
      </w:rPr>
    </w:lvl>
    <w:lvl w:ilvl="4" w:tplc="04140003" w:tentative="1">
      <w:start w:val="1"/>
      <w:numFmt w:val="bullet"/>
      <w:lvlText w:val="o"/>
      <w:lvlJc w:val="left"/>
      <w:pPr>
        <w:ind w:left="4374" w:hanging="360"/>
      </w:pPr>
      <w:rPr>
        <w:rFonts w:ascii="Courier New" w:hAnsi="Courier New" w:cs="Courier New" w:hint="default"/>
      </w:rPr>
    </w:lvl>
    <w:lvl w:ilvl="5" w:tplc="04140005" w:tentative="1">
      <w:start w:val="1"/>
      <w:numFmt w:val="bullet"/>
      <w:lvlText w:val=""/>
      <w:lvlJc w:val="left"/>
      <w:pPr>
        <w:ind w:left="5094" w:hanging="360"/>
      </w:pPr>
      <w:rPr>
        <w:rFonts w:ascii="Wingdings" w:hAnsi="Wingdings" w:hint="default"/>
      </w:rPr>
    </w:lvl>
    <w:lvl w:ilvl="6" w:tplc="04140001" w:tentative="1">
      <w:start w:val="1"/>
      <w:numFmt w:val="bullet"/>
      <w:lvlText w:val=""/>
      <w:lvlJc w:val="left"/>
      <w:pPr>
        <w:ind w:left="5814" w:hanging="360"/>
      </w:pPr>
      <w:rPr>
        <w:rFonts w:ascii="Symbol" w:hAnsi="Symbol" w:hint="default"/>
      </w:rPr>
    </w:lvl>
    <w:lvl w:ilvl="7" w:tplc="04140003" w:tentative="1">
      <w:start w:val="1"/>
      <w:numFmt w:val="bullet"/>
      <w:lvlText w:val="o"/>
      <w:lvlJc w:val="left"/>
      <w:pPr>
        <w:ind w:left="6534" w:hanging="360"/>
      </w:pPr>
      <w:rPr>
        <w:rFonts w:ascii="Courier New" w:hAnsi="Courier New" w:cs="Courier New" w:hint="default"/>
      </w:rPr>
    </w:lvl>
    <w:lvl w:ilvl="8" w:tplc="04140005" w:tentative="1">
      <w:start w:val="1"/>
      <w:numFmt w:val="bullet"/>
      <w:lvlText w:val=""/>
      <w:lvlJc w:val="left"/>
      <w:pPr>
        <w:ind w:left="7254" w:hanging="360"/>
      </w:pPr>
      <w:rPr>
        <w:rFonts w:ascii="Wingdings" w:hAnsi="Wingdings" w:hint="default"/>
      </w:rPr>
    </w:lvl>
  </w:abstractNum>
  <w:abstractNum w:abstractNumId="2" w15:restartNumberingAfterBreak="0">
    <w:nsid w:val="148F626E"/>
    <w:multiLevelType w:val="hybridMultilevel"/>
    <w:tmpl w:val="FDC05F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5377804"/>
    <w:multiLevelType w:val="multilevel"/>
    <w:tmpl w:val="D3B44732"/>
    <w:lvl w:ilvl="0">
      <w:start w:val="2"/>
      <w:numFmt w:val="decimal"/>
      <w:lvlText w:val="%1"/>
      <w:lvlJc w:val="left"/>
      <w:pPr>
        <w:ind w:left="360" w:hanging="360"/>
      </w:pPr>
      <w:rPr>
        <w:rFonts w:hint="default"/>
        <w:color w:val="000000"/>
      </w:rPr>
    </w:lvl>
    <w:lvl w:ilvl="1">
      <w:start w:val="1"/>
      <w:numFmt w:val="bullet"/>
      <w:lvlText w:val=""/>
      <w:lvlJc w:val="left"/>
      <w:pPr>
        <w:ind w:left="1080" w:hanging="360"/>
      </w:pPr>
      <w:rPr>
        <w:rFonts w:ascii="Symbol" w:hAnsi="Symbol"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4" w15:restartNumberingAfterBreak="0">
    <w:nsid w:val="426F4DBE"/>
    <w:multiLevelType w:val="hybridMultilevel"/>
    <w:tmpl w:val="90F0DE7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0811929"/>
    <w:multiLevelType w:val="hybridMultilevel"/>
    <w:tmpl w:val="74D8F7F2"/>
    <w:lvl w:ilvl="0" w:tplc="8F4CF10A">
      <w:start w:val="1"/>
      <w:numFmt w:val="bullet"/>
      <w:pStyle w:val="Kuleliste"/>
      <w:lvlText w:val=""/>
      <w:lvlJc w:val="left"/>
      <w:pPr>
        <w:ind w:left="927" w:hanging="360"/>
      </w:pPr>
      <w:rPr>
        <w:rFonts w:ascii="Symbol" w:hAnsi="Symbol" w:hint="default"/>
      </w:rPr>
    </w:lvl>
    <w:lvl w:ilvl="1" w:tplc="04140003">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6" w15:restartNumberingAfterBreak="0">
    <w:nsid w:val="5DB76DC4"/>
    <w:multiLevelType w:val="hybridMultilevel"/>
    <w:tmpl w:val="9B00C9A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7" w15:restartNumberingAfterBreak="0">
    <w:nsid w:val="62797BE2"/>
    <w:multiLevelType w:val="hybridMultilevel"/>
    <w:tmpl w:val="AB74371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8" w15:restartNumberingAfterBreak="0">
    <w:nsid w:val="65DA16E6"/>
    <w:multiLevelType w:val="multilevel"/>
    <w:tmpl w:val="A13CEA0E"/>
    <w:lvl w:ilvl="0">
      <w:start w:val="1"/>
      <w:numFmt w:val="decimal"/>
      <w:lvlRestart w:val="0"/>
      <w:pStyle w:val="Overskrift1"/>
      <w:lvlText w:val="%1."/>
      <w:lvlJc w:val="left"/>
      <w:pPr>
        <w:tabs>
          <w:tab w:val="num" w:pos="680"/>
        </w:tabs>
        <w:ind w:left="680" w:hanging="680"/>
      </w:pPr>
      <w:rPr>
        <w:rFonts w:hint="default"/>
      </w:rPr>
    </w:lvl>
    <w:lvl w:ilvl="1">
      <w:start w:val="1"/>
      <w:numFmt w:val="decimal"/>
      <w:pStyle w:val="Overskrift2"/>
      <w:lvlText w:val="%1.%2"/>
      <w:lvlJc w:val="left"/>
      <w:pPr>
        <w:tabs>
          <w:tab w:val="num" w:pos="680"/>
        </w:tabs>
        <w:ind w:left="680" w:hanging="680"/>
      </w:pPr>
      <w:rPr>
        <w:rFonts w:ascii="Calibri" w:hAnsi="Calibri" w:cs="Calibri" w:hint="default"/>
        <w:b w:val="0"/>
        <w:bCs/>
        <w:color w:val="auto"/>
      </w:rPr>
    </w:lvl>
    <w:lvl w:ilvl="2">
      <w:start w:val="1"/>
      <w:numFmt w:val="decimal"/>
      <w:pStyle w:val="Overskrift3"/>
      <w:lvlText w:val="%1.%2.%3"/>
      <w:lvlJc w:val="left"/>
      <w:pPr>
        <w:tabs>
          <w:tab w:val="num" w:pos="1047"/>
        </w:tabs>
        <w:ind w:left="680" w:hanging="68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019"/>
        </w:tabs>
        <w:ind w:left="1019" w:hanging="680"/>
      </w:pPr>
      <w:rPr>
        <w:rFonts w:hint="default"/>
      </w:rPr>
    </w:lvl>
    <w:lvl w:ilvl="4">
      <w:start w:val="1"/>
      <w:numFmt w:val="decimal"/>
      <w:lvlText w:val="%1.%2.%3.%4.%5"/>
      <w:lvlJc w:val="left"/>
      <w:pPr>
        <w:tabs>
          <w:tab w:val="num" w:pos="1132"/>
        </w:tabs>
        <w:ind w:left="1132" w:hanging="680"/>
      </w:pPr>
      <w:rPr>
        <w:rFonts w:hint="default"/>
      </w:rPr>
    </w:lvl>
    <w:lvl w:ilvl="5">
      <w:start w:val="1"/>
      <w:numFmt w:val="decimal"/>
      <w:lvlText w:val="%1.%2.%3.%4.%5.%6"/>
      <w:lvlJc w:val="left"/>
      <w:pPr>
        <w:tabs>
          <w:tab w:val="num" w:pos="1245"/>
        </w:tabs>
        <w:ind w:left="1245" w:hanging="680"/>
      </w:pPr>
      <w:rPr>
        <w:rFonts w:hint="default"/>
      </w:rPr>
    </w:lvl>
    <w:lvl w:ilvl="6">
      <w:start w:val="1"/>
      <w:numFmt w:val="decimal"/>
      <w:lvlText w:val="%1.%2.%3.%4.%5.%6.%7"/>
      <w:lvlJc w:val="left"/>
      <w:pPr>
        <w:tabs>
          <w:tab w:val="num" w:pos="1358"/>
        </w:tabs>
        <w:ind w:left="1358" w:hanging="680"/>
      </w:pPr>
      <w:rPr>
        <w:rFonts w:hint="default"/>
      </w:rPr>
    </w:lvl>
    <w:lvl w:ilvl="7">
      <w:start w:val="1"/>
      <w:numFmt w:val="decimal"/>
      <w:lvlText w:val="%1.%2.%3.%4.%5.%6.%7.%8"/>
      <w:lvlJc w:val="left"/>
      <w:pPr>
        <w:tabs>
          <w:tab w:val="num" w:pos="1471"/>
        </w:tabs>
        <w:ind w:left="1471" w:hanging="680"/>
      </w:pPr>
      <w:rPr>
        <w:rFonts w:hint="default"/>
      </w:rPr>
    </w:lvl>
    <w:lvl w:ilvl="8">
      <w:start w:val="1"/>
      <w:numFmt w:val="decimal"/>
      <w:lvlText w:val="%1.%2.%3.%4.%5.%6.%7.%8.%9"/>
      <w:lvlJc w:val="left"/>
      <w:pPr>
        <w:tabs>
          <w:tab w:val="num" w:pos="1584"/>
        </w:tabs>
        <w:ind w:left="1584" w:hanging="680"/>
      </w:pPr>
      <w:rPr>
        <w:rFonts w:hint="default"/>
      </w:rPr>
    </w:lvl>
  </w:abstractNum>
  <w:abstractNum w:abstractNumId="9" w15:restartNumberingAfterBreak="0">
    <w:nsid w:val="69843171"/>
    <w:multiLevelType w:val="hybridMultilevel"/>
    <w:tmpl w:val="F4F02A88"/>
    <w:lvl w:ilvl="0" w:tplc="04140001">
      <w:start w:val="1"/>
      <w:numFmt w:val="bullet"/>
      <w:lvlText w:val=""/>
      <w:lvlJc w:val="left"/>
      <w:pPr>
        <w:ind w:left="1494" w:hanging="360"/>
      </w:pPr>
      <w:rPr>
        <w:rFonts w:ascii="Symbol" w:hAnsi="Symbol" w:hint="default"/>
      </w:rPr>
    </w:lvl>
    <w:lvl w:ilvl="1" w:tplc="04140003" w:tentative="1">
      <w:start w:val="1"/>
      <w:numFmt w:val="bullet"/>
      <w:lvlText w:val="o"/>
      <w:lvlJc w:val="left"/>
      <w:pPr>
        <w:ind w:left="2214" w:hanging="360"/>
      </w:pPr>
      <w:rPr>
        <w:rFonts w:ascii="Courier New" w:hAnsi="Courier New" w:cs="Courier New" w:hint="default"/>
      </w:rPr>
    </w:lvl>
    <w:lvl w:ilvl="2" w:tplc="04140005" w:tentative="1">
      <w:start w:val="1"/>
      <w:numFmt w:val="bullet"/>
      <w:lvlText w:val=""/>
      <w:lvlJc w:val="left"/>
      <w:pPr>
        <w:ind w:left="2934" w:hanging="360"/>
      </w:pPr>
      <w:rPr>
        <w:rFonts w:ascii="Wingdings" w:hAnsi="Wingdings" w:hint="default"/>
      </w:rPr>
    </w:lvl>
    <w:lvl w:ilvl="3" w:tplc="04140001" w:tentative="1">
      <w:start w:val="1"/>
      <w:numFmt w:val="bullet"/>
      <w:lvlText w:val=""/>
      <w:lvlJc w:val="left"/>
      <w:pPr>
        <w:ind w:left="3654" w:hanging="360"/>
      </w:pPr>
      <w:rPr>
        <w:rFonts w:ascii="Symbol" w:hAnsi="Symbol" w:hint="default"/>
      </w:rPr>
    </w:lvl>
    <w:lvl w:ilvl="4" w:tplc="04140003" w:tentative="1">
      <w:start w:val="1"/>
      <w:numFmt w:val="bullet"/>
      <w:lvlText w:val="o"/>
      <w:lvlJc w:val="left"/>
      <w:pPr>
        <w:ind w:left="4374" w:hanging="360"/>
      </w:pPr>
      <w:rPr>
        <w:rFonts w:ascii="Courier New" w:hAnsi="Courier New" w:cs="Courier New" w:hint="default"/>
      </w:rPr>
    </w:lvl>
    <w:lvl w:ilvl="5" w:tplc="04140005" w:tentative="1">
      <w:start w:val="1"/>
      <w:numFmt w:val="bullet"/>
      <w:lvlText w:val=""/>
      <w:lvlJc w:val="left"/>
      <w:pPr>
        <w:ind w:left="5094" w:hanging="360"/>
      </w:pPr>
      <w:rPr>
        <w:rFonts w:ascii="Wingdings" w:hAnsi="Wingdings" w:hint="default"/>
      </w:rPr>
    </w:lvl>
    <w:lvl w:ilvl="6" w:tplc="04140001" w:tentative="1">
      <w:start w:val="1"/>
      <w:numFmt w:val="bullet"/>
      <w:lvlText w:val=""/>
      <w:lvlJc w:val="left"/>
      <w:pPr>
        <w:ind w:left="5814" w:hanging="360"/>
      </w:pPr>
      <w:rPr>
        <w:rFonts w:ascii="Symbol" w:hAnsi="Symbol" w:hint="default"/>
      </w:rPr>
    </w:lvl>
    <w:lvl w:ilvl="7" w:tplc="04140003" w:tentative="1">
      <w:start w:val="1"/>
      <w:numFmt w:val="bullet"/>
      <w:lvlText w:val="o"/>
      <w:lvlJc w:val="left"/>
      <w:pPr>
        <w:ind w:left="6534" w:hanging="360"/>
      </w:pPr>
      <w:rPr>
        <w:rFonts w:ascii="Courier New" w:hAnsi="Courier New" w:cs="Courier New" w:hint="default"/>
      </w:rPr>
    </w:lvl>
    <w:lvl w:ilvl="8" w:tplc="04140005" w:tentative="1">
      <w:start w:val="1"/>
      <w:numFmt w:val="bullet"/>
      <w:lvlText w:val=""/>
      <w:lvlJc w:val="left"/>
      <w:pPr>
        <w:ind w:left="7254"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6"/>
  </w:num>
  <w:num w:numId="23">
    <w:abstractNumId w:val="1"/>
  </w:num>
  <w:num w:numId="24">
    <w:abstractNumId w:val="9"/>
  </w:num>
  <w:num w:numId="25">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567"/>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07"/>
    <w:rsid w:val="00000694"/>
    <w:rsid w:val="000027B6"/>
    <w:rsid w:val="00012168"/>
    <w:rsid w:val="000223AD"/>
    <w:rsid w:val="00025073"/>
    <w:rsid w:val="000276C5"/>
    <w:rsid w:val="00030C74"/>
    <w:rsid w:val="00030FD0"/>
    <w:rsid w:val="00033A95"/>
    <w:rsid w:val="0004614C"/>
    <w:rsid w:val="00047F5A"/>
    <w:rsid w:val="000539C7"/>
    <w:rsid w:val="00054AE2"/>
    <w:rsid w:val="00054FCA"/>
    <w:rsid w:val="00055900"/>
    <w:rsid w:val="00056E55"/>
    <w:rsid w:val="000572D1"/>
    <w:rsid w:val="00067CF0"/>
    <w:rsid w:val="00067F38"/>
    <w:rsid w:val="00070DD0"/>
    <w:rsid w:val="000715C2"/>
    <w:rsid w:val="00080671"/>
    <w:rsid w:val="00080CB4"/>
    <w:rsid w:val="000827A3"/>
    <w:rsid w:val="00084A36"/>
    <w:rsid w:val="00085535"/>
    <w:rsid w:val="00086D5F"/>
    <w:rsid w:val="000976C7"/>
    <w:rsid w:val="000A0E11"/>
    <w:rsid w:val="000A1C68"/>
    <w:rsid w:val="000A2CCF"/>
    <w:rsid w:val="000B2679"/>
    <w:rsid w:val="000B2EF1"/>
    <w:rsid w:val="000B32A7"/>
    <w:rsid w:val="000B6450"/>
    <w:rsid w:val="000B6677"/>
    <w:rsid w:val="000B701B"/>
    <w:rsid w:val="000B7859"/>
    <w:rsid w:val="000C3DE3"/>
    <w:rsid w:val="000C69AD"/>
    <w:rsid w:val="000D0B8F"/>
    <w:rsid w:val="000D1BF5"/>
    <w:rsid w:val="000D5164"/>
    <w:rsid w:val="000D5E30"/>
    <w:rsid w:val="000D7FF4"/>
    <w:rsid w:val="000E3662"/>
    <w:rsid w:val="000E4FA2"/>
    <w:rsid w:val="000E67FA"/>
    <w:rsid w:val="000F3EAF"/>
    <w:rsid w:val="000F46A8"/>
    <w:rsid w:val="000F526C"/>
    <w:rsid w:val="000F57F7"/>
    <w:rsid w:val="0010700C"/>
    <w:rsid w:val="00110F61"/>
    <w:rsid w:val="00111BA5"/>
    <w:rsid w:val="00112045"/>
    <w:rsid w:val="00112170"/>
    <w:rsid w:val="001136FC"/>
    <w:rsid w:val="0011427A"/>
    <w:rsid w:val="0011658A"/>
    <w:rsid w:val="0012159B"/>
    <w:rsid w:val="001235AA"/>
    <w:rsid w:val="001311D1"/>
    <w:rsid w:val="00131E79"/>
    <w:rsid w:val="00133AB9"/>
    <w:rsid w:val="00133E64"/>
    <w:rsid w:val="001370A5"/>
    <w:rsid w:val="001408C6"/>
    <w:rsid w:val="00142348"/>
    <w:rsid w:val="001526F7"/>
    <w:rsid w:val="00154832"/>
    <w:rsid w:val="00162BF9"/>
    <w:rsid w:val="00163518"/>
    <w:rsid w:val="00170D33"/>
    <w:rsid w:val="00173B4B"/>
    <w:rsid w:val="00176AE4"/>
    <w:rsid w:val="0018147E"/>
    <w:rsid w:val="001830C8"/>
    <w:rsid w:val="001830CF"/>
    <w:rsid w:val="001846E6"/>
    <w:rsid w:val="0018768D"/>
    <w:rsid w:val="00187E0C"/>
    <w:rsid w:val="00187E7F"/>
    <w:rsid w:val="00187E87"/>
    <w:rsid w:val="00192683"/>
    <w:rsid w:val="00193EAF"/>
    <w:rsid w:val="001951BF"/>
    <w:rsid w:val="00196531"/>
    <w:rsid w:val="001A1052"/>
    <w:rsid w:val="001A7B64"/>
    <w:rsid w:val="001B0894"/>
    <w:rsid w:val="001B223C"/>
    <w:rsid w:val="001B2823"/>
    <w:rsid w:val="001B348D"/>
    <w:rsid w:val="001B66E1"/>
    <w:rsid w:val="001B7676"/>
    <w:rsid w:val="001C422A"/>
    <w:rsid w:val="001C57CD"/>
    <w:rsid w:val="001D2DA9"/>
    <w:rsid w:val="001D43C4"/>
    <w:rsid w:val="001D4A12"/>
    <w:rsid w:val="001D7401"/>
    <w:rsid w:val="001D7B45"/>
    <w:rsid w:val="001E0712"/>
    <w:rsid w:val="001E1A23"/>
    <w:rsid w:val="001E2343"/>
    <w:rsid w:val="001F045F"/>
    <w:rsid w:val="001F34DA"/>
    <w:rsid w:val="00201693"/>
    <w:rsid w:val="0020283C"/>
    <w:rsid w:val="00203BEE"/>
    <w:rsid w:val="002108CF"/>
    <w:rsid w:val="00215697"/>
    <w:rsid w:val="002161AB"/>
    <w:rsid w:val="0021790B"/>
    <w:rsid w:val="002244A6"/>
    <w:rsid w:val="00224779"/>
    <w:rsid w:val="002262E8"/>
    <w:rsid w:val="00226DC8"/>
    <w:rsid w:val="00236D51"/>
    <w:rsid w:val="00246019"/>
    <w:rsid w:val="0025045B"/>
    <w:rsid w:val="00251F03"/>
    <w:rsid w:val="00252C9D"/>
    <w:rsid w:val="002642BF"/>
    <w:rsid w:val="0026671A"/>
    <w:rsid w:val="00275E90"/>
    <w:rsid w:val="00280A0E"/>
    <w:rsid w:val="00281361"/>
    <w:rsid w:val="002836FA"/>
    <w:rsid w:val="002A2D07"/>
    <w:rsid w:val="002A67A2"/>
    <w:rsid w:val="002A6BB6"/>
    <w:rsid w:val="002A6DD4"/>
    <w:rsid w:val="002B1012"/>
    <w:rsid w:val="002B4E02"/>
    <w:rsid w:val="002B6497"/>
    <w:rsid w:val="002C04AD"/>
    <w:rsid w:val="002D01D2"/>
    <w:rsid w:val="002D77B9"/>
    <w:rsid w:val="002E2530"/>
    <w:rsid w:val="002E30E9"/>
    <w:rsid w:val="002F473C"/>
    <w:rsid w:val="002F6BE9"/>
    <w:rsid w:val="0030020F"/>
    <w:rsid w:val="0030088D"/>
    <w:rsid w:val="00301D48"/>
    <w:rsid w:val="00302A59"/>
    <w:rsid w:val="00307961"/>
    <w:rsid w:val="003105F3"/>
    <w:rsid w:val="003134E7"/>
    <w:rsid w:val="00314CA7"/>
    <w:rsid w:val="00316298"/>
    <w:rsid w:val="00323297"/>
    <w:rsid w:val="0032592A"/>
    <w:rsid w:val="00326906"/>
    <w:rsid w:val="00326B1F"/>
    <w:rsid w:val="0033000C"/>
    <w:rsid w:val="00330D6A"/>
    <w:rsid w:val="00331664"/>
    <w:rsid w:val="003339A9"/>
    <w:rsid w:val="00335F1D"/>
    <w:rsid w:val="00341CBB"/>
    <w:rsid w:val="00347FFA"/>
    <w:rsid w:val="0035463F"/>
    <w:rsid w:val="00354763"/>
    <w:rsid w:val="00357208"/>
    <w:rsid w:val="0036152F"/>
    <w:rsid w:val="00362D0F"/>
    <w:rsid w:val="00366CA9"/>
    <w:rsid w:val="0037180C"/>
    <w:rsid w:val="003735C2"/>
    <w:rsid w:val="00375209"/>
    <w:rsid w:val="00375225"/>
    <w:rsid w:val="0038054E"/>
    <w:rsid w:val="003839EB"/>
    <w:rsid w:val="00386361"/>
    <w:rsid w:val="00386957"/>
    <w:rsid w:val="003954F7"/>
    <w:rsid w:val="003A1436"/>
    <w:rsid w:val="003A2F5B"/>
    <w:rsid w:val="003B09D4"/>
    <w:rsid w:val="003B251D"/>
    <w:rsid w:val="003B59FA"/>
    <w:rsid w:val="003C00A4"/>
    <w:rsid w:val="003C0213"/>
    <w:rsid w:val="003C1F34"/>
    <w:rsid w:val="003C2DEB"/>
    <w:rsid w:val="003D2715"/>
    <w:rsid w:val="003D2D59"/>
    <w:rsid w:val="003D31D1"/>
    <w:rsid w:val="003E70DB"/>
    <w:rsid w:val="00403BBC"/>
    <w:rsid w:val="004058E1"/>
    <w:rsid w:val="00406C24"/>
    <w:rsid w:val="0041071B"/>
    <w:rsid w:val="00414FC5"/>
    <w:rsid w:val="00415F07"/>
    <w:rsid w:val="004165C4"/>
    <w:rsid w:val="00423397"/>
    <w:rsid w:val="00427793"/>
    <w:rsid w:val="0043198F"/>
    <w:rsid w:val="00432F4A"/>
    <w:rsid w:val="00437DFF"/>
    <w:rsid w:val="004410C5"/>
    <w:rsid w:val="00445782"/>
    <w:rsid w:val="00446111"/>
    <w:rsid w:val="00452155"/>
    <w:rsid w:val="00452515"/>
    <w:rsid w:val="00463EFC"/>
    <w:rsid w:val="00466C87"/>
    <w:rsid w:val="00473026"/>
    <w:rsid w:val="004730D2"/>
    <w:rsid w:val="0047327D"/>
    <w:rsid w:val="004737B1"/>
    <w:rsid w:val="004742EB"/>
    <w:rsid w:val="00477F2A"/>
    <w:rsid w:val="00484538"/>
    <w:rsid w:val="00485EC8"/>
    <w:rsid w:val="004902B5"/>
    <w:rsid w:val="00491F5F"/>
    <w:rsid w:val="00494673"/>
    <w:rsid w:val="00494BCA"/>
    <w:rsid w:val="004A015D"/>
    <w:rsid w:val="004A03BD"/>
    <w:rsid w:val="004A3646"/>
    <w:rsid w:val="004A422F"/>
    <w:rsid w:val="004B12F9"/>
    <w:rsid w:val="004B56FE"/>
    <w:rsid w:val="004B5755"/>
    <w:rsid w:val="004C127B"/>
    <w:rsid w:val="004C1C40"/>
    <w:rsid w:val="004C3184"/>
    <w:rsid w:val="004C5743"/>
    <w:rsid w:val="004C5FE4"/>
    <w:rsid w:val="004C77FE"/>
    <w:rsid w:val="004D1F86"/>
    <w:rsid w:val="004D35AE"/>
    <w:rsid w:val="004D39D8"/>
    <w:rsid w:val="004D5F1A"/>
    <w:rsid w:val="004D6C84"/>
    <w:rsid w:val="004D7099"/>
    <w:rsid w:val="004D7656"/>
    <w:rsid w:val="004E0AA2"/>
    <w:rsid w:val="004E0EC7"/>
    <w:rsid w:val="004E229E"/>
    <w:rsid w:val="004E4ABE"/>
    <w:rsid w:val="004F2190"/>
    <w:rsid w:val="004F659D"/>
    <w:rsid w:val="00500C85"/>
    <w:rsid w:val="00505A11"/>
    <w:rsid w:val="00505EBA"/>
    <w:rsid w:val="00510189"/>
    <w:rsid w:val="00512FF7"/>
    <w:rsid w:val="00516F75"/>
    <w:rsid w:val="0052724F"/>
    <w:rsid w:val="005310F0"/>
    <w:rsid w:val="00533764"/>
    <w:rsid w:val="00535989"/>
    <w:rsid w:val="005379F4"/>
    <w:rsid w:val="00542142"/>
    <w:rsid w:val="00545746"/>
    <w:rsid w:val="005466E3"/>
    <w:rsid w:val="00551AC9"/>
    <w:rsid w:val="00551ACA"/>
    <w:rsid w:val="0055254F"/>
    <w:rsid w:val="005575D4"/>
    <w:rsid w:val="005619BF"/>
    <w:rsid w:val="005627E2"/>
    <w:rsid w:val="00572AEC"/>
    <w:rsid w:val="00573225"/>
    <w:rsid w:val="0057376E"/>
    <w:rsid w:val="00575EFF"/>
    <w:rsid w:val="0057702A"/>
    <w:rsid w:val="0057761F"/>
    <w:rsid w:val="00577E08"/>
    <w:rsid w:val="005802DD"/>
    <w:rsid w:val="0058048E"/>
    <w:rsid w:val="0058412C"/>
    <w:rsid w:val="005907F0"/>
    <w:rsid w:val="00592D2D"/>
    <w:rsid w:val="005960A6"/>
    <w:rsid w:val="00597660"/>
    <w:rsid w:val="005A4112"/>
    <w:rsid w:val="005A680C"/>
    <w:rsid w:val="005B17D6"/>
    <w:rsid w:val="005B61C1"/>
    <w:rsid w:val="005C3684"/>
    <w:rsid w:val="005C5231"/>
    <w:rsid w:val="005C6A1C"/>
    <w:rsid w:val="005D0512"/>
    <w:rsid w:val="005D2ACB"/>
    <w:rsid w:val="005E2A7B"/>
    <w:rsid w:val="005E349D"/>
    <w:rsid w:val="005E4349"/>
    <w:rsid w:val="005E44A0"/>
    <w:rsid w:val="005E483E"/>
    <w:rsid w:val="005E5FA5"/>
    <w:rsid w:val="005E7267"/>
    <w:rsid w:val="005F0AF1"/>
    <w:rsid w:val="005F3036"/>
    <w:rsid w:val="005F4BFB"/>
    <w:rsid w:val="00601C6A"/>
    <w:rsid w:val="00603F48"/>
    <w:rsid w:val="006047C6"/>
    <w:rsid w:val="00611BF5"/>
    <w:rsid w:val="00613819"/>
    <w:rsid w:val="00614E4B"/>
    <w:rsid w:val="00615549"/>
    <w:rsid w:val="00616E7B"/>
    <w:rsid w:val="00617B93"/>
    <w:rsid w:val="00620E3F"/>
    <w:rsid w:val="006256DF"/>
    <w:rsid w:val="00633A5D"/>
    <w:rsid w:val="006341F2"/>
    <w:rsid w:val="00635E64"/>
    <w:rsid w:val="006406CD"/>
    <w:rsid w:val="0064364E"/>
    <w:rsid w:val="00650652"/>
    <w:rsid w:val="00653812"/>
    <w:rsid w:val="0065399B"/>
    <w:rsid w:val="00654CEA"/>
    <w:rsid w:val="00655AFF"/>
    <w:rsid w:val="00660AB0"/>
    <w:rsid w:val="00662B8D"/>
    <w:rsid w:val="006643AF"/>
    <w:rsid w:val="00667EA3"/>
    <w:rsid w:val="00676583"/>
    <w:rsid w:val="0068155D"/>
    <w:rsid w:val="00687C37"/>
    <w:rsid w:val="00690804"/>
    <w:rsid w:val="006909BD"/>
    <w:rsid w:val="00690C99"/>
    <w:rsid w:val="006947A5"/>
    <w:rsid w:val="00695827"/>
    <w:rsid w:val="006A50B6"/>
    <w:rsid w:val="006A795F"/>
    <w:rsid w:val="006B17B5"/>
    <w:rsid w:val="006B2E0E"/>
    <w:rsid w:val="006C14E3"/>
    <w:rsid w:val="006C167A"/>
    <w:rsid w:val="006C1CFC"/>
    <w:rsid w:val="006C69D3"/>
    <w:rsid w:val="006C6A6E"/>
    <w:rsid w:val="006D13E8"/>
    <w:rsid w:val="006D20EE"/>
    <w:rsid w:val="006D226D"/>
    <w:rsid w:val="006D3B08"/>
    <w:rsid w:val="006D5EF8"/>
    <w:rsid w:val="006D7614"/>
    <w:rsid w:val="006E33AF"/>
    <w:rsid w:val="006F5E34"/>
    <w:rsid w:val="007020F3"/>
    <w:rsid w:val="00702AC5"/>
    <w:rsid w:val="00703C2F"/>
    <w:rsid w:val="0070592B"/>
    <w:rsid w:val="00706622"/>
    <w:rsid w:val="00707DDA"/>
    <w:rsid w:val="0071520D"/>
    <w:rsid w:val="00715A04"/>
    <w:rsid w:val="00716452"/>
    <w:rsid w:val="00726190"/>
    <w:rsid w:val="00731757"/>
    <w:rsid w:val="00731A43"/>
    <w:rsid w:val="00731E37"/>
    <w:rsid w:val="00732C8E"/>
    <w:rsid w:val="00734FE5"/>
    <w:rsid w:val="007515B3"/>
    <w:rsid w:val="00754497"/>
    <w:rsid w:val="0076104B"/>
    <w:rsid w:val="0076494E"/>
    <w:rsid w:val="00771820"/>
    <w:rsid w:val="00781C87"/>
    <w:rsid w:val="007833B2"/>
    <w:rsid w:val="007845EF"/>
    <w:rsid w:val="00785DC3"/>
    <w:rsid w:val="007914A7"/>
    <w:rsid w:val="00793F6F"/>
    <w:rsid w:val="00796CAA"/>
    <w:rsid w:val="00797373"/>
    <w:rsid w:val="007A05E2"/>
    <w:rsid w:val="007A0F55"/>
    <w:rsid w:val="007A23C7"/>
    <w:rsid w:val="007A3FF8"/>
    <w:rsid w:val="007A69D7"/>
    <w:rsid w:val="007B2697"/>
    <w:rsid w:val="007C4FFF"/>
    <w:rsid w:val="007D59E6"/>
    <w:rsid w:val="007D5BF0"/>
    <w:rsid w:val="007D77EA"/>
    <w:rsid w:val="007E0F47"/>
    <w:rsid w:val="007E3E59"/>
    <w:rsid w:val="007E3F44"/>
    <w:rsid w:val="007E483F"/>
    <w:rsid w:val="007E50A1"/>
    <w:rsid w:val="007E5146"/>
    <w:rsid w:val="007E57CF"/>
    <w:rsid w:val="007E5A7F"/>
    <w:rsid w:val="007E696B"/>
    <w:rsid w:val="007F1268"/>
    <w:rsid w:val="007F4DF1"/>
    <w:rsid w:val="007F5C87"/>
    <w:rsid w:val="00802782"/>
    <w:rsid w:val="00807153"/>
    <w:rsid w:val="00807C01"/>
    <w:rsid w:val="008121E9"/>
    <w:rsid w:val="00812760"/>
    <w:rsid w:val="008211FC"/>
    <w:rsid w:val="00824CB8"/>
    <w:rsid w:val="00827992"/>
    <w:rsid w:val="00830865"/>
    <w:rsid w:val="008310AE"/>
    <w:rsid w:val="00832ACD"/>
    <w:rsid w:val="00840007"/>
    <w:rsid w:val="008417B0"/>
    <w:rsid w:val="008420DD"/>
    <w:rsid w:val="00842B44"/>
    <w:rsid w:val="00852559"/>
    <w:rsid w:val="008541B5"/>
    <w:rsid w:val="00855398"/>
    <w:rsid w:val="0085792B"/>
    <w:rsid w:val="00861B73"/>
    <w:rsid w:val="00864367"/>
    <w:rsid w:val="00865BF8"/>
    <w:rsid w:val="00873E70"/>
    <w:rsid w:val="00873EA6"/>
    <w:rsid w:val="00882A20"/>
    <w:rsid w:val="00882E9E"/>
    <w:rsid w:val="00883C94"/>
    <w:rsid w:val="0089608F"/>
    <w:rsid w:val="008966F3"/>
    <w:rsid w:val="0089715B"/>
    <w:rsid w:val="008A2843"/>
    <w:rsid w:val="008A3097"/>
    <w:rsid w:val="008A74C8"/>
    <w:rsid w:val="008B083B"/>
    <w:rsid w:val="008B1EF5"/>
    <w:rsid w:val="008C1D07"/>
    <w:rsid w:val="008C5A5D"/>
    <w:rsid w:val="008D127E"/>
    <w:rsid w:val="008D644D"/>
    <w:rsid w:val="008E133E"/>
    <w:rsid w:val="008E3553"/>
    <w:rsid w:val="008E6175"/>
    <w:rsid w:val="008E6463"/>
    <w:rsid w:val="008F1C2C"/>
    <w:rsid w:val="008F567F"/>
    <w:rsid w:val="008F5FAA"/>
    <w:rsid w:val="009016FE"/>
    <w:rsid w:val="0090294F"/>
    <w:rsid w:val="009069ED"/>
    <w:rsid w:val="00907632"/>
    <w:rsid w:val="00912304"/>
    <w:rsid w:val="00931748"/>
    <w:rsid w:val="00931CC2"/>
    <w:rsid w:val="009364D2"/>
    <w:rsid w:val="009376EB"/>
    <w:rsid w:val="00937CDE"/>
    <w:rsid w:val="00943614"/>
    <w:rsid w:val="00944B91"/>
    <w:rsid w:val="0094681E"/>
    <w:rsid w:val="0094703A"/>
    <w:rsid w:val="00952D9B"/>
    <w:rsid w:val="00955353"/>
    <w:rsid w:val="00956461"/>
    <w:rsid w:val="009571BD"/>
    <w:rsid w:val="00962FB3"/>
    <w:rsid w:val="009658D6"/>
    <w:rsid w:val="00967897"/>
    <w:rsid w:val="00975CDA"/>
    <w:rsid w:val="00975D85"/>
    <w:rsid w:val="00977BBA"/>
    <w:rsid w:val="00977F6E"/>
    <w:rsid w:val="00980E1B"/>
    <w:rsid w:val="00984FE9"/>
    <w:rsid w:val="009875E1"/>
    <w:rsid w:val="0099301C"/>
    <w:rsid w:val="00997E87"/>
    <w:rsid w:val="009A0A7F"/>
    <w:rsid w:val="009A0E6D"/>
    <w:rsid w:val="009A22D4"/>
    <w:rsid w:val="009A3745"/>
    <w:rsid w:val="009A4BAA"/>
    <w:rsid w:val="009B1C45"/>
    <w:rsid w:val="009B2BA1"/>
    <w:rsid w:val="009B4040"/>
    <w:rsid w:val="009B5271"/>
    <w:rsid w:val="009B5F37"/>
    <w:rsid w:val="009C39B7"/>
    <w:rsid w:val="009C406D"/>
    <w:rsid w:val="009C479C"/>
    <w:rsid w:val="009C49A1"/>
    <w:rsid w:val="009C7609"/>
    <w:rsid w:val="009D17E1"/>
    <w:rsid w:val="009D530C"/>
    <w:rsid w:val="009D72CA"/>
    <w:rsid w:val="009E1903"/>
    <w:rsid w:val="009E3E42"/>
    <w:rsid w:val="009F2CF4"/>
    <w:rsid w:val="009F2E59"/>
    <w:rsid w:val="009F57EF"/>
    <w:rsid w:val="009F6FE7"/>
    <w:rsid w:val="00A0074E"/>
    <w:rsid w:val="00A03490"/>
    <w:rsid w:val="00A0461B"/>
    <w:rsid w:val="00A066EE"/>
    <w:rsid w:val="00A07F7C"/>
    <w:rsid w:val="00A13337"/>
    <w:rsid w:val="00A154D5"/>
    <w:rsid w:val="00A15F68"/>
    <w:rsid w:val="00A1792F"/>
    <w:rsid w:val="00A17DF7"/>
    <w:rsid w:val="00A205ED"/>
    <w:rsid w:val="00A209F9"/>
    <w:rsid w:val="00A22556"/>
    <w:rsid w:val="00A24688"/>
    <w:rsid w:val="00A314B5"/>
    <w:rsid w:val="00A35EFE"/>
    <w:rsid w:val="00A36D68"/>
    <w:rsid w:val="00A42AFC"/>
    <w:rsid w:val="00A43C0C"/>
    <w:rsid w:val="00A47D00"/>
    <w:rsid w:val="00A50486"/>
    <w:rsid w:val="00A5079D"/>
    <w:rsid w:val="00A51A9E"/>
    <w:rsid w:val="00A53CCD"/>
    <w:rsid w:val="00A547DA"/>
    <w:rsid w:val="00A57F65"/>
    <w:rsid w:val="00A67AAF"/>
    <w:rsid w:val="00A71A91"/>
    <w:rsid w:val="00A738D0"/>
    <w:rsid w:val="00A757A4"/>
    <w:rsid w:val="00A75880"/>
    <w:rsid w:val="00A775C0"/>
    <w:rsid w:val="00A813A5"/>
    <w:rsid w:val="00A84211"/>
    <w:rsid w:val="00A85FDC"/>
    <w:rsid w:val="00A87289"/>
    <w:rsid w:val="00A97099"/>
    <w:rsid w:val="00AA1688"/>
    <w:rsid w:val="00AA2F27"/>
    <w:rsid w:val="00AA4DBA"/>
    <w:rsid w:val="00AA53B0"/>
    <w:rsid w:val="00AA5C74"/>
    <w:rsid w:val="00AB58A3"/>
    <w:rsid w:val="00AB5E24"/>
    <w:rsid w:val="00AB6ECB"/>
    <w:rsid w:val="00AB7222"/>
    <w:rsid w:val="00AC2550"/>
    <w:rsid w:val="00AC2DFE"/>
    <w:rsid w:val="00AC31FA"/>
    <w:rsid w:val="00AD3FC9"/>
    <w:rsid w:val="00AE26B2"/>
    <w:rsid w:val="00AE6A45"/>
    <w:rsid w:val="00AF30AD"/>
    <w:rsid w:val="00AF4346"/>
    <w:rsid w:val="00AF4FBF"/>
    <w:rsid w:val="00B01591"/>
    <w:rsid w:val="00B05DF3"/>
    <w:rsid w:val="00B06636"/>
    <w:rsid w:val="00B11371"/>
    <w:rsid w:val="00B13C72"/>
    <w:rsid w:val="00B16F55"/>
    <w:rsid w:val="00B1767B"/>
    <w:rsid w:val="00B20717"/>
    <w:rsid w:val="00B216F9"/>
    <w:rsid w:val="00B2286F"/>
    <w:rsid w:val="00B2347F"/>
    <w:rsid w:val="00B23825"/>
    <w:rsid w:val="00B246A4"/>
    <w:rsid w:val="00B246DA"/>
    <w:rsid w:val="00B24766"/>
    <w:rsid w:val="00B25ECC"/>
    <w:rsid w:val="00B2626A"/>
    <w:rsid w:val="00B26355"/>
    <w:rsid w:val="00B3312A"/>
    <w:rsid w:val="00B42B40"/>
    <w:rsid w:val="00B464EB"/>
    <w:rsid w:val="00B706FF"/>
    <w:rsid w:val="00B71258"/>
    <w:rsid w:val="00B81834"/>
    <w:rsid w:val="00B83A2E"/>
    <w:rsid w:val="00B86DE3"/>
    <w:rsid w:val="00B97FC1"/>
    <w:rsid w:val="00BB14AE"/>
    <w:rsid w:val="00BB5C09"/>
    <w:rsid w:val="00BB66C1"/>
    <w:rsid w:val="00BC0C56"/>
    <w:rsid w:val="00BC108A"/>
    <w:rsid w:val="00BC191D"/>
    <w:rsid w:val="00BC51C0"/>
    <w:rsid w:val="00BD247B"/>
    <w:rsid w:val="00BD2766"/>
    <w:rsid w:val="00BD28DE"/>
    <w:rsid w:val="00BD33DA"/>
    <w:rsid w:val="00BD5F1F"/>
    <w:rsid w:val="00BE056E"/>
    <w:rsid w:val="00BE4402"/>
    <w:rsid w:val="00BE6E5C"/>
    <w:rsid w:val="00BE7B95"/>
    <w:rsid w:val="00BF165B"/>
    <w:rsid w:val="00BF1BC6"/>
    <w:rsid w:val="00BF524D"/>
    <w:rsid w:val="00BF73D9"/>
    <w:rsid w:val="00C07D14"/>
    <w:rsid w:val="00C107DA"/>
    <w:rsid w:val="00C13E74"/>
    <w:rsid w:val="00C1513A"/>
    <w:rsid w:val="00C16A8E"/>
    <w:rsid w:val="00C171DB"/>
    <w:rsid w:val="00C27680"/>
    <w:rsid w:val="00C308AC"/>
    <w:rsid w:val="00C3197F"/>
    <w:rsid w:val="00C3584F"/>
    <w:rsid w:val="00C36C35"/>
    <w:rsid w:val="00C4376C"/>
    <w:rsid w:val="00C472AC"/>
    <w:rsid w:val="00C51908"/>
    <w:rsid w:val="00C526FE"/>
    <w:rsid w:val="00C5501C"/>
    <w:rsid w:val="00C607FF"/>
    <w:rsid w:val="00C64281"/>
    <w:rsid w:val="00C65DA0"/>
    <w:rsid w:val="00C73DD3"/>
    <w:rsid w:val="00C7423F"/>
    <w:rsid w:val="00C771ED"/>
    <w:rsid w:val="00C800CE"/>
    <w:rsid w:val="00C84132"/>
    <w:rsid w:val="00C912F5"/>
    <w:rsid w:val="00C91DDA"/>
    <w:rsid w:val="00C9240E"/>
    <w:rsid w:val="00C97113"/>
    <w:rsid w:val="00CA11EE"/>
    <w:rsid w:val="00CA52BC"/>
    <w:rsid w:val="00CB0217"/>
    <w:rsid w:val="00CB5E9B"/>
    <w:rsid w:val="00CC387C"/>
    <w:rsid w:val="00CC535E"/>
    <w:rsid w:val="00CC70BD"/>
    <w:rsid w:val="00CC7BEB"/>
    <w:rsid w:val="00CD02B7"/>
    <w:rsid w:val="00CD094B"/>
    <w:rsid w:val="00CD3EB2"/>
    <w:rsid w:val="00CE161E"/>
    <w:rsid w:val="00CE575A"/>
    <w:rsid w:val="00CF0501"/>
    <w:rsid w:val="00CF0550"/>
    <w:rsid w:val="00CF150F"/>
    <w:rsid w:val="00CF1F1D"/>
    <w:rsid w:val="00D024B4"/>
    <w:rsid w:val="00D03255"/>
    <w:rsid w:val="00D03490"/>
    <w:rsid w:val="00D050B9"/>
    <w:rsid w:val="00D172EF"/>
    <w:rsid w:val="00D20AAA"/>
    <w:rsid w:val="00D3348E"/>
    <w:rsid w:val="00D342D6"/>
    <w:rsid w:val="00D4002A"/>
    <w:rsid w:val="00D44DE9"/>
    <w:rsid w:val="00D512DB"/>
    <w:rsid w:val="00D5233B"/>
    <w:rsid w:val="00D56ECC"/>
    <w:rsid w:val="00D61CA8"/>
    <w:rsid w:val="00D646E2"/>
    <w:rsid w:val="00D65BF9"/>
    <w:rsid w:val="00D66A0B"/>
    <w:rsid w:val="00D72018"/>
    <w:rsid w:val="00D72563"/>
    <w:rsid w:val="00D727A5"/>
    <w:rsid w:val="00D72C00"/>
    <w:rsid w:val="00D76FAB"/>
    <w:rsid w:val="00D90229"/>
    <w:rsid w:val="00D9106D"/>
    <w:rsid w:val="00D94D12"/>
    <w:rsid w:val="00D97CC6"/>
    <w:rsid w:val="00DA4F98"/>
    <w:rsid w:val="00DB428A"/>
    <w:rsid w:val="00DB7B99"/>
    <w:rsid w:val="00DC0BD3"/>
    <w:rsid w:val="00DD07DF"/>
    <w:rsid w:val="00DD13E6"/>
    <w:rsid w:val="00DD505F"/>
    <w:rsid w:val="00DE3658"/>
    <w:rsid w:val="00DE610E"/>
    <w:rsid w:val="00DF5DF1"/>
    <w:rsid w:val="00E024A0"/>
    <w:rsid w:val="00E04086"/>
    <w:rsid w:val="00E05589"/>
    <w:rsid w:val="00E12471"/>
    <w:rsid w:val="00E13093"/>
    <w:rsid w:val="00E17393"/>
    <w:rsid w:val="00E23242"/>
    <w:rsid w:val="00E24CA3"/>
    <w:rsid w:val="00E424AD"/>
    <w:rsid w:val="00E441EE"/>
    <w:rsid w:val="00E442AA"/>
    <w:rsid w:val="00E46DFB"/>
    <w:rsid w:val="00E47DD5"/>
    <w:rsid w:val="00E50915"/>
    <w:rsid w:val="00E511BD"/>
    <w:rsid w:val="00E515A6"/>
    <w:rsid w:val="00E51E31"/>
    <w:rsid w:val="00E52889"/>
    <w:rsid w:val="00E55EDD"/>
    <w:rsid w:val="00E627B5"/>
    <w:rsid w:val="00E632D6"/>
    <w:rsid w:val="00E6738F"/>
    <w:rsid w:val="00E703FD"/>
    <w:rsid w:val="00E74BDC"/>
    <w:rsid w:val="00E801C8"/>
    <w:rsid w:val="00E83972"/>
    <w:rsid w:val="00E83FF7"/>
    <w:rsid w:val="00E90863"/>
    <w:rsid w:val="00E97E3B"/>
    <w:rsid w:val="00EA02E9"/>
    <w:rsid w:val="00EA16CD"/>
    <w:rsid w:val="00EA36E5"/>
    <w:rsid w:val="00EA4766"/>
    <w:rsid w:val="00EA5950"/>
    <w:rsid w:val="00EA78E6"/>
    <w:rsid w:val="00EC1A44"/>
    <w:rsid w:val="00EC4184"/>
    <w:rsid w:val="00EC684E"/>
    <w:rsid w:val="00ED0B56"/>
    <w:rsid w:val="00ED0E76"/>
    <w:rsid w:val="00ED20A2"/>
    <w:rsid w:val="00ED74B8"/>
    <w:rsid w:val="00EF0C01"/>
    <w:rsid w:val="00EF1CBF"/>
    <w:rsid w:val="00EF2DE9"/>
    <w:rsid w:val="00EF46DB"/>
    <w:rsid w:val="00F02420"/>
    <w:rsid w:val="00F101AC"/>
    <w:rsid w:val="00F15E00"/>
    <w:rsid w:val="00F259ED"/>
    <w:rsid w:val="00F2680F"/>
    <w:rsid w:val="00F27C3A"/>
    <w:rsid w:val="00F36040"/>
    <w:rsid w:val="00F36075"/>
    <w:rsid w:val="00F4068A"/>
    <w:rsid w:val="00F43752"/>
    <w:rsid w:val="00F437ED"/>
    <w:rsid w:val="00F46219"/>
    <w:rsid w:val="00F46F51"/>
    <w:rsid w:val="00F5093A"/>
    <w:rsid w:val="00F57A31"/>
    <w:rsid w:val="00F60243"/>
    <w:rsid w:val="00F62D42"/>
    <w:rsid w:val="00F6335E"/>
    <w:rsid w:val="00F7515F"/>
    <w:rsid w:val="00F757C7"/>
    <w:rsid w:val="00F77165"/>
    <w:rsid w:val="00F8032D"/>
    <w:rsid w:val="00F82ADE"/>
    <w:rsid w:val="00F82FF0"/>
    <w:rsid w:val="00F84B56"/>
    <w:rsid w:val="00F84D46"/>
    <w:rsid w:val="00F853E9"/>
    <w:rsid w:val="00F8778E"/>
    <w:rsid w:val="00F96927"/>
    <w:rsid w:val="00FA0C10"/>
    <w:rsid w:val="00FA1207"/>
    <w:rsid w:val="00FA3EDD"/>
    <w:rsid w:val="00FA5848"/>
    <w:rsid w:val="00FB1EEA"/>
    <w:rsid w:val="00FB2441"/>
    <w:rsid w:val="00FB3064"/>
    <w:rsid w:val="00FB3FC0"/>
    <w:rsid w:val="00FB6E87"/>
    <w:rsid w:val="00FB7927"/>
    <w:rsid w:val="00FC0EA8"/>
    <w:rsid w:val="00FC0F81"/>
    <w:rsid w:val="00FC1A66"/>
    <w:rsid w:val="00FC1DE2"/>
    <w:rsid w:val="00FC2076"/>
    <w:rsid w:val="00FC2860"/>
    <w:rsid w:val="00FD0FC1"/>
    <w:rsid w:val="00FD2060"/>
    <w:rsid w:val="00FD41A5"/>
    <w:rsid w:val="00FD53CC"/>
    <w:rsid w:val="00FD659B"/>
    <w:rsid w:val="00FD7262"/>
    <w:rsid w:val="00FE0970"/>
    <w:rsid w:val="00FE3FE4"/>
    <w:rsid w:val="00FF5F3A"/>
    <w:rsid w:val="00FF64C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548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99"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qFormat="1"/>
    <w:lsdException w:name="Closing" w:semiHidden="1"/>
    <w:lsdException w:name="Signature" w:semiHidden="1"/>
    <w:lsdException w:name="Default Paragraph Font"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unhideWhenUsed="1"/>
    <w:lsdException w:name="Strong" w:qFormat="1"/>
    <w:lsdException w:name="Emphasis"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99"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17"/>
    <w:pPr>
      <w:spacing w:after="160" w:line="259" w:lineRule="auto"/>
    </w:pPr>
    <w:rPr>
      <w:rFonts w:ascii="Calibri" w:hAnsi="Calibri"/>
      <w:sz w:val="24"/>
    </w:rPr>
  </w:style>
  <w:style w:type="paragraph" w:styleId="Overskrift1">
    <w:name w:val="heading 1"/>
    <w:basedOn w:val="Normal"/>
    <w:next w:val="Normal"/>
    <w:link w:val="Overskrift1Tegn"/>
    <w:uiPriority w:val="2"/>
    <w:qFormat/>
    <w:rsid w:val="00E74BDC"/>
    <w:pPr>
      <w:keepNext/>
      <w:keepLines/>
      <w:numPr>
        <w:numId w:val="6"/>
      </w:numPr>
      <w:spacing w:before="240" w:after="0"/>
      <w:outlineLvl w:val="0"/>
    </w:pPr>
    <w:rPr>
      <w:rFonts w:asciiTheme="minorHAnsi" w:eastAsiaTheme="majorEastAsia" w:hAnsiTheme="minorHAnsi" w:cstheme="majorBidi"/>
      <w:b/>
      <w:sz w:val="28"/>
      <w:szCs w:val="22"/>
    </w:rPr>
  </w:style>
  <w:style w:type="paragraph" w:styleId="Overskrift2">
    <w:name w:val="heading 2"/>
    <w:basedOn w:val="Normal"/>
    <w:next w:val="Normal"/>
    <w:link w:val="Overskrift2Tegn"/>
    <w:uiPriority w:val="2"/>
    <w:qFormat/>
    <w:rsid w:val="00B20717"/>
    <w:pPr>
      <w:numPr>
        <w:ilvl w:val="1"/>
        <w:numId w:val="6"/>
      </w:numPr>
      <w:spacing w:before="40" w:after="0"/>
      <w:outlineLvl w:val="1"/>
    </w:pPr>
    <w:rPr>
      <w:rFonts w:eastAsiaTheme="majorEastAsia" w:cstheme="majorBidi"/>
      <w:szCs w:val="26"/>
    </w:rPr>
  </w:style>
  <w:style w:type="paragraph" w:styleId="Overskrift3">
    <w:name w:val="heading 3"/>
    <w:basedOn w:val="Normal"/>
    <w:next w:val="Normal"/>
    <w:link w:val="Overskrift3Tegn"/>
    <w:uiPriority w:val="2"/>
    <w:qFormat/>
    <w:rsid w:val="00DA4F98"/>
    <w:pPr>
      <w:numPr>
        <w:ilvl w:val="2"/>
        <w:numId w:val="6"/>
      </w:numPr>
      <w:spacing w:before="40" w:after="0"/>
      <w:outlineLvl w:val="2"/>
    </w:pPr>
    <w:rPr>
      <w:rFonts w:eastAsiaTheme="majorEastAsia" w:cstheme="majorBidi"/>
      <w:szCs w:val="24"/>
    </w:rPr>
  </w:style>
  <w:style w:type="paragraph" w:styleId="Overskrift4">
    <w:name w:val="heading 4"/>
    <w:basedOn w:val="Normal"/>
    <w:next w:val="Normal"/>
    <w:link w:val="Overskrift4Tegn"/>
    <w:uiPriority w:val="2"/>
    <w:qFormat/>
    <w:rsid w:val="00B20717"/>
    <w:pPr>
      <w:keepNext/>
      <w:keepLines/>
      <w:spacing w:before="40" w:after="0"/>
      <w:outlineLvl w:val="3"/>
    </w:pPr>
    <w:rPr>
      <w:rFonts w:eastAsiaTheme="majorEastAsia" w:cstheme="majorBidi"/>
      <w:i/>
      <w:iCs/>
      <w:color w:val="44251E" w:themeColor="accent1" w:themeShade="BF"/>
    </w:rPr>
  </w:style>
  <w:style w:type="paragraph" w:styleId="Overskrift5">
    <w:name w:val="heading 5"/>
    <w:basedOn w:val="Normal"/>
    <w:next w:val="Normal"/>
    <w:link w:val="Overskrift5Tegn"/>
    <w:uiPriority w:val="9"/>
    <w:qFormat/>
    <w:rsid w:val="00176AE4"/>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semiHidden/>
    <w:rsid w:val="00E627B5"/>
    <w:pPr>
      <w:numPr>
        <w:ilvl w:val="5"/>
        <w:numId w:val="1"/>
      </w:numPr>
      <w:tabs>
        <w:tab w:val="left" w:pos="-720"/>
        <w:tab w:val="left" w:pos="0"/>
        <w:tab w:val="left" w:pos="1276"/>
      </w:tabs>
      <w:suppressAutoHyphens/>
      <w:spacing w:before="240" w:after="60" w:line="240" w:lineRule="auto"/>
      <w:outlineLvl w:val="5"/>
    </w:pPr>
    <w:rPr>
      <w:rFonts w:ascii="Arial" w:hAnsi="Arial"/>
      <w:i/>
      <w:lang w:val="en-GB"/>
    </w:rPr>
  </w:style>
  <w:style w:type="paragraph" w:styleId="Overskrift7">
    <w:name w:val="heading 7"/>
    <w:basedOn w:val="Normal"/>
    <w:next w:val="Normal"/>
    <w:semiHidden/>
    <w:rsid w:val="00E627B5"/>
    <w:pPr>
      <w:numPr>
        <w:ilvl w:val="6"/>
        <w:numId w:val="1"/>
      </w:numPr>
      <w:tabs>
        <w:tab w:val="left" w:pos="-720"/>
        <w:tab w:val="left" w:pos="0"/>
        <w:tab w:val="left" w:pos="1276"/>
      </w:tabs>
      <w:suppressAutoHyphens/>
      <w:spacing w:before="240" w:after="60" w:line="240" w:lineRule="auto"/>
      <w:outlineLvl w:val="6"/>
    </w:pPr>
    <w:rPr>
      <w:rFonts w:ascii="Arial" w:hAnsi="Arial"/>
      <w:lang w:val="en-GB"/>
    </w:rPr>
  </w:style>
  <w:style w:type="paragraph" w:styleId="Overskrift8">
    <w:name w:val="heading 8"/>
    <w:basedOn w:val="Normal"/>
    <w:next w:val="Normal"/>
    <w:semiHidden/>
    <w:rsid w:val="00E627B5"/>
    <w:pPr>
      <w:numPr>
        <w:ilvl w:val="7"/>
        <w:numId w:val="1"/>
      </w:numPr>
      <w:tabs>
        <w:tab w:val="left" w:pos="-720"/>
        <w:tab w:val="left" w:pos="0"/>
        <w:tab w:val="left" w:pos="1276"/>
      </w:tabs>
      <w:suppressAutoHyphens/>
      <w:spacing w:before="240" w:after="60" w:line="240" w:lineRule="auto"/>
      <w:outlineLvl w:val="7"/>
    </w:pPr>
    <w:rPr>
      <w:rFonts w:ascii="Arial" w:hAnsi="Arial"/>
      <w:i/>
      <w:lang w:val="en-GB"/>
    </w:rPr>
  </w:style>
  <w:style w:type="paragraph" w:styleId="Overskrift9">
    <w:name w:val="heading 9"/>
    <w:basedOn w:val="Normal"/>
    <w:next w:val="Normal"/>
    <w:semiHidden/>
    <w:rsid w:val="00E627B5"/>
    <w:pPr>
      <w:numPr>
        <w:ilvl w:val="8"/>
        <w:numId w:val="1"/>
      </w:numPr>
      <w:tabs>
        <w:tab w:val="left" w:pos="-720"/>
        <w:tab w:val="left" w:pos="0"/>
        <w:tab w:val="left" w:pos="1276"/>
      </w:tabs>
      <w:suppressAutoHyphens/>
      <w:spacing w:before="240" w:after="60" w:line="240" w:lineRule="auto"/>
      <w:outlineLvl w:val="8"/>
    </w:pPr>
    <w:rPr>
      <w:rFonts w:ascii="Arial" w:hAnsi="Arial"/>
      <w:i/>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2"/>
    <w:rsid w:val="00B20717"/>
    <w:rPr>
      <w:rFonts w:ascii="Calibri" w:eastAsiaTheme="majorEastAsia" w:hAnsi="Calibri" w:cstheme="majorBidi"/>
      <w:sz w:val="24"/>
      <w:szCs w:val="26"/>
    </w:rPr>
  </w:style>
  <w:style w:type="character" w:styleId="Merknadsreferanse">
    <w:name w:val="annotation reference"/>
    <w:semiHidden/>
    <w:rsid w:val="00FC1DE2"/>
    <w:rPr>
      <w:sz w:val="16"/>
      <w:szCs w:val="16"/>
    </w:rPr>
  </w:style>
  <w:style w:type="paragraph" w:styleId="Fotnotetekst">
    <w:name w:val="footnote text"/>
    <w:basedOn w:val="Normal"/>
    <w:link w:val="FotnotetekstTegn"/>
    <w:uiPriority w:val="99"/>
    <w:semiHidden/>
    <w:rsid w:val="00FC1DE2"/>
    <w:rPr>
      <w:rFonts w:ascii="Arial" w:hAnsi="Arial"/>
    </w:rPr>
  </w:style>
  <w:style w:type="character" w:styleId="Fotnotereferanse">
    <w:name w:val="footnote reference"/>
    <w:uiPriority w:val="99"/>
    <w:semiHidden/>
    <w:rsid w:val="00FC1DE2"/>
    <w:rPr>
      <w:vertAlign w:val="superscript"/>
    </w:rPr>
  </w:style>
  <w:style w:type="paragraph" w:styleId="Bunntekst">
    <w:name w:val="footer"/>
    <w:basedOn w:val="Normal"/>
    <w:link w:val="BunntekstTegn"/>
    <w:uiPriority w:val="99"/>
    <w:rsid w:val="00176AE4"/>
    <w:pPr>
      <w:autoSpaceDE w:val="0"/>
      <w:autoSpaceDN w:val="0"/>
      <w:adjustRightInd w:val="0"/>
      <w:spacing w:after="0" w:line="288" w:lineRule="auto"/>
      <w:textAlignment w:val="center"/>
    </w:pPr>
    <w:rPr>
      <w:rFonts w:cs="Calibri"/>
      <w:color w:val="000000"/>
      <w:spacing w:val="-4"/>
      <w:w w:val="101"/>
      <w:sz w:val="18"/>
      <w:szCs w:val="16"/>
      <w:lang w:val="en-GB"/>
    </w:rPr>
  </w:style>
  <w:style w:type="paragraph" w:styleId="INNH1">
    <w:name w:val="toc 1"/>
    <w:basedOn w:val="Normal"/>
    <w:next w:val="Normal"/>
    <w:autoRedefine/>
    <w:uiPriority w:val="39"/>
    <w:rsid w:val="005C5231"/>
    <w:pPr>
      <w:tabs>
        <w:tab w:val="left" w:pos="600"/>
        <w:tab w:val="right" w:pos="9016"/>
      </w:tabs>
      <w:spacing w:before="40" w:after="40" w:line="240" w:lineRule="auto"/>
    </w:pPr>
    <w:rPr>
      <w:rFonts w:cs="Arial"/>
      <w:b/>
      <w:bCs/>
      <w:szCs w:val="24"/>
    </w:rPr>
  </w:style>
  <w:style w:type="paragraph" w:styleId="INNH2">
    <w:name w:val="toc 2"/>
    <w:basedOn w:val="Normal"/>
    <w:next w:val="Normal"/>
    <w:autoRedefine/>
    <w:semiHidden/>
    <w:rsid w:val="00F77165"/>
    <w:pPr>
      <w:spacing w:before="240"/>
    </w:pPr>
    <w:rPr>
      <w:rFonts w:ascii="Times New Roman" w:hAnsi="Times New Roman"/>
      <w:b/>
      <w:bCs/>
    </w:rPr>
  </w:style>
  <w:style w:type="character" w:styleId="Hyperkobling">
    <w:name w:val="Hyperlink"/>
    <w:uiPriority w:val="99"/>
    <w:rsid w:val="00FC1DE2"/>
    <w:rPr>
      <w:color w:val="0000FF"/>
      <w:u w:val="single"/>
    </w:rPr>
  </w:style>
  <w:style w:type="paragraph" w:customStyle="1" w:styleId="Overskrift">
    <w:name w:val="Overskrift"/>
    <w:basedOn w:val="Normal"/>
    <w:semiHidden/>
    <w:rsid w:val="006406CD"/>
    <w:pPr>
      <w:jc w:val="center"/>
    </w:pPr>
    <w:rPr>
      <w:sz w:val="48"/>
    </w:rPr>
  </w:style>
  <w:style w:type="paragraph" w:styleId="Brdtekst">
    <w:name w:val="Body Text"/>
    <w:basedOn w:val="Normal"/>
    <w:link w:val="BrdtekstTegn"/>
    <w:semiHidden/>
    <w:rsid w:val="00654CEA"/>
    <w:rPr>
      <w:rFonts w:ascii="DepCentury Old Style" w:hAnsi="DepCentury Old Style"/>
    </w:rPr>
  </w:style>
  <w:style w:type="character" w:customStyle="1" w:styleId="BrdtekstTegn">
    <w:name w:val="Brødtekst Tegn"/>
    <w:link w:val="Brdtekst"/>
    <w:semiHidden/>
    <w:rsid w:val="00D61CA8"/>
    <w:rPr>
      <w:rFonts w:ascii="DepCentury Old Style" w:hAnsi="DepCentury Old Style"/>
      <w:sz w:val="22"/>
    </w:rPr>
  </w:style>
  <w:style w:type="paragraph" w:customStyle="1" w:styleId="Contractstyle">
    <w:name w:val="Contractstyle"/>
    <w:semiHidden/>
    <w:rsid w:val="00E627B5"/>
    <w:pPr>
      <w:keepLines/>
      <w:tabs>
        <w:tab w:val="left" w:pos="720"/>
      </w:tabs>
      <w:spacing w:before="60" w:after="60"/>
      <w:ind w:left="709"/>
    </w:pPr>
    <w:rPr>
      <w:rFonts w:ascii="Tahoma" w:hAnsi="Tahoma"/>
      <w:lang w:val="en-GB"/>
    </w:rPr>
  </w:style>
  <w:style w:type="table" w:styleId="Tabellrutenett">
    <w:name w:val="Table Grid"/>
    <w:basedOn w:val="Vanligtabell"/>
    <w:uiPriority w:val="39"/>
    <w:rsid w:val="00B246A4"/>
    <w:rPr>
      <w:rFonts w:ascii="Tahoma" w:hAnsi="Tahom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3Grnn">
    <w:name w:val="Overskrift 3 + Grønn"/>
    <w:basedOn w:val="Overskrift3"/>
    <w:link w:val="Overskrift3GrnnTegnTegn"/>
    <w:semiHidden/>
    <w:rsid w:val="007E0F47"/>
    <w:rPr>
      <w:color w:val="008000"/>
    </w:rPr>
  </w:style>
  <w:style w:type="character" w:customStyle="1" w:styleId="Overskrift1Tegn">
    <w:name w:val="Overskrift 1 Tegn"/>
    <w:basedOn w:val="Standardskriftforavsnitt"/>
    <w:link w:val="Overskrift1"/>
    <w:uiPriority w:val="2"/>
    <w:rsid w:val="00E74BDC"/>
    <w:rPr>
      <w:rFonts w:eastAsiaTheme="majorEastAsia" w:cstheme="majorBidi"/>
      <w:b/>
      <w:sz w:val="28"/>
      <w:szCs w:val="22"/>
    </w:rPr>
  </w:style>
  <w:style w:type="paragraph" w:styleId="Bobletekst">
    <w:name w:val="Balloon Text"/>
    <w:basedOn w:val="Normal"/>
    <w:semiHidden/>
    <w:rsid w:val="00F62D42"/>
    <w:rPr>
      <w:rFonts w:cs="Tahoma"/>
      <w:sz w:val="16"/>
      <w:szCs w:val="16"/>
    </w:rPr>
  </w:style>
  <w:style w:type="paragraph" w:styleId="INNH3">
    <w:name w:val="toc 3"/>
    <w:basedOn w:val="Normal"/>
    <w:next w:val="Normal"/>
    <w:autoRedefine/>
    <w:semiHidden/>
    <w:rsid w:val="00375225"/>
    <w:pPr>
      <w:ind w:left="200"/>
    </w:pPr>
    <w:rPr>
      <w:rFonts w:ascii="Times New Roman" w:hAnsi="Times New Roman"/>
    </w:rPr>
  </w:style>
  <w:style w:type="paragraph" w:styleId="INNH4">
    <w:name w:val="toc 4"/>
    <w:basedOn w:val="Normal"/>
    <w:next w:val="Normal"/>
    <w:autoRedefine/>
    <w:semiHidden/>
    <w:rsid w:val="00375225"/>
    <w:pPr>
      <w:ind w:left="400"/>
    </w:pPr>
    <w:rPr>
      <w:rFonts w:ascii="Times New Roman" w:hAnsi="Times New Roman"/>
    </w:rPr>
  </w:style>
  <w:style w:type="paragraph" w:styleId="INNH5">
    <w:name w:val="toc 5"/>
    <w:basedOn w:val="Normal"/>
    <w:next w:val="Normal"/>
    <w:autoRedefine/>
    <w:semiHidden/>
    <w:rsid w:val="00375225"/>
    <w:pPr>
      <w:ind w:left="600"/>
    </w:pPr>
    <w:rPr>
      <w:rFonts w:ascii="Times New Roman" w:hAnsi="Times New Roman"/>
    </w:rPr>
  </w:style>
  <w:style w:type="paragraph" w:styleId="INNH6">
    <w:name w:val="toc 6"/>
    <w:basedOn w:val="Normal"/>
    <w:next w:val="Normal"/>
    <w:autoRedefine/>
    <w:semiHidden/>
    <w:rsid w:val="00375225"/>
    <w:pPr>
      <w:ind w:left="800"/>
    </w:pPr>
    <w:rPr>
      <w:rFonts w:ascii="Times New Roman" w:hAnsi="Times New Roman"/>
    </w:rPr>
  </w:style>
  <w:style w:type="paragraph" w:styleId="INNH7">
    <w:name w:val="toc 7"/>
    <w:basedOn w:val="Normal"/>
    <w:next w:val="Normal"/>
    <w:autoRedefine/>
    <w:semiHidden/>
    <w:rsid w:val="00375225"/>
    <w:pPr>
      <w:ind w:left="1000"/>
    </w:pPr>
    <w:rPr>
      <w:rFonts w:ascii="Times New Roman" w:hAnsi="Times New Roman"/>
    </w:rPr>
  </w:style>
  <w:style w:type="paragraph" w:styleId="INNH8">
    <w:name w:val="toc 8"/>
    <w:basedOn w:val="Normal"/>
    <w:next w:val="Normal"/>
    <w:autoRedefine/>
    <w:semiHidden/>
    <w:rsid w:val="00375225"/>
    <w:pPr>
      <w:ind w:left="1200"/>
    </w:pPr>
    <w:rPr>
      <w:rFonts w:ascii="Times New Roman" w:hAnsi="Times New Roman"/>
    </w:rPr>
  </w:style>
  <w:style w:type="paragraph" w:styleId="INNH9">
    <w:name w:val="toc 9"/>
    <w:basedOn w:val="Normal"/>
    <w:next w:val="Normal"/>
    <w:autoRedefine/>
    <w:semiHidden/>
    <w:rsid w:val="00375225"/>
    <w:pPr>
      <w:ind w:left="1400"/>
    </w:pPr>
    <w:rPr>
      <w:rFonts w:ascii="Times New Roman" w:hAnsi="Times New Roman"/>
    </w:rPr>
  </w:style>
  <w:style w:type="paragraph" w:styleId="Merknadstekst">
    <w:name w:val="annotation text"/>
    <w:basedOn w:val="Normal"/>
    <w:link w:val="MerknadstekstTegn"/>
    <w:semiHidden/>
    <w:rsid w:val="0094703A"/>
  </w:style>
  <w:style w:type="paragraph" w:styleId="Kommentaremne">
    <w:name w:val="annotation subject"/>
    <w:basedOn w:val="Merknadstekst"/>
    <w:next w:val="Merknadstekst"/>
    <w:semiHidden/>
    <w:rsid w:val="0094703A"/>
    <w:rPr>
      <w:b/>
      <w:bCs/>
    </w:rPr>
  </w:style>
  <w:style w:type="paragraph" w:customStyle="1" w:styleId="StilOverskrift3Grnn1">
    <w:name w:val="Stil Overskrift 3 + Grønn1"/>
    <w:basedOn w:val="Overskrift3"/>
    <w:semiHidden/>
    <w:rsid w:val="007E0F47"/>
    <w:rPr>
      <w:color w:val="008000"/>
    </w:rPr>
  </w:style>
  <w:style w:type="character" w:customStyle="1" w:styleId="Overskrift3Tegn">
    <w:name w:val="Overskrift 3 Tegn"/>
    <w:basedOn w:val="Standardskriftforavsnitt"/>
    <w:link w:val="Overskrift3"/>
    <w:uiPriority w:val="2"/>
    <w:rsid w:val="00DA4F98"/>
    <w:rPr>
      <w:rFonts w:ascii="Calibri" w:eastAsiaTheme="majorEastAsia" w:hAnsi="Calibri" w:cstheme="majorBidi"/>
      <w:sz w:val="24"/>
      <w:szCs w:val="24"/>
    </w:rPr>
  </w:style>
  <w:style w:type="character" w:customStyle="1" w:styleId="Overskrift3GrnnTegnTegn">
    <w:name w:val="Overskrift 3 + Grønn Tegn Tegn"/>
    <w:link w:val="Overskrift3Grnn"/>
    <w:semiHidden/>
    <w:rsid w:val="00D61CA8"/>
    <w:rPr>
      <w:rFonts w:asciiTheme="majorHAnsi" w:eastAsiaTheme="majorEastAsia" w:hAnsiTheme="majorHAnsi" w:cstheme="majorBidi"/>
      <w:color w:val="008000"/>
      <w:sz w:val="24"/>
      <w:szCs w:val="24"/>
    </w:rPr>
  </w:style>
  <w:style w:type="character" w:styleId="Fulgthyperkobling">
    <w:name w:val="FollowedHyperlink"/>
    <w:semiHidden/>
    <w:rsid w:val="00494BCA"/>
    <w:rPr>
      <w:color w:val="800080"/>
      <w:u w:val="single"/>
    </w:rPr>
  </w:style>
  <w:style w:type="character" w:styleId="Sterk">
    <w:name w:val="Strong"/>
    <w:semiHidden/>
    <w:qFormat/>
    <w:rsid w:val="00E50915"/>
    <w:rPr>
      <w:rFonts w:asciiTheme="minorHAnsi" w:hAnsiTheme="minorHAnsi" w:cs="Times New Roman"/>
      <w:b/>
    </w:rPr>
  </w:style>
  <w:style w:type="paragraph" w:customStyle="1" w:styleId="StilBlLinjeavstandEnkel">
    <w:name w:val="Stil Blå Linjeavstand:  Enkel"/>
    <w:basedOn w:val="Normal"/>
    <w:semiHidden/>
    <w:rsid w:val="000F57F7"/>
    <w:pPr>
      <w:spacing w:line="240" w:lineRule="auto"/>
    </w:pPr>
    <w:rPr>
      <w:color w:val="0000FF"/>
    </w:rPr>
  </w:style>
  <w:style w:type="paragraph" w:customStyle="1" w:styleId="StilOverskrift2Fet">
    <w:name w:val="Stil Overskrift 2 + Fet"/>
    <w:basedOn w:val="Overskrift2"/>
    <w:semiHidden/>
    <w:rsid w:val="00C07D14"/>
    <w:rPr>
      <w:b/>
      <w:bCs/>
      <w:sz w:val="20"/>
    </w:rPr>
  </w:style>
  <w:style w:type="paragraph" w:customStyle="1" w:styleId="StilFetLinjeavstandEnkel">
    <w:name w:val="Stil Fet Linjeavstand:  Enkel"/>
    <w:basedOn w:val="Normal"/>
    <w:semiHidden/>
    <w:rsid w:val="008A2843"/>
    <w:pPr>
      <w:spacing w:line="240" w:lineRule="auto"/>
    </w:pPr>
    <w:rPr>
      <w:b/>
      <w:bCs/>
    </w:rPr>
  </w:style>
  <w:style w:type="paragraph" w:customStyle="1" w:styleId="StilLinjeavstandEnkel">
    <w:name w:val="Stil Linjeavstand:  Enkel"/>
    <w:basedOn w:val="Normal"/>
    <w:semiHidden/>
    <w:rsid w:val="00B246A4"/>
    <w:pPr>
      <w:spacing w:line="240" w:lineRule="auto"/>
    </w:pPr>
  </w:style>
  <w:style w:type="paragraph" w:styleId="Listeavsnitt">
    <w:name w:val="List Paragraph"/>
    <w:basedOn w:val="Normal"/>
    <w:uiPriority w:val="34"/>
    <w:semiHidden/>
    <w:qFormat/>
    <w:rsid w:val="007A23C7"/>
    <w:pPr>
      <w:ind w:left="720"/>
      <w:contextualSpacing/>
    </w:pPr>
  </w:style>
  <w:style w:type="paragraph" w:customStyle="1" w:styleId="Default">
    <w:name w:val="Default"/>
    <w:semiHidden/>
    <w:rsid w:val="004E0AA2"/>
    <w:pPr>
      <w:autoSpaceDE w:val="0"/>
      <w:autoSpaceDN w:val="0"/>
      <w:adjustRightInd w:val="0"/>
    </w:pPr>
    <w:rPr>
      <w:rFonts w:ascii="Garamond" w:hAnsi="Garamond" w:cs="Garamond"/>
      <w:color w:val="000000"/>
      <w:sz w:val="24"/>
      <w:szCs w:val="24"/>
    </w:rPr>
  </w:style>
  <w:style w:type="character" w:customStyle="1" w:styleId="MerknadstekstTegn">
    <w:name w:val="Merknadstekst Tegn"/>
    <w:basedOn w:val="Standardskriftforavsnitt"/>
    <w:link w:val="Merknadstekst"/>
    <w:semiHidden/>
    <w:rsid w:val="00D61CA8"/>
    <w:rPr>
      <w:sz w:val="22"/>
    </w:rPr>
  </w:style>
  <w:style w:type="paragraph" w:styleId="NormalWeb">
    <w:name w:val="Normal (Web)"/>
    <w:basedOn w:val="Normal"/>
    <w:uiPriority w:val="99"/>
    <w:semiHidden/>
    <w:rsid w:val="005907F0"/>
    <w:pPr>
      <w:spacing w:before="100" w:beforeAutospacing="1" w:after="100" w:afterAutospacing="1" w:line="240" w:lineRule="auto"/>
    </w:pPr>
    <w:rPr>
      <w:rFonts w:ascii="Times New Roman" w:hAnsi="Times New Roman"/>
      <w:szCs w:val="24"/>
    </w:rPr>
  </w:style>
  <w:style w:type="paragraph" w:customStyle="1" w:styleId="Kuleliste">
    <w:name w:val="Kuleliste"/>
    <w:basedOn w:val="Listeavsnitt"/>
    <w:link w:val="KulelisteTegn"/>
    <w:semiHidden/>
    <w:qFormat/>
    <w:rsid w:val="00301D48"/>
    <w:pPr>
      <w:numPr>
        <w:numId w:val="4"/>
      </w:numPr>
      <w:spacing w:line="240" w:lineRule="auto"/>
      <w:ind w:left="924" w:hanging="357"/>
      <w:jc w:val="both"/>
    </w:pPr>
  </w:style>
  <w:style w:type="character" w:customStyle="1" w:styleId="KulelisteTegn">
    <w:name w:val="Kuleliste Tegn"/>
    <w:basedOn w:val="Standardskriftforavsnitt"/>
    <w:link w:val="Kuleliste"/>
    <w:semiHidden/>
    <w:rsid w:val="00D61CA8"/>
    <w:rPr>
      <w:sz w:val="22"/>
    </w:rPr>
  </w:style>
  <w:style w:type="character" w:customStyle="1" w:styleId="Tekst12pt">
    <w:name w:val="Tekst 12 pt"/>
    <w:uiPriority w:val="99"/>
    <w:semiHidden/>
    <w:rsid w:val="00CC7BEB"/>
    <w:rPr>
      <w:rFonts w:ascii="Garamond" w:hAnsi="Garamond" w:cs="Garamond" w:hint="default"/>
      <w:color w:val="000000"/>
      <w:sz w:val="24"/>
      <w:szCs w:val="24"/>
    </w:rPr>
  </w:style>
  <w:style w:type="character" w:customStyle="1" w:styleId="FotnotetekstTegn">
    <w:name w:val="Fotnotetekst Tegn"/>
    <w:basedOn w:val="Standardskriftforavsnitt"/>
    <w:link w:val="Fotnotetekst"/>
    <w:uiPriority w:val="99"/>
    <w:semiHidden/>
    <w:rsid w:val="00D61CA8"/>
    <w:rPr>
      <w:rFonts w:ascii="Arial" w:hAnsi="Arial"/>
      <w:sz w:val="22"/>
    </w:rPr>
  </w:style>
  <w:style w:type="paragraph" w:styleId="Topptekst">
    <w:name w:val="header"/>
    <w:basedOn w:val="Normal"/>
    <w:link w:val="TopptekstTegn"/>
    <w:uiPriority w:val="99"/>
    <w:rsid w:val="00176AE4"/>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D61CA8"/>
    <w:rPr>
      <w:sz w:val="22"/>
    </w:rPr>
  </w:style>
  <w:style w:type="character" w:customStyle="1" w:styleId="BunntekstTegn">
    <w:name w:val="Bunntekst Tegn"/>
    <w:basedOn w:val="Standardskriftforavsnitt"/>
    <w:link w:val="Bunntekst"/>
    <w:uiPriority w:val="99"/>
    <w:rsid w:val="00D61CA8"/>
    <w:rPr>
      <w:rFonts w:ascii="Calibri" w:hAnsi="Calibri" w:cs="Calibri"/>
      <w:color w:val="000000"/>
      <w:spacing w:val="-4"/>
      <w:w w:val="101"/>
      <w:sz w:val="18"/>
      <w:szCs w:val="16"/>
      <w:lang w:val="en-GB"/>
    </w:rPr>
  </w:style>
  <w:style w:type="paragraph" w:styleId="Sitat">
    <w:name w:val="Quote"/>
    <w:basedOn w:val="Normal"/>
    <w:next w:val="Normal"/>
    <w:link w:val="SitatTegn"/>
    <w:uiPriority w:val="29"/>
    <w:qFormat/>
    <w:rsid w:val="00176AE4"/>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D61CA8"/>
    <w:rPr>
      <w:i/>
      <w:iCs/>
      <w:color w:val="404040" w:themeColor="text1" w:themeTint="BF"/>
      <w:sz w:val="22"/>
    </w:rPr>
  </w:style>
  <w:style w:type="paragraph" w:styleId="Tittel">
    <w:name w:val="Title"/>
    <w:basedOn w:val="Normal"/>
    <w:next w:val="Normal"/>
    <w:link w:val="TittelTegn"/>
    <w:uiPriority w:val="1"/>
    <w:qFormat/>
    <w:rsid w:val="00176AE4"/>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D61CA8"/>
    <w:rPr>
      <w:rFonts w:asciiTheme="majorHAnsi" w:eastAsiaTheme="majorEastAsia" w:hAnsiTheme="majorHAnsi" w:cstheme="majorBidi"/>
      <w:b/>
      <w:color w:val="003283" w:themeColor="text2"/>
      <w:spacing w:val="-10"/>
      <w:kern w:val="28"/>
      <w:sz w:val="56"/>
      <w:szCs w:val="56"/>
    </w:rPr>
  </w:style>
  <w:style w:type="paragraph" w:styleId="Undertittel">
    <w:name w:val="Subtitle"/>
    <w:basedOn w:val="Normal"/>
    <w:next w:val="Normal"/>
    <w:link w:val="UndertittelTegn"/>
    <w:uiPriority w:val="11"/>
    <w:qFormat/>
    <w:rsid w:val="00176AE4"/>
    <w:pPr>
      <w:numPr>
        <w:ilvl w:val="1"/>
      </w:numPr>
    </w:pPr>
    <w:rPr>
      <w:color w:val="5A5A5A" w:themeColor="text1" w:themeTint="A5"/>
      <w:spacing w:val="15"/>
    </w:rPr>
  </w:style>
  <w:style w:type="character" w:customStyle="1" w:styleId="UndertittelTegn">
    <w:name w:val="Undertittel Tegn"/>
    <w:basedOn w:val="Standardskriftforavsnitt"/>
    <w:link w:val="Undertittel"/>
    <w:uiPriority w:val="11"/>
    <w:rsid w:val="00D61CA8"/>
    <w:rPr>
      <w:color w:val="5A5A5A" w:themeColor="text1" w:themeTint="A5"/>
      <w:spacing w:val="15"/>
      <w:sz w:val="22"/>
    </w:rPr>
  </w:style>
  <w:style w:type="character" w:customStyle="1" w:styleId="Overskrift4Tegn">
    <w:name w:val="Overskrift 4 Tegn"/>
    <w:basedOn w:val="Standardskriftforavsnitt"/>
    <w:link w:val="Overskrift4"/>
    <w:uiPriority w:val="2"/>
    <w:rsid w:val="00B20717"/>
    <w:rPr>
      <w:rFonts w:ascii="Calibri" w:eastAsiaTheme="majorEastAsia" w:hAnsi="Calibri" w:cstheme="majorBidi"/>
      <w:i/>
      <w:iCs/>
      <w:color w:val="44251E" w:themeColor="accent1" w:themeShade="BF"/>
      <w:sz w:val="24"/>
    </w:rPr>
  </w:style>
  <w:style w:type="character" w:customStyle="1" w:styleId="Overskrift5Tegn">
    <w:name w:val="Overskrift 5 Tegn"/>
    <w:basedOn w:val="Standardskriftforavsnitt"/>
    <w:link w:val="Overskrift5"/>
    <w:uiPriority w:val="9"/>
    <w:rsid w:val="00D61CA8"/>
    <w:rPr>
      <w:rFonts w:asciiTheme="majorHAnsi" w:eastAsiaTheme="majorEastAsia" w:hAnsiTheme="majorHAnsi" w:cstheme="majorBidi"/>
      <w:color w:val="44251E" w:themeColor="accent1" w:themeShade="BF"/>
      <w:sz w:val="22"/>
    </w:rPr>
  </w:style>
  <w:style w:type="table" w:customStyle="1" w:styleId="Sykehusinnkjptabellstil">
    <w:name w:val="Sykehusinnkjøp tabellstil"/>
    <w:basedOn w:val="Vanligtabell"/>
    <w:uiPriority w:val="99"/>
    <w:rsid w:val="00176AE4"/>
    <w:pPr>
      <w:spacing w:line="259" w:lineRule="auto"/>
    </w:pPr>
    <w:rPr>
      <w:rFonts w:eastAsia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176AE4"/>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176AE4"/>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paragraph" w:styleId="Overskriftforinnholdsfortegnelse">
    <w:name w:val="TOC Heading"/>
    <w:basedOn w:val="Overskrift1"/>
    <w:next w:val="Normal"/>
    <w:uiPriority w:val="39"/>
    <w:semiHidden/>
    <w:qFormat/>
    <w:rsid w:val="00D56ECC"/>
    <w:pPr>
      <w:numPr>
        <w:numId w:val="0"/>
      </w:numPr>
      <w:jc w:val="center"/>
      <w:outlineLvl w:val="9"/>
    </w:pPr>
  </w:style>
  <w:style w:type="character" w:styleId="Utheving">
    <w:name w:val="Emphasis"/>
    <w:basedOn w:val="Standardskriftforavsnitt"/>
    <w:semiHidden/>
    <w:qFormat/>
    <w:rsid w:val="00E50915"/>
    <w:rPr>
      <w:rFonts w:asciiTheme="minorHAnsi" w:hAnsiTheme="minorHAnsi"/>
      <w:i/>
      <w:iCs/>
    </w:rPr>
  </w:style>
  <w:style w:type="character" w:styleId="Sterkreferanse">
    <w:name w:val="Intense Reference"/>
    <w:basedOn w:val="Standardskriftforavsnitt"/>
    <w:uiPriority w:val="32"/>
    <w:semiHidden/>
    <w:qFormat/>
    <w:rsid w:val="00E50915"/>
    <w:rPr>
      <w:rFonts w:asciiTheme="minorHAnsi" w:hAnsiTheme="minorHAnsi"/>
      <w:b/>
      <w:bCs/>
      <w:smallCaps/>
      <w:color w:val="5C3229" w:themeColor="accent1"/>
      <w:spacing w:val="5"/>
    </w:rPr>
  </w:style>
  <w:style w:type="character" w:styleId="Sterkutheving">
    <w:name w:val="Intense Emphasis"/>
    <w:basedOn w:val="Standardskriftforavsnitt"/>
    <w:uiPriority w:val="21"/>
    <w:semiHidden/>
    <w:qFormat/>
    <w:rsid w:val="00E50915"/>
    <w:rPr>
      <w:rFonts w:asciiTheme="minorHAnsi" w:hAnsiTheme="minorHAnsi"/>
      <w:i/>
      <w:iCs/>
      <w:color w:val="5C3229" w:themeColor="accent1"/>
    </w:rPr>
  </w:style>
  <w:style w:type="character" w:styleId="Svakutheving">
    <w:name w:val="Subtle Emphasis"/>
    <w:basedOn w:val="Standardskriftforavsnitt"/>
    <w:uiPriority w:val="19"/>
    <w:semiHidden/>
    <w:qFormat/>
    <w:rsid w:val="00E50915"/>
    <w:rPr>
      <w:rFonts w:asciiTheme="minorHAnsi" w:hAnsiTheme="minorHAnsi"/>
      <w:i/>
      <w:iCs/>
      <w:color w:val="404040" w:themeColor="text1" w:themeTint="BF"/>
    </w:rPr>
  </w:style>
  <w:style w:type="character" w:customStyle="1" w:styleId="Style1">
    <w:name w:val="Style1"/>
    <w:basedOn w:val="Standardskriftforavsnitt"/>
    <w:uiPriority w:val="1"/>
    <w:semiHidden/>
    <w:qFormat/>
    <w:rsid w:val="005E2A7B"/>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03414">
      <w:bodyDiv w:val="1"/>
      <w:marLeft w:val="0"/>
      <w:marRight w:val="0"/>
      <w:marTop w:val="0"/>
      <w:marBottom w:val="0"/>
      <w:divBdr>
        <w:top w:val="none" w:sz="0" w:space="0" w:color="auto"/>
        <w:left w:val="none" w:sz="0" w:space="0" w:color="auto"/>
        <w:bottom w:val="none" w:sz="0" w:space="0" w:color="auto"/>
        <w:right w:val="none" w:sz="0" w:space="0" w:color="auto"/>
      </w:divBdr>
    </w:div>
    <w:div w:id="506293217">
      <w:bodyDiv w:val="1"/>
      <w:marLeft w:val="0"/>
      <w:marRight w:val="0"/>
      <w:marTop w:val="0"/>
      <w:marBottom w:val="0"/>
      <w:divBdr>
        <w:top w:val="none" w:sz="0" w:space="0" w:color="auto"/>
        <w:left w:val="none" w:sz="0" w:space="0" w:color="auto"/>
        <w:bottom w:val="none" w:sz="0" w:space="0" w:color="auto"/>
        <w:right w:val="none" w:sz="0" w:space="0" w:color="auto"/>
      </w:divBdr>
    </w:div>
    <w:div w:id="857818383">
      <w:bodyDiv w:val="1"/>
      <w:marLeft w:val="0"/>
      <w:marRight w:val="0"/>
      <w:marTop w:val="0"/>
      <w:marBottom w:val="0"/>
      <w:divBdr>
        <w:top w:val="none" w:sz="0" w:space="0" w:color="auto"/>
        <w:left w:val="none" w:sz="0" w:space="0" w:color="auto"/>
        <w:bottom w:val="none" w:sz="0" w:space="0" w:color="auto"/>
        <w:right w:val="none" w:sz="0" w:space="0" w:color="auto"/>
      </w:divBdr>
    </w:div>
    <w:div w:id="958217641">
      <w:bodyDiv w:val="1"/>
      <w:marLeft w:val="0"/>
      <w:marRight w:val="0"/>
      <w:marTop w:val="0"/>
      <w:marBottom w:val="0"/>
      <w:divBdr>
        <w:top w:val="none" w:sz="0" w:space="0" w:color="auto"/>
        <w:left w:val="none" w:sz="0" w:space="0" w:color="auto"/>
        <w:bottom w:val="none" w:sz="0" w:space="0" w:color="auto"/>
        <w:right w:val="none" w:sz="0" w:space="0" w:color="auto"/>
      </w:divBdr>
    </w:div>
    <w:div w:id="1586571238">
      <w:bodyDiv w:val="1"/>
      <w:marLeft w:val="0"/>
      <w:marRight w:val="0"/>
      <w:marTop w:val="0"/>
      <w:marBottom w:val="0"/>
      <w:divBdr>
        <w:top w:val="none" w:sz="0" w:space="0" w:color="auto"/>
        <w:left w:val="none" w:sz="0" w:space="0" w:color="auto"/>
        <w:bottom w:val="none" w:sz="0" w:space="0" w:color="auto"/>
        <w:right w:val="none" w:sz="0" w:space="0" w:color="auto"/>
      </w:divBdr>
    </w:div>
    <w:div w:id="171488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global/standards/introduction-to-international-labour-standards/conventions-and-recommendations/lang--en/index.htm" TargetMode="External"/><Relationship Id="rId2" Type="http://schemas.openxmlformats.org/officeDocument/2006/relationships/hyperlink" Target="https://nettsteder.regjeringen.no/ansvarlignaringsliv2/files/2019/01/Aktsomhetsvurderinger-for-ansvarlig-n%C3%A6ringsliv-brosjyre.pdf" TargetMode="External"/><Relationship Id="rId1" Type="http://schemas.openxmlformats.org/officeDocument/2006/relationships/hyperlink" Target="https://www.ohchr.org/documents/publications/GuidingprinciplesBusinesshr_eN.pdf" TargetMode="External"/><Relationship Id="rId4" Type="http://schemas.openxmlformats.org/officeDocument/2006/relationships/hyperlink" Target="https://www.ohchr.org/EN/ProfessionalInterest/Pages/CRC.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0-%20Onedrive\OfficeConsult%20AS\Prosjekter%20-%20Sykehusinnkj&#248;p\WORD\Sykehusinnkj&#248;p%20-%20mal_140120_v2.dotm" TargetMode="External"/></Relationships>
</file>

<file path=word/theme/theme1.xml><?xml version="1.0" encoding="utf-8"?>
<a:theme xmlns:a="http://schemas.openxmlformats.org/drawingml/2006/main" name="Office-tema">
  <a:themeElements>
    <a:clrScheme name="Office">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1749370FDEA804AA0D99D343DB007BB" ma:contentTypeVersion="0" ma:contentTypeDescription="Opprett et nytt dokument." ma:contentTypeScope="" ma:versionID="bb8f6155e40d94a9da4c1c0f0659e785">
  <xsd:schema xmlns:xsd="http://www.w3.org/2001/XMLSchema" xmlns:xs="http://www.w3.org/2001/XMLSchema" xmlns:p="http://schemas.microsoft.com/office/2006/metadata/properties" targetNamespace="http://schemas.microsoft.com/office/2006/metadata/properties" ma:root="true" ma:fieldsID="cef854f9aa0373c2ecd4c386a58fd3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D2395-C3D6-4501-A158-5FC37046D2D9}">
  <ds:schemaRefs>
    <ds:schemaRef ds:uri="http://schemas.microsoft.com/sharepoint/v3/contenttype/forms"/>
  </ds:schemaRefs>
</ds:datastoreItem>
</file>

<file path=customXml/itemProps2.xml><?xml version="1.0" encoding="utf-8"?>
<ds:datastoreItem xmlns:ds="http://schemas.openxmlformats.org/officeDocument/2006/customXml" ds:itemID="{6EEA577B-4263-4554-9116-EDD511D8FD3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7887C58-6E19-4FA2-AD7B-089EFB480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623C64-583B-4A67-8346-0E484482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Sykehusinnkjøp - mal_140120_v2</Template>
  <TotalTime>0</TotalTime>
  <Pages>20</Pages>
  <Words>6853</Words>
  <Characters>36321</Characters>
  <Application>Microsoft Office Word</Application>
  <DocSecurity>0</DocSecurity>
  <Lines>302</Lines>
  <Paragraphs>86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LinksUpToDate>false</LinksUpToDate>
  <CharactersWithSpaces>43088</CharactersWithSpaces>
  <SharedDoc>false</SharedDoc>
  <HLinks>
    <vt:vector size="144" baseType="variant">
      <vt:variant>
        <vt:i4>1638451</vt:i4>
      </vt:variant>
      <vt:variant>
        <vt:i4>107</vt:i4>
      </vt:variant>
      <vt:variant>
        <vt:i4>0</vt:i4>
      </vt:variant>
      <vt:variant>
        <vt:i4>5</vt:i4>
      </vt:variant>
      <vt:variant>
        <vt:lpwstr/>
      </vt:variant>
      <vt:variant>
        <vt:lpwstr>_Toc307562198</vt:lpwstr>
      </vt:variant>
      <vt:variant>
        <vt:i4>1638451</vt:i4>
      </vt:variant>
      <vt:variant>
        <vt:i4>101</vt:i4>
      </vt:variant>
      <vt:variant>
        <vt:i4>0</vt:i4>
      </vt:variant>
      <vt:variant>
        <vt:i4>5</vt:i4>
      </vt:variant>
      <vt:variant>
        <vt:lpwstr/>
      </vt:variant>
      <vt:variant>
        <vt:lpwstr>_Toc307562197</vt:lpwstr>
      </vt:variant>
      <vt:variant>
        <vt:i4>1638451</vt:i4>
      </vt:variant>
      <vt:variant>
        <vt:i4>95</vt:i4>
      </vt:variant>
      <vt:variant>
        <vt:i4>0</vt:i4>
      </vt:variant>
      <vt:variant>
        <vt:i4>5</vt:i4>
      </vt:variant>
      <vt:variant>
        <vt:lpwstr/>
      </vt:variant>
      <vt:variant>
        <vt:lpwstr>_Toc307562196</vt:lpwstr>
      </vt:variant>
      <vt:variant>
        <vt:i4>1638451</vt:i4>
      </vt:variant>
      <vt:variant>
        <vt:i4>89</vt:i4>
      </vt:variant>
      <vt:variant>
        <vt:i4>0</vt:i4>
      </vt:variant>
      <vt:variant>
        <vt:i4>5</vt:i4>
      </vt:variant>
      <vt:variant>
        <vt:lpwstr/>
      </vt:variant>
      <vt:variant>
        <vt:lpwstr>_Toc307562195</vt:lpwstr>
      </vt:variant>
      <vt:variant>
        <vt:i4>1638451</vt:i4>
      </vt:variant>
      <vt:variant>
        <vt:i4>83</vt:i4>
      </vt:variant>
      <vt:variant>
        <vt:i4>0</vt:i4>
      </vt:variant>
      <vt:variant>
        <vt:i4>5</vt:i4>
      </vt:variant>
      <vt:variant>
        <vt:lpwstr/>
      </vt:variant>
      <vt:variant>
        <vt:lpwstr>_Toc307562194</vt:lpwstr>
      </vt:variant>
      <vt:variant>
        <vt:i4>1638451</vt:i4>
      </vt:variant>
      <vt:variant>
        <vt:i4>77</vt:i4>
      </vt:variant>
      <vt:variant>
        <vt:i4>0</vt:i4>
      </vt:variant>
      <vt:variant>
        <vt:i4>5</vt:i4>
      </vt:variant>
      <vt:variant>
        <vt:lpwstr/>
      </vt:variant>
      <vt:variant>
        <vt:lpwstr>_Toc307562193</vt:lpwstr>
      </vt:variant>
      <vt:variant>
        <vt:i4>1638451</vt:i4>
      </vt:variant>
      <vt:variant>
        <vt:i4>71</vt:i4>
      </vt:variant>
      <vt:variant>
        <vt:i4>0</vt:i4>
      </vt:variant>
      <vt:variant>
        <vt:i4>5</vt:i4>
      </vt:variant>
      <vt:variant>
        <vt:lpwstr/>
      </vt:variant>
      <vt:variant>
        <vt:lpwstr>_Toc307562192</vt:lpwstr>
      </vt:variant>
      <vt:variant>
        <vt:i4>1638451</vt:i4>
      </vt:variant>
      <vt:variant>
        <vt:i4>65</vt:i4>
      </vt:variant>
      <vt:variant>
        <vt:i4>0</vt:i4>
      </vt:variant>
      <vt:variant>
        <vt:i4>5</vt:i4>
      </vt:variant>
      <vt:variant>
        <vt:lpwstr/>
      </vt:variant>
      <vt:variant>
        <vt:lpwstr>_Toc307562191</vt:lpwstr>
      </vt:variant>
      <vt:variant>
        <vt:i4>1638451</vt:i4>
      </vt:variant>
      <vt:variant>
        <vt:i4>59</vt:i4>
      </vt:variant>
      <vt:variant>
        <vt:i4>0</vt:i4>
      </vt:variant>
      <vt:variant>
        <vt:i4>5</vt:i4>
      </vt:variant>
      <vt:variant>
        <vt:lpwstr/>
      </vt:variant>
      <vt:variant>
        <vt:lpwstr>_Toc307562190</vt:lpwstr>
      </vt:variant>
      <vt:variant>
        <vt:i4>1572915</vt:i4>
      </vt:variant>
      <vt:variant>
        <vt:i4>53</vt:i4>
      </vt:variant>
      <vt:variant>
        <vt:i4>0</vt:i4>
      </vt:variant>
      <vt:variant>
        <vt:i4>5</vt:i4>
      </vt:variant>
      <vt:variant>
        <vt:lpwstr/>
      </vt:variant>
      <vt:variant>
        <vt:lpwstr>_Toc307562189</vt:lpwstr>
      </vt:variant>
      <vt:variant>
        <vt:i4>1572915</vt:i4>
      </vt:variant>
      <vt:variant>
        <vt:i4>47</vt:i4>
      </vt:variant>
      <vt:variant>
        <vt:i4>0</vt:i4>
      </vt:variant>
      <vt:variant>
        <vt:i4>5</vt:i4>
      </vt:variant>
      <vt:variant>
        <vt:lpwstr/>
      </vt:variant>
      <vt:variant>
        <vt:lpwstr>_Toc307562188</vt:lpwstr>
      </vt:variant>
      <vt:variant>
        <vt:i4>1572915</vt:i4>
      </vt:variant>
      <vt:variant>
        <vt:i4>41</vt:i4>
      </vt:variant>
      <vt:variant>
        <vt:i4>0</vt:i4>
      </vt:variant>
      <vt:variant>
        <vt:i4>5</vt:i4>
      </vt:variant>
      <vt:variant>
        <vt:lpwstr/>
      </vt:variant>
      <vt:variant>
        <vt:lpwstr>_Toc307562187</vt:lpwstr>
      </vt:variant>
      <vt:variant>
        <vt:i4>1572915</vt:i4>
      </vt:variant>
      <vt:variant>
        <vt:i4>35</vt:i4>
      </vt:variant>
      <vt:variant>
        <vt:i4>0</vt:i4>
      </vt:variant>
      <vt:variant>
        <vt:i4>5</vt:i4>
      </vt:variant>
      <vt:variant>
        <vt:lpwstr/>
      </vt:variant>
      <vt:variant>
        <vt:lpwstr>_Toc307562186</vt:lpwstr>
      </vt:variant>
      <vt:variant>
        <vt:i4>1572915</vt:i4>
      </vt:variant>
      <vt:variant>
        <vt:i4>29</vt:i4>
      </vt:variant>
      <vt:variant>
        <vt:i4>0</vt:i4>
      </vt:variant>
      <vt:variant>
        <vt:i4>5</vt:i4>
      </vt:variant>
      <vt:variant>
        <vt:lpwstr/>
      </vt:variant>
      <vt:variant>
        <vt:lpwstr>_Toc307562185</vt:lpwstr>
      </vt:variant>
      <vt:variant>
        <vt:i4>1572915</vt:i4>
      </vt:variant>
      <vt:variant>
        <vt:i4>23</vt:i4>
      </vt:variant>
      <vt:variant>
        <vt:i4>0</vt:i4>
      </vt:variant>
      <vt:variant>
        <vt:i4>5</vt:i4>
      </vt:variant>
      <vt:variant>
        <vt:lpwstr/>
      </vt:variant>
      <vt:variant>
        <vt:lpwstr>_Toc307562184</vt:lpwstr>
      </vt:variant>
      <vt:variant>
        <vt:i4>1572915</vt:i4>
      </vt:variant>
      <vt:variant>
        <vt:i4>17</vt:i4>
      </vt:variant>
      <vt:variant>
        <vt:i4>0</vt:i4>
      </vt:variant>
      <vt:variant>
        <vt:i4>5</vt:i4>
      </vt:variant>
      <vt:variant>
        <vt:lpwstr/>
      </vt:variant>
      <vt:variant>
        <vt:lpwstr>_Toc307562183</vt:lpwstr>
      </vt:variant>
      <vt:variant>
        <vt:i4>1572915</vt:i4>
      </vt:variant>
      <vt:variant>
        <vt:i4>11</vt:i4>
      </vt:variant>
      <vt:variant>
        <vt:i4>0</vt:i4>
      </vt:variant>
      <vt:variant>
        <vt:i4>5</vt:i4>
      </vt:variant>
      <vt:variant>
        <vt:lpwstr/>
      </vt:variant>
      <vt:variant>
        <vt:lpwstr>_Toc307562182</vt:lpwstr>
      </vt:variant>
      <vt:variant>
        <vt:i4>1572915</vt:i4>
      </vt:variant>
      <vt:variant>
        <vt:i4>5</vt:i4>
      </vt:variant>
      <vt:variant>
        <vt:i4>0</vt:i4>
      </vt:variant>
      <vt:variant>
        <vt:i4>5</vt:i4>
      </vt:variant>
      <vt:variant>
        <vt:lpwstr/>
      </vt:variant>
      <vt:variant>
        <vt:lpwstr>_Toc307562181</vt:lpwstr>
      </vt:variant>
      <vt:variant>
        <vt:i4>1769596</vt:i4>
      </vt:variant>
      <vt:variant>
        <vt:i4>0</vt:i4>
      </vt:variant>
      <vt:variant>
        <vt:i4>0</vt:i4>
      </vt:variant>
      <vt:variant>
        <vt:i4>5</vt:i4>
      </vt:variant>
      <vt:variant>
        <vt:lpwstr>mailto:kontraktar@helse-vest.no</vt:lpwstr>
      </vt:variant>
      <vt:variant>
        <vt:lpwstr/>
      </vt:variant>
      <vt:variant>
        <vt:i4>7340094</vt:i4>
      </vt:variant>
      <vt:variant>
        <vt:i4>3</vt:i4>
      </vt:variant>
      <vt:variant>
        <vt:i4>0</vt:i4>
      </vt:variant>
      <vt:variant>
        <vt:i4>5</vt:i4>
      </vt:variant>
      <vt:variant>
        <vt:lpwstr>http://www.anskaffelser.no/e-handel</vt:lpwstr>
      </vt:variant>
      <vt:variant>
        <vt:lpwstr/>
      </vt:variant>
      <vt:variant>
        <vt:i4>589877</vt:i4>
      </vt:variant>
      <vt:variant>
        <vt:i4>0</vt:i4>
      </vt:variant>
      <vt:variant>
        <vt:i4>0</vt:i4>
      </vt:variant>
      <vt:variant>
        <vt:i4>5</vt:i4>
      </vt:variant>
      <vt:variant>
        <vt:lpwstr>http://statbank.ssb.no/statistikkbanken/Default_FR.asp?PXSid=0&amp;nvl=true&amp;PLanguage=0&amp;tilside=selecttable/hovedtabellHjem.asp&amp;KortnavnWeb=kpi</vt:lpwstr>
      </vt:variant>
      <vt:variant>
        <vt:lpwstr/>
      </vt:variant>
      <vt:variant>
        <vt:i4>5898259</vt:i4>
      </vt:variant>
      <vt:variant>
        <vt:i4>25</vt:i4>
      </vt:variant>
      <vt:variant>
        <vt:i4>0</vt:i4>
      </vt:variant>
      <vt:variant>
        <vt:i4>5</vt:i4>
      </vt:variant>
      <vt:variant>
        <vt:lpwstr>http://www.helse-vest-ikt.no/default.asp</vt:lpwstr>
      </vt:variant>
      <vt:variant>
        <vt:lpwstr/>
      </vt:variant>
      <vt:variant>
        <vt:i4>7536759</vt:i4>
      </vt:variant>
      <vt:variant>
        <vt:i4>19</vt:i4>
      </vt:variant>
      <vt:variant>
        <vt:i4>0</vt:i4>
      </vt:variant>
      <vt:variant>
        <vt:i4>5</vt:i4>
      </vt:variant>
      <vt:variant>
        <vt:lpwstr>http://www.sjukehusapoteka-vest.no/</vt:lpwstr>
      </vt:variant>
      <vt:variant>
        <vt:lpwstr/>
      </vt:variant>
      <vt:variant>
        <vt:i4>917524</vt:i4>
      </vt:variant>
      <vt:variant>
        <vt:i4>13</vt:i4>
      </vt:variant>
      <vt:variant>
        <vt:i4>0</vt:i4>
      </vt:variant>
      <vt:variant>
        <vt:i4>5</vt:i4>
      </vt:variant>
      <vt:variant>
        <vt:lpwstr>http://www.helse-vest.no/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2021-04-06T08:35:00Z</dcterms:created>
  <dcterms:modified xsi:type="dcterms:W3CDTF">2022-01-12T09:46:00Z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0x010100E1749370FDEA804AA0D99D343DB007BB</vt:lpwstr>
  </property>
  <property fmtid="{D5CDD505-2E9C-101B-9397-08002B2CF9AE}" pid="3" name="Order">
    <vt:r8>100100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