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10DB9" w14:textId="3EFD61D1" w:rsidR="00060FC1" w:rsidRDefault="00060FC1" w:rsidP="00B011F8">
      <w:pPr>
        <w:pStyle w:val="Overskrift"/>
      </w:pPr>
    </w:p>
    <w:p w14:paraId="199E57D5" w14:textId="77777777" w:rsidR="00713686" w:rsidRDefault="00713686" w:rsidP="00B011F8">
      <w:pPr>
        <w:pStyle w:val="Overskrift"/>
      </w:pPr>
    </w:p>
    <w:p w14:paraId="5DD84441" w14:textId="77777777" w:rsidR="00C171D2" w:rsidRDefault="00A828BF" w:rsidP="00770362">
      <w:pPr>
        <w:pStyle w:val="Overskrift"/>
        <w:jc w:val="center"/>
      </w:pPr>
      <w:r>
        <w:t>Konkurra</w:t>
      </w:r>
      <w:r w:rsidR="00895F82">
        <w:t>nse</w:t>
      </w:r>
      <w:r w:rsidR="002C3ED2">
        <w:t>grunnlag</w:t>
      </w:r>
    </w:p>
    <w:p w14:paraId="4CBF477B" w14:textId="77777777" w:rsidR="00770362" w:rsidRDefault="00770362" w:rsidP="00770362">
      <w:pPr>
        <w:pStyle w:val="Avtaleintro"/>
        <w:jc w:val="center"/>
      </w:pPr>
    </w:p>
    <w:p w14:paraId="612619AA" w14:textId="77777777" w:rsidR="00517B8C" w:rsidRDefault="00C50FB7" w:rsidP="00770362">
      <w:pPr>
        <w:pStyle w:val="Avtaleintro"/>
        <w:jc w:val="center"/>
        <w:rPr>
          <w:noProof/>
          <w:lang w:eastAsia="nb-NO"/>
        </w:rPr>
      </w:pPr>
      <w:r>
        <w:rPr>
          <w:noProof/>
          <w:lang w:eastAsia="nb-NO"/>
        </w:rPr>
        <w:drawing>
          <wp:inline distT="0" distB="0" distL="0" distR="0" wp14:anchorId="61165203" wp14:editId="30553128">
            <wp:extent cx="3116580" cy="549503"/>
            <wp:effectExtent l="0" t="0" r="7620" b="3175"/>
            <wp:docPr id="1" name="Bilde 1" descr="http://sykehusinnkjop.no/wp-content/uploads/2016/04/Sykehusinnkj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kehusinnkjop.no/wp-content/uploads/2016/04/Sykehusinnkjo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2798" cy="550599"/>
                    </a:xfrm>
                    <a:prstGeom prst="rect">
                      <a:avLst/>
                    </a:prstGeom>
                    <a:noFill/>
                    <a:ln>
                      <a:noFill/>
                    </a:ln>
                  </pic:spPr>
                </pic:pic>
              </a:graphicData>
            </a:graphic>
          </wp:inline>
        </w:drawing>
      </w:r>
    </w:p>
    <w:p w14:paraId="0DB382C0" w14:textId="2219A3EA" w:rsidR="00826CA3" w:rsidRDefault="00ED1E85" w:rsidP="00770362">
      <w:pPr>
        <w:pStyle w:val="Avtaleintro"/>
        <w:jc w:val="center"/>
        <w:rPr>
          <w:noProof/>
          <w:lang w:eastAsia="nb-NO"/>
        </w:rPr>
      </w:pPr>
      <w:r>
        <w:rPr>
          <w:noProof/>
          <w:lang w:eastAsia="nb-NO"/>
        </w:rPr>
        <w:t>F</w:t>
      </w:r>
      <w:r w:rsidR="00656483">
        <w:rPr>
          <w:noProof/>
          <w:lang w:eastAsia="nb-NO"/>
        </w:rPr>
        <w:t>or</w:t>
      </w:r>
    </w:p>
    <w:p w14:paraId="724E494F" w14:textId="2E6A9FDA" w:rsidR="00ED1E85" w:rsidRDefault="00ED1E85" w:rsidP="00770362">
      <w:pPr>
        <w:pStyle w:val="Avtaleintro"/>
        <w:jc w:val="center"/>
        <w:rPr>
          <w:noProof/>
          <w:lang w:eastAsia="nb-NO"/>
        </w:rPr>
      </w:pPr>
      <w:r>
        <w:rPr>
          <w:noProof/>
          <w:lang w:eastAsia="nb-NO"/>
        </w:rPr>
        <w:drawing>
          <wp:inline distT="0" distB="0" distL="0" distR="0" wp14:anchorId="4B833959" wp14:editId="64A04E7E">
            <wp:extent cx="3291160" cy="655075"/>
            <wp:effectExtent l="0" t="0" r="508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0170" cy="680753"/>
                    </a:xfrm>
                    <a:prstGeom prst="rect">
                      <a:avLst/>
                    </a:prstGeom>
                  </pic:spPr>
                </pic:pic>
              </a:graphicData>
            </a:graphic>
          </wp:inline>
        </w:drawing>
      </w:r>
    </w:p>
    <w:p w14:paraId="0F5F4C34" w14:textId="77777777" w:rsidR="005E7E45" w:rsidRDefault="005E7E45" w:rsidP="00770362">
      <w:pPr>
        <w:pStyle w:val="Avtaleintro"/>
        <w:jc w:val="center"/>
      </w:pPr>
    </w:p>
    <w:p w14:paraId="1D17AAFF" w14:textId="77777777" w:rsidR="005E7E45" w:rsidRDefault="005E7E45" w:rsidP="00770362">
      <w:pPr>
        <w:pStyle w:val="Avtaleintro"/>
        <w:jc w:val="center"/>
      </w:pPr>
    </w:p>
    <w:p w14:paraId="3FC7DE63" w14:textId="7DD986DC" w:rsidR="00FE22FD" w:rsidRDefault="00CA1620" w:rsidP="00770362">
      <w:pPr>
        <w:pStyle w:val="Avtaleintro"/>
        <w:jc w:val="center"/>
      </w:pPr>
      <w:r>
        <w:t xml:space="preserve">Krav til </w:t>
      </w:r>
    </w:p>
    <w:p w14:paraId="71AB5CFF" w14:textId="730BE9B9" w:rsidR="00C50FB7" w:rsidRDefault="00B15886" w:rsidP="00B15886">
      <w:pPr>
        <w:pStyle w:val="Avtaleintro"/>
        <w:tabs>
          <w:tab w:val="center" w:pos="4705"/>
          <w:tab w:val="right" w:pos="9070"/>
        </w:tabs>
      </w:pPr>
      <w:r>
        <w:tab/>
        <w:t>KONKURRANSEPREGET DIALOG</w:t>
      </w:r>
      <w:r>
        <w:tab/>
      </w:r>
    </w:p>
    <w:p w14:paraId="561B8517" w14:textId="77777777" w:rsidR="00E76078" w:rsidRPr="00C50FB7" w:rsidRDefault="00E76078" w:rsidP="00770362">
      <w:pPr>
        <w:pStyle w:val="Avtaleintro"/>
        <w:jc w:val="center"/>
      </w:pPr>
      <w:r>
        <w:t>for</w:t>
      </w:r>
    </w:p>
    <w:p w14:paraId="78CDB744" w14:textId="2666309B" w:rsidR="004910AF" w:rsidRDefault="00380991" w:rsidP="004910AF">
      <w:pPr>
        <w:pStyle w:val="Avtaleintro"/>
        <w:jc w:val="center"/>
      </w:pPr>
      <w:r>
        <w:t>Hybrid skyplattform</w:t>
      </w:r>
    </w:p>
    <w:p w14:paraId="2658D53C" w14:textId="7CCEA09A" w:rsidR="00E23557" w:rsidRPr="00C50FB7" w:rsidRDefault="00E23557" w:rsidP="004910AF">
      <w:pPr>
        <w:pStyle w:val="Avtaleintro"/>
      </w:pPr>
    </w:p>
    <w:p w14:paraId="38F923E2" w14:textId="77777777" w:rsidR="00255790" w:rsidRPr="00C50FB7" w:rsidRDefault="00255790" w:rsidP="00770362">
      <w:pPr>
        <w:pStyle w:val="Avtaleintro"/>
        <w:jc w:val="center"/>
      </w:pPr>
    </w:p>
    <w:p w14:paraId="48E25AB6" w14:textId="3DF6D39A" w:rsidR="00B2624F" w:rsidRDefault="00CA2436" w:rsidP="00770362">
      <w:pPr>
        <w:pStyle w:val="Avtaleintro"/>
        <w:jc w:val="center"/>
      </w:pPr>
      <w:r w:rsidRPr="00C50FB7">
        <w:t>Frist for forespørsel om deltakelse</w:t>
      </w:r>
      <w:r w:rsidR="00517B8C" w:rsidRPr="00C50FB7">
        <w:t>:</w:t>
      </w:r>
      <w:r w:rsidR="00727FBC" w:rsidRPr="00C50FB7">
        <w:t xml:space="preserve"> </w:t>
      </w:r>
      <w:bookmarkStart w:id="0" w:name="_Toc124307445"/>
      <w:bookmarkStart w:id="1" w:name="_Toc272137419"/>
      <w:bookmarkStart w:id="2" w:name="_Toc272144219"/>
      <w:bookmarkStart w:id="3" w:name="_Toc315947534"/>
      <w:r w:rsidR="007A021B">
        <w:t>04</w:t>
      </w:r>
      <w:r w:rsidR="00B72B06" w:rsidRPr="00666359">
        <w:t>.</w:t>
      </w:r>
      <w:r w:rsidR="00F3048B">
        <w:t>0</w:t>
      </w:r>
      <w:r w:rsidR="007A021B">
        <w:t>2</w:t>
      </w:r>
      <w:r w:rsidR="00B72B06" w:rsidRPr="00666359">
        <w:t>.</w:t>
      </w:r>
      <w:r w:rsidR="00662155" w:rsidRPr="00666359">
        <w:t>20</w:t>
      </w:r>
      <w:r w:rsidR="00A45CF6" w:rsidRPr="00666359">
        <w:t>2</w:t>
      </w:r>
      <w:r w:rsidR="006043C5">
        <w:t>2</w:t>
      </w:r>
      <w:r w:rsidR="00D77814">
        <w:t xml:space="preserve"> klokken 12:00.</w:t>
      </w:r>
    </w:p>
    <w:p w14:paraId="2EBEC824" w14:textId="77777777" w:rsidR="0010634A" w:rsidRDefault="0010634A" w:rsidP="00F17E59"/>
    <w:p w14:paraId="6810E69E" w14:textId="77777777" w:rsidR="0010634A" w:rsidRDefault="0010634A" w:rsidP="0010634A"/>
    <w:p w14:paraId="6B6C178F" w14:textId="335570EB" w:rsidR="0010634A" w:rsidRDefault="00517B8C" w:rsidP="003A6461">
      <w:pPr>
        <w:jc w:val="center"/>
        <w:rPr>
          <w:sz w:val="28"/>
          <w:szCs w:val="28"/>
        </w:rPr>
      </w:pPr>
      <w:r w:rsidRPr="00C50FB7">
        <w:rPr>
          <w:sz w:val="28"/>
          <w:szCs w:val="28"/>
        </w:rPr>
        <w:t>Saksnummer:</w:t>
      </w:r>
      <w:r w:rsidR="00C50FB7" w:rsidRPr="00C50FB7">
        <w:rPr>
          <w:sz w:val="28"/>
          <w:szCs w:val="28"/>
        </w:rPr>
        <w:t xml:space="preserve"> </w:t>
      </w:r>
      <w:r w:rsidR="00B72B06" w:rsidRPr="00B72B06">
        <w:rPr>
          <w:sz w:val="28"/>
          <w:szCs w:val="28"/>
        </w:rPr>
        <w:t>20</w:t>
      </w:r>
      <w:r w:rsidR="006043C5">
        <w:rPr>
          <w:sz w:val="28"/>
          <w:szCs w:val="28"/>
        </w:rPr>
        <w:t>21</w:t>
      </w:r>
      <w:r w:rsidR="00B72B06" w:rsidRPr="00B72B06">
        <w:rPr>
          <w:sz w:val="28"/>
          <w:szCs w:val="28"/>
        </w:rPr>
        <w:t>/</w:t>
      </w:r>
      <w:r w:rsidR="00850D04">
        <w:rPr>
          <w:sz w:val="28"/>
          <w:szCs w:val="28"/>
        </w:rPr>
        <w:t>2137</w:t>
      </w:r>
    </w:p>
    <w:p w14:paraId="7BC7F56A" w14:textId="77777777" w:rsidR="005E7E45" w:rsidRDefault="005E7E45">
      <w:pPr>
        <w:spacing w:before="0" w:line="240" w:lineRule="auto"/>
        <w:rPr>
          <w:sz w:val="28"/>
          <w:szCs w:val="28"/>
        </w:rPr>
      </w:pPr>
      <w:r>
        <w:rPr>
          <w:sz w:val="28"/>
          <w:szCs w:val="28"/>
        </w:rPr>
        <w:br w:type="page"/>
      </w:r>
    </w:p>
    <w:bookmarkStart w:id="4" w:name="_Toc200525321" w:displacedByCustomXml="next"/>
    <w:sdt>
      <w:sdtPr>
        <w:rPr>
          <w:rFonts w:ascii="Calibri" w:eastAsia="Calibri" w:hAnsi="Calibri" w:cs="Times New Roman"/>
          <w:b w:val="0"/>
          <w:bCs w:val="0"/>
          <w:color w:val="auto"/>
          <w:sz w:val="18"/>
          <w:szCs w:val="18"/>
          <w:lang w:val="nb-NO"/>
        </w:rPr>
        <w:id w:val="-861747261"/>
        <w:docPartObj>
          <w:docPartGallery w:val="Table of Contents"/>
          <w:docPartUnique/>
        </w:docPartObj>
      </w:sdtPr>
      <w:sdtEndPr>
        <w:rPr>
          <w:noProof/>
        </w:rPr>
      </w:sdtEndPr>
      <w:sdtContent>
        <w:p w14:paraId="5D691574" w14:textId="77777777" w:rsidR="00B2624F" w:rsidRPr="003B2879" w:rsidRDefault="00B2624F" w:rsidP="00C1215E">
          <w:pPr>
            <w:pStyle w:val="Overskriftforinnholdsfortegnelse"/>
            <w:rPr>
              <w:rStyle w:val="Overskrift1Tegn1"/>
              <w:rFonts w:eastAsiaTheme="majorEastAsia"/>
              <w:b/>
              <w:color w:val="auto"/>
              <w:sz w:val="18"/>
              <w:szCs w:val="18"/>
              <w:lang w:val="nb-NO"/>
            </w:rPr>
          </w:pPr>
          <w:r w:rsidRPr="003B2879">
            <w:rPr>
              <w:rStyle w:val="Overskrift1Tegn1"/>
              <w:rFonts w:eastAsiaTheme="majorEastAsia"/>
              <w:b/>
              <w:color w:val="auto"/>
              <w:sz w:val="18"/>
              <w:szCs w:val="18"/>
              <w:lang w:val="nb-NO"/>
            </w:rPr>
            <w:t>Innhold</w:t>
          </w:r>
          <w:bookmarkEnd w:id="4"/>
        </w:p>
        <w:p w14:paraId="339E593C" w14:textId="4C249FC1" w:rsidR="00BA7D45" w:rsidRDefault="007027A6">
          <w:pPr>
            <w:pStyle w:val="INNH1"/>
            <w:rPr>
              <w:rFonts w:eastAsiaTheme="minorEastAsia" w:cstheme="minorBidi"/>
              <w:b w:val="0"/>
              <w:noProof/>
              <w:sz w:val="22"/>
              <w:szCs w:val="22"/>
              <w:lang w:eastAsia="nb-NO"/>
            </w:rPr>
          </w:pPr>
          <w:r w:rsidRPr="009B5C75">
            <w:rPr>
              <w:sz w:val="18"/>
              <w:szCs w:val="18"/>
            </w:rPr>
            <w:fldChar w:fldCharType="begin"/>
          </w:r>
          <w:r w:rsidR="00B2624F" w:rsidRPr="009B5C75">
            <w:rPr>
              <w:sz w:val="18"/>
              <w:szCs w:val="18"/>
            </w:rPr>
            <w:instrText xml:space="preserve"> TOC \o "1-3" \h \z \u </w:instrText>
          </w:r>
          <w:r w:rsidRPr="009B5C75">
            <w:rPr>
              <w:sz w:val="18"/>
              <w:szCs w:val="18"/>
            </w:rPr>
            <w:fldChar w:fldCharType="separate"/>
          </w:r>
          <w:hyperlink w:anchor="_Toc91089906" w:history="1">
            <w:r w:rsidR="00BA7D45" w:rsidRPr="00C16E8E">
              <w:rPr>
                <w:rStyle w:val="Hyperkobling"/>
                <w:noProof/>
              </w:rPr>
              <w:t>1.</w:t>
            </w:r>
            <w:r w:rsidR="00BA7D45">
              <w:rPr>
                <w:rFonts w:eastAsiaTheme="minorEastAsia" w:cstheme="minorBidi"/>
                <w:b w:val="0"/>
                <w:noProof/>
                <w:sz w:val="22"/>
                <w:szCs w:val="22"/>
                <w:lang w:eastAsia="nb-NO"/>
              </w:rPr>
              <w:tab/>
            </w:r>
            <w:r w:rsidR="00BA7D45" w:rsidRPr="00C16E8E">
              <w:rPr>
                <w:rStyle w:val="Hyperkobling"/>
                <w:noProof/>
              </w:rPr>
              <w:t>Generell informasjon om konkurransen</w:t>
            </w:r>
            <w:r w:rsidR="00BA7D45">
              <w:rPr>
                <w:noProof/>
                <w:webHidden/>
              </w:rPr>
              <w:tab/>
            </w:r>
            <w:r w:rsidR="00BA7D45">
              <w:rPr>
                <w:noProof/>
                <w:webHidden/>
              </w:rPr>
              <w:fldChar w:fldCharType="begin"/>
            </w:r>
            <w:r w:rsidR="00BA7D45">
              <w:rPr>
                <w:noProof/>
                <w:webHidden/>
              </w:rPr>
              <w:instrText xml:space="preserve"> PAGEREF _Toc91089906 \h </w:instrText>
            </w:r>
            <w:r w:rsidR="00BA7D45">
              <w:rPr>
                <w:noProof/>
                <w:webHidden/>
              </w:rPr>
            </w:r>
            <w:r w:rsidR="00BA7D45">
              <w:rPr>
                <w:noProof/>
                <w:webHidden/>
              </w:rPr>
              <w:fldChar w:fldCharType="separate"/>
            </w:r>
            <w:r w:rsidR="00BA7D45">
              <w:rPr>
                <w:noProof/>
                <w:webHidden/>
              </w:rPr>
              <w:t>4</w:t>
            </w:r>
            <w:r w:rsidR="00BA7D45">
              <w:rPr>
                <w:noProof/>
                <w:webHidden/>
              </w:rPr>
              <w:fldChar w:fldCharType="end"/>
            </w:r>
          </w:hyperlink>
        </w:p>
        <w:p w14:paraId="5CD2122F" w14:textId="23CCDFB8" w:rsidR="00BA7D45" w:rsidRDefault="00BA7D45">
          <w:pPr>
            <w:pStyle w:val="INNH2"/>
            <w:tabs>
              <w:tab w:val="left" w:pos="880"/>
              <w:tab w:val="right" w:leader="dot" w:pos="9060"/>
            </w:tabs>
            <w:rPr>
              <w:rFonts w:eastAsiaTheme="minorEastAsia" w:cstheme="minorBidi"/>
              <w:b w:val="0"/>
              <w:noProof/>
              <w:lang w:eastAsia="nb-NO"/>
            </w:rPr>
          </w:pPr>
          <w:hyperlink w:anchor="_Toc91089907" w:history="1">
            <w:r w:rsidRPr="00C16E8E">
              <w:rPr>
                <w:rStyle w:val="Hyperkobling"/>
                <w:noProof/>
              </w:rPr>
              <w:t>1.1.</w:t>
            </w:r>
            <w:r>
              <w:rPr>
                <w:rFonts w:eastAsiaTheme="minorEastAsia" w:cstheme="minorBidi"/>
                <w:b w:val="0"/>
                <w:noProof/>
                <w:lang w:eastAsia="nb-NO"/>
              </w:rPr>
              <w:tab/>
            </w:r>
            <w:r w:rsidRPr="00C16E8E">
              <w:rPr>
                <w:rStyle w:val="Hyperkobling"/>
                <w:noProof/>
              </w:rPr>
              <w:t>Om dette dokumentet</w:t>
            </w:r>
            <w:r>
              <w:rPr>
                <w:noProof/>
                <w:webHidden/>
              </w:rPr>
              <w:tab/>
            </w:r>
            <w:r>
              <w:rPr>
                <w:noProof/>
                <w:webHidden/>
              </w:rPr>
              <w:fldChar w:fldCharType="begin"/>
            </w:r>
            <w:r>
              <w:rPr>
                <w:noProof/>
                <w:webHidden/>
              </w:rPr>
              <w:instrText xml:space="preserve"> PAGEREF _Toc91089907 \h </w:instrText>
            </w:r>
            <w:r>
              <w:rPr>
                <w:noProof/>
                <w:webHidden/>
              </w:rPr>
            </w:r>
            <w:r>
              <w:rPr>
                <w:noProof/>
                <w:webHidden/>
              </w:rPr>
              <w:fldChar w:fldCharType="separate"/>
            </w:r>
            <w:r>
              <w:rPr>
                <w:noProof/>
                <w:webHidden/>
              </w:rPr>
              <w:t>4</w:t>
            </w:r>
            <w:r>
              <w:rPr>
                <w:noProof/>
                <w:webHidden/>
              </w:rPr>
              <w:fldChar w:fldCharType="end"/>
            </w:r>
          </w:hyperlink>
        </w:p>
        <w:p w14:paraId="0210888B" w14:textId="64B67329" w:rsidR="00BA7D45" w:rsidRDefault="00BA7D45">
          <w:pPr>
            <w:pStyle w:val="INNH2"/>
            <w:tabs>
              <w:tab w:val="left" w:pos="880"/>
              <w:tab w:val="right" w:leader="dot" w:pos="9060"/>
            </w:tabs>
            <w:rPr>
              <w:rFonts w:eastAsiaTheme="minorEastAsia" w:cstheme="minorBidi"/>
              <w:b w:val="0"/>
              <w:noProof/>
              <w:lang w:eastAsia="nb-NO"/>
            </w:rPr>
          </w:pPr>
          <w:hyperlink w:anchor="_Toc91089908" w:history="1">
            <w:r w:rsidRPr="00C16E8E">
              <w:rPr>
                <w:rStyle w:val="Hyperkobling"/>
                <w:noProof/>
              </w:rPr>
              <w:t>1.2.</w:t>
            </w:r>
            <w:r>
              <w:rPr>
                <w:rFonts w:eastAsiaTheme="minorEastAsia" w:cstheme="minorBidi"/>
                <w:b w:val="0"/>
                <w:noProof/>
                <w:lang w:eastAsia="nb-NO"/>
              </w:rPr>
              <w:tab/>
            </w:r>
            <w:r w:rsidRPr="00C16E8E">
              <w:rPr>
                <w:rStyle w:val="Hyperkobling"/>
                <w:noProof/>
              </w:rPr>
              <w:t>Oppdragsgiver</w:t>
            </w:r>
            <w:r>
              <w:rPr>
                <w:noProof/>
                <w:webHidden/>
              </w:rPr>
              <w:tab/>
            </w:r>
            <w:r>
              <w:rPr>
                <w:noProof/>
                <w:webHidden/>
              </w:rPr>
              <w:fldChar w:fldCharType="begin"/>
            </w:r>
            <w:r>
              <w:rPr>
                <w:noProof/>
                <w:webHidden/>
              </w:rPr>
              <w:instrText xml:space="preserve"> PAGEREF _Toc91089908 \h </w:instrText>
            </w:r>
            <w:r>
              <w:rPr>
                <w:noProof/>
                <w:webHidden/>
              </w:rPr>
            </w:r>
            <w:r>
              <w:rPr>
                <w:noProof/>
                <w:webHidden/>
              </w:rPr>
              <w:fldChar w:fldCharType="separate"/>
            </w:r>
            <w:r>
              <w:rPr>
                <w:noProof/>
                <w:webHidden/>
              </w:rPr>
              <w:t>4</w:t>
            </w:r>
            <w:r>
              <w:rPr>
                <w:noProof/>
                <w:webHidden/>
              </w:rPr>
              <w:fldChar w:fldCharType="end"/>
            </w:r>
          </w:hyperlink>
        </w:p>
        <w:p w14:paraId="4F52EC73" w14:textId="18A12C96" w:rsidR="00BA7D45" w:rsidRDefault="00BA7D45">
          <w:pPr>
            <w:pStyle w:val="INNH2"/>
            <w:tabs>
              <w:tab w:val="left" w:pos="1100"/>
              <w:tab w:val="right" w:leader="dot" w:pos="9060"/>
            </w:tabs>
            <w:rPr>
              <w:rFonts w:eastAsiaTheme="minorEastAsia" w:cstheme="minorBidi"/>
              <w:b w:val="0"/>
              <w:noProof/>
              <w:lang w:eastAsia="nb-NO"/>
            </w:rPr>
          </w:pPr>
          <w:hyperlink w:anchor="_Toc91089909" w:history="1">
            <w:r w:rsidRPr="00C16E8E">
              <w:rPr>
                <w:rStyle w:val="Hyperkobling"/>
                <w:noProof/>
              </w:rPr>
              <w:t>1.2.1.</w:t>
            </w:r>
            <w:r>
              <w:rPr>
                <w:rFonts w:eastAsiaTheme="minorEastAsia" w:cstheme="minorBidi"/>
                <w:b w:val="0"/>
                <w:noProof/>
                <w:lang w:eastAsia="nb-NO"/>
              </w:rPr>
              <w:tab/>
            </w:r>
            <w:r w:rsidRPr="00C16E8E">
              <w:rPr>
                <w:rStyle w:val="Hyperkobling"/>
                <w:noProof/>
              </w:rPr>
              <w:t>Informasjon om Helse Sør-Øst RHF.</w:t>
            </w:r>
            <w:r>
              <w:rPr>
                <w:noProof/>
                <w:webHidden/>
              </w:rPr>
              <w:tab/>
            </w:r>
            <w:r>
              <w:rPr>
                <w:noProof/>
                <w:webHidden/>
              </w:rPr>
              <w:fldChar w:fldCharType="begin"/>
            </w:r>
            <w:r>
              <w:rPr>
                <w:noProof/>
                <w:webHidden/>
              </w:rPr>
              <w:instrText xml:space="preserve"> PAGEREF _Toc91089909 \h </w:instrText>
            </w:r>
            <w:r>
              <w:rPr>
                <w:noProof/>
                <w:webHidden/>
              </w:rPr>
            </w:r>
            <w:r>
              <w:rPr>
                <w:noProof/>
                <w:webHidden/>
              </w:rPr>
              <w:fldChar w:fldCharType="separate"/>
            </w:r>
            <w:r>
              <w:rPr>
                <w:noProof/>
                <w:webHidden/>
              </w:rPr>
              <w:t>4</w:t>
            </w:r>
            <w:r>
              <w:rPr>
                <w:noProof/>
                <w:webHidden/>
              </w:rPr>
              <w:fldChar w:fldCharType="end"/>
            </w:r>
          </w:hyperlink>
        </w:p>
        <w:p w14:paraId="3B45DB36" w14:textId="5CC93EF0" w:rsidR="00BA7D45" w:rsidRDefault="00BA7D45">
          <w:pPr>
            <w:pStyle w:val="INNH2"/>
            <w:tabs>
              <w:tab w:val="left" w:pos="1100"/>
              <w:tab w:val="right" w:leader="dot" w:pos="9060"/>
            </w:tabs>
            <w:rPr>
              <w:rFonts w:eastAsiaTheme="minorEastAsia" w:cstheme="minorBidi"/>
              <w:b w:val="0"/>
              <w:noProof/>
              <w:lang w:eastAsia="nb-NO"/>
            </w:rPr>
          </w:pPr>
          <w:hyperlink w:anchor="_Toc91089910" w:history="1">
            <w:r w:rsidRPr="00C16E8E">
              <w:rPr>
                <w:rStyle w:val="Hyperkobling"/>
                <w:noProof/>
              </w:rPr>
              <w:t>1.2.2.</w:t>
            </w:r>
            <w:r>
              <w:rPr>
                <w:rFonts w:eastAsiaTheme="minorEastAsia" w:cstheme="minorBidi"/>
                <w:b w:val="0"/>
                <w:noProof/>
                <w:lang w:eastAsia="nb-NO"/>
              </w:rPr>
              <w:tab/>
            </w:r>
            <w:r w:rsidRPr="00C16E8E">
              <w:rPr>
                <w:rStyle w:val="Hyperkobling"/>
                <w:noProof/>
              </w:rPr>
              <w:t>Informasjon om Sykehuspartner HF</w:t>
            </w:r>
            <w:r>
              <w:rPr>
                <w:noProof/>
                <w:webHidden/>
              </w:rPr>
              <w:tab/>
            </w:r>
            <w:r>
              <w:rPr>
                <w:noProof/>
                <w:webHidden/>
              </w:rPr>
              <w:fldChar w:fldCharType="begin"/>
            </w:r>
            <w:r>
              <w:rPr>
                <w:noProof/>
                <w:webHidden/>
              </w:rPr>
              <w:instrText xml:space="preserve"> PAGEREF _Toc91089910 \h </w:instrText>
            </w:r>
            <w:r>
              <w:rPr>
                <w:noProof/>
                <w:webHidden/>
              </w:rPr>
            </w:r>
            <w:r>
              <w:rPr>
                <w:noProof/>
                <w:webHidden/>
              </w:rPr>
              <w:fldChar w:fldCharType="separate"/>
            </w:r>
            <w:r>
              <w:rPr>
                <w:noProof/>
                <w:webHidden/>
              </w:rPr>
              <w:t>5</w:t>
            </w:r>
            <w:r>
              <w:rPr>
                <w:noProof/>
                <w:webHidden/>
              </w:rPr>
              <w:fldChar w:fldCharType="end"/>
            </w:r>
          </w:hyperlink>
        </w:p>
        <w:p w14:paraId="01F77286" w14:textId="5FF7A211" w:rsidR="00BA7D45" w:rsidRDefault="00BA7D45">
          <w:pPr>
            <w:pStyle w:val="INNH2"/>
            <w:tabs>
              <w:tab w:val="left" w:pos="1100"/>
              <w:tab w:val="right" w:leader="dot" w:pos="9060"/>
            </w:tabs>
            <w:rPr>
              <w:rFonts w:eastAsiaTheme="minorEastAsia" w:cstheme="minorBidi"/>
              <w:b w:val="0"/>
              <w:noProof/>
              <w:lang w:eastAsia="nb-NO"/>
            </w:rPr>
          </w:pPr>
          <w:hyperlink w:anchor="_Toc91089911" w:history="1">
            <w:r w:rsidRPr="00C16E8E">
              <w:rPr>
                <w:rStyle w:val="Hyperkobling"/>
                <w:noProof/>
              </w:rPr>
              <w:t>1.2.3.</w:t>
            </w:r>
            <w:r>
              <w:rPr>
                <w:rFonts w:eastAsiaTheme="minorEastAsia" w:cstheme="minorBidi"/>
                <w:b w:val="0"/>
                <w:noProof/>
                <w:lang w:eastAsia="nb-NO"/>
              </w:rPr>
              <w:tab/>
            </w:r>
            <w:r w:rsidRPr="00C16E8E">
              <w:rPr>
                <w:rStyle w:val="Hyperkobling"/>
                <w:noProof/>
              </w:rPr>
              <w:t>Informasjon om Sykehusinnkjøp HF</w:t>
            </w:r>
            <w:r>
              <w:rPr>
                <w:noProof/>
                <w:webHidden/>
              </w:rPr>
              <w:tab/>
            </w:r>
            <w:r>
              <w:rPr>
                <w:noProof/>
                <w:webHidden/>
              </w:rPr>
              <w:fldChar w:fldCharType="begin"/>
            </w:r>
            <w:r>
              <w:rPr>
                <w:noProof/>
                <w:webHidden/>
              </w:rPr>
              <w:instrText xml:space="preserve"> PAGEREF _Toc91089911 \h </w:instrText>
            </w:r>
            <w:r>
              <w:rPr>
                <w:noProof/>
                <w:webHidden/>
              </w:rPr>
            </w:r>
            <w:r>
              <w:rPr>
                <w:noProof/>
                <w:webHidden/>
              </w:rPr>
              <w:fldChar w:fldCharType="separate"/>
            </w:r>
            <w:r>
              <w:rPr>
                <w:noProof/>
                <w:webHidden/>
              </w:rPr>
              <w:t>5</w:t>
            </w:r>
            <w:r>
              <w:rPr>
                <w:noProof/>
                <w:webHidden/>
              </w:rPr>
              <w:fldChar w:fldCharType="end"/>
            </w:r>
          </w:hyperlink>
        </w:p>
        <w:p w14:paraId="0CF1323C" w14:textId="0FA770C1" w:rsidR="00BA7D45" w:rsidRDefault="00BA7D45">
          <w:pPr>
            <w:pStyle w:val="INNH2"/>
            <w:tabs>
              <w:tab w:val="left" w:pos="1100"/>
              <w:tab w:val="right" w:leader="dot" w:pos="9060"/>
            </w:tabs>
            <w:rPr>
              <w:rFonts w:eastAsiaTheme="minorEastAsia" w:cstheme="minorBidi"/>
              <w:b w:val="0"/>
              <w:noProof/>
              <w:lang w:eastAsia="nb-NO"/>
            </w:rPr>
          </w:pPr>
          <w:hyperlink w:anchor="_Toc91089912" w:history="1">
            <w:r w:rsidRPr="00C16E8E">
              <w:rPr>
                <w:rStyle w:val="Hyperkobling"/>
                <w:noProof/>
              </w:rPr>
              <w:t>1.2.4.</w:t>
            </w:r>
            <w:r>
              <w:rPr>
                <w:rFonts w:eastAsiaTheme="minorEastAsia" w:cstheme="minorBidi"/>
                <w:b w:val="0"/>
                <w:noProof/>
                <w:lang w:eastAsia="nb-NO"/>
              </w:rPr>
              <w:tab/>
            </w:r>
            <w:r w:rsidRPr="00C16E8E">
              <w:rPr>
                <w:rStyle w:val="Hyperkobling"/>
                <w:noProof/>
              </w:rPr>
              <w:t>Informasjon om Sykehuspartners program STIM (Standardisering og IKT-infrastrukturmodernisering)</w:t>
            </w:r>
            <w:r>
              <w:rPr>
                <w:noProof/>
                <w:webHidden/>
              </w:rPr>
              <w:tab/>
            </w:r>
            <w:r>
              <w:rPr>
                <w:noProof/>
                <w:webHidden/>
              </w:rPr>
              <w:fldChar w:fldCharType="begin"/>
            </w:r>
            <w:r>
              <w:rPr>
                <w:noProof/>
                <w:webHidden/>
              </w:rPr>
              <w:instrText xml:space="preserve"> PAGEREF _Toc91089912 \h </w:instrText>
            </w:r>
            <w:r>
              <w:rPr>
                <w:noProof/>
                <w:webHidden/>
              </w:rPr>
            </w:r>
            <w:r>
              <w:rPr>
                <w:noProof/>
                <w:webHidden/>
              </w:rPr>
              <w:fldChar w:fldCharType="separate"/>
            </w:r>
            <w:r>
              <w:rPr>
                <w:noProof/>
                <w:webHidden/>
              </w:rPr>
              <w:t>5</w:t>
            </w:r>
            <w:r>
              <w:rPr>
                <w:noProof/>
                <w:webHidden/>
              </w:rPr>
              <w:fldChar w:fldCharType="end"/>
            </w:r>
          </w:hyperlink>
        </w:p>
        <w:p w14:paraId="1C20DA14" w14:textId="3DCDFD84" w:rsidR="00BA7D45" w:rsidRDefault="00BA7D45">
          <w:pPr>
            <w:pStyle w:val="INNH2"/>
            <w:tabs>
              <w:tab w:val="left" w:pos="1100"/>
              <w:tab w:val="right" w:leader="dot" w:pos="9060"/>
            </w:tabs>
            <w:rPr>
              <w:rFonts w:eastAsiaTheme="minorEastAsia" w:cstheme="minorBidi"/>
              <w:b w:val="0"/>
              <w:noProof/>
              <w:lang w:eastAsia="nb-NO"/>
            </w:rPr>
          </w:pPr>
          <w:hyperlink w:anchor="_Toc91089913" w:history="1">
            <w:r w:rsidRPr="00C16E8E">
              <w:rPr>
                <w:rStyle w:val="Hyperkobling"/>
                <w:noProof/>
              </w:rPr>
              <w:t>1.2.5.</w:t>
            </w:r>
            <w:r>
              <w:rPr>
                <w:rFonts w:eastAsiaTheme="minorEastAsia" w:cstheme="minorBidi"/>
                <w:b w:val="0"/>
                <w:noProof/>
                <w:lang w:eastAsia="nb-NO"/>
              </w:rPr>
              <w:tab/>
            </w:r>
            <w:r w:rsidRPr="00C16E8E">
              <w:rPr>
                <w:rStyle w:val="Hyperkobling"/>
                <w:noProof/>
              </w:rPr>
              <w:t>Prosjektet Felles plattform</w:t>
            </w:r>
            <w:r>
              <w:rPr>
                <w:noProof/>
                <w:webHidden/>
              </w:rPr>
              <w:tab/>
            </w:r>
            <w:r>
              <w:rPr>
                <w:noProof/>
                <w:webHidden/>
              </w:rPr>
              <w:fldChar w:fldCharType="begin"/>
            </w:r>
            <w:r>
              <w:rPr>
                <w:noProof/>
                <w:webHidden/>
              </w:rPr>
              <w:instrText xml:space="preserve"> PAGEREF _Toc91089913 \h </w:instrText>
            </w:r>
            <w:r>
              <w:rPr>
                <w:noProof/>
                <w:webHidden/>
              </w:rPr>
            </w:r>
            <w:r>
              <w:rPr>
                <w:noProof/>
                <w:webHidden/>
              </w:rPr>
              <w:fldChar w:fldCharType="separate"/>
            </w:r>
            <w:r>
              <w:rPr>
                <w:noProof/>
                <w:webHidden/>
              </w:rPr>
              <w:t>5</w:t>
            </w:r>
            <w:r>
              <w:rPr>
                <w:noProof/>
                <w:webHidden/>
              </w:rPr>
              <w:fldChar w:fldCharType="end"/>
            </w:r>
          </w:hyperlink>
        </w:p>
        <w:p w14:paraId="335AF72A" w14:textId="04AEBC9B" w:rsidR="00BA7D45" w:rsidRDefault="00BA7D45">
          <w:pPr>
            <w:pStyle w:val="INNH2"/>
            <w:tabs>
              <w:tab w:val="left" w:pos="1100"/>
              <w:tab w:val="right" w:leader="dot" w:pos="9060"/>
            </w:tabs>
            <w:rPr>
              <w:rFonts w:eastAsiaTheme="minorEastAsia" w:cstheme="minorBidi"/>
              <w:b w:val="0"/>
              <w:noProof/>
              <w:lang w:eastAsia="nb-NO"/>
            </w:rPr>
          </w:pPr>
          <w:hyperlink w:anchor="_Toc91089914" w:history="1">
            <w:r w:rsidRPr="00C16E8E">
              <w:rPr>
                <w:rStyle w:val="Hyperkobling"/>
                <w:noProof/>
              </w:rPr>
              <w:t>1.2.6.</w:t>
            </w:r>
            <w:r>
              <w:rPr>
                <w:rFonts w:eastAsiaTheme="minorEastAsia" w:cstheme="minorBidi"/>
                <w:b w:val="0"/>
                <w:noProof/>
                <w:lang w:eastAsia="nb-NO"/>
              </w:rPr>
              <w:tab/>
            </w:r>
            <w:r w:rsidRPr="00C16E8E">
              <w:rPr>
                <w:rStyle w:val="Hyperkobling"/>
                <w:noProof/>
              </w:rPr>
              <w:t>Denne anskaffelsen omfatter</w:t>
            </w:r>
            <w:r>
              <w:rPr>
                <w:noProof/>
                <w:webHidden/>
              </w:rPr>
              <w:tab/>
            </w:r>
            <w:r>
              <w:rPr>
                <w:noProof/>
                <w:webHidden/>
              </w:rPr>
              <w:fldChar w:fldCharType="begin"/>
            </w:r>
            <w:r>
              <w:rPr>
                <w:noProof/>
                <w:webHidden/>
              </w:rPr>
              <w:instrText xml:space="preserve"> PAGEREF _Toc91089914 \h </w:instrText>
            </w:r>
            <w:r>
              <w:rPr>
                <w:noProof/>
                <w:webHidden/>
              </w:rPr>
            </w:r>
            <w:r>
              <w:rPr>
                <w:noProof/>
                <w:webHidden/>
              </w:rPr>
              <w:fldChar w:fldCharType="separate"/>
            </w:r>
            <w:r>
              <w:rPr>
                <w:noProof/>
                <w:webHidden/>
              </w:rPr>
              <w:t>6</w:t>
            </w:r>
            <w:r>
              <w:rPr>
                <w:noProof/>
                <w:webHidden/>
              </w:rPr>
              <w:fldChar w:fldCharType="end"/>
            </w:r>
          </w:hyperlink>
        </w:p>
        <w:p w14:paraId="43C8E2E8" w14:textId="5281A095" w:rsidR="00BA7D45" w:rsidRDefault="00BA7D45">
          <w:pPr>
            <w:pStyle w:val="INNH2"/>
            <w:tabs>
              <w:tab w:val="left" w:pos="1100"/>
              <w:tab w:val="right" w:leader="dot" w:pos="9060"/>
            </w:tabs>
            <w:rPr>
              <w:rFonts w:eastAsiaTheme="minorEastAsia" w:cstheme="minorBidi"/>
              <w:b w:val="0"/>
              <w:noProof/>
              <w:lang w:eastAsia="nb-NO"/>
            </w:rPr>
          </w:pPr>
          <w:hyperlink w:anchor="_Toc91089915" w:history="1">
            <w:r w:rsidRPr="00C16E8E">
              <w:rPr>
                <w:rStyle w:val="Hyperkobling"/>
                <w:noProof/>
              </w:rPr>
              <w:t>1.2.7.</w:t>
            </w:r>
            <w:r>
              <w:rPr>
                <w:rFonts w:eastAsiaTheme="minorEastAsia" w:cstheme="minorBidi"/>
                <w:b w:val="0"/>
                <w:noProof/>
                <w:lang w:eastAsia="nb-NO"/>
              </w:rPr>
              <w:tab/>
            </w:r>
            <w:r w:rsidRPr="00C16E8E">
              <w:rPr>
                <w:rStyle w:val="Hyperkobling"/>
                <w:noProof/>
              </w:rPr>
              <w:t>Kommende anskaffelse</w:t>
            </w:r>
            <w:r>
              <w:rPr>
                <w:noProof/>
                <w:webHidden/>
              </w:rPr>
              <w:tab/>
            </w:r>
            <w:r>
              <w:rPr>
                <w:noProof/>
                <w:webHidden/>
              </w:rPr>
              <w:fldChar w:fldCharType="begin"/>
            </w:r>
            <w:r>
              <w:rPr>
                <w:noProof/>
                <w:webHidden/>
              </w:rPr>
              <w:instrText xml:space="preserve"> PAGEREF _Toc91089915 \h </w:instrText>
            </w:r>
            <w:r>
              <w:rPr>
                <w:noProof/>
                <w:webHidden/>
              </w:rPr>
            </w:r>
            <w:r>
              <w:rPr>
                <w:noProof/>
                <w:webHidden/>
              </w:rPr>
              <w:fldChar w:fldCharType="separate"/>
            </w:r>
            <w:r>
              <w:rPr>
                <w:noProof/>
                <w:webHidden/>
              </w:rPr>
              <w:t>6</w:t>
            </w:r>
            <w:r>
              <w:rPr>
                <w:noProof/>
                <w:webHidden/>
              </w:rPr>
              <w:fldChar w:fldCharType="end"/>
            </w:r>
          </w:hyperlink>
        </w:p>
        <w:p w14:paraId="0CB5BBE8" w14:textId="55C275DE" w:rsidR="00BA7D45" w:rsidRDefault="00BA7D45">
          <w:pPr>
            <w:pStyle w:val="INNH2"/>
            <w:tabs>
              <w:tab w:val="left" w:pos="880"/>
              <w:tab w:val="right" w:leader="dot" w:pos="9060"/>
            </w:tabs>
            <w:rPr>
              <w:rFonts w:eastAsiaTheme="minorEastAsia" w:cstheme="minorBidi"/>
              <w:b w:val="0"/>
              <w:noProof/>
              <w:lang w:eastAsia="nb-NO"/>
            </w:rPr>
          </w:pPr>
          <w:hyperlink w:anchor="_Toc91089916" w:history="1">
            <w:r w:rsidRPr="00C16E8E">
              <w:rPr>
                <w:rStyle w:val="Hyperkobling"/>
                <w:noProof/>
              </w:rPr>
              <w:t>1.3.</w:t>
            </w:r>
            <w:r>
              <w:rPr>
                <w:rFonts w:eastAsiaTheme="minorEastAsia" w:cstheme="minorBidi"/>
                <w:b w:val="0"/>
                <w:noProof/>
                <w:lang w:eastAsia="nb-NO"/>
              </w:rPr>
              <w:tab/>
            </w:r>
            <w:r w:rsidRPr="00C16E8E">
              <w:rPr>
                <w:rStyle w:val="Hyperkobling"/>
                <w:noProof/>
              </w:rPr>
              <w:t>Kontrakter/kontraktsform</w:t>
            </w:r>
            <w:r>
              <w:rPr>
                <w:noProof/>
                <w:webHidden/>
              </w:rPr>
              <w:tab/>
            </w:r>
            <w:r>
              <w:rPr>
                <w:noProof/>
                <w:webHidden/>
              </w:rPr>
              <w:fldChar w:fldCharType="begin"/>
            </w:r>
            <w:r>
              <w:rPr>
                <w:noProof/>
                <w:webHidden/>
              </w:rPr>
              <w:instrText xml:space="preserve"> PAGEREF _Toc91089916 \h </w:instrText>
            </w:r>
            <w:r>
              <w:rPr>
                <w:noProof/>
                <w:webHidden/>
              </w:rPr>
            </w:r>
            <w:r>
              <w:rPr>
                <w:noProof/>
                <w:webHidden/>
              </w:rPr>
              <w:fldChar w:fldCharType="separate"/>
            </w:r>
            <w:r>
              <w:rPr>
                <w:noProof/>
                <w:webHidden/>
              </w:rPr>
              <w:t>7</w:t>
            </w:r>
            <w:r>
              <w:rPr>
                <w:noProof/>
                <w:webHidden/>
              </w:rPr>
              <w:fldChar w:fldCharType="end"/>
            </w:r>
          </w:hyperlink>
        </w:p>
        <w:p w14:paraId="32F6785E" w14:textId="20BE2D76" w:rsidR="00BA7D45" w:rsidRDefault="00BA7D45">
          <w:pPr>
            <w:pStyle w:val="INNH2"/>
            <w:tabs>
              <w:tab w:val="left" w:pos="880"/>
              <w:tab w:val="right" w:leader="dot" w:pos="9060"/>
            </w:tabs>
            <w:rPr>
              <w:rFonts w:eastAsiaTheme="minorEastAsia" w:cstheme="minorBidi"/>
              <w:b w:val="0"/>
              <w:noProof/>
              <w:lang w:eastAsia="nb-NO"/>
            </w:rPr>
          </w:pPr>
          <w:hyperlink w:anchor="_Toc91089920" w:history="1">
            <w:r w:rsidRPr="00C16E8E">
              <w:rPr>
                <w:rStyle w:val="Hyperkobling"/>
                <w:noProof/>
              </w:rPr>
              <w:t>1.4.</w:t>
            </w:r>
            <w:r>
              <w:rPr>
                <w:rFonts w:eastAsiaTheme="minorEastAsia" w:cstheme="minorBidi"/>
                <w:b w:val="0"/>
                <w:noProof/>
                <w:lang w:eastAsia="nb-NO"/>
              </w:rPr>
              <w:tab/>
            </w:r>
            <w:r w:rsidRPr="00C16E8E">
              <w:rPr>
                <w:rStyle w:val="Hyperkobling"/>
                <w:noProof/>
              </w:rPr>
              <w:t>Anskaffelsen, bakgrunn, formål og omfang</w:t>
            </w:r>
            <w:r>
              <w:rPr>
                <w:noProof/>
                <w:webHidden/>
              </w:rPr>
              <w:tab/>
            </w:r>
            <w:r>
              <w:rPr>
                <w:noProof/>
                <w:webHidden/>
              </w:rPr>
              <w:fldChar w:fldCharType="begin"/>
            </w:r>
            <w:r>
              <w:rPr>
                <w:noProof/>
                <w:webHidden/>
              </w:rPr>
              <w:instrText xml:space="preserve"> PAGEREF _Toc91089920 \h </w:instrText>
            </w:r>
            <w:r>
              <w:rPr>
                <w:noProof/>
                <w:webHidden/>
              </w:rPr>
            </w:r>
            <w:r>
              <w:rPr>
                <w:noProof/>
                <w:webHidden/>
              </w:rPr>
              <w:fldChar w:fldCharType="separate"/>
            </w:r>
            <w:r>
              <w:rPr>
                <w:noProof/>
                <w:webHidden/>
              </w:rPr>
              <w:t>8</w:t>
            </w:r>
            <w:r>
              <w:rPr>
                <w:noProof/>
                <w:webHidden/>
              </w:rPr>
              <w:fldChar w:fldCharType="end"/>
            </w:r>
          </w:hyperlink>
        </w:p>
        <w:p w14:paraId="347473C2" w14:textId="4091385E" w:rsidR="00BA7D45" w:rsidRDefault="00BA7D45">
          <w:pPr>
            <w:pStyle w:val="INNH2"/>
            <w:tabs>
              <w:tab w:val="left" w:pos="1100"/>
              <w:tab w:val="right" w:leader="dot" w:pos="9060"/>
            </w:tabs>
            <w:rPr>
              <w:rFonts w:eastAsiaTheme="minorEastAsia" w:cstheme="minorBidi"/>
              <w:b w:val="0"/>
              <w:noProof/>
              <w:lang w:eastAsia="nb-NO"/>
            </w:rPr>
          </w:pPr>
          <w:hyperlink w:anchor="_Toc91089921" w:history="1">
            <w:r w:rsidRPr="00C16E8E">
              <w:rPr>
                <w:rStyle w:val="Hyperkobling"/>
                <w:noProof/>
              </w:rPr>
              <w:t>1.4.1.</w:t>
            </w:r>
            <w:r>
              <w:rPr>
                <w:rFonts w:eastAsiaTheme="minorEastAsia" w:cstheme="minorBidi"/>
                <w:b w:val="0"/>
                <w:noProof/>
                <w:lang w:eastAsia="nb-NO"/>
              </w:rPr>
              <w:tab/>
            </w:r>
            <w:r w:rsidRPr="00C16E8E">
              <w:rPr>
                <w:rStyle w:val="Hyperkobling"/>
                <w:noProof/>
              </w:rPr>
              <w:t>Anskaffelsen</w:t>
            </w:r>
            <w:r>
              <w:rPr>
                <w:noProof/>
                <w:webHidden/>
              </w:rPr>
              <w:tab/>
            </w:r>
            <w:r>
              <w:rPr>
                <w:noProof/>
                <w:webHidden/>
              </w:rPr>
              <w:fldChar w:fldCharType="begin"/>
            </w:r>
            <w:r>
              <w:rPr>
                <w:noProof/>
                <w:webHidden/>
              </w:rPr>
              <w:instrText xml:space="preserve"> PAGEREF _Toc91089921 \h </w:instrText>
            </w:r>
            <w:r>
              <w:rPr>
                <w:noProof/>
                <w:webHidden/>
              </w:rPr>
            </w:r>
            <w:r>
              <w:rPr>
                <w:noProof/>
                <w:webHidden/>
              </w:rPr>
              <w:fldChar w:fldCharType="separate"/>
            </w:r>
            <w:r>
              <w:rPr>
                <w:noProof/>
                <w:webHidden/>
              </w:rPr>
              <w:t>8</w:t>
            </w:r>
            <w:r>
              <w:rPr>
                <w:noProof/>
                <w:webHidden/>
              </w:rPr>
              <w:fldChar w:fldCharType="end"/>
            </w:r>
          </w:hyperlink>
        </w:p>
        <w:p w14:paraId="7289A97F" w14:textId="47110FDC" w:rsidR="00BA7D45" w:rsidRDefault="00BA7D45">
          <w:pPr>
            <w:pStyle w:val="INNH2"/>
            <w:tabs>
              <w:tab w:val="left" w:pos="1100"/>
              <w:tab w:val="right" w:leader="dot" w:pos="9060"/>
            </w:tabs>
            <w:rPr>
              <w:rFonts w:eastAsiaTheme="minorEastAsia" w:cstheme="minorBidi"/>
              <w:b w:val="0"/>
              <w:noProof/>
              <w:lang w:eastAsia="nb-NO"/>
            </w:rPr>
          </w:pPr>
          <w:hyperlink w:anchor="_Toc91089922" w:history="1">
            <w:r w:rsidRPr="00C16E8E">
              <w:rPr>
                <w:rStyle w:val="Hyperkobling"/>
                <w:noProof/>
              </w:rPr>
              <w:t>1.4.2.</w:t>
            </w:r>
            <w:r>
              <w:rPr>
                <w:rFonts w:eastAsiaTheme="minorEastAsia" w:cstheme="minorBidi"/>
                <w:b w:val="0"/>
                <w:noProof/>
                <w:lang w:eastAsia="nb-NO"/>
              </w:rPr>
              <w:tab/>
            </w:r>
            <w:r w:rsidRPr="00C16E8E">
              <w:rPr>
                <w:rStyle w:val="Hyperkobling"/>
                <w:noProof/>
              </w:rPr>
              <w:t>Bakgrunn og formål</w:t>
            </w:r>
            <w:r>
              <w:rPr>
                <w:noProof/>
                <w:webHidden/>
              </w:rPr>
              <w:tab/>
            </w:r>
            <w:r>
              <w:rPr>
                <w:noProof/>
                <w:webHidden/>
              </w:rPr>
              <w:fldChar w:fldCharType="begin"/>
            </w:r>
            <w:r>
              <w:rPr>
                <w:noProof/>
                <w:webHidden/>
              </w:rPr>
              <w:instrText xml:space="preserve"> PAGEREF _Toc91089922 \h </w:instrText>
            </w:r>
            <w:r>
              <w:rPr>
                <w:noProof/>
                <w:webHidden/>
              </w:rPr>
            </w:r>
            <w:r>
              <w:rPr>
                <w:noProof/>
                <w:webHidden/>
              </w:rPr>
              <w:fldChar w:fldCharType="separate"/>
            </w:r>
            <w:r>
              <w:rPr>
                <w:noProof/>
                <w:webHidden/>
              </w:rPr>
              <w:t>8</w:t>
            </w:r>
            <w:r>
              <w:rPr>
                <w:noProof/>
                <w:webHidden/>
              </w:rPr>
              <w:fldChar w:fldCharType="end"/>
            </w:r>
          </w:hyperlink>
        </w:p>
        <w:p w14:paraId="26386D0B" w14:textId="052B6075" w:rsidR="00BA7D45" w:rsidRDefault="00BA7D45">
          <w:pPr>
            <w:pStyle w:val="INNH2"/>
            <w:tabs>
              <w:tab w:val="left" w:pos="880"/>
              <w:tab w:val="right" w:leader="dot" w:pos="9060"/>
            </w:tabs>
            <w:rPr>
              <w:rFonts w:eastAsiaTheme="minorEastAsia" w:cstheme="minorBidi"/>
              <w:b w:val="0"/>
              <w:noProof/>
              <w:lang w:eastAsia="nb-NO"/>
            </w:rPr>
          </w:pPr>
          <w:hyperlink w:anchor="_Toc91089923" w:history="1">
            <w:r w:rsidRPr="00C16E8E">
              <w:rPr>
                <w:rStyle w:val="Hyperkobling"/>
                <w:noProof/>
              </w:rPr>
              <w:t>1.5.</w:t>
            </w:r>
            <w:r>
              <w:rPr>
                <w:rFonts w:eastAsiaTheme="minorEastAsia" w:cstheme="minorBidi"/>
                <w:b w:val="0"/>
                <w:noProof/>
                <w:lang w:eastAsia="nb-NO"/>
              </w:rPr>
              <w:tab/>
            </w:r>
            <w:r w:rsidRPr="00C16E8E">
              <w:rPr>
                <w:rStyle w:val="Hyperkobling"/>
                <w:noProof/>
              </w:rPr>
              <w:t>Hel- eller deltilbud</w:t>
            </w:r>
            <w:r>
              <w:rPr>
                <w:noProof/>
                <w:webHidden/>
              </w:rPr>
              <w:tab/>
            </w:r>
            <w:r>
              <w:rPr>
                <w:noProof/>
                <w:webHidden/>
              </w:rPr>
              <w:fldChar w:fldCharType="begin"/>
            </w:r>
            <w:r>
              <w:rPr>
                <w:noProof/>
                <w:webHidden/>
              </w:rPr>
              <w:instrText xml:space="preserve"> PAGEREF _Toc91089923 \h </w:instrText>
            </w:r>
            <w:r>
              <w:rPr>
                <w:noProof/>
                <w:webHidden/>
              </w:rPr>
            </w:r>
            <w:r>
              <w:rPr>
                <w:noProof/>
                <w:webHidden/>
              </w:rPr>
              <w:fldChar w:fldCharType="separate"/>
            </w:r>
            <w:r>
              <w:rPr>
                <w:noProof/>
                <w:webHidden/>
              </w:rPr>
              <w:t>9</w:t>
            </w:r>
            <w:r>
              <w:rPr>
                <w:noProof/>
                <w:webHidden/>
              </w:rPr>
              <w:fldChar w:fldCharType="end"/>
            </w:r>
          </w:hyperlink>
        </w:p>
        <w:p w14:paraId="5DBBF4DE" w14:textId="7A471ED6" w:rsidR="00BA7D45" w:rsidRDefault="00BA7D45">
          <w:pPr>
            <w:pStyle w:val="INNH2"/>
            <w:tabs>
              <w:tab w:val="left" w:pos="880"/>
              <w:tab w:val="right" w:leader="dot" w:pos="9060"/>
            </w:tabs>
            <w:rPr>
              <w:rFonts w:eastAsiaTheme="minorEastAsia" w:cstheme="minorBidi"/>
              <w:b w:val="0"/>
              <w:noProof/>
              <w:lang w:eastAsia="nb-NO"/>
            </w:rPr>
          </w:pPr>
          <w:hyperlink w:anchor="_Toc91089924" w:history="1">
            <w:r w:rsidRPr="00C16E8E">
              <w:rPr>
                <w:rStyle w:val="Hyperkobling"/>
                <w:noProof/>
              </w:rPr>
              <w:t>1.6.</w:t>
            </w:r>
            <w:r>
              <w:rPr>
                <w:rFonts w:eastAsiaTheme="minorEastAsia" w:cstheme="minorBidi"/>
                <w:b w:val="0"/>
                <w:noProof/>
                <w:lang w:eastAsia="nb-NO"/>
              </w:rPr>
              <w:tab/>
            </w:r>
            <w:r w:rsidRPr="00C16E8E">
              <w:rPr>
                <w:rStyle w:val="Hyperkobling"/>
                <w:noProof/>
              </w:rPr>
              <w:t>Konkurransegrunnlaget</w:t>
            </w:r>
            <w:r>
              <w:rPr>
                <w:noProof/>
                <w:webHidden/>
              </w:rPr>
              <w:tab/>
            </w:r>
            <w:r>
              <w:rPr>
                <w:noProof/>
                <w:webHidden/>
              </w:rPr>
              <w:fldChar w:fldCharType="begin"/>
            </w:r>
            <w:r>
              <w:rPr>
                <w:noProof/>
                <w:webHidden/>
              </w:rPr>
              <w:instrText xml:space="preserve"> PAGEREF _Toc91089924 \h </w:instrText>
            </w:r>
            <w:r>
              <w:rPr>
                <w:noProof/>
                <w:webHidden/>
              </w:rPr>
            </w:r>
            <w:r>
              <w:rPr>
                <w:noProof/>
                <w:webHidden/>
              </w:rPr>
              <w:fldChar w:fldCharType="separate"/>
            </w:r>
            <w:r>
              <w:rPr>
                <w:noProof/>
                <w:webHidden/>
              </w:rPr>
              <w:t>9</w:t>
            </w:r>
            <w:r>
              <w:rPr>
                <w:noProof/>
                <w:webHidden/>
              </w:rPr>
              <w:fldChar w:fldCharType="end"/>
            </w:r>
          </w:hyperlink>
        </w:p>
        <w:p w14:paraId="0EADD97E" w14:textId="5EDE9BA2" w:rsidR="00BA7D45" w:rsidRDefault="00BA7D45">
          <w:pPr>
            <w:pStyle w:val="INNH2"/>
            <w:tabs>
              <w:tab w:val="left" w:pos="880"/>
              <w:tab w:val="right" w:leader="dot" w:pos="9060"/>
            </w:tabs>
            <w:rPr>
              <w:rFonts w:eastAsiaTheme="minorEastAsia" w:cstheme="minorBidi"/>
              <w:b w:val="0"/>
              <w:noProof/>
              <w:lang w:eastAsia="nb-NO"/>
            </w:rPr>
          </w:pPr>
          <w:hyperlink w:anchor="_Toc91089925" w:history="1">
            <w:r w:rsidRPr="00C16E8E">
              <w:rPr>
                <w:rStyle w:val="Hyperkobling"/>
                <w:noProof/>
              </w:rPr>
              <w:t>1.7.</w:t>
            </w:r>
            <w:r>
              <w:rPr>
                <w:rFonts w:eastAsiaTheme="minorEastAsia" w:cstheme="minorBidi"/>
                <w:b w:val="0"/>
                <w:noProof/>
                <w:lang w:eastAsia="nb-NO"/>
              </w:rPr>
              <w:tab/>
            </w:r>
            <w:r w:rsidRPr="00C16E8E">
              <w:rPr>
                <w:rStyle w:val="Hyperkobling"/>
                <w:noProof/>
              </w:rPr>
              <w:t>Kunngjøringer</w:t>
            </w:r>
            <w:r>
              <w:rPr>
                <w:noProof/>
                <w:webHidden/>
              </w:rPr>
              <w:tab/>
            </w:r>
            <w:r>
              <w:rPr>
                <w:noProof/>
                <w:webHidden/>
              </w:rPr>
              <w:fldChar w:fldCharType="begin"/>
            </w:r>
            <w:r>
              <w:rPr>
                <w:noProof/>
                <w:webHidden/>
              </w:rPr>
              <w:instrText xml:space="preserve"> PAGEREF _Toc91089925 \h </w:instrText>
            </w:r>
            <w:r>
              <w:rPr>
                <w:noProof/>
                <w:webHidden/>
              </w:rPr>
            </w:r>
            <w:r>
              <w:rPr>
                <w:noProof/>
                <w:webHidden/>
              </w:rPr>
              <w:fldChar w:fldCharType="separate"/>
            </w:r>
            <w:r>
              <w:rPr>
                <w:noProof/>
                <w:webHidden/>
              </w:rPr>
              <w:t>10</w:t>
            </w:r>
            <w:r>
              <w:rPr>
                <w:noProof/>
                <w:webHidden/>
              </w:rPr>
              <w:fldChar w:fldCharType="end"/>
            </w:r>
          </w:hyperlink>
        </w:p>
        <w:p w14:paraId="3E7D7F61" w14:textId="1579AF95" w:rsidR="00BA7D45" w:rsidRDefault="00BA7D45">
          <w:pPr>
            <w:pStyle w:val="INNH2"/>
            <w:tabs>
              <w:tab w:val="left" w:pos="880"/>
              <w:tab w:val="right" w:leader="dot" w:pos="9060"/>
            </w:tabs>
            <w:rPr>
              <w:rFonts w:eastAsiaTheme="minorEastAsia" w:cstheme="minorBidi"/>
              <w:b w:val="0"/>
              <w:noProof/>
              <w:lang w:eastAsia="nb-NO"/>
            </w:rPr>
          </w:pPr>
          <w:hyperlink w:anchor="_Toc91089926" w:history="1">
            <w:r w:rsidRPr="00C16E8E">
              <w:rPr>
                <w:rStyle w:val="Hyperkobling"/>
                <w:noProof/>
              </w:rPr>
              <w:t>1.8.</w:t>
            </w:r>
            <w:r>
              <w:rPr>
                <w:rFonts w:eastAsiaTheme="minorEastAsia" w:cstheme="minorBidi"/>
                <w:b w:val="0"/>
                <w:noProof/>
                <w:lang w:eastAsia="nb-NO"/>
              </w:rPr>
              <w:tab/>
            </w:r>
            <w:r w:rsidRPr="00C16E8E">
              <w:rPr>
                <w:rStyle w:val="Hyperkobling"/>
                <w:noProof/>
              </w:rPr>
              <w:t>Fremdriftsplan</w:t>
            </w:r>
            <w:r>
              <w:rPr>
                <w:noProof/>
                <w:webHidden/>
              </w:rPr>
              <w:tab/>
            </w:r>
            <w:r>
              <w:rPr>
                <w:noProof/>
                <w:webHidden/>
              </w:rPr>
              <w:fldChar w:fldCharType="begin"/>
            </w:r>
            <w:r>
              <w:rPr>
                <w:noProof/>
                <w:webHidden/>
              </w:rPr>
              <w:instrText xml:space="preserve"> PAGEREF _Toc91089926 \h </w:instrText>
            </w:r>
            <w:r>
              <w:rPr>
                <w:noProof/>
                <w:webHidden/>
              </w:rPr>
            </w:r>
            <w:r>
              <w:rPr>
                <w:noProof/>
                <w:webHidden/>
              </w:rPr>
              <w:fldChar w:fldCharType="separate"/>
            </w:r>
            <w:r>
              <w:rPr>
                <w:noProof/>
                <w:webHidden/>
              </w:rPr>
              <w:t>10</w:t>
            </w:r>
            <w:r>
              <w:rPr>
                <w:noProof/>
                <w:webHidden/>
              </w:rPr>
              <w:fldChar w:fldCharType="end"/>
            </w:r>
          </w:hyperlink>
        </w:p>
        <w:p w14:paraId="6F8C8673" w14:textId="378EAFE0" w:rsidR="00BA7D45" w:rsidRDefault="00BA7D45">
          <w:pPr>
            <w:pStyle w:val="INNH2"/>
            <w:tabs>
              <w:tab w:val="left" w:pos="880"/>
              <w:tab w:val="right" w:leader="dot" w:pos="9060"/>
            </w:tabs>
            <w:rPr>
              <w:rFonts w:eastAsiaTheme="minorEastAsia" w:cstheme="minorBidi"/>
              <w:b w:val="0"/>
              <w:noProof/>
              <w:lang w:eastAsia="nb-NO"/>
            </w:rPr>
          </w:pPr>
          <w:hyperlink w:anchor="_Toc91089927" w:history="1">
            <w:r w:rsidRPr="00C16E8E">
              <w:rPr>
                <w:rStyle w:val="Hyperkobling"/>
                <w:noProof/>
              </w:rPr>
              <w:t>1.9.</w:t>
            </w:r>
            <w:r>
              <w:rPr>
                <w:rFonts w:eastAsiaTheme="minorEastAsia" w:cstheme="minorBidi"/>
                <w:b w:val="0"/>
                <w:noProof/>
                <w:lang w:eastAsia="nb-NO"/>
              </w:rPr>
              <w:tab/>
            </w:r>
            <w:r w:rsidRPr="00C16E8E">
              <w:rPr>
                <w:rStyle w:val="Hyperkobling"/>
                <w:noProof/>
              </w:rPr>
              <w:t>Oppdragsgivers forbehold</w:t>
            </w:r>
            <w:r>
              <w:rPr>
                <w:noProof/>
                <w:webHidden/>
              </w:rPr>
              <w:tab/>
            </w:r>
            <w:r>
              <w:rPr>
                <w:noProof/>
                <w:webHidden/>
              </w:rPr>
              <w:fldChar w:fldCharType="begin"/>
            </w:r>
            <w:r>
              <w:rPr>
                <w:noProof/>
                <w:webHidden/>
              </w:rPr>
              <w:instrText xml:space="preserve"> PAGEREF _Toc91089927 \h </w:instrText>
            </w:r>
            <w:r>
              <w:rPr>
                <w:noProof/>
                <w:webHidden/>
              </w:rPr>
            </w:r>
            <w:r>
              <w:rPr>
                <w:noProof/>
                <w:webHidden/>
              </w:rPr>
              <w:fldChar w:fldCharType="separate"/>
            </w:r>
            <w:r>
              <w:rPr>
                <w:noProof/>
                <w:webHidden/>
              </w:rPr>
              <w:t>11</w:t>
            </w:r>
            <w:r>
              <w:rPr>
                <w:noProof/>
                <w:webHidden/>
              </w:rPr>
              <w:fldChar w:fldCharType="end"/>
            </w:r>
          </w:hyperlink>
        </w:p>
        <w:p w14:paraId="7D0EDE4A" w14:textId="62295BBA" w:rsidR="00BA7D45" w:rsidRDefault="00BA7D45">
          <w:pPr>
            <w:pStyle w:val="INNH1"/>
            <w:rPr>
              <w:rFonts w:eastAsiaTheme="minorEastAsia" w:cstheme="minorBidi"/>
              <w:b w:val="0"/>
              <w:noProof/>
              <w:sz w:val="22"/>
              <w:szCs w:val="22"/>
              <w:lang w:eastAsia="nb-NO"/>
            </w:rPr>
          </w:pPr>
          <w:hyperlink w:anchor="_Toc91089928" w:history="1">
            <w:r w:rsidRPr="00C16E8E">
              <w:rPr>
                <w:rStyle w:val="Hyperkobling"/>
                <w:noProof/>
              </w:rPr>
              <w:t>2.</w:t>
            </w:r>
            <w:r>
              <w:rPr>
                <w:rFonts w:eastAsiaTheme="minorEastAsia" w:cstheme="minorBidi"/>
                <w:b w:val="0"/>
                <w:noProof/>
                <w:sz w:val="22"/>
                <w:szCs w:val="22"/>
                <w:lang w:eastAsia="nb-NO"/>
              </w:rPr>
              <w:tab/>
            </w:r>
            <w:r w:rsidRPr="00C16E8E">
              <w:rPr>
                <w:rStyle w:val="Hyperkobling"/>
                <w:noProof/>
              </w:rPr>
              <w:t>Regler for gjennomføring av konkurransen</w:t>
            </w:r>
            <w:r>
              <w:rPr>
                <w:noProof/>
                <w:webHidden/>
              </w:rPr>
              <w:tab/>
            </w:r>
            <w:r>
              <w:rPr>
                <w:noProof/>
                <w:webHidden/>
              </w:rPr>
              <w:fldChar w:fldCharType="begin"/>
            </w:r>
            <w:r>
              <w:rPr>
                <w:noProof/>
                <w:webHidden/>
              </w:rPr>
              <w:instrText xml:space="preserve"> PAGEREF _Toc91089928 \h </w:instrText>
            </w:r>
            <w:r>
              <w:rPr>
                <w:noProof/>
                <w:webHidden/>
              </w:rPr>
            </w:r>
            <w:r>
              <w:rPr>
                <w:noProof/>
                <w:webHidden/>
              </w:rPr>
              <w:fldChar w:fldCharType="separate"/>
            </w:r>
            <w:r>
              <w:rPr>
                <w:noProof/>
                <w:webHidden/>
              </w:rPr>
              <w:t>11</w:t>
            </w:r>
            <w:r>
              <w:rPr>
                <w:noProof/>
                <w:webHidden/>
              </w:rPr>
              <w:fldChar w:fldCharType="end"/>
            </w:r>
          </w:hyperlink>
        </w:p>
        <w:p w14:paraId="3E72A81B" w14:textId="1E7D8CE3" w:rsidR="00BA7D45" w:rsidRDefault="00BA7D45">
          <w:pPr>
            <w:pStyle w:val="INNH2"/>
            <w:tabs>
              <w:tab w:val="left" w:pos="880"/>
              <w:tab w:val="right" w:leader="dot" w:pos="9060"/>
            </w:tabs>
            <w:rPr>
              <w:rFonts w:eastAsiaTheme="minorEastAsia" w:cstheme="minorBidi"/>
              <w:b w:val="0"/>
              <w:noProof/>
              <w:lang w:eastAsia="nb-NO"/>
            </w:rPr>
          </w:pPr>
          <w:hyperlink w:anchor="_Toc91089929" w:history="1">
            <w:r w:rsidRPr="00C16E8E">
              <w:rPr>
                <w:rStyle w:val="Hyperkobling"/>
                <w:noProof/>
              </w:rPr>
              <w:t>2.1.</w:t>
            </w:r>
            <w:r>
              <w:rPr>
                <w:rFonts w:eastAsiaTheme="minorEastAsia" w:cstheme="minorBidi"/>
                <w:b w:val="0"/>
                <w:noProof/>
                <w:lang w:eastAsia="nb-NO"/>
              </w:rPr>
              <w:tab/>
            </w:r>
            <w:r w:rsidRPr="00C16E8E">
              <w:rPr>
                <w:rStyle w:val="Hyperkobling"/>
                <w:noProof/>
              </w:rPr>
              <w:t>Anskaffelsesprosedyren</w:t>
            </w:r>
            <w:r>
              <w:rPr>
                <w:noProof/>
                <w:webHidden/>
              </w:rPr>
              <w:tab/>
            </w:r>
            <w:r>
              <w:rPr>
                <w:noProof/>
                <w:webHidden/>
              </w:rPr>
              <w:fldChar w:fldCharType="begin"/>
            </w:r>
            <w:r>
              <w:rPr>
                <w:noProof/>
                <w:webHidden/>
              </w:rPr>
              <w:instrText xml:space="preserve"> PAGEREF _Toc91089929 \h </w:instrText>
            </w:r>
            <w:r>
              <w:rPr>
                <w:noProof/>
                <w:webHidden/>
              </w:rPr>
            </w:r>
            <w:r>
              <w:rPr>
                <w:noProof/>
                <w:webHidden/>
              </w:rPr>
              <w:fldChar w:fldCharType="separate"/>
            </w:r>
            <w:r>
              <w:rPr>
                <w:noProof/>
                <w:webHidden/>
              </w:rPr>
              <w:t>11</w:t>
            </w:r>
            <w:r>
              <w:rPr>
                <w:noProof/>
                <w:webHidden/>
              </w:rPr>
              <w:fldChar w:fldCharType="end"/>
            </w:r>
          </w:hyperlink>
        </w:p>
        <w:p w14:paraId="4FA7EAF3" w14:textId="78D0A3CE" w:rsidR="00BA7D45" w:rsidRDefault="00BA7D45">
          <w:pPr>
            <w:pStyle w:val="INNH2"/>
            <w:tabs>
              <w:tab w:val="left" w:pos="880"/>
              <w:tab w:val="right" w:leader="dot" w:pos="9060"/>
            </w:tabs>
            <w:rPr>
              <w:rFonts w:eastAsiaTheme="minorEastAsia" w:cstheme="minorBidi"/>
              <w:b w:val="0"/>
              <w:noProof/>
              <w:lang w:eastAsia="nb-NO"/>
            </w:rPr>
          </w:pPr>
          <w:hyperlink w:anchor="_Toc91089930" w:history="1">
            <w:r w:rsidRPr="00C16E8E">
              <w:rPr>
                <w:rStyle w:val="Hyperkobling"/>
                <w:noProof/>
              </w:rPr>
              <w:t>2.2.</w:t>
            </w:r>
            <w:r>
              <w:rPr>
                <w:rFonts w:eastAsiaTheme="minorEastAsia" w:cstheme="minorBidi"/>
                <w:b w:val="0"/>
                <w:noProof/>
                <w:lang w:eastAsia="nb-NO"/>
              </w:rPr>
              <w:tab/>
            </w:r>
            <w:r w:rsidRPr="00C16E8E">
              <w:rPr>
                <w:rStyle w:val="Hyperkobling"/>
                <w:noProof/>
              </w:rPr>
              <w:t>Kommunikasjon</w:t>
            </w:r>
            <w:r>
              <w:rPr>
                <w:noProof/>
                <w:webHidden/>
              </w:rPr>
              <w:tab/>
            </w:r>
            <w:r>
              <w:rPr>
                <w:noProof/>
                <w:webHidden/>
              </w:rPr>
              <w:fldChar w:fldCharType="begin"/>
            </w:r>
            <w:r>
              <w:rPr>
                <w:noProof/>
                <w:webHidden/>
              </w:rPr>
              <w:instrText xml:space="preserve"> PAGEREF _Toc91089930 \h </w:instrText>
            </w:r>
            <w:r>
              <w:rPr>
                <w:noProof/>
                <w:webHidden/>
              </w:rPr>
            </w:r>
            <w:r>
              <w:rPr>
                <w:noProof/>
                <w:webHidden/>
              </w:rPr>
              <w:fldChar w:fldCharType="separate"/>
            </w:r>
            <w:r>
              <w:rPr>
                <w:noProof/>
                <w:webHidden/>
              </w:rPr>
              <w:t>12</w:t>
            </w:r>
            <w:r>
              <w:rPr>
                <w:noProof/>
                <w:webHidden/>
              </w:rPr>
              <w:fldChar w:fldCharType="end"/>
            </w:r>
          </w:hyperlink>
        </w:p>
        <w:p w14:paraId="77ED4FA1" w14:textId="59F9BFB6" w:rsidR="00BA7D45" w:rsidRDefault="00BA7D45">
          <w:pPr>
            <w:pStyle w:val="INNH1"/>
            <w:rPr>
              <w:rFonts w:eastAsiaTheme="minorEastAsia" w:cstheme="minorBidi"/>
              <w:b w:val="0"/>
              <w:noProof/>
              <w:sz w:val="22"/>
              <w:szCs w:val="22"/>
              <w:lang w:eastAsia="nb-NO"/>
            </w:rPr>
          </w:pPr>
          <w:hyperlink w:anchor="_Toc91089931" w:history="1">
            <w:r w:rsidRPr="00C16E8E">
              <w:rPr>
                <w:rStyle w:val="Hyperkobling"/>
                <w:noProof/>
              </w:rPr>
              <w:t>3.</w:t>
            </w:r>
            <w:r>
              <w:rPr>
                <w:rFonts w:eastAsiaTheme="minorEastAsia" w:cstheme="minorBidi"/>
                <w:b w:val="0"/>
                <w:noProof/>
                <w:sz w:val="22"/>
                <w:szCs w:val="22"/>
                <w:lang w:eastAsia="nb-NO"/>
              </w:rPr>
              <w:tab/>
            </w:r>
            <w:r w:rsidRPr="00C16E8E">
              <w:rPr>
                <w:rStyle w:val="Hyperkobling"/>
                <w:noProof/>
              </w:rPr>
              <w:t>Krav til forespørsel om deltakelse i konkurransen</w:t>
            </w:r>
            <w:r>
              <w:rPr>
                <w:noProof/>
                <w:webHidden/>
              </w:rPr>
              <w:tab/>
            </w:r>
            <w:r>
              <w:rPr>
                <w:noProof/>
                <w:webHidden/>
              </w:rPr>
              <w:fldChar w:fldCharType="begin"/>
            </w:r>
            <w:r>
              <w:rPr>
                <w:noProof/>
                <w:webHidden/>
              </w:rPr>
              <w:instrText xml:space="preserve"> PAGEREF _Toc91089931 \h </w:instrText>
            </w:r>
            <w:r>
              <w:rPr>
                <w:noProof/>
                <w:webHidden/>
              </w:rPr>
            </w:r>
            <w:r>
              <w:rPr>
                <w:noProof/>
                <w:webHidden/>
              </w:rPr>
              <w:fldChar w:fldCharType="separate"/>
            </w:r>
            <w:r>
              <w:rPr>
                <w:noProof/>
                <w:webHidden/>
              </w:rPr>
              <w:t>12</w:t>
            </w:r>
            <w:r>
              <w:rPr>
                <w:noProof/>
                <w:webHidden/>
              </w:rPr>
              <w:fldChar w:fldCharType="end"/>
            </w:r>
          </w:hyperlink>
        </w:p>
        <w:p w14:paraId="6614CE25" w14:textId="7BB38FE8" w:rsidR="00BA7D45" w:rsidRDefault="00BA7D45">
          <w:pPr>
            <w:pStyle w:val="INNH2"/>
            <w:tabs>
              <w:tab w:val="left" w:pos="880"/>
              <w:tab w:val="right" w:leader="dot" w:pos="9060"/>
            </w:tabs>
            <w:rPr>
              <w:rFonts w:eastAsiaTheme="minorEastAsia" w:cstheme="minorBidi"/>
              <w:b w:val="0"/>
              <w:noProof/>
              <w:lang w:eastAsia="nb-NO"/>
            </w:rPr>
          </w:pPr>
          <w:hyperlink w:anchor="_Toc91089932" w:history="1">
            <w:r w:rsidRPr="00C16E8E">
              <w:rPr>
                <w:rStyle w:val="Hyperkobling"/>
                <w:noProof/>
              </w:rPr>
              <w:t>3.1.</w:t>
            </w:r>
            <w:r>
              <w:rPr>
                <w:rFonts w:eastAsiaTheme="minorEastAsia" w:cstheme="minorBidi"/>
                <w:b w:val="0"/>
                <w:noProof/>
                <w:lang w:eastAsia="nb-NO"/>
              </w:rPr>
              <w:tab/>
            </w:r>
            <w:r w:rsidRPr="00C16E8E">
              <w:rPr>
                <w:rStyle w:val="Hyperkobling"/>
                <w:noProof/>
              </w:rPr>
              <w:t>Registrering og autorisasjoner m.m.</w:t>
            </w:r>
            <w:r>
              <w:rPr>
                <w:noProof/>
                <w:webHidden/>
              </w:rPr>
              <w:tab/>
            </w:r>
            <w:r>
              <w:rPr>
                <w:noProof/>
                <w:webHidden/>
              </w:rPr>
              <w:fldChar w:fldCharType="begin"/>
            </w:r>
            <w:r>
              <w:rPr>
                <w:noProof/>
                <w:webHidden/>
              </w:rPr>
              <w:instrText xml:space="preserve"> PAGEREF _Toc91089932 \h </w:instrText>
            </w:r>
            <w:r>
              <w:rPr>
                <w:noProof/>
                <w:webHidden/>
              </w:rPr>
            </w:r>
            <w:r>
              <w:rPr>
                <w:noProof/>
                <w:webHidden/>
              </w:rPr>
              <w:fldChar w:fldCharType="separate"/>
            </w:r>
            <w:r>
              <w:rPr>
                <w:noProof/>
                <w:webHidden/>
              </w:rPr>
              <w:t>12</w:t>
            </w:r>
            <w:r>
              <w:rPr>
                <w:noProof/>
                <w:webHidden/>
              </w:rPr>
              <w:fldChar w:fldCharType="end"/>
            </w:r>
          </w:hyperlink>
        </w:p>
        <w:p w14:paraId="4735489E" w14:textId="7A621B95" w:rsidR="00BA7D45" w:rsidRDefault="00BA7D45">
          <w:pPr>
            <w:pStyle w:val="INNH2"/>
            <w:tabs>
              <w:tab w:val="left" w:pos="880"/>
              <w:tab w:val="right" w:leader="dot" w:pos="9060"/>
            </w:tabs>
            <w:rPr>
              <w:rFonts w:eastAsiaTheme="minorEastAsia" w:cstheme="minorBidi"/>
              <w:b w:val="0"/>
              <w:noProof/>
              <w:lang w:eastAsia="nb-NO"/>
            </w:rPr>
          </w:pPr>
          <w:hyperlink w:anchor="_Toc91089933" w:history="1">
            <w:r w:rsidRPr="00C16E8E">
              <w:rPr>
                <w:rStyle w:val="Hyperkobling"/>
                <w:noProof/>
              </w:rPr>
              <w:t>3.2.</w:t>
            </w:r>
            <w:r>
              <w:rPr>
                <w:rFonts w:eastAsiaTheme="minorEastAsia" w:cstheme="minorBidi"/>
                <w:b w:val="0"/>
                <w:noProof/>
                <w:lang w:eastAsia="nb-NO"/>
              </w:rPr>
              <w:tab/>
            </w:r>
            <w:r w:rsidRPr="00C16E8E">
              <w:rPr>
                <w:rStyle w:val="Hyperkobling"/>
                <w:noProof/>
              </w:rPr>
              <w:t>Økonomisk og finansiell kapasitet</w:t>
            </w:r>
            <w:r>
              <w:rPr>
                <w:noProof/>
                <w:webHidden/>
              </w:rPr>
              <w:tab/>
            </w:r>
            <w:r>
              <w:rPr>
                <w:noProof/>
                <w:webHidden/>
              </w:rPr>
              <w:fldChar w:fldCharType="begin"/>
            </w:r>
            <w:r>
              <w:rPr>
                <w:noProof/>
                <w:webHidden/>
              </w:rPr>
              <w:instrText xml:space="preserve"> PAGEREF _Toc91089933 \h </w:instrText>
            </w:r>
            <w:r>
              <w:rPr>
                <w:noProof/>
                <w:webHidden/>
              </w:rPr>
            </w:r>
            <w:r>
              <w:rPr>
                <w:noProof/>
                <w:webHidden/>
              </w:rPr>
              <w:fldChar w:fldCharType="separate"/>
            </w:r>
            <w:r>
              <w:rPr>
                <w:noProof/>
                <w:webHidden/>
              </w:rPr>
              <w:t>13</w:t>
            </w:r>
            <w:r>
              <w:rPr>
                <w:noProof/>
                <w:webHidden/>
              </w:rPr>
              <w:fldChar w:fldCharType="end"/>
            </w:r>
          </w:hyperlink>
        </w:p>
        <w:p w14:paraId="622FB3CE" w14:textId="5FF9B149" w:rsidR="00BA7D45" w:rsidRDefault="00BA7D45">
          <w:pPr>
            <w:pStyle w:val="INNH2"/>
            <w:tabs>
              <w:tab w:val="left" w:pos="880"/>
              <w:tab w:val="right" w:leader="dot" w:pos="9060"/>
            </w:tabs>
            <w:rPr>
              <w:rFonts w:eastAsiaTheme="minorEastAsia" w:cstheme="minorBidi"/>
              <w:b w:val="0"/>
              <w:noProof/>
              <w:lang w:eastAsia="nb-NO"/>
            </w:rPr>
          </w:pPr>
          <w:hyperlink w:anchor="_Toc91089934" w:history="1">
            <w:r w:rsidRPr="00C16E8E">
              <w:rPr>
                <w:rStyle w:val="Hyperkobling"/>
                <w:noProof/>
              </w:rPr>
              <w:t>3.3.</w:t>
            </w:r>
            <w:r>
              <w:rPr>
                <w:rFonts w:eastAsiaTheme="minorEastAsia" w:cstheme="minorBidi"/>
                <w:b w:val="0"/>
                <w:noProof/>
                <w:lang w:eastAsia="nb-NO"/>
              </w:rPr>
              <w:tab/>
            </w:r>
            <w:r w:rsidRPr="00C16E8E">
              <w:rPr>
                <w:rStyle w:val="Hyperkobling"/>
                <w:noProof/>
              </w:rPr>
              <w:t>Tekniske og faglige kvalifikasjoner</w:t>
            </w:r>
            <w:r>
              <w:rPr>
                <w:noProof/>
                <w:webHidden/>
              </w:rPr>
              <w:tab/>
            </w:r>
            <w:r>
              <w:rPr>
                <w:noProof/>
                <w:webHidden/>
              </w:rPr>
              <w:fldChar w:fldCharType="begin"/>
            </w:r>
            <w:r>
              <w:rPr>
                <w:noProof/>
                <w:webHidden/>
              </w:rPr>
              <w:instrText xml:space="preserve"> PAGEREF _Toc91089934 \h </w:instrText>
            </w:r>
            <w:r>
              <w:rPr>
                <w:noProof/>
                <w:webHidden/>
              </w:rPr>
            </w:r>
            <w:r>
              <w:rPr>
                <w:noProof/>
                <w:webHidden/>
              </w:rPr>
              <w:fldChar w:fldCharType="separate"/>
            </w:r>
            <w:r>
              <w:rPr>
                <w:noProof/>
                <w:webHidden/>
              </w:rPr>
              <w:t>13</w:t>
            </w:r>
            <w:r>
              <w:rPr>
                <w:noProof/>
                <w:webHidden/>
              </w:rPr>
              <w:fldChar w:fldCharType="end"/>
            </w:r>
          </w:hyperlink>
        </w:p>
        <w:p w14:paraId="5B11E0F1" w14:textId="0815511D" w:rsidR="00BA7D45" w:rsidRDefault="00BA7D45">
          <w:pPr>
            <w:pStyle w:val="INNH2"/>
            <w:tabs>
              <w:tab w:val="left" w:pos="880"/>
              <w:tab w:val="right" w:leader="dot" w:pos="9060"/>
            </w:tabs>
            <w:rPr>
              <w:rFonts w:eastAsiaTheme="minorEastAsia" w:cstheme="minorBidi"/>
              <w:b w:val="0"/>
              <w:noProof/>
              <w:lang w:eastAsia="nb-NO"/>
            </w:rPr>
          </w:pPr>
          <w:hyperlink w:anchor="_Toc91089935" w:history="1">
            <w:r w:rsidRPr="00C16E8E">
              <w:rPr>
                <w:rStyle w:val="Hyperkobling"/>
                <w:noProof/>
              </w:rPr>
              <w:t>3.4.</w:t>
            </w:r>
            <w:r>
              <w:rPr>
                <w:rFonts w:eastAsiaTheme="minorEastAsia" w:cstheme="minorBidi"/>
                <w:b w:val="0"/>
                <w:noProof/>
                <w:lang w:eastAsia="nb-NO"/>
              </w:rPr>
              <w:tab/>
            </w:r>
            <w:r w:rsidRPr="00C16E8E">
              <w:rPr>
                <w:rStyle w:val="Hyperkobling"/>
                <w:noProof/>
              </w:rPr>
              <w:t>Kvalitetssikring og miljø</w:t>
            </w:r>
            <w:r>
              <w:rPr>
                <w:noProof/>
                <w:webHidden/>
              </w:rPr>
              <w:tab/>
            </w:r>
            <w:r>
              <w:rPr>
                <w:noProof/>
                <w:webHidden/>
              </w:rPr>
              <w:fldChar w:fldCharType="begin"/>
            </w:r>
            <w:r>
              <w:rPr>
                <w:noProof/>
                <w:webHidden/>
              </w:rPr>
              <w:instrText xml:space="preserve"> PAGEREF _Toc91089935 \h </w:instrText>
            </w:r>
            <w:r>
              <w:rPr>
                <w:noProof/>
                <w:webHidden/>
              </w:rPr>
            </w:r>
            <w:r>
              <w:rPr>
                <w:noProof/>
                <w:webHidden/>
              </w:rPr>
              <w:fldChar w:fldCharType="separate"/>
            </w:r>
            <w:r>
              <w:rPr>
                <w:noProof/>
                <w:webHidden/>
              </w:rPr>
              <w:t>14</w:t>
            </w:r>
            <w:r>
              <w:rPr>
                <w:noProof/>
                <w:webHidden/>
              </w:rPr>
              <w:fldChar w:fldCharType="end"/>
            </w:r>
          </w:hyperlink>
        </w:p>
        <w:p w14:paraId="57EF6819" w14:textId="15F14F75" w:rsidR="00BA7D45" w:rsidRDefault="00BA7D45">
          <w:pPr>
            <w:pStyle w:val="INNH2"/>
            <w:tabs>
              <w:tab w:val="left" w:pos="880"/>
              <w:tab w:val="right" w:leader="dot" w:pos="9060"/>
            </w:tabs>
            <w:rPr>
              <w:rFonts w:eastAsiaTheme="minorEastAsia" w:cstheme="minorBidi"/>
              <w:b w:val="0"/>
              <w:noProof/>
              <w:lang w:eastAsia="nb-NO"/>
            </w:rPr>
          </w:pPr>
          <w:hyperlink w:anchor="_Toc91089936" w:history="1">
            <w:r w:rsidRPr="00C16E8E">
              <w:rPr>
                <w:rStyle w:val="Hyperkobling"/>
                <w:noProof/>
              </w:rPr>
              <w:t>3.5.</w:t>
            </w:r>
            <w:r>
              <w:rPr>
                <w:rFonts w:eastAsiaTheme="minorEastAsia" w:cstheme="minorBidi"/>
                <w:b w:val="0"/>
                <w:noProof/>
                <w:lang w:eastAsia="nb-NO"/>
              </w:rPr>
              <w:tab/>
            </w:r>
            <w:r w:rsidRPr="00C16E8E">
              <w:rPr>
                <w:rStyle w:val="Hyperkobling"/>
                <w:noProof/>
              </w:rPr>
              <w:t>Støtte på andre juridiske enheter for å oppnå kvalifisering og bruk av underleverandører</w:t>
            </w:r>
            <w:r>
              <w:rPr>
                <w:noProof/>
                <w:webHidden/>
              </w:rPr>
              <w:tab/>
            </w:r>
            <w:r>
              <w:rPr>
                <w:noProof/>
                <w:webHidden/>
              </w:rPr>
              <w:fldChar w:fldCharType="begin"/>
            </w:r>
            <w:r>
              <w:rPr>
                <w:noProof/>
                <w:webHidden/>
              </w:rPr>
              <w:instrText xml:space="preserve"> PAGEREF _Toc91089936 \h </w:instrText>
            </w:r>
            <w:r>
              <w:rPr>
                <w:noProof/>
                <w:webHidden/>
              </w:rPr>
            </w:r>
            <w:r>
              <w:rPr>
                <w:noProof/>
                <w:webHidden/>
              </w:rPr>
              <w:fldChar w:fldCharType="separate"/>
            </w:r>
            <w:r>
              <w:rPr>
                <w:noProof/>
                <w:webHidden/>
              </w:rPr>
              <w:t>15</w:t>
            </w:r>
            <w:r>
              <w:rPr>
                <w:noProof/>
                <w:webHidden/>
              </w:rPr>
              <w:fldChar w:fldCharType="end"/>
            </w:r>
          </w:hyperlink>
        </w:p>
        <w:p w14:paraId="16796C2A" w14:textId="3501D8C7" w:rsidR="00BA7D45" w:rsidRDefault="00BA7D45">
          <w:pPr>
            <w:pStyle w:val="INNH2"/>
            <w:tabs>
              <w:tab w:val="left" w:pos="880"/>
              <w:tab w:val="right" w:leader="dot" w:pos="9060"/>
            </w:tabs>
            <w:rPr>
              <w:rFonts w:eastAsiaTheme="minorEastAsia" w:cstheme="minorBidi"/>
              <w:b w:val="0"/>
              <w:noProof/>
              <w:lang w:eastAsia="nb-NO"/>
            </w:rPr>
          </w:pPr>
          <w:hyperlink w:anchor="_Toc91089937" w:history="1">
            <w:r w:rsidRPr="00C16E8E">
              <w:rPr>
                <w:rStyle w:val="Hyperkobling"/>
                <w:noProof/>
              </w:rPr>
              <w:t>3.6.</w:t>
            </w:r>
            <w:r>
              <w:rPr>
                <w:rFonts w:eastAsiaTheme="minorEastAsia" w:cstheme="minorBidi"/>
                <w:b w:val="0"/>
                <w:noProof/>
                <w:lang w:eastAsia="nb-NO"/>
              </w:rPr>
              <w:tab/>
            </w:r>
            <w:r w:rsidRPr="00C16E8E">
              <w:rPr>
                <w:rStyle w:val="Hyperkobling"/>
                <w:noProof/>
              </w:rPr>
              <w:t>Utvelgelse av leverandører</w:t>
            </w:r>
            <w:r>
              <w:rPr>
                <w:noProof/>
                <w:webHidden/>
              </w:rPr>
              <w:tab/>
            </w:r>
            <w:r>
              <w:rPr>
                <w:noProof/>
                <w:webHidden/>
              </w:rPr>
              <w:fldChar w:fldCharType="begin"/>
            </w:r>
            <w:r>
              <w:rPr>
                <w:noProof/>
                <w:webHidden/>
              </w:rPr>
              <w:instrText xml:space="preserve"> PAGEREF _Toc91089937 \h </w:instrText>
            </w:r>
            <w:r>
              <w:rPr>
                <w:noProof/>
                <w:webHidden/>
              </w:rPr>
            </w:r>
            <w:r>
              <w:rPr>
                <w:noProof/>
                <w:webHidden/>
              </w:rPr>
              <w:fldChar w:fldCharType="separate"/>
            </w:r>
            <w:r>
              <w:rPr>
                <w:noProof/>
                <w:webHidden/>
              </w:rPr>
              <w:t>15</w:t>
            </w:r>
            <w:r>
              <w:rPr>
                <w:noProof/>
                <w:webHidden/>
              </w:rPr>
              <w:fldChar w:fldCharType="end"/>
            </w:r>
          </w:hyperlink>
        </w:p>
        <w:p w14:paraId="4B373C02" w14:textId="02A81392" w:rsidR="00BA7D45" w:rsidRDefault="00BA7D45">
          <w:pPr>
            <w:pStyle w:val="INNH2"/>
            <w:tabs>
              <w:tab w:val="left" w:pos="880"/>
              <w:tab w:val="right" w:leader="dot" w:pos="9060"/>
            </w:tabs>
            <w:rPr>
              <w:rFonts w:eastAsiaTheme="minorEastAsia" w:cstheme="minorBidi"/>
              <w:b w:val="0"/>
              <w:noProof/>
              <w:lang w:eastAsia="nb-NO"/>
            </w:rPr>
          </w:pPr>
          <w:hyperlink w:anchor="_Toc91089938" w:history="1">
            <w:r w:rsidRPr="00C16E8E">
              <w:rPr>
                <w:rStyle w:val="Hyperkobling"/>
                <w:noProof/>
              </w:rPr>
              <w:t>3.7.</w:t>
            </w:r>
            <w:r>
              <w:rPr>
                <w:rFonts w:eastAsiaTheme="minorEastAsia" w:cstheme="minorBidi"/>
                <w:b w:val="0"/>
                <w:noProof/>
                <w:lang w:eastAsia="nb-NO"/>
              </w:rPr>
              <w:tab/>
            </w:r>
            <w:r w:rsidRPr="00C16E8E">
              <w:rPr>
                <w:rStyle w:val="Hyperkobling"/>
                <w:noProof/>
              </w:rPr>
              <w:t>Frist for forespørsel om deltakelse i konkurransen</w:t>
            </w:r>
            <w:r>
              <w:rPr>
                <w:noProof/>
                <w:webHidden/>
              </w:rPr>
              <w:tab/>
            </w:r>
            <w:r>
              <w:rPr>
                <w:noProof/>
                <w:webHidden/>
              </w:rPr>
              <w:fldChar w:fldCharType="begin"/>
            </w:r>
            <w:r>
              <w:rPr>
                <w:noProof/>
                <w:webHidden/>
              </w:rPr>
              <w:instrText xml:space="preserve"> PAGEREF _Toc91089938 \h </w:instrText>
            </w:r>
            <w:r>
              <w:rPr>
                <w:noProof/>
                <w:webHidden/>
              </w:rPr>
            </w:r>
            <w:r>
              <w:rPr>
                <w:noProof/>
                <w:webHidden/>
              </w:rPr>
              <w:fldChar w:fldCharType="separate"/>
            </w:r>
            <w:r>
              <w:rPr>
                <w:noProof/>
                <w:webHidden/>
              </w:rPr>
              <w:t>16</w:t>
            </w:r>
            <w:r>
              <w:rPr>
                <w:noProof/>
                <w:webHidden/>
              </w:rPr>
              <w:fldChar w:fldCharType="end"/>
            </w:r>
          </w:hyperlink>
        </w:p>
        <w:p w14:paraId="2105EDC6" w14:textId="619A510C" w:rsidR="00BA7D45" w:rsidRDefault="00BA7D45">
          <w:pPr>
            <w:pStyle w:val="INNH2"/>
            <w:tabs>
              <w:tab w:val="left" w:pos="880"/>
              <w:tab w:val="right" w:leader="dot" w:pos="9060"/>
            </w:tabs>
            <w:rPr>
              <w:rFonts w:eastAsiaTheme="minorEastAsia" w:cstheme="minorBidi"/>
              <w:b w:val="0"/>
              <w:noProof/>
              <w:lang w:eastAsia="nb-NO"/>
            </w:rPr>
          </w:pPr>
          <w:hyperlink w:anchor="_Toc91089939" w:history="1">
            <w:r w:rsidRPr="00C16E8E">
              <w:rPr>
                <w:rStyle w:val="Hyperkobling"/>
                <w:noProof/>
              </w:rPr>
              <w:t>3.8.</w:t>
            </w:r>
            <w:r>
              <w:rPr>
                <w:rFonts w:eastAsiaTheme="minorEastAsia" w:cstheme="minorBidi"/>
                <w:b w:val="0"/>
                <w:noProof/>
                <w:lang w:eastAsia="nb-NO"/>
              </w:rPr>
              <w:tab/>
            </w:r>
            <w:r w:rsidRPr="00C16E8E">
              <w:rPr>
                <w:rStyle w:val="Hyperkobling"/>
                <w:noProof/>
              </w:rPr>
              <w:t>Det europeiske egenerklæringsskjemaet (ESPD)</w:t>
            </w:r>
            <w:r>
              <w:rPr>
                <w:noProof/>
                <w:webHidden/>
              </w:rPr>
              <w:tab/>
            </w:r>
            <w:r>
              <w:rPr>
                <w:noProof/>
                <w:webHidden/>
              </w:rPr>
              <w:fldChar w:fldCharType="begin"/>
            </w:r>
            <w:r>
              <w:rPr>
                <w:noProof/>
                <w:webHidden/>
              </w:rPr>
              <w:instrText xml:space="preserve"> PAGEREF _Toc91089939 \h </w:instrText>
            </w:r>
            <w:r>
              <w:rPr>
                <w:noProof/>
                <w:webHidden/>
              </w:rPr>
            </w:r>
            <w:r>
              <w:rPr>
                <w:noProof/>
                <w:webHidden/>
              </w:rPr>
              <w:fldChar w:fldCharType="separate"/>
            </w:r>
            <w:r>
              <w:rPr>
                <w:noProof/>
                <w:webHidden/>
              </w:rPr>
              <w:t>16</w:t>
            </w:r>
            <w:r>
              <w:rPr>
                <w:noProof/>
                <w:webHidden/>
              </w:rPr>
              <w:fldChar w:fldCharType="end"/>
            </w:r>
          </w:hyperlink>
        </w:p>
        <w:p w14:paraId="7B7F7E9F" w14:textId="7A73D295" w:rsidR="00BA7D45" w:rsidRDefault="00BA7D45">
          <w:pPr>
            <w:pStyle w:val="INNH2"/>
            <w:tabs>
              <w:tab w:val="left" w:pos="880"/>
              <w:tab w:val="right" w:leader="dot" w:pos="9060"/>
            </w:tabs>
            <w:rPr>
              <w:rFonts w:eastAsiaTheme="minorEastAsia" w:cstheme="minorBidi"/>
              <w:b w:val="0"/>
              <w:noProof/>
              <w:lang w:eastAsia="nb-NO"/>
            </w:rPr>
          </w:pPr>
          <w:hyperlink w:anchor="_Toc91089940" w:history="1">
            <w:r w:rsidRPr="00C16E8E">
              <w:rPr>
                <w:rStyle w:val="Hyperkobling"/>
                <w:noProof/>
              </w:rPr>
              <w:t>3.9.</w:t>
            </w:r>
            <w:r>
              <w:rPr>
                <w:rFonts w:eastAsiaTheme="minorEastAsia" w:cstheme="minorBidi"/>
                <w:b w:val="0"/>
                <w:noProof/>
                <w:lang w:eastAsia="nb-NO"/>
              </w:rPr>
              <w:tab/>
            </w:r>
            <w:r w:rsidRPr="00C16E8E">
              <w:rPr>
                <w:rStyle w:val="Hyperkobling"/>
                <w:noProof/>
              </w:rPr>
              <w:t>Skatteattest og egenerklæring lønns og arbeidsvilkår</w:t>
            </w:r>
            <w:r>
              <w:rPr>
                <w:noProof/>
                <w:webHidden/>
              </w:rPr>
              <w:tab/>
            </w:r>
            <w:r>
              <w:rPr>
                <w:noProof/>
                <w:webHidden/>
              </w:rPr>
              <w:fldChar w:fldCharType="begin"/>
            </w:r>
            <w:r>
              <w:rPr>
                <w:noProof/>
                <w:webHidden/>
              </w:rPr>
              <w:instrText xml:space="preserve"> PAGEREF _Toc91089940 \h </w:instrText>
            </w:r>
            <w:r>
              <w:rPr>
                <w:noProof/>
                <w:webHidden/>
              </w:rPr>
            </w:r>
            <w:r>
              <w:rPr>
                <w:noProof/>
                <w:webHidden/>
              </w:rPr>
              <w:fldChar w:fldCharType="separate"/>
            </w:r>
            <w:r>
              <w:rPr>
                <w:noProof/>
                <w:webHidden/>
              </w:rPr>
              <w:t>17</w:t>
            </w:r>
            <w:r>
              <w:rPr>
                <w:noProof/>
                <w:webHidden/>
              </w:rPr>
              <w:fldChar w:fldCharType="end"/>
            </w:r>
          </w:hyperlink>
        </w:p>
        <w:p w14:paraId="652994B8" w14:textId="5C38AB6E" w:rsidR="00BA7D45" w:rsidRDefault="00BA7D45">
          <w:pPr>
            <w:pStyle w:val="INNH2"/>
            <w:tabs>
              <w:tab w:val="left" w:pos="1100"/>
              <w:tab w:val="right" w:leader="dot" w:pos="9060"/>
            </w:tabs>
            <w:rPr>
              <w:rFonts w:eastAsiaTheme="minorEastAsia" w:cstheme="minorBidi"/>
              <w:b w:val="0"/>
              <w:noProof/>
              <w:lang w:eastAsia="nb-NO"/>
            </w:rPr>
          </w:pPr>
          <w:hyperlink w:anchor="_Toc91089941" w:history="1">
            <w:r w:rsidRPr="00C16E8E">
              <w:rPr>
                <w:rStyle w:val="Hyperkobling"/>
                <w:noProof/>
              </w:rPr>
              <w:t>3.10.</w:t>
            </w:r>
            <w:r>
              <w:rPr>
                <w:rFonts w:eastAsiaTheme="minorEastAsia" w:cstheme="minorBidi"/>
                <w:b w:val="0"/>
                <w:noProof/>
                <w:lang w:eastAsia="nb-NO"/>
              </w:rPr>
              <w:tab/>
            </w:r>
            <w:r w:rsidRPr="00C16E8E">
              <w:rPr>
                <w:rStyle w:val="Hyperkobling"/>
                <w:noProof/>
              </w:rPr>
              <w:t>Søknadens utforming ved levering</w:t>
            </w:r>
            <w:r>
              <w:rPr>
                <w:noProof/>
                <w:webHidden/>
              </w:rPr>
              <w:tab/>
            </w:r>
            <w:r>
              <w:rPr>
                <w:noProof/>
                <w:webHidden/>
              </w:rPr>
              <w:fldChar w:fldCharType="begin"/>
            </w:r>
            <w:r>
              <w:rPr>
                <w:noProof/>
                <w:webHidden/>
              </w:rPr>
              <w:instrText xml:space="preserve"> PAGEREF _Toc91089941 \h </w:instrText>
            </w:r>
            <w:r>
              <w:rPr>
                <w:noProof/>
                <w:webHidden/>
              </w:rPr>
            </w:r>
            <w:r>
              <w:rPr>
                <w:noProof/>
                <w:webHidden/>
              </w:rPr>
              <w:fldChar w:fldCharType="separate"/>
            </w:r>
            <w:r>
              <w:rPr>
                <w:noProof/>
                <w:webHidden/>
              </w:rPr>
              <w:t>17</w:t>
            </w:r>
            <w:r>
              <w:rPr>
                <w:noProof/>
                <w:webHidden/>
              </w:rPr>
              <w:fldChar w:fldCharType="end"/>
            </w:r>
          </w:hyperlink>
        </w:p>
        <w:p w14:paraId="073B3389" w14:textId="40ECECB9" w:rsidR="00BA7D45" w:rsidRDefault="00BA7D45">
          <w:pPr>
            <w:pStyle w:val="INNH1"/>
            <w:rPr>
              <w:rFonts w:eastAsiaTheme="minorEastAsia" w:cstheme="minorBidi"/>
              <w:b w:val="0"/>
              <w:noProof/>
              <w:sz w:val="22"/>
              <w:szCs w:val="22"/>
              <w:lang w:eastAsia="nb-NO"/>
            </w:rPr>
          </w:pPr>
          <w:hyperlink w:anchor="_Toc91089942" w:history="1">
            <w:r w:rsidRPr="00C16E8E">
              <w:rPr>
                <w:rStyle w:val="Hyperkobling"/>
                <w:rFonts w:ascii="Calibri" w:hAnsi="Calibri"/>
                <w:noProof/>
                <w:lang w:eastAsia="nb-NO"/>
              </w:rPr>
              <w:t>4.</w:t>
            </w:r>
            <w:r>
              <w:rPr>
                <w:rFonts w:eastAsiaTheme="minorEastAsia" w:cstheme="minorBidi"/>
                <w:b w:val="0"/>
                <w:noProof/>
                <w:sz w:val="22"/>
                <w:szCs w:val="22"/>
                <w:lang w:eastAsia="nb-NO"/>
              </w:rPr>
              <w:tab/>
            </w:r>
            <w:r w:rsidRPr="00C16E8E">
              <w:rPr>
                <w:rStyle w:val="Hyperkobling"/>
                <w:noProof/>
              </w:rPr>
              <w:t>Krav til løsningsforslag og tilbud</w:t>
            </w:r>
            <w:r>
              <w:rPr>
                <w:noProof/>
                <w:webHidden/>
              </w:rPr>
              <w:tab/>
            </w:r>
            <w:r>
              <w:rPr>
                <w:noProof/>
                <w:webHidden/>
              </w:rPr>
              <w:fldChar w:fldCharType="begin"/>
            </w:r>
            <w:r>
              <w:rPr>
                <w:noProof/>
                <w:webHidden/>
              </w:rPr>
              <w:instrText xml:space="preserve"> PAGEREF _Toc91089942 \h </w:instrText>
            </w:r>
            <w:r>
              <w:rPr>
                <w:noProof/>
                <w:webHidden/>
              </w:rPr>
            </w:r>
            <w:r>
              <w:rPr>
                <w:noProof/>
                <w:webHidden/>
              </w:rPr>
              <w:fldChar w:fldCharType="separate"/>
            </w:r>
            <w:r>
              <w:rPr>
                <w:noProof/>
                <w:webHidden/>
              </w:rPr>
              <w:t>17</w:t>
            </w:r>
            <w:r>
              <w:rPr>
                <w:noProof/>
                <w:webHidden/>
              </w:rPr>
              <w:fldChar w:fldCharType="end"/>
            </w:r>
          </w:hyperlink>
        </w:p>
        <w:p w14:paraId="0534B656" w14:textId="46B4E755" w:rsidR="00BA7D45" w:rsidRDefault="00BA7D45">
          <w:pPr>
            <w:pStyle w:val="INNH2"/>
            <w:tabs>
              <w:tab w:val="left" w:pos="880"/>
              <w:tab w:val="right" w:leader="dot" w:pos="9060"/>
            </w:tabs>
            <w:rPr>
              <w:rFonts w:eastAsiaTheme="minorEastAsia" w:cstheme="minorBidi"/>
              <w:b w:val="0"/>
              <w:noProof/>
              <w:lang w:eastAsia="nb-NO"/>
            </w:rPr>
          </w:pPr>
          <w:hyperlink w:anchor="_Toc91089943" w:history="1">
            <w:r w:rsidRPr="00C16E8E">
              <w:rPr>
                <w:rStyle w:val="Hyperkobling"/>
                <w:noProof/>
              </w:rPr>
              <w:t>4.1.</w:t>
            </w:r>
            <w:r>
              <w:rPr>
                <w:rFonts w:eastAsiaTheme="minorEastAsia" w:cstheme="minorBidi"/>
                <w:b w:val="0"/>
                <w:noProof/>
                <w:lang w:eastAsia="nb-NO"/>
              </w:rPr>
              <w:tab/>
            </w:r>
            <w:r w:rsidRPr="00C16E8E">
              <w:rPr>
                <w:rStyle w:val="Hyperkobling"/>
                <w:noProof/>
              </w:rPr>
              <w:t>Parallelle tilbud</w:t>
            </w:r>
            <w:r>
              <w:rPr>
                <w:noProof/>
                <w:webHidden/>
              </w:rPr>
              <w:tab/>
            </w:r>
            <w:r>
              <w:rPr>
                <w:noProof/>
                <w:webHidden/>
              </w:rPr>
              <w:fldChar w:fldCharType="begin"/>
            </w:r>
            <w:r>
              <w:rPr>
                <w:noProof/>
                <w:webHidden/>
              </w:rPr>
              <w:instrText xml:space="preserve"> PAGEREF _Toc91089943 \h </w:instrText>
            </w:r>
            <w:r>
              <w:rPr>
                <w:noProof/>
                <w:webHidden/>
              </w:rPr>
            </w:r>
            <w:r>
              <w:rPr>
                <w:noProof/>
                <w:webHidden/>
              </w:rPr>
              <w:fldChar w:fldCharType="separate"/>
            </w:r>
            <w:r>
              <w:rPr>
                <w:noProof/>
                <w:webHidden/>
              </w:rPr>
              <w:t>17</w:t>
            </w:r>
            <w:r>
              <w:rPr>
                <w:noProof/>
                <w:webHidden/>
              </w:rPr>
              <w:fldChar w:fldCharType="end"/>
            </w:r>
          </w:hyperlink>
        </w:p>
        <w:p w14:paraId="5243B11F" w14:textId="158118C9" w:rsidR="00BA7D45" w:rsidRDefault="00BA7D45">
          <w:pPr>
            <w:pStyle w:val="INNH2"/>
            <w:tabs>
              <w:tab w:val="left" w:pos="880"/>
              <w:tab w:val="right" w:leader="dot" w:pos="9060"/>
            </w:tabs>
            <w:rPr>
              <w:rFonts w:eastAsiaTheme="minorEastAsia" w:cstheme="minorBidi"/>
              <w:b w:val="0"/>
              <w:noProof/>
              <w:lang w:eastAsia="nb-NO"/>
            </w:rPr>
          </w:pPr>
          <w:hyperlink w:anchor="_Toc91089944" w:history="1">
            <w:r w:rsidRPr="00C16E8E">
              <w:rPr>
                <w:rStyle w:val="Hyperkobling"/>
                <w:noProof/>
              </w:rPr>
              <w:t>4.2.</w:t>
            </w:r>
            <w:r>
              <w:rPr>
                <w:rFonts w:eastAsiaTheme="minorEastAsia" w:cstheme="minorBidi"/>
                <w:b w:val="0"/>
                <w:noProof/>
                <w:lang w:eastAsia="nb-NO"/>
              </w:rPr>
              <w:tab/>
            </w:r>
            <w:r w:rsidRPr="00C16E8E">
              <w:rPr>
                <w:rStyle w:val="Hyperkobling"/>
                <w:noProof/>
              </w:rPr>
              <w:t>Alternative tilbud</w:t>
            </w:r>
            <w:r>
              <w:rPr>
                <w:noProof/>
                <w:webHidden/>
              </w:rPr>
              <w:tab/>
            </w:r>
            <w:r>
              <w:rPr>
                <w:noProof/>
                <w:webHidden/>
              </w:rPr>
              <w:fldChar w:fldCharType="begin"/>
            </w:r>
            <w:r>
              <w:rPr>
                <w:noProof/>
                <w:webHidden/>
              </w:rPr>
              <w:instrText xml:space="preserve"> PAGEREF _Toc91089944 \h </w:instrText>
            </w:r>
            <w:r>
              <w:rPr>
                <w:noProof/>
                <w:webHidden/>
              </w:rPr>
            </w:r>
            <w:r>
              <w:rPr>
                <w:noProof/>
                <w:webHidden/>
              </w:rPr>
              <w:fldChar w:fldCharType="separate"/>
            </w:r>
            <w:r>
              <w:rPr>
                <w:noProof/>
                <w:webHidden/>
              </w:rPr>
              <w:t>18</w:t>
            </w:r>
            <w:r>
              <w:rPr>
                <w:noProof/>
                <w:webHidden/>
              </w:rPr>
              <w:fldChar w:fldCharType="end"/>
            </w:r>
          </w:hyperlink>
        </w:p>
        <w:p w14:paraId="09EECEBA" w14:textId="4AD6E723" w:rsidR="00BA7D45" w:rsidRDefault="00BA7D45">
          <w:pPr>
            <w:pStyle w:val="INNH2"/>
            <w:tabs>
              <w:tab w:val="left" w:pos="880"/>
              <w:tab w:val="right" w:leader="dot" w:pos="9060"/>
            </w:tabs>
            <w:rPr>
              <w:rFonts w:eastAsiaTheme="minorEastAsia" w:cstheme="minorBidi"/>
              <w:b w:val="0"/>
              <w:noProof/>
              <w:lang w:eastAsia="nb-NO"/>
            </w:rPr>
          </w:pPr>
          <w:hyperlink w:anchor="_Toc91089945" w:history="1">
            <w:r w:rsidRPr="00C16E8E">
              <w:rPr>
                <w:rStyle w:val="Hyperkobling"/>
                <w:noProof/>
              </w:rPr>
              <w:t>4.3.</w:t>
            </w:r>
            <w:r>
              <w:rPr>
                <w:rFonts w:eastAsiaTheme="minorEastAsia" w:cstheme="minorBidi"/>
                <w:b w:val="0"/>
                <w:noProof/>
                <w:lang w:eastAsia="nb-NO"/>
              </w:rPr>
              <w:tab/>
            </w:r>
            <w:r w:rsidRPr="00C16E8E">
              <w:rPr>
                <w:rStyle w:val="Hyperkobling"/>
                <w:noProof/>
              </w:rPr>
              <w:t>Frist for innlevering av løsningsforslag/Tilbudsfrist</w:t>
            </w:r>
            <w:r>
              <w:rPr>
                <w:noProof/>
                <w:webHidden/>
              </w:rPr>
              <w:tab/>
            </w:r>
            <w:r>
              <w:rPr>
                <w:noProof/>
                <w:webHidden/>
              </w:rPr>
              <w:fldChar w:fldCharType="begin"/>
            </w:r>
            <w:r>
              <w:rPr>
                <w:noProof/>
                <w:webHidden/>
              </w:rPr>
              <w:instrText xml:space="preserve"> PAGEREF _Toc91089945 \h </w:instrText>
            </w:r>
            <w:r>
              <w:rPr>
                <w:noProof/>
                <w:webHidden/>
              </w:rPr>
            </w:r>
            <w:r>
              <w:rPr>
                <w:noProof/>
                <w:webHidden/>
              </w:rPr>
              <w:fldChar w:fldCharType="separate"/>
            </w:r>
            <w:r>
              <w:rPr>
                <w:noProof/>
                <w:webHidden/>
              </w:rPr>
              <w:t>18</w:t>
            </w:r>
            <w:r>
              <w:rPr>
                <w:noProof/>
                <w:webHidden/>
              </w:rPr>
              <w:fldChar w:fldCharType="end"/>
            </w:r>
          </w:hyperlink>
        </w:p>
        <w:p w14:paraId="297D6E98" w14:textId="321E6F51" w:rsidR="00BA7D45" w:rsidRDefault="00BA7D45">
          <w:pPr>
            <w:pStyle w:val="INNH2"/>
            <w:tabs>
              <w:tab w:val="left" w:pos="880"/>
              <w:tab w:val="right" w:leader="dot" w:pos="9060"/>
            </w:tabs>
            <w:rPr>
              <w:rFonts w:eastAsiaTheme="minorEastAsia" w:cstheme="minorBidi"/>
              <w:b w:val="0"/>
              <w:noProof/>
              <w:lang w:eastAsia="nb-NO"/>
            </w:rPr>
          </w:pPr>
          <w:hyperlink w:anchor="_Toc91089946" w:history="1">
            <w:r w:rsidRPr="00C16E8E">
              <w:rPr>
                <w:rStyle w:val="Hyperkobling"/>
                <w:noProof/>
              </w:rPr>
              <w:t>4.4.</w:t>
            </w:r>
            <w:r>
              <w:rPr>
                <w:rFonts w:eastAsiaTheme="minorEastAsia" w:cstheme="minorBidi"/>
                <w:b w:val="0"/>
                <w:noProof/>
                <w:lang w:eastAsia="nb-NO"/>
              </w:rPr>
              <w:tab/>
            </w:r>
            <w:r w:rsidRPr="00C16E8E">
              <w:rPr>
                <w:rStyle w:val="Hyperkobling"/>
                <w:noProof/>
              </w:rPr>
              <w:t>Språk</w:t>
            </w:r>
            <w:r>
              <w:rPr>
                <w:noProof/>
                <w:webHidden/>
              </w:rPr>
              <w:tab/>
            </w:r>
            <w:r>
              <w:rPr>
                <w:noProof/>
                <w:webHidden/>
              </w:rPr>
              <w:fldChar w:fldCharType="begin"/>
            </w:r>
            <w:r>
              <w:rPr>
                <w:noProof/>
                <w:webHidden/>
              </w:rPr>
              <w:instrText xml:space="preserve"> PAGEREF _Toc91089946 \h </w:instrText>
            </w:r>
            <w:r>
              <w:rPr>
                <w:noProof/>
                <w:webHidden/>
              </w:rPr>
            </w:r>
            <w:r>
              <w:rPr>
                <w:noProof/>
                <w:webHidden/>
              </w:rPr>
              <w:fldChar w:fldCharType="separate"/>
            </w:r>
            <w:r>
              <w:rPr>
                <w:noProof/>
                <w:webHidden/>
              </w:rPr>
              <w:t>18</w:t>
            </w:r>
            <w:r>
              <w:rPr>
                <w:noProof/>
                <w:webHidden/>
              </w:rPr>
              <w:fldChar w:fldCharType="end"/>
            </w:r>
          </w:hyperlink>
        </w:p>
        <w:p w14:paraId="4C087976" w14:textId="47940104" w:rsidR="00BA7D45" w:rsidRDefault="00BA7D45">
          <w:pPr>
            <w:pStyle w:val="INNH2"/>
            <w:tabs>
              <w:tab w:val="left" w:pos="880"/>
              <w:tab w:val="right" w:leader="dot" w:pos="9060"/>
            </w:tabs>
            <w:rPr>
              <w:rFonts w:eastAsiaTheme="minorEastAsia" w:cstheme="minorBidi"/>
              <w:b w:val="0"/>
              <w:noProof/>
              <w:lang w:eastAsia="nb-NO"/>
            </w:rPr>
          </w:pPr>
          <w:hyperlink w:anchor="_Toc91089947" w:history="1">
            <w:r w:rsidRPr="00C16E8E">
              <w:rPr>
                <w:rStyle w:val="Hyperkobling"/>
                <w:noProof/>
              </w:rPr>
              <w:t>4.5.</w:t>
            </w:r>
            <w:r>
              <w:rPr>
                <w:rFonts w:eastAsiaTheme="minorEastAsia" w:cstheme="minorBidi"/>
                <w:b w:val="0"/>
                <w:noProof/>
                <w:lang w:eastAsia="nb-NO"/>
              </w:rPr>
              <w:tab/>
            </w:r>
            <w:r w:rsidRPr="00C16E8E">
              <w:rPr>
                <w:rStyle w:val="Hyperkobling"/>
                <w:noProof/>
              </w:rPr>
              <w:t>Forbehold</w:t>
            </w:r>
            <w:r>
              <w:rPr>
                <w:noProof/>
                <w:webHidden/>
              </w:rPr>
              <w:tab/>
            </w:r>
            <w:r>
              <w:rPr>
                <w:noProof/>
                <w:webHidden/>
              </w:rPr>
              <w:fldChar w:fldCharType="begin"/>
            </w:r>
            <w:r>
              <w:rPr>
                <w:noProof/>
                <w:webHidden/>
              </w:rPr>
              <w:instrText xml:space="preserve"> PAGEREF _Toc91089947 \h </w:instrText>
            </w:r>
            <w:r>
              <w:rPr>
                <w:noProof/>
                <w:webHidden/>
              </w:rPr>
            </w:r>
            <w:r>
              <w:rPr>
                <w:noProof/>
                <w:webHidden/>
              </w:rPr>
              <w:fldChar w:fldCharType="separate"/>
            </w:r>
            <w:r>
              <w:rPr>
                <w:noProof/>
                <w:webHidden/>
              </w:rPr>
              <w:t>18</w:t>
            </w:r>
            <w:r>
              <w:rPr>
                <w:noProof/>
                <w:webHidden/>
              </w:rPr>
              <w:fldChar w:fldCharType="end"/>
            </w:r>
          </w:hyperlink>
        </w:p>
        <w:p w14:paraId="7C287F34" w14:textId="271A73C0" w:rsidR="00BA7D45" w:rsidRDefault="00BA7D45">
          <w:pPr>
            <w:pStyle w:val="INNH2"/>
            <w:tabs>
              <w:tab w:val="left" w:pos="880"/>
              <w:tab w:val="right" w:leader="dot" w:pos="9060"/>
            </w:tabs>
            <w:rPr>
              <w:rFonts w:eastAsiaTheme="minorEastAsia" w:cstheme="minorBidi"/>
              <w:b w:val="0"/>
              <w:noProof/>
              <w:lang w:eastAsia="nb-NO"/>
            </w:rPr>
          </w:pPr>
          <w:hyperlink w:anchor="_Toc91089948" w:history="1">
            <w:r w:rsidRPr="00C16E8E">
              <w:rPr>
                <w:rStyle w:val="Hyperkobling"/>
                <w:noProof/>
              </w:rPr>
              <w:t>4.6.</w:t>
            </w:r>
            <w:r>
              <w:rPr>
                <w:rFonts w:eastAsiaTheme="minorEastAsia" w:cstheme="minorBidi"/>
                <w:b w:val="0"/>
                <w:noProof/>
                <w:lang w:eastAsia="nb-NO"/>
              </w:rPr>
              <w:tab/>
            </w:r>
            <w:r w:rsidRPr="00C16E8E">
              <w:rPr>
                <w:rStyle w:val="Hyperkobling"/>
                <w:noProof/>
              </w:rPr>
              <w:t>Vedståelsesfrist</w:t>
            </w:r>
            <w:r>
              <w:rPr>
                <w:noProof/>
                <w:webHidden/>
              </w:rPr>
              <w:tab/>
            </w:r>
            <w:r>
              <w:rPr>
                <w:noProof/>
                <w:webHidden/>
              </w:rPr>
              <w:fldChar w:fldCharType="begin"/>
            </w:r>
            <w:r>
              <w:rPr>
                <w:noProof/>
                <w:webHidden/>
              </w:rPr>
              <w:instrText xml:space="preserve"> PAGEREF _Toc91089948 \h </w:instrText>
            </w:r>
            <w:r>
              <w:rPr>
                <w:noProof/>
                <w:webHidden/>
              </w:rPr>
            </w:r>
            <w:r>
              <w:rPr>
                <w:noProof/>
                <w:webHidden/>
              </w:rPr>
              <w:fldChar w:fldCharType="separate"/>
            </w:r>
            <w:r>
              <w:rPr>
                <w:noProof/>
                <w:webHidden/>
              </w:rPr>
              <w:t>18</w:t>
            </w:r>
            <w:r>
              <w:rPr>
                <w:noProof/>
                <w:webHidden/>
              </w:rPr>
              <w:fldChar w:fldCharType="end"/>
            </w:r>
          </w:hyperlink>
        </w:p>
        <w:p w14:paraId="38A4D7D7" w14:textId="1F60D8B5" w:rsidR="00BA7D45" w:rsidRDefault="00BA7D45">
          <w:pPr>
            <w:pStyle w:val="INNH2"/>
            <w:tabs>
              <w:tab w:val="left" w:pos="880"/>
              <w:tab w:val="right" w:leader="dot" w:pos="9060"/>
            </w:tabs>
            <w:rPr>
              <w:rFonts w:eastAsiaTheme="minorEastAsia" w:cstheme="minorBidi"/>
              <w:b w:val="0"/>
              <w:noProof/>
              <w:lang w:eastAsia="nb-NO"/>
            </w:rPr>
          </w:pPr>
          <w:hyperlink w:anchor="_Toc91089949" w:history="1">
            <w:r w:rsidRPr="00C16E8E">
              <w:rPr>
                <w:rStyle w:val="Hyperkobling"/>
                <w:noProof/>
              </w:rPr>
              <w:t>4.7.</w:t>
            </w:r>
            <w:r>
              <w:rPr>
                <w:rFonts w:eastAsiaTheme="minorEastAsia" w:cstheme="minorBidi"/>
                <w:b w:val="0"/>
                <w:noProof/>
                <w:lang w:eastAsia="nb-NO"/>
              </w:rPr>
              <w:tab/>
            </w:r>
            <w:r w:rsidRPr="00C16E8E">
              <w:rPr>
                <w:rStyle w:val="Hyperkobling"/>
                <w:noProof/>
              </w:rPr>
              <w:t>Omkostninger</w:t>
            </w:r>
            <w:r>
              <w:rPr>
                <w:noProof/>
                <w:webHidden/>
              </w:rPr>
              <w:tab/>
            </w:r>
            <w:r>
              <w:rPr>
                <w:noProof/>
                <w:webHidden/>
              </w:rPr>
              <w:fldChar w:fldCharType="begin"/>
            </w:r>
            <w:r>
              <w:rPr>
                <w:noProof/>
                <w:webHidden/>
              </w:rPr>
              <w:instrText xml:space="preserve"> PAGEREF _Toc91089949 \h </w:instrText>
            </w:r>
            <w:r>
              <w:rPr>
                <w:noProof/>
                <w:webHidden/>
              </w:rPr>
            </w:r>
            <w:r>
              <w:rPr>
                <w:noProof/>
                <w:webHidden/>
              </w:rPr>
              <w:fldChar w:fldCharType="separate"/>
            </w:r>
            <w:r>
              <w:rPr>
                <w:noProof/>
                <w:webHidden/>
              </w:rPr>
              <w:t>19</w:t>
            </w:r>
            <w:r>
              <w:rPr>
                <w:noProof/>
                <w:webHidden/>
              </w:rPr>
              <w:fldChar w:fldCharType="end"/>
            </w:r>
          </w:hyperlink>
        </w:p>
        <w:p w14:paraId="26F926F4" w14:textId="1B3A6864" w:rsidR="00BA7D45" w:rsidRDefault="00BA7D45">
          <w:pPr>
            <w:pStyle w:val="INNH2"/>
            <w:tabs>
              <w:tab w:val="left" w:pos="880"/>
              <w:tab w:val="right" w:leader="dot" w:pos="9060"/>
            </w:tabs>
            <w:rPr>
              <w:rFonts w:eastAsiaTheme="minorEastAsia" w:cstheme="minorBidi"/>
              <w:b w:val="0"/>
              <w:noProof/>
              <w:lang w:eastAsia="nb-NO"/>
            </w:rPr>
          </w:pPr>
          <w:hyperlink w:anchor="_Toc91089950" w:history="1">
            <w:r w:rsidRPr="00C16E8E">
              <w:rPr>
                <w:rStyle w:val="Hyperkobling"/>
                <w:noProof/>
              </w:rPr>
              <w:t>4.8.</w:t>
            </w:r>
            <w:r>
              <w:rPr>
                <w:rFonts w:eastAsiaTheme="minorEastAsia" w:cstheme="minorBidi"/>
                <w:b w:val="0"/>
                <w:noProof/>
                <w:lang w:eastAsia="nb-NO"/>
              </w:rPr>
              <w:tab/>
            </w:r>
            <w:r w:rsidRPr="00C16E8E">
              <w:rPr>
                <w:rStyle w:val="Hyperkobling"/>
                <w:noProof/>
              </w:rPr>
              <w:t>Offentlig innsyn i innkomne tilbud og protokoll</w:t>
            </w:r>
            <w:r>
              <w:rPr>
                <w:noProof/>
                <w:webHidden/>
              </w:rPr>
              <w:tab/>
            </w:r>
            <w:r>
              <w:rPr>
                <w:noProof/>
                <w:webHidden/>
              </w:rPr>
              <w:fldChar w:fldCharType="begin"/>
            </w:r>
            <w:r>
              <w:rPr>
                <w:noProof/>
                <w:webHidden/>
              </w:rPr>
              <w:instrText xml:space="preserve"> PAGEREF _Toc91089950 \h </w:instrText>
            </w:r>
            <w:r>
              <w:rPr>
                <w:noProof/>
                <w:webHidden/>
              </w:rPr>
            </w:r>
            <w:r>
              <w:rPr>
                <w:noProof/>
                <w:webHidden/>
              </w:rPr>
              <w:fldChar w:fldCharType="separate"/>
            </w:r>
            <w:r>
              <w:rPr>
                <w:noProof/>
                <w:webHidden/>
              </w:rPr>
              <w:t>19</w:t>
            </w:r>
            <w:r>
              <w:rPr>
                <w:noProof/>
                <w:webHidden/>
              </w:rPr>
              <w:fldChar w:fldCharType="end"/>
            </w:r>
          </w:hyperlink>
        </w:p>
        <w:p w14:paraId="3F581BEF" w14:textId="5C51B852" w:rsidR="00BA7D45" w:rsidRDefault="00BA7D45">
          <w:pPr>
            <w:pStyle w:val="INNH1"/>
            <w:rPr>
              <w:rFonts w:eastAsiaTheme="minorEastAsia" w:cstheme="minorBidi"/>
              <w:b w:val="0"/>
              <w:noProof/>
              <w:sz w:val="22"/>
              <w:szCs w:val="22"/>
              <w:lang w:eastAsia="nb-NO"/>
            </w:rPr>
          </w:pPr>
          <w:hyperlink w:anchor="_Toc91089951" w:history="1">
            <w:r w:rsidRPr="00C16E8E">
              <w:rPr>
                <w:rStyle w:val="Hyperkobling"/>
                <w:noProof/>
              </w:rPr>
              <w:t>5.</w:t>
            </w:r>
            <w:r>
              <w:rPr>
                <w:rFonts w:eastAsiaTheme="minorEastAsia" w:cstheme="minorBidi"/>
                <w:b w:val="0"/>
                <w:noProof/>
                <w:sz w:val="22"/>
                <w:szCs w:val="22"/>
                <w:lang w:eastAsia="nb-NO"/>
              </w:rPr>
              <w:tab/>
            </w:r>
            <w:r w:rsidRPr="00C16E8E">
              <w:rPr>
                <w:rStyle w:val="Hyperkobling"/>
                <w:noProof/>
              </w:rPr>
              <w:t>Avgjørelse av konkurransen</w:t>
            </w:r>
            <w:r>
              <w:rPr>
                <w:noProof/>
                <w:webHidden/>
              </w:rPr>
              <w:tab/>
            </w:r>
            <w:r>
              <w:rPr>
                <w:noProof/>
                <w:webHidden/>
              </w:rPr>
              <w:fldChar w:fldCharType="begin"/>
            </w:r>
            <w:r>
              <w:rPr>
                <w:noProof/>
                <w:webHidden/>
              </w:rPr>
              <w:instrText xml:space="preserve"> PAGEREF _Toc91089951 \h </w:instrText>
            </w:r>
            <w:r>
              <w:rPr>
                <w:noProof/>
                <w:webHidden/>
              </w:rPr>
            </w:r>
            <w:r>
              <w:rPr>
                <w:noProof/>
                <w:webHidden/>
              </w:rPr>
              <w:fldChar w:fldCharType="separate"/>
            </w:r>
            <w:r>
              <w:rPr>
                <w:noProof/>
                <w:webHidden/>
              </w:rPr>
              <w:t>19</w:t>
            </w:r>
            <w:r>
              <w:rPr>
                <w:noProof/>
                <w:webHidden/>
              </w:rPr>
              <w:fldChar w:fldCharType="end"/>
            </w:r>
          </w:hyperlink>
        </w:p>
        <w:p w14:paraId="323469A1" w14:textId="3102C7BC" w:rsidR="00BA7D45" w:rsidRDefault="00BA7D45">
          <w:pPr>
            <w:pStyle w:val="INNH2"/>
            <w:tabs>
              <w:tab w:val="left" w:pos="880"/>
              <w:tab w:val="right" w:leader="dot" w:pos="9060"/>
            </w:tabs>
            <w:rPr>
              <w:rFonts w:eastAsiaTheme="minorEastAsia" w:cstheme="minorBidi"/>
              <w:b w:val="0"/>
              <w:noProof/>
              <w:lang w:eastAsia="nb-NO"/>
            </w:rPr>
          </w:pPr>
          <w:hyperlink w:anchor="_Toc91089952" w:history="1">
            <w:r w:rsidRPr="00C16E8E">
              <w:rPr>
                <w:rStyle w:val="Hyperkobling"/>
                <w:noProof/>
              </w:rPr>
              <w:t>5.1.</w:t>
            </w:r>
            <w:r>
              <w:rPr>
                <w:rFonts w:eastAsiaTheme="minorEastAsia" w:cstheme="minorBidi"/>
                <w:b w:val="0"/>
                <w:noProof/>
                <w:lang w:eastAsia="nb-NO"/>
              </w:rPr>
              <w:tab/>
            </w:r>
            <w:r w:rsidRPr="00C16E8E">
              <w:rPr>
                <w:rStyle w:val="Hyperkobling"/>
                <w:noProof/>
              </w:rPr>
              <w:t>Nedvalg</w:t>
            </w:r>
            <w:r>
              <w:rPr>
                <w:noProof/>
                <w:webHidden/>
              </w:rPr>
              <w:tab/>
            </w:r>
            <w:r>
              <w:rPr>
                <w:noProof/>
                <w:webHidden/>
              </w:rPr>
              <w:fldChar w:fldCharType="begin"/>
            </w:r>
            <w:r>
              <w:rPr>
                <w:noProof/>
                <w:webHidden/>
              </w:rPr>
              <w:instrText xml:space="preserve"> PAGEREF _Toc91089952 \h </w:instrText>
            </w:r>
            <w:r>
              <w:rPr>
                <w:noProof/>
                <w:webHidden/>
              </w:rPr>
            </w:r>
            <w:r>
              <w:rPr>
                <w:noProof/>
                <w:webHidden/>
              </w:rPr>
              <w:fldChar w:fldCharType="separate"/>
            </w:r>
            <w:r>
              <w:rPr>
                <w:noProof/>
                <w:webHidden/>
              </w:rPr>
              <w:t>19</w:t>
            </w:r>
            <w:r>
              <w:rPr>
                <w:noProof/>
                <w:webHidden/>
              </w:rPr>
              <w:fldChar w:fldCharType="end"/>
            </w:r>
          </w:hyperlink>
        </w:p>
        <w:p w14:paraId="1FC51C1C" w14:textId="3D24DE18" w:rsidR="00BA7D45" w:rsidRDefault="00BA7D45">
          <w:pPr>
            <w:pStyle w:val="INNH2"/>
            <w:tabs>
              <w:tab w:val="left" w:pos="880"/>
              <w:tab w:val="right" w:leader="dot" w:pos="9060"/>
            </w:tabs>
            <w:rPr>
              <w:rFonts w:eastAsiaTheme="minorEastAsia" w:cstheme="minorBidi"/>
              <w:b w:val="0"/>
              <w:noProof/>
              <w:lang w:eastAsia="nb-NO"/>
            </w:rPr>
          </w:pPr>
          <w:hyperlink w:anchor="_Toc91089953" w:history="1">
            <w:r w:rsidRPr="00C16E8E">
              <w:rPr>
                <w:rStyle w:val="Hyperkobling"/>
                <w:noProof/>
              </w:rPr>
              <w:t>5.2.</w:t>
            </w:r>
            <w:r>
              <w:rPr>
                <w:rFonts w:eastAsiaTheme="minorEastAsia" w:cstheme="minorBidi"/>
                <w:b w:val="0"/>
                <w:noProof/>
                <w:lang w:eastAsia="nb-NO"/>
              </w:rPr>
              <w:tab/>
            </w:r>
            <w:r w:rsidRPr="00C16E8E">
              <w:rPr>
                <w:rStyle w:val="Hyperkobling"/>
                <w:noProof/>
              </w:rPr>
              <w:t>Tildelingskriterier.</w:t>
            </w:r>
            <w:r>
              <w:rPr>
                <w:noProof/>
                <w:webHidden/>
              </w:rPr>
              <w:tab/>
            </w:r>
            <w:r>
              <w:rPr>
                <w:noProof/>
                <w:webHidden/>
              </w:rPr>
              <w:fldChar w:fldCharType="begin"/>
            </w:r>
            <w:r>
              <w:rPr>
                <w:noProof/>
                <w:webHidden/>
              </w:rPr>
              <w:instrText xml:space="preserve"> PAGEREF _Toc91089953 \h </w:instrText>
            </w:r>
            <w:r>
              <w:rPr>
                <w:noProof/>
                <w:webHidden/>
              </w:rPr>
            </w:r>
            <w:r>
              <w:rPr>
                <w:noProof/>
                <w:webHidden/>
              </w:rPr>
              <w:fldChar w:fldCharType="separate"/>
            </w:r>
            <w:r>
              <w:rPr>
                <w:noProof/>
                <w:webHidden/>
              </w:rPr>
              <w:t>19</w:t>
            </w:r>
            <w:r>
              <w:rPr>
                <w:noProof/>
                <w:webHidden/>
              </w:rPr>
              <w:fldChar w:fldCharType="end"/>
            </w:r>
          </w:hyperlink>
        </w:p>
        <w:p w14:paraId="67D410BF" w14:textId="3B3F5F14" w:rsidR="00BA7D45" w:rsidRDefault="00BA7D45">
          <w:pPr>
            <w:pStyle w:val="INNH2"/>
            <w:tabs>
              <w:tab w:val="left" w:pos="880"/>
              <w:tab w:val="right" w:leader="dot" w:pos="9060"/>
            </w:tabs>
            <w:rPr>
              <w:rFonts w:eastAsiaTheme="minorEastAsia" w:cstheme="minorBidi"/>
              <w:b w:val="0"/>
              <w:noProof/>
              <w:lang w:eastAsia="nb-NO"/>
            </w:rPr>
          </w:pPr>
          <w:hyperlink w:anchor="_Toc91089954" w:history="1">
            <w:r w:rsidRPr="00C16E8E">
              <w:rPr>
                <w:rStyle w:val="Hyperkobling"/>
                <w:noProof/>
              </w:rPr>
              <w:t>5.3.</w:t>
            </w:r>
            <w:r>
              <w:rPr>
                <w:rFonts w:eastAsiaTheme="minorEastAsia" w:cstheme="minorBidi"/>
                <w:b w:val="0"/>
                <w:noProof/>
                <w:lang w:eastAsia="nb-NO"/>
              </w:rPr>
              <w:tab/>
            </w:r>
            <w:r w:rsidRPr="00C16E8E">
              <w:rPr>
                <w:rStyle w:val="Hyperkobling"/>
                <w:noProof/>
              </w:rPr>
              <w:t>Innstilling på tildeling av kontrakt</w:t>
            </w:r>
            <w:r>
              <w:rPr>
                <w:noProof/>
                <w:webHidden/>
              </w:rPr>
              <w:tab/>
            </w:r>
            <w:r>
              <w:rPr>
                <w:noProof/>
                <w:webHidden/>
              </w:rPr>
              <w:fldChar w:fldCharType="begin"/>
            </w:r>
            <w:r>
              <w:rPr>
                <w:noProof/>
                <w:webHidden/>
              </w:rPr>
              <w:instrText xml:space="preserve"> PAGEREF _Toc91089954 \h </w:instrText>
            </w:r>
            <w:r>
              <w:rPr>
                <w:noProof/>
                <w:webHidden/>
              </w:rPr>
            </w:r>
            <w:r>
              <w:rPr>
                <w:noProof/>
                <w:webHidden/>
              </w:rPr>
              <w:fldChar w:fldCharType="separate"/>
            </w:r>
            <w:r>
              <w:rPr>
                <w:noProof/>
                <w:webHidden/>
              </w:rPr>
              <w:t>20</w:t>
            </w:r>
            <w:r>
              <w:rPr>
                <w:noProof/>
                <w:webHidden/>
              </w:rPr>
              <w:fldChar w:fldCharType="end"/>
            </w:r>
          </w:hyperlink>
        </w:p>
        <w:p w14:paraId="5B9E445B" w14:textId="4D936087" w:rsidR="00225F8E" w:rsidRDefault="007027A6" w:rsidP="00E65027">
          <w:pPr>
            <w:rPr>
              <w:noProof/>
              <w:sz w:val="18"/>
              <w:szCs w:val="18"/>
            </w:rPr>
          </w:pPr>
          <w:r w:rsidRPr="009B5C75">
            <w:rPr>
              <w:b/>
              <w:bCs/>
              <w:noProof/>
              <w:sz w:val="18"/>
              <w:szCs w:val="18"/>
            </w:rPr>
            <w:fldChar w:fldCharType="end"/>
          </w:r>
        </w:p>
      </w:sdtContent>
    </w:sdt>
    <w:bookmarkEnd w:id="3" w:displacedByCustomXml="prev"/>
    <w:bookmarkEnd w:id="2" w:displacedByCustomXml="prev"/>
    <w:bookmarkEnd w:id="1" w:displacedByCustomXml="prev"/>
    <w:bookmarkEnd w:id="0" w:displacedByCustomXml="prev"/>
    <w:bookmarkStart w:id="5" w:name="_Toc325095404" w:displacedByCustomXml="prev"/>
    <w:bookmarkStart w:id="6" w:name="_Toc251330262" w:displacedByCustomXml="prev"/>
    <w:p w14:paraId="61B1492C" w14:textId="77777777" w:rsidR="00225F8E" w:rsidRDefault="00225F8E">
      <w:pPr>
        <w:spacing w:before="0" w:line="240" w:lineRule="auto"/>
        <w:rPr>
          <w:noProof/>
          <w:sz w:val="18"/>
          <w:szCs w:val="18"/>
        </w:rPr>
      </w:pPr>
      <w:r>
        <w:rPr>
          <w:noProof/>
          <w:sz w:val="18"/>
          <w:szCs w:val="18"/>
        </w:rPr>
        <w:br w:type="page"/>
      </w:r>
    </w:p>
    <w:p w14:paraId="69510F53" w14:textId="77777777" w:rsidR="0080308B" w:rsidRPr="00CD0937" w:rsidRDefault="0080308B" w:rsidP="00071E9D">
      <w:pPr>
        <w:pStyle w:val="Overskrift1"/>
        <w:numPr>
          <w:ilvl w:val="0"/>
          <w:numId w:val="3"/>
        </w:numPr>
      </w:pPr>
      <w:bookmarkStart w:id="7" w:name="_Toc90646807"/>
      <w:bookmarkStart w:id="8" w:name="_Toc90476946"/>
      <w:bookmarkStart w:id="9" w:name="_Toc91074027"/>
      <w:bookmarkStart w:id="10" w:name="_Toc91089906"/>
      <w:bookmarkEnd w:id="6"/>
      <w:bookmarkEnd w:id="5"/>
      <w:r w:rsidRPr="00CD0937">
        <w:lastRenderedPageBreak/>
        <w:t>Generell informasjon om konkurransen</w:t>
      </w:r>
      <w:bookmarkEnd w:id="7"/>
      <w:bookmarkEnd w:id="8"/>
      <w:bookmarkEnd w:id="9"/>
      <w:bookmarkEnd w:id="10"/>
    </w:p>
    <w:p w14:paraId="65C5C408" w14:textId="77777777" w:rsidR="00F264E0" w:rsidRDefault="00F264E0" w:rsidP="00071E9D">
      <w:pPr>
        <w:pStyle w:val="Overskrift2"/>
        <w:numPr>
          <w:ilvl w:val="1"/>
          <w:numId w:val="3"/>
        </w:numPr>
      </w:pPr>
      <w:bookmarkStart w:id="11" w:name="_Toc90646808"/>
      <w:bookmarkStart w:id="12" w:name="_Toc90476947"/>
      <w:bookmarkStart w:id="13" w:name="_Toc251330263"/>
      <w:bookmarkStart w:id="14" w:name="_Toc325095406"/>
      <w:bookmarkStart w:id="15" w:name="_Toc91074028"/>
      <w:bookmarkStart w:id="16" w:name="_Toc91089907"/>
      <w:r>
        <w:t>Om dette dokumentet</w:t>
      </w:r>
      <w:bookmarkEnd w:id="11"/>
      <w:bookmarkEnd w:id="12"/>
      <w:bookmarkEnd w:id="15"/>
      <w:bookmarkEnd w:id="16"/>
    </w:p>
    <w:p w14:paraId="6EFE61C9" w14:textId="4628ACD4" w:rsidR="002619E6" w:rsidRDefault="002619E6" w:rsidP="002619E6">
      <w:r w:rsidRPr="00160A77">
        <w:t xml:space="preserve">Dette dokumentet er oppdragsgivers </w:t>
      </w:r>
      <w:r w:rsidR="00FE1B14">
        <w:t>konkurransegrunnlag</w:t>
      </w:r>
      <w:r w:rsidR="00FE1B14" w:rsidRPr="00160A77">
        <w:t xml:space="preserve"> </w:t>
      </w:r>
      <w:r w:rsidRPr="00160A77">
        <w:t xml:space="preserve">i </w:t>
      </w:r>
      <w:r w:rsidR="009F4CDC">
        <w:t xml:space="preserve">forbindelse med </w:t>
      </w:r>
      <w:r>
        <w:t xml:space="preserve">anskaffelse av løsning for </w:t>
      </w:r>
      <w:r w:rsidR="007E762A">
        <w:t>Hybrid skyplattform</w:t>
      </w:r>
      <w:r w:rsidR="009F4CDC">
        <w:t xml:space="preserve">. </w:t>
      </w:r>
      <w:r w:rsidR="00FE1B14">
        <w:t>Konkurransegrunnlaget</w:t>
      </w:r>
      <w:r w:rsidR="0070323B">
        <w:t xml:space="preserve"> </w:t>
      </w:r>
      <w:r>
        <w:t>er kun utstedt på norsk.</w:t>
      </w:r>
    </w:p>
    <w:p w14:paraId="2FFA5807" w14:textId="77777777" w:rsidR="005553AF" w:rsidRDefault="00C47FA7" w:rsidP="00DD0763">
      <w:pPr>
        <w:pStyle w:val="Overskrift2"/>
        <w:numPr>
          <w:ilvl w:val="1"/>
          <w:numId w:val="3"/>
        </w:numPr>
      </w:pPr>
      <w:bookmarkStart w:id="17" w:name="_Toc90646809"/>
      <w:bookmarkStart w:id="18" w:name="_Toc90476948"/>
      <w:bookmarkStart w:id="19" w:name="_Toc91074029"/>
      <w:bookmarkStart w:id="20" w:name="_Toc91089908"/>
      <w:r w:rsidRPr="00C47FA7">
        <w:t>Oppdragsgiver</w:t>
      </w:r>
      <w:bookmarkEnd w:id="13"/>
      <w:bookmarkEnd w:id="14"/>
      <w:bookmarkEnd w:id="17"/>
      <w:bookmarkEnd w:id="18"/>
      <w:bookmarkEnd w:id="19"/>
      <w:bookmarkEnd w:id="20"/>
    </w:p>
    <w:p w14:paraId="4C2F5468" w14:textId="0BCCDD98" w:rsidR="00DC6F45" w:rsidRDefault="005553AF" w:rsidP="00141879">
      <w:r>
        <w:t xml:space="preserve">Oppdragsgiver i denne konkurransen er </w:t>
      </w:r>
      <w:r w:rsidR="00DC6F45">
        <w:t xml:space="preserve">Sykehuspartner HF. </w:t>
      </w:r>
    </w:p>
    <w:p w14:paraId="324FF281" w14:textId="358D5347" w:rsidR="00DC6F45" w:rsidRDefault="00DC6F45" w:rsidP="00141879">
      <w:r>
        <w:t xml:space="preserve">Brukerne av ny regional felles plattform – Hybrid </w:t>
      </w:r>
      <w:r>
        <w:t>skyp</w:t>
      </w:r>
      <w:r w:rsidR="00E049CD">
        <w:t>l</w:t>
      </w:r>
      <w:r>
        <w:t>attform</w:t>
      </w:r>
      <w:r>
        <w:t xml:space="preserve"> – vil være de til enhver tid eksisterende </w:t>
      </w:r>
      <w:r w:rsidR="005553AF">
        <w:t>helseforetak</w:t>
      </w:r>
      <w:r>
        <w:t xml:space="preserve"> tilhørende Helse Sør-Øst RHF</w:t>
      </w:r>
      <w:r w:rsidR="005553AF">
        <w:t xml:space="preserve"> </w:t>
      </w:r>
      <w:r w:rsidR="001463C5">
        <w:t xml:space="preserve">og de ikke-kommersielle sykehus som Helse Sør-Øst RFH har driftsavtale med, </w:t>
      </w:r>
      <w:r w:rsidR="005553AF">
        <w:t xml:space="preserve">som har et behov </w:t>
      </w:r>
      <w:r>
        <w:t xml:space="preserve">for </w:t>
      </w:r>
      <w:proofErr w:type="gramStart"/>
      <w:r>
        <w:t>slike skytjenseter</w:t>
      </w:r>
      <w:proofErr w:type="gramEnd"/>
      <w:r w:rsidR="005553AF">
        <w:t>.</w:t>
      </w:r>
      <w:r>
        <w:t xml:space="preserve"> Disse er på nåværende tidspunkt:</w:t>
      </w:r>
    </w:p>
    <w:p w14:paraId="11EAD545" w14:textId="67F7668F" w:rsidR="00DC6F45" w:rsidRDefault="00DC6F45" w:rsidP="00EF4000">
      <w:pPr>
        <w:pStyle w:val="Listeavsnitt"/>
        <w:numPr>
          <w:ilvl w:val="0"/>
          <w:numId w:val="44"/>
        </w:numPr>
      </w:pPr>
      <w:r>
        <w:t xml:space="preserve">Akershus universitetssykehus HF </w:t>
      </w:r>
    </w:p>
    <w:p w14:paraId="79046CAA" w14:textId="736D41BC" w:rsidR="00DC6F45" w:rsidRDefault="00DC6F45" w:rsidP="0011100B">
      <w:pPr>
        <w:pStyle w:val="Listeavsnitt"/>
        <w:numPr>
          <w:ilvl w:val="0"/>
          <w:numId w:val="44"/>
        </w:numPr>
      </w:pPr>
      <w:r>
        <w:t xml:space="preserve">Oslo universitetssykehus HF  </w:t>
      </w:r>
    </w:p>
    <w:p w14:paraId="39C9A33B" w14:textId="5DA44DC8" w:rsidR="00DC6F45" w:rsidRDefault="00DC6F45" w:rsidP="00E71F2F">
      <w:pPr>
        <w:pStyle w:val="Listeavsnitt"/>
        <w:numPr>
          <w:ilvl w:val="0"/>
          <w:numId w:val="44"/>
        </w:numPr>
      </w:pPr>
      <w:r>
        <w:t xml:space="preserve">Sunnaas sykehus HF </w:t>
      </w:r>
    </w:p>
    <w:p w14:paraId="0787D073" w14:textId="1C31E79C" w:rsidR="00DC6F45" w:rsidRDefault="00DC6F45" w:rsidP="00B0693E">
      <w:pPr>
        <w:pStyle w:val="Listeavsnitt"/>
        <w:numPr>
          <w:ilvl w:val="0"/>
          <w:numId w:val="44"/>
        </w:numPr>
      </w:pPr>
      <w:r>
        <w:t>Sykehusapotekene HF</w:t>
      </w:r>
    </w:p>
    <w:p w14:paraId="0054803B" w14:textId="29E72F0E" w:rsidR="00DC6F45" w:rsidRDefault="00DC6F45" w:rsidP="00B0693E">
      <w:pPr>
        <w:pStyle w:val="Listeavsnitt"/>
        <w:numPr>
          <w:ilvl w:val="0"/>
          <w:numId w:val="44"/>
        </w:numPr>
      </w:pPr>
      <w:r>
        <w:t xml:space="preserve">Sykehuset i Vestfold HF </w:t>
      </w:r>
    </w:p>
    <w:p w14:paraId="44C8109B" w14:textId="48155C92" w:rsidR="00DC6F45" w:rsidRDefault="00DC6F45" w:rsidP="00B0693E">
      <w:pPr>
        <w:pStyle w:val="Listeavsnitt"/>
        <w:numPr>
          <w:ilvl w:val="0"/>
          <w:numId w:val="44"/>
        </w:numPr>
      </w:pPr>
      <w:r>
        <w:t xml:space="preserve">Sykehuset Innlandet HF </w:t>
      </w:r>
    </w:p>
    <w:p w14:paraId="4A31D47D" w14:textId="1E3C2CE1" w:rsidR="00DC6F45" w:rsidRDefault="00DC6F45" w:rsidP="00B0693E">
      <w:pPr>
        <w:pStyle w:val="Listeavsnitt"/>
        <w:numPr>
          <w:ilvl w:val="0"/>
          <w:numId w:val="44"/>
        </w:numPr>
      </w:pPr>
      <w:r>
        <w:t xml:space="preserve">Sykehuset Telemark HF </w:t>
      </w:r>
    </w:p>
    <w:p w14:paraId="74B1A0E4" w14:textId="6145C455" w:rsidR="00DC6F45" w:rsidRDefault="00DC6F45" w:rsidP="00B0693E">
      <w:pPr>
        <w:pStyle w:val="Listeavsnitt"/>
        <w:numPr>
          <w:ilvl w:val="0"/>
          <w:numId w:val="44"/>
        </w:numPr>
      </w:pPr>
      <w:r>
        <w:t xml:space="preserve">Sykehuset Østfold HF </w:t>
      </w:r>
    </w:p>
    <w:p w14:paraId="5D7630BB" w14:textId="6234CCD6" w:rsidR="00DC6F45" w:rsidRDefault="00DC6F45" w:rsidP="00B0693E">
      <w:pPr>
        <w:pStyle w:val="Listeavsnitt"/>
        <w:numPr>
          <w:ilvl w:val="0"/>
          <w:numId w:val="44"/>
        </w:numPr>
      </w:pPr>
      <w:r>
        <w:t>Sykehuspartner HF</w:t>
      </w:r>
    </w:p>
    <w:p w14:paraId="1A3850F9" w14:textId="6FD9ABA0" w:rsidR="00DC6F45" w:rsidRDefault="00DC6F45" w:rsidP="00B0693E">
      <w:pPr>
        <w:pStyle w:val="Listeavsnitt"/>
        <w:numPr>
          <w:ilvl w:val="0"/>
          <w:numId w:val="44"/>
        </w:numPr>
      </w:pPr>
      <w:r>
        <w:t xml:space="preserve">Sørlandet sykehus HF </w:t>
      </w:r>
    </w:p>
    <w:p w14:paraId="18276FBD" w14:textId="18F26065" w:rsidR="00DC6F45" w:rsidRDefault="00DC6F45" w:rsidP="00B0693E">
      <w:pPr>
        <w:pStyle w:val="Listeavsnitt"/>
        <w:numPr>
          <w:ilvl w:val="0"/>
          <w:numId w:val="44"/>
        </w:numPr>
      </w:pPr>
      <w:r>
        <w:t xml:space="preserve">Vestre Viken HF  </w:t>
      </w:r>
    </w:p>
    <w:p w14:paraId="29D6FBD2" w14:textId="45D79B8F" w:rsidR="00BD2452" w:rsidRDefault="00BD2452" w:rsidP="001463C5">
      <w:pPr>
        <w:pStyle w:val="Listeavsnitt"/>
        <w:numPr>
          <w:ilvl w:val="0"/>
          <w:numId w:val="44"/>
        </w:numPr>
      </w:pPr>
      <w:r w:rsidRPr="007B29A0">
        <w:t>Lovisenberg Diakonale Sykehus</w:t>
      </w:r>
    </w:p>
    <w:p w14:paraId="5DF4BCE9" w14:textId="77777777" w:rsidR="007B29A0" w:rsidRDefault="00BD2452" w:rsidP="007B29A0">
      <w:pPr>
        <w:pStyle w:val="Listeavsnitt"/>
        <w:numPr>
          <w:ilvl w:val="0"/>
          <w:numId w:val="44"/>
        </w:numPr>
      </w:pPr>
      <w:r w:rsidRPr="007B29A0">
        <w:t>Diakonhjemmet Sykehus</w:t>
      </w:r>
    </w:p>
    <w:p w14:paraId="36982B56" w14:textId="4DDE2315" w:rsidR="007B29A0" w:rsidRDefault="00BD2452" w:rsidP="007B29A0">
      <w:pPr>
        <w:pStyle w:val="Listeavsnitt"/>
        <w:numPr>
          <w:ilvl w:val="0"/>
          <w:numId w:val="44"/>
        </w:numPr>
      </w:pPr>
      <w:proofErr w:type="spellStart"/>
      <w:r w:rsidRPr="007B29A0">
        <w:t>Betanien</w:t>
      </w:r>
      <w:proofErr w:type="spellEnd"/>
      <w:r w:rsidRPr="007B29A0">
        <w:t xml:space="preserve"> hospital</w:t>
      </w:r>
    </w:p>
    <w:p w14:paraId="36AE553B" w14:textId="31091E2E" w:rsidR="007B29A0" w:rsidRPr="007B29A0" w:rsidRDefault="00BD2452" w:rsidP="007B29A0">
      <w:pPr>
        <w:pStyle w:val="Listeavsnitt"/>
        <w:numPr>
          <w:ilvl w:val="0"/>
          <w:numId w:val="44"/>
        </w:numPr>
      </w:pPr>
      <w:r w:rsidRPr="007B29A0">
        <w:t>Martina Hansens hospital</w:t>
      </w:r>
    </w:p>
    <w:p w14:paraId="718E4176" w14:textId="6220A65D" w:rsidR="007B29A0" w:rsidRDefault="00BD2452" w:rsidP="007B29A0">
      <w:pPr>
        <w:pStyle w:val="Listeavsnitt"/>
        <w:numPr>
          <w:ilvl w:val="0"/>
          <w:numId w:val="44"/>
        </w:numPr>
      </w:pPr>
      <w:proofErr w:type="spellStart"/>
      <w:r w:rsidRPr="007B29A0">
        <w:t>Revmatismasykehuset</w:t>
      </w:r>
      <w:proofErr w:type="spellEnd"/>
    </w:p>
    <w:p w14:paraId="320FCFB2" w14:textId="7972348A" w:rsidR="005553AF" w:rsidRPr="005553AF" w:rsidRDefault="005553AF" w:rsidP="007B29A0">
      <w:r>
        <w:t xml:space="preserve">Sykehusinnkjøp vil gjennomføre anskaffelsen på vegne av </w:t>
      </w:r>
      <w:r w:rsidR="00514674">
        <w:t>Sykehuspartner</w:t>
      </w:r>
      <w:r w:rsidR="00BC3CF1">
        <w:t xml:space="preserve"> HF</w:t>
      </w:r>
      <w:r>
        <w:t xml:space="preserve">. </w:t>
      </w:r>
    </w:p>
    <w:p w14:paraId="239FC0A0" w14:textId="77777777" w:rsidR="005553AF" w:rsidRDefault="005553AF" w:rsidP="005553AF">
      <w:pPr>
        <w:pStyle w:val="Overskrift2"/>
        <w:numPr>
          <w:ilvl w:val="2"/>
          <w:numId w:val="3"/>
        </w:numPr>
      </w:pPr>
      <w:bookmarkStart w:id="21" w:name="_Toc90646810"/>
      <w:bookmarkStart w:id="22" w:name="_Toc90476949"/>
      <w:bookmarkStart w:id="23" w:name="_Toc91074030"/>
      <w:bookmarkStart w:id="24" w:name="_Toc91089909"/>
      <w:r>
        <w:t>Informasjon om Helse Sør-Øst</w:t>
      </w:r>
      <w:r w:rsidR="00514674">
        <w:t xml:space="preserve"> RHF</w:t>
      </w:r>
      <w:r w:rsidR="00DD0763">
        <w:t>.</w:t>
      </w:r>
      <w:bookmarkEnd w:id="21"/>
      <w:bookmarkEnd w:id="22"/>
      <w:bookmarkEnd w:id="23"/>
      <w:bookmarkEnd w:id="24"/>
      <w:r>
        <w:t xml:space="preserve">  </w:t>
      </w:r>
    </w:p>
    <w:p w14:paraId="42AD6F40" w14:textId="734E19DA" w:rsidR="005553AF" w:rsidRDefault="005553AF" w:rsidP="005553AF">
      <w:pPr>
        <w:rPr>
          <w:szCs w:val="24"/>
        </w:rPr>
      </w:pPr>
      <w:r>
        <w:rPr>
          <w:szCs w:val="24"/>
        </w:rPr>
        <w:t>Helse Sør-Øst er den statlige helseforetaksgruppen som har ansvar for spesialisthelsetjenestene i Oslo, Innlandet, Viken, Vestfold og Telemark</w:t>
      </w:r>
      <w:r w:rsidR="00BC3CF1">
        <w:rPr>
          <w:szCs w:val="24"/>
        </w:rPr>
        <w:t xml:space="preserve"> og</w:t>
      </w:r>
      <w:r>
        <w:rPr>
          <w:szCs w:val="24"/>
        </w:rPr>
        <w:t xml:space="preserve"> Agder. Virksomheten er organisert i et morselskap, Helse Sør-Øst (regionalt helseforetak), med 11 underliggende datterselskap som er organisert som selvstendige helseforetak med eget resultatansvar og med arbeidsgiveransvar for sine medarbeidere.  </w:t>
      </w:r>
    </w:p>
    <w:p w14:paraId="1291BBC6" w14:textId="6564C152" w:rsidR="00CF5F9A" w:rsidRDefault="005553AF" w:rsidP="005553AF">
      <w:r>
        <w:rPr>
          <w:szCs w:val="24"/>
        </w:rPr>
        <w:t>Helse Sør-Øst er landets største helseregion med ansvar for spesialisthelsetjen</w:t>
      </w:r>
      <w:r w:rsidR="00396401">
        <w:rPr>
          <w:szCs w:val="24"/>
        </w:rPr>
        <w:t xml:space="preserve">ester til en befolkning på 3 </w:t>
      </w:r>
      <w:r>
        <w:rPr>
          <w:szCs w:val="24"/>
        </w:rPr>
        <w:t xml:space="preserve">millioner </w:t>
      </w:r>
      <w:r w:rsidR="009B3863">
        <w:rPr>
          <w:szCs w:val="24"/>
        </w:rPr>
        <w:t xml:space="preserve">mennesker. Regionen har </w:t>
      </w:r>
      <w:proofErr w:type="gramStart"/>
      <w:r w:rsidR="009B3863">
        <w:rPr>
          <w:szCs w:val="24"/>
        </w:rPr>
        <w:t>omlag</w:t>
      </w:r>
      <w:proofErr w:type="gramEnd"/>
      <w:r w:rsidR="009B3863">
        <w:rPr>
          <w:szCs w:val="24"/>
        </w:rPr>
        <w:t xml:space="preserve"> </w:t>
      </w:r>
      <w:r w:rsidR="001463C5">
        <w:rPr>
          <w:szCs w:val="24"/>
        </w:rPr>
        <w:t>80</w:t>
      </w:r>
      <w:r>
        <w:rPr>
          <w:szCs w:val="24"/>
        </w:rPr>
        <w:t xml:space="preserve"> 000 medarbeidere (inkl. vikarer). Omsetning er ca. </w:t>
      </w:r>
      <w:r w:rsidR="001463C5">
        <w:rPr>
          <w:szCs w:val="24"/>
        </w:rPr>
        <w:t>82</w:t>
      </w:r>
      <w:r>
        <w:rPr>
          <w:szCs w:val="24"/>
        </w:rPr>
        <w:t xml:space="preserve"> milliarder kroner. Hovedkontoret for Helse Sør-Øst ligger på Hamar, samt et administrasjonssted i Skien. For ytterligere informasjon, se</w:t>
      </w:r>
      <w:r>
        <w:t xml:space="preserve"> </w:t>
      </w:r>
      <w:hyperlink r:id="rId15" w:history="1">
        <w:r>
          <w:rPr>
            <w:rStyle w:val="Hyperkobling"/>
          </w:rPr>
          <w:t>www.helse-sorost.no</w:t>
        </w:r>
      </w:hyperlink>
      <w:r>
        <w:t xml:space="preserve"> </w:t>
      </w:r>
    </w:p>
    <w:p w14:paraId="7BDD6661" w14:textId="77777777" w:rsidR="005553AF" w:rsidRDefault="004C6AFD" w:rsidP="00AD51C9">
      <w:pPr>
        <w:pStyle w:val="Overskrift2"/>
        <w:numPr>
          <w:ilvl w:val="2"/>
          <w:numId w:val="3"/>
        </w:numPr>
      </w:pPr>
      <w:bookmarkStart w:id="25" w:name="_Toc90646811"/>
      <w:bookmarkStart w:id="26" w:name="_Toc90476950"/>
      <w:bookmarkStart w:id="27" w:name="_Toc91074031"/>
      <w:bookmarkStart w:id="28" w:name="_Toc91089910"/>
      <w:r>
        <w:lastRenderedPageBreak/>
        <w:t>In</w:t>
      </w:r>
      <w:r w:rsidR="00486F0A">
        <w:t>formasjon om Sykehuspartner HF</w:t>
      </w:r>
      <w:bookmarkEnd w:id="25"/>
      <w:bookmarkEnd w:id="26"/>
      <w:bookmarkEnd w:id="27"/>
      <w:bookmarkEnd w:id="28"/>
    </w:p>
    <w:p w14:paraId="77AD9411" w14:textId="6797032E" w:rsidR="00963DB6" w:rsidRDefault="00963DB6" w:rsidP="00963DB6">
      <w:pPr>
        <w:rPr>
          <w:rFonts w:cs="Calibri"/>
          <w:color w:val="000000"/>
        </w:rPr>
      </w:pPr>
      <w:r w:rsidRPr="00613509">
        <w:rPr>
          <w:rFonts w:cs="Calibri"/>
          <w:color w:val="000000"/>
        </w:rPr>
        <w:t xml:space="preserve">Sykehuspartner </w:t>
      </w:r>
      <w:r w:rsidR="00BC3CF1">
        <w:rPr>
          <w:rFonts w:cs="Calibri"/>
          <w:color w:val="000000"/>
        </w:rPr>
        <w:t xml:space="preserve">HF </w:t>
      </w:r>
      <w:r w:rsidRPr="00613509">
        <w:rPr>
          <w:rFonts w:cs="Calibri"/>
          <w:color w:val="000000"/>
        </w:rPr>
        <w:t xml:space="preserve">ble etablert i oktober 2003 som en egen enhet i Helse Sør, og fra 1. juni 2007 en egen enhet i Helse Sør-Øst. 1. januar 2015 ble Sykehuspartner </w:t>
      </w:r>
      <w:r w:rsidR="00BC3CF1">
        <w:rPr>
          <w:rFonts w:cs="Calibri"/>
          <w:color w:val="000000"/>
        </w:rPr>
        <w:t xml:space="preserve">HF </w:t>
      </w:r>
      <w:r w:rsidRPr="00613509">
        <w:rPr>
          <w:rFonts w:cs="Calibri"/>
          <w:color w:val="000000"/>
        </w:rPr>
        <w:t xml:space="preserve">etablert som et eget helseforetak med hovedkontor i Drammen. Sykehuspartner </w:t>
      </w:r>
      <w:r w:rsidR="00BC3CF1">
        <w:rPr>
          <w:rFonts w:cs="Calibri"/>
          <w:color w:val="000000"/>
        </w:rPr>
        <w:t xml:space="preserve">HF </w:t>
      </w:r>
      <w:r w:rsidRPr="00613509">
        <w:rPr>
          <w:rFonts w:cs="Calibri"/>
          <w:color w:val="000000"/>
        </w:rPr>
        <w:t>leverer i dag fellestjenester innen IKT, HR og Prosjekt til alle helseforetak i He</w:t>
      </w:r>
      <w:r w:rsidR="00914ABD">
        <w:rPr>
          <w:rFonts w:cs="Calibri"/>
          <w:color w:val="000000"/>
        </w:rPr>
        <w:t>lse Sør-Øst, og er med sine 1650</w:t>
      </w:r>
      <w:r w:rsidRPr="00613509">
        <w:rPr>
          <w:rFonts w:cs="Calibri"/>
          <w:color w:val="000000"/>
        </w:rPr>
        <w:t xml:space="preserve"> ansatte en av Nordens største virksomheter på dette området. For mer informasjon, se </w:t>
      </w:r>
      <w:hyperlink r:id="rId16" w:history="1">
        <w:r w:rsidRPr="00966D62">
          <w:rPr>
            <w:rStyle w:val="Hyperkobling"/>
            <w:rFonts w:cs="Calibri"/>
          </w:rPr>
          <w:t>https://sykehuspartner.no/</w:t>
        </w:r>
      </w:hyperlink>
    </w:p>
    <w:p w14:paraId="591641B1" w14:textId="4C69841F" w:rsidR="00963DB6" w:rsidRDefault="00963DB6" w:rsidP="00963DB6">
      <w:pPr>
        <w:rPr>
          <w:rFonts w:cs="Calibri"/>
          <w:color w:val="000000"/>
        </w:rPr>
      </w:pPr>
      <w:r w:rsidRPr="00613509">
        <w:rPr>
          <w:rFonts w:cs="Calibri"/>
          <w:color w:val="000000"/>
        </w:rPr>
        <w:t xml:space="preserve">Sykehuspartner HF </w:t>
      </w:r>
      <w:r w:rsidR="00514FC4">
        <w:rPr>
          <w:rFonts w:cs="Calibri"/>
          <w:color w:val="000000"/>
        </w:rPr>
        <w:t xml:space="preserve">er Oppdragsgiver og vil være kontraktspart på vegne av Helse Sør-Øst. </w:t>
      </w:r>
    </w:p>
    <w:p w14:paraId="45E30455" w14:textId="77777777" w:rsidR="00FB151A" w:rsidRPr="005553AF" w:rsidRDefault="005553AF" w:rsidP="007D6666">
      <w:pPr>
        <w:pStyle w:val="Overskrift2"/>
        <w:numPr>
          <w:ilvl w:val="2"/>
          <w:numId w:val="3"/>
        </w:numPr>
        <w:rPr>
          <w:szCs w:val="24"/>
        </w:rPr>
      </w:pPr>
      <w:bookmarkStart w:id="29" w:name="_Toc90646812"/>
      <w:bookmarkStart w:id="30" w:name="_Toc90476951"/>
      <w:bookmarkStart w:id="31" w:name="_Toc91074032"/>
      <w:bookmarkStart w:id="32" w:name="_Toc91089911"/>
      <w:r>
        <w:t>Informasjon om Sykehusinnkjøp HF</w:t>
      </w:r>
      <w:bookmarkEnd w:id="29"/>
      <w:bookmarkEnd w:id="30"/>
      <w:bookmarkEnd w:id="31"/>
      <w:bookmarkEnd w:id="32"/>
      <w:r w:rsidR="00FB151A" w:rsidRPr="005553AF">
        <w:rPr>
          <w:szCs w:val="24"/>
        </w:rPr>
        <w:t xml:space="preserve"> </w:t>
      </w:r>
    </w:p>
    <w:p w14:paraId="312A1356" w14:textId="71B51184" w:rsidR="002B0C21" w:rsidRPr="002B0C21" w:rsidRDefault="002B0C21" w:rsidP="002B0C21">
      <w:pPr>
        <w:rPr>
          <w:szCs w:val="24"/>
        </w:rPr>
      </w:pPr>
      <w:r w:rsidRPr="002B0C21">
        <w:rPr>
          <w:szCs w:val="24"/>
        </w:rPr>
        <w:t>Sykehusinnkjøp HF ble stiftet 17. desember 2015. Foretaket har fire eiere: Helse Sør-Øst RHF, Helse Nord RHF, Helse Midt-Norge RHF og Helse Vest RHF, hvorav eierandelene er på 25 prosent hver. Foretaket skal ha strategisk og operativt ansvar for innkjøp i spesialisthelsetjenesten. Virksomhetsområdet Innkjøp og Logistikk i Sykehuspartner HF ble virksomhetsoverdratt til Sykehusinnkjøp HF 1. januar 2017. For mer informasjon om Sykehusinnkjøp se www.sykehusinnkjop.no</w:t>
      </w:r>
    </w:p>
    <w:p w14:paraId="363497A5" w14:textId="4A6DE293" w:rsidR="002B0C21" w:rsidRDefault="002B0C21" w:rsidP="002B0C21">
      <w:pPr>
        <w:rPr>
          <w:szCs w:val="24"/>
        </w:rPr>
      </w:pPr>
      <w:r w:rsidRPr="002B0C21">
        <w:rPr>
          <w:szCs w:val="24"/>
        </w:rPr>
        <w:t>Sykehusinnkjøp HF</w:t>
      </w:r>
      <w:r w:rsidR="00DC6F45">
        <w:rPr>
          <w:szCs w:val="24"/>
        </w:rPr>
        <w:t xml:space="preserve"> </w:t>
      </w:r>
      <w:r w:rsidR="00514FC4">
        <w:rPr>
          <w:szCs w:val="24"/>
        </w:rPr>
        <w:t>gjennomfører anskaffelsen på vegne av Oppdragsgiver.</w:t>
      </w:r>
    </w:p>
    <w:p w14:paraId="6D07F679" w14:textId="30FD10F5" w:rsidR="00586673" w:rsidRDefault="003A142C" w:rsidP="00141879">
      <w:pPr>
        <w:pStyle w:val="Overskrift2"/>
        <w:numPr>
          <w:ilvl w:val="2"/>
          <w:numId w:val="3"/>
        </w:numPr>
      </w:pPr>
      <w:bookmarkStart w:id="33" w:name="_Toc90646813"/>
      <w:bookmarkStart w:id="34" w:name="_Toc90476952"/>
      <w:bookmarkStart w:id="35" w:name="_Toc91074033"/>
      <w:bookmarkStart w:id="36" w:name="_Toc91089912"/>
      <w:r>
        <w:t>Informasjon om</w:t>
      </w:r>
      <w:r w:rsidR="00586673">
        <w:t xml:space="preserve"> Sykehuspartners program STIM (</w:t>
      </w:r>
      <w:r w:rsidR="00680F5B">
        <w:t>S</w:t>
      </w:r>
      <w:r w:rsidR="00586673">
        <w:t>tandardisering og IKT-infrastrukturmodernisering</w:t>
      </w:r>
      <w:r w:rsidR="00680F5B">
        <w:t>)</w:t>
      </w:r>
      <w:bookmarkEnd w:id="33"/>
      <w:bookmarkEnd w:id="34"/>
      <w:bookmarkEnd w:id="35"/>
      <w:bookmarkEnd w:id="36"/>
    </w:p>
    <w:p w14:paraId="6304EA0E" w14:textId="0C6CFE5D" w:rsidR="00586673" w:rsidRDefault="00586673" w:rsidP="00586673">
      <w:pPr>
        <w:rPr>
          <w:szCs w:val="24"/>
        </w:rPr>
      </w:pPr>
      <w:r w:rsidRPr="00586673">
        <w:rPr>
          <w:szCs w:val="24"/>
        </w:rPr>
        <w:t>Sykehuspartner HF ble i foretaksmøte 14. juni 2018 gitt i oppdrag å etablere et program for standardisering og modernisering av IKT-infrastrukturen i Helse Sør-Øst. Program STIM hadde oppstart 1. januar 2019. Programperioden er 2019-2023.</w:t>
      </w:r>
    </w:p>
    <w:p w14:paraId="31144BEE" w14:textId="77777777" w:rsidR="00F06E70" w:rsidRDefault="00F06E70" w:rsidP="00F06E70">
      <w:r>
        <w:t xml:space="preserve">Programmet skal gjennomføre standardisering og IKT-infrastrukturmodernisering i Helse Sør-Øst i henhold til målbildet om en standardisert, modernisert og sikker regional IKT-infrastruktur som muliggjør leveranse av fleksible, effektive tjenester og innovasjon i helseforetakene. </w:t>
      </w:r>
    </w:p>
    <w:p w14:paraId="72B1C77E" w14:textId="77777777" w:rsidR="00F06E70" w:rsidRDefault="00F06E70" w:rsidP="00F06E70">
      <w:r>
        <w:t xml:space="preserve">Administrerende direktør i Sykehuspartner HF er programeier. Programledere er ansvarlige for gjennomføringen av programmet, herunder etablere, gjennomføre og avslutte prosjekter i henhold til programmets mandat. Gjennomføringen baseres på prosjektveiviseren i Helse Sør-Øst og metodikken </w:t>
      </w:r>
      <w:proofErr w:type="spellStart"/>
      <w:r>
        <w:t>Managing</w:t>
      </w:r>
      <w:proofErr w:type="spellEnd"/>
      <w:r>
        <w:t xml:space="preserve"> </w:t>
      </w:r>
      <w:proofErr w:type="spellStart"/>
      <w:r>
        <w:t>Successful</w:t>
      </w:r>
      <w:proofErr w:type="spellEnd"/>
      <w:r>
        <w:t xml:space="preserve"> </w:t>
      </w:r>
      <w:proofErr w:type="spellStart"/>
      <w:r>
        <w:t>Programmes</w:t>
      </w:r>
      <w:proofErr w:type="spellEnd"/>
      <w:r>
        <w:t xml:space="preserve"> (MSP). </w:t>
      </w:r>
    </w:p>
    <w:p w14:paraId="359DC28D" w14:textId="2A77B9EF" w:rsidR="00E57181" w:rsidRDefault="00E57181" w:rsidP="00141879">
      <w:pPr>
        <w:pStyle w:val="Overskrift2"/>
        <w:numPr>
          <w:ilvl w:val="2"/>
          <w:numId w:val="3"/>
        </w:numPr>
      </w:pPr>
      <w:bookmarkStart w:id="37" w:name="_Toc90646814"/>
      <w:bookmarkStart w:id="38" w:name="_Toc90476953"/>
      <w:bookmarkStart w:id="39" w:name="_Toc91074034"/>
      <w:bookmarkStart w:id="40" w:name="_Toc91089913"/>
      <w:r w:rsidRPr="00E57181">
        <w:t>Prosjektet Felles plattform</w:t>
      </w:r>
      <w:bookmarkEnd w:id="37"/>
      <w:bookmarkEnd w:id="38"/>
      <w:bookmarkEnd w:id="39"/>
      <w:bookmarkEnd w:id="40"/>
    </w:p>
    <w:p w14:paraId="3A97419C" w14:textId="59D72419" w:rsidR="000965CE" w:rsidRPr="00F3048F" w:rsidRDefault="00713686" w:rsidP="00F3048F">
      <w:r>
        <w:rPr>
          <w:rFonts w:cstheme="minorHAnsi"/>
        </w:rPr>
        <w:t xml:space="preserve">Prosjekt Felles </w:t>
      </w:r>
      <w:r w:rsidRPr="00A06816">
        <w:rPr>
          <w:rFonts w:cstheme="minorHAnsi"/>
        </w:rPr>
        <w:t xml:space="preserve">plattform skal etablere </w:t>
      </w:r>
      <w:r w:rsidRPr="00A06816">
        <w:t>en ny moderne, skalerbar og fleksibel plattform for regionale tjenester som understøtter regionens behov og som er til det beste for pasientbehandlingen i Helse Sør-Øst.</w:t>
      </w:r>
      <w:r>
        <w:t xml:space="preserve"> S</w:t>
      </w:r>
      <w:r w:rsidRPr="008C4D97">
        <w:rPr>
          <w:rFonts w:cstheme="minorHAnsi"/>
        </w:rPr>
        <w:t xml:space="preserve">tyret </w:t>
      </w:r>
      <w:r>
        <w:rPr>
          <w:rFonts w:cstheme="minorHAnsi"/>
        </w:rPr>
        <w:t xml:space="preserve">i Sykehuspartner HF vedtok i september 2020 </w:t>
      </w:r>
      <w:r w:rsidRPr="008C4D97">
        <w:rPr>
          <w:rFonts w:cstheme="minorHAnsi"/>
        </w:rPr>
        <w:t>prinsipper og overordnet design for realisering av</w:t>
      </w:r>
      <w:r w:rsidR="003E2A05">
        <w:rPr>
          <w:rFonts w:cstheme="minorHAnsi"/>
        </w:rPr>
        <w:t xml:space="preserve"> </w:t>
      </w:r>
      <w:r w:rsidR="003E2A05">
        <w:rPr>
          <w:rFonts w:cstheme="minorHAnsi"/>
        </w:rPr>
        <w:t>prosjektet</w:t>
      </w:r>
      <w:r w:rsidRPr="008C4D97">
        <w:rPr>
          <w:rFonts w:cstheme="minorHAnsi"/>
        </w:rPr>
        <w:t xml:space="preserve"> </w:t>
      </w:r>
      <w:r w:rsidRPr="008C4D97">
        <w:rPr>
          <w:rFonts w:cstheme="minorHAnsi"/>
        </w:rPr>
        <w:t xml:space="preserve">felles regional plattform. Styret vedtok samtidig at realiseringen skal skje i to trinn, der trinn 1 omfatter modernisering av den eksisterende leveranseplattformen </w:t>
      </w:r>
      <w:r>
        <w:rPr>
          <w:rFonts w:cstheme="minorHAnsi"/>
        </w:rPr>
        <w:t>(</w:t>
      </w:r>
      <w:proofErr w:type="spellStart"/>
      <w:r>
        <w:rPr>
          <w:rFonts w:cstheme="minorHAnsi"/>
        </w:rPr>
        <w:t>on</w:t>
      </w:r>
      <w:proofErr w:type="spellEnd"/>
      <w:r>
        <w:rPr>
          <w:rFonts w:cstheme="minorHAnsi"/>
        </w:rPr>
        <w:t xml:space="preserve"> </w:t>
      </w:r>
      <w:proofErr w:type="spellStart"/>
      <w:r>
        <w:rPr>
          <w:rFonts w:cstheme="minorHAnsi"/>
        </w:rPr>
        <w:t>premise</w:t>
      </w:r>
      <w:proofErr w:type="spellEnd"/>
      <w:r>
        <w:rPr>
          <w:rFonts w:cstheme="minorHAnsi"/>
        </w:rPr>
        <w:t xml:space="preserve"> plattformen) </w:t>
      </w:r>
      <w:r w:rsidRPr="008C4D97">
        <w:rPr>
          <w:rFonts w:cstheme="minorHAnsi"/>
        </w:rPr>
        <w:t>og trinn 2</w:t>
      </w:r>
      <w:r w:rsidR="003E2A05">
        <w:rPr>
          <w:rFonts w:cstheme="minorHAnsi"/>
        </w:rPr>
        <w:t xml:space="preserve"> </w:t>
      </w:r>
      <w:r w:rsidR="003E2A05">
        <w:rPr>
          <w:rFonts w:cstheme="minorHAnsi"/>
        </w:rPr>
        <w:t>omfatter</w:t>
      </w:r>
      <w:r w:rsidRPr="008C4D97">
        <w:rPr>
          <w:rFonts w:cstheme="minorHAnsi"/>
        </w:rPr>
        <w:t xml:space="preserve"> </w:t>
      </w:r>
      <w:r w:rsidRPr="008C4D97">
        <w:rPr>
          <w:rFonts w:cstheme="minorHAnsi"/>
        </w:rPr>
        <w:t xml:space="preserve">anskaffelse av en </w:t>
      </w:r>
      <w:r>
        <w:rPr>
          <w:rFonts w:cstheme="minorHAnsi"/>
        </w:rPr>
        <w:t>hybrid</w:t>
      </w:r>
      <w:r w:rsidRPr="008C4D97">
        <w:rPr>
          <w:rFonts w:cstheme="minorHAnsi"/>
        </w:rPr>
        <w:t xml:space="preserve"> skyplattform.</w:t>
      </w:r>
      <w:r>
        <w:rPr>
          <w:rFonts w:cstheme="minorHAnsi"/>
        </w:rPr>
        <w:t xml:space="preserve"> </w:t>
      </w:r>
      <w:r w:rsidR="000965CE">
        <w:t xml:space="preserve">Med hybrid skyplattform menes </w:t>
      </w:r>
      <w:r w:rsidR="000965CE" w:rsidRPr="00F3048F">
        <w:rPr>
          <w:u w:val="single"/>
        </w:rPr>
        <w:t>allmenn</w:t>
      </w:r>
      <w:r w:rsidR="000965CE">
        <w:t xml:space="preserve"> skyplattform med lokal kapasitet. </w:t>
      </w:r>
    </w:p>
    <w:p w14:paraId="77C84896" w14:textId="51A24056" w:rsidR="00E57181" w:rsidRDefault="00E57181" w:rsidP="00F3048F">
      <w:r>
        <w:lastRenderedPageBreak/>
        <w:t xml:space="preserve">Foretaksgruppen har et stort behov for en hybrid skyplattform som understøtter økte og nye behov, som er fleksibel </w:t>
      </w:r>
      <w:r w:rsidR="00FE4DC2">
        <w:t xml:space="preserve">og sikker </w:t>
      </w:r>
      <w:r>
        <w:t xml:space="preserve">og raskt vil kunne etablere kjøremiljøer for helseforetakenes applikasjoner og tjenester, gir økte muligheter for samhandling, bidrar til bedre kvalitet i pasientbehandlingen og understøtter behov innen forskning og innovasjon. </w:t>
      </w:r>
    </w:p>
    <w:p w14:paraId="599593EF" w14:textId="09C09B92" w:rsidR="00E57181" w:rsidRDefault="003E2A05" w:rsidP="00F3048F">
      <w:r>
        <w:t>Prosjektet f</w:t>
      </w:r>
      <w:r w:rsidR="00E57181">
        <w:t>elles</w:t>
      </w:r>
      <w:r w:rsidR="00E57181">
        <w:t xml:space="preserve"> plattform trinn 2 hybrid skyplattform planlegges etablert ved bruk av markedet og i takt med at Sykehuspartner HF bygger egen kompetanse for å fylle rollen som tjenesteintegrator. Prioriterte oppgaver er videre </w:t>
      </w:r>
      <w:r w:rsidR="00196DFE">
        <w:t xml:space="preserve">bl.a. </w:t>
      </w:r>
      <w:r w:rsidR="00E57181">
        <w:t xml:space="preserve">å understøtte arbeidet med å etablere nødvendige tjenester for å understøtte ny samarbeidsplattform. </w:t>
      </w:r>
    </w:p>
    <w:p w14:paraId="4E24CFC7" w14:textId="42573051" w:rsidR="00E57181" w:rsidRPr="00F3048F" w:rsidRDefault="00E57181" w:rsidP="00F3048F">
      <w:r>
        <w:t>Prosjekteier er Sykehuspartner HF. Prosjektet rapporterer til direktør Sykehuspartner HF.</w:t>
      </w:r>
    </w:p>
    <w:p w14:paraId="0DECF86E" w14:textId="44503A11" w:rsidR="00E57181" w:rsidRDefault="00E57181" w:rsidP="00141879">
      <w:pPr>
        <w:pStyle w:val="Overskrift2"/>
        <w:numPr>
          <w:ilvl w:val="2"/>
          <w:numId w:val="3"/>
        </w:numPr>
      </w:pPr>
      <w:bookmarkStart w:id="41" w:name="_Toc90646815"/>
      <w:bookmarkStart w:id="42" w:name="_Toc90476954"/>
      <w:bookmarkStart w:id="43" w:name="_Toc91074035"/>
      <w:bookmarkStart w:id="44" w:name="_Toc91089914"/>
      <w:r>
        <w:t>Denne anskaffelsen omfatter</w:t>
      </w:r>
      <w:bookmarkEnd w:id="41"/>
      <w:bookmarkEnd w:id="42"/>
      <w:bookmarkEnd w:id="43"/>
      <w:bookmarkEnd w:id="44"/>
    </w:p>
    <w:p w14:paraId="580897A0" w14:textId="42031A3B" w:rsidR="00560D29" w:rsidRDefault="00560D29" w:rsidP="00F3048F">
      <w:r>
        <w:t>Det skal inngås en avtale med en</w:t>
      </w:r>
      <w:r w:rsidR="00FE4DC2">
        <w:t xml:space="preserve"> forhandler for </w:t>
      </w:r>
      <w:r w:rsidR="0011100B">
        <w:t>skytjenester</w:t>
      </w:r>
      <w:r w:rsidR="00FE4DC2">
        <w:t xml:space="preserve">, en </w:t>
      </w:r>
      <w:r w:rsidR="00535713">
        <w:t xml:space="preserve">såkalt </w:t>
      </w:r>
      <w:r>
        <w:t>«</w:t>
      </w:r>
      <w:proofErr w:type="spellStart"/>
      <w:r>
        <w:t>Cloud</w:t>
      </w:r>
      <w:proofErr w:type="spellEnd"/>
      <w:r>
        <w:t xml:space="preserve"> broker». Med «</w:t>
      </w:r>
      <w:proofErr w:type="spellStart"/>
      <w:r>
        <w:t>Cloud</w:t>
      </w:r>
      <w:proofErr w:type="spellEnd"/>
      <w:r>
        <w:t xml:space="preserve"> broker» </w:t>
      </w:r>
      <w:r>
        <w:t>mene</w:t>
      </w:r>
      <w:r w:rsidR="003E2A05">
        <w:t>s</w:t>
      </w:r>
      <w:r>
        <w:t xml:space="preserve"> en enhet som administrerer bruk, ytelse og levering av skytjenester og forhandler om forhold mellom skyleverandøren og skyforbrukeren. Det er </w:t>
      </w:r>
      <w:r w:rsidR="00086E90">
        <w:t xml:space="preserve">leverandørens </w:t>
      </w:r>
      <w:r>
        <w:t xml:space="preserve">avtaler med skyleverandør(er) som vil benyttes </w:t>
      </w:r>
      <w:r w:rsidR="00C43A6E">
        <w:t>når</w:t>
      </w:r>
      <w:r>
        <w:t xml:space="preserve"> Sykehuspartner HF </w:t>
      </w:r>
      <w:r w:rsidR="00C43A6E">
        <w:t xml:space="preserve">senere </w:t>
      </w:r>
      <w:r>
        <w:t xml:space="preserve">skal ta i bruk </w:t>
      </w:r>
      <w:r w:rsidR="00196DFE">
        <w:t>allmenne</w:t>
      </w:r>
      <w:r>
        <w:t xml:space="preserve"> skytjenester. De krav som stilles i anskaffelsen må forstås og besvares i denne kontekst.</w:t>
      </w:r>
    </w:p>
    <w:p w14:paraId="7083E8A9" w14:textId="19C52872" w:rsidR="007B29A0" w:rsidRPr="00CD0E7C" w:rsidRDefault="007B29A0" w:rsidP="00F3048F">
      <w:r>
        <w:t>«</w:t>
      </w:r>
      <w:proofErr w:type="spellStart"/>
      <w:r>
        <w:t>Cloud</w:t>
      </w:r>
      <w:proofErr w:type="spellEnd"/>
      <w:r>
        <w:t xml:space="preserve"> broker» skal levere tjenestene fra skyleverandørene slik disse tilbys fra skyleverandørene i deres tjenestekatalog</w:t>
      </w:r>
      <w:r w:rsidR="009F2B4B">
        <w:t>,</w:t>
      </w:r>
      <w:r>
        <w:t xml:space="preserve"> og bes spesifisere hvilke verdiøkende tjenester de kan levere i tillegg. </w:t>
      </w:r>
    </w:p>
    <w:p w14:paraId="54D07EFB" w14:textId="0E21C455" w:rsidR="00E57181" w:rsidRDefault="00375BA2" w:rsidP="00F3048F">
      <w:r>
        <w:t>De</w:t>
      </w:r>
      <w:r w:rsidR="00E57181">
        <w:t xml:space="preserve"> vedlagte dokumenter </w:t>
      </w:r>
      <w:r>
        <w:t xml:space="preserve">er en del av </w:t>
      </w:r>
      <w:r w:rsidR="00E57181">
        <w:t>grunnlaget for kravene i den kommende dialogen. De vedlagte dokumenter er fortsatt under utarbeidelse og innholdet vil kunne endres og presiseres gjennom den kommende dialogen.</w:t>
      </w:r>
    </w:p>
    <w:p w14:paraId="4075A88D" w14:textId="747DFAEC" w:rsidR="00737A56" w:rsidRPr="00F3048F" w:rsidRDefault="00737A56" w:rsidP="00F3048F">
      <w:r>
        <w:t xml:space="preserve">Helse Sør Øst har en stor og variert applikasjonsportefølje som fordrer tilgang til flere typer skyplattformer for å fungere </w:t>
      </w:r>
      <w:proofErr w:type="gramStart"/>
      <w:r>
        <w:t>optimalt</w:t>
      </w:r>
      <w:proofErr w:type="gramEnd"/>
      <w:r>
        <w:t>. Det vil derfor være en fordel om en leverandør kan tilby tilgang til flere skyplattformleverandører.</w:t>
      </w:r>
    </w:p>
    <w:p w14:paraId="4E5027DF" w14:textId="3EFB378A" w:rsidR="00E57181" w:rsidRDefault="00E57181" w:rsidP="00141879">
      <w:pPr>
        <w:pStyle w:val="Overskrift2"/>
        <w:numPr>
          <w:ilvl w:val="2"/>
          <w:numId w:val="3"/>
        </w:numPr>
      </w:pPr>
      <w:bookmarkStart w:id="45" w:name="_Toc90646816"/>
      <w:bookmarkStart w:id="46" w:name="_Toc90476955"/>
      <w:bookmarkStart w:id="47" w:name="_Toc91074036"/>
      <w:bookmarkStart w:id="48" w:name="_Toc91089915"/>
      <w:r>
        <w:t>Kommende anskaffelse</w:t>
      </w:r>
      <w:bookmarkEnd w:id="45"/>
      <w:bookmarkEnd w:id="46"/>
      <w:bookmarkEnd w:id="47"/>
      <w:bookmarkEnd w:id="48"/>
    </w:p>
    <w:p w14:paraId="52DB35CE" w14:textId="3BAD49FF" w:rsidR="00F3048F" w:rsidRDefault="00E57181" w:rsidP="00085AF6">
      <w:r>
        <w:t xml:space="preserve">I tillegg til denne anskaffelsen av hybrid skyplattform vil prosjektet </w:t>
      </w:r>
      <w:r w:rsidR="00905B0A">
        <w:t>F</w:t>
      </w:r>
      <w:r>
        <w:t xml:space="preserve">elles plattform </w:t>
      </w:r>
      <w:r w:rsidR="00905B0A">
        <w:t xml:space="preserve">trinn 2 </w:t>
      </w:r>
      <w:r>
        <w:t xml:space="preserve">også </w:t>
      </w:r>
      <w:r w:rsidR="00905B0A">
        <w:t xml:space="preserve">gjennomføre </w:t>
      </w:r>
      <w:r>
        <w:t xml:space="preserve">en egen anskaffelse </w:t>
      </w:r>
      <w:r w:rsidR="00905B0A">
        <w:t>for å etablere kompetanse og kapasitet til drift og forvaltning av den allmenne skyplattformen</w:t>
      </w:r>
      <w:r w:rsidR="009F2B4B">
        <w:t>,</w:t>
      </w:r>
      <w:r w:rsidR="00905B0A">
        <w:t xml:space="preserve"> samt til å støtte Sykehuspartner HF i nødvendig kompetansebygging på denne gjennom en egen avtale</w:t>
      </w:r>
      <w:r>
        <w:t xml:space="preserve">. </w:t>
      </w:r>
      <w:r w:rsidR="00905B0A">
        <w:t>Denne a</w:t>
      </w:r>
      <w:r>
        <w:t>nskaffelsen vil kunngjøres etter at anskaffelsen av hybrid skyplattform er gjennomført, og den vil komme som en "</w:t>
      </w:r>
      <w:proofErr w:type="spellStart"/>
      <w:r>
        <w:t>Managed</w:t>
      </w:r>
      <w:proofErr w:type="spellEnd"/>
      <w:r>
        <w:t xml:space="preserve"> Service Provider" forespørsel. </w:t>
      </w:r>
      <w:r w:rsidR="00085AF6">
        <w:t>Det er ikke</w:t>
      </w:r>
      <w:r w:rsidR="00E17263">
        <w:t xml:space="preserve"> noe</w:t>
      </w:r>
      <w:r w:rsidR="00085AF6">
        <w:t xml:space="preserve"> til hinder for at samme leverandør kan konkurrere om begge avtaler, </w:t>
      </w:r>
      <w:r w:rsidR="00E042FF">
        <w:t xml:space="preserve">og vinner av denne konkurransen vil ikke få </w:t>
      </w:r>
      <w:r w:rsidR="00085AF6">
        <w:t>noe fortrinn</w:t>
      </w:r>
      <w:r w:rsidR="00E042FF">
        <w:t xml:space="preserve"> i ny anskaffelse</w:t>
      </w:r>
      <w:r w:rsidR="00085AF6">
        <w:t xml:space="preserve"> da alle konkurrerer på ny anskaffelse på likt grunnlag. </w:t>
      </w:r>
    </w:p>
    <w:p w14:paraId="48270F97" w14:textId="40FFFBDF" w:rsidR="00BA0512" w:rsidRPr="00F3048F" w:rsidRDefault="002734FA" w:rsidP="00F3048F">
      <w:r w:rsidRPr="002734FA">
        <w:t>Prosjektet er funksjonell og faglig premissgiver for løsningen som skal anskaffes.</w:t>
      </w:r>
    </w:p>
    <w:p w14:paraId="39A7AB31" w14:textId="71DEACF3" w:rsidR="006D2004" w:rsidRDefault="00E17263" w:rsidP="008E2776">
      <w:pPr>
        <w:pStyle w:val="Overskrift2"/>
        <w:numPr>
          <w:ilvl w:val="1"/>
          <w:numId w:val="3"/>
        </w:numPr>
      </w:pPr>
      <w:bookmarkStart w:id="49" w:name="_Toc90476956"/>
      <w:r>
        <w:lastRenderedPageBreak/>
        <w:t xml:space="preserve"> </w:t>
      </w:r>
      <w:bookmarkStart w:id="50" w:name="_Toc90646817"/>
      <w:bookmarkStart w:id="51" w:name="_Toc91074037"/>
      <w:bookmarkStart w:id="52" w:name="_Toc91089916"/>
      <w:r w:rsidR="00442D3C">
        <w:t>Kontrakter/kontraktsform</w:t>
      </w:r>
      <w:bookmarkEnd w:id="49"/>
      <w:bookmarkEnd w:id="50"/>
      <w:bookmarkEnd w:id="51"/>
      <w:bookmarkEnd w:id="52"/>
    </w:p>
    <w:p w14:paraId="705F5402" w14:textId="6736F4C5" w:rsidR="002E63D0" w:rsidRDefault="0057525A" w:rsidP="00953D08">
      <w:r>
        <w:t>Sykehuspartner HF vil være kontraktspart</w:t>
      </w:r>
      <w:r w:rsidR="00864FD4">
        <w:t xml:space="preserve">. </w:t>
      </w:r>
      <w:r w:rsidRPr="001E429C">
        <w:t xml:space="preserve">Tjenesten </w:t>
      </w:r>
      <w:r w:rsidR="00442D3C">
        <w:t>Hybrid skyplattform</w:t>
      </w:r>
      <w:r w:rsidRPr="001E429C">
        <w:t xml:space="preserve"> skal </w:t>
      </w:r>
      <w:r w:rsidR="001E429C">
        <w:t xml:space="preserve">kunne skaleres som et </w:t>
      </w:r>
      <w:r w:rsidR="002E63D0" w:rsidRPr="001E429C">
        <w:t>tilb</w:t>
      </w:r>
      <w:r w:rsidR="001E429C">
        <w:t>ud</w:t>
      </w:r>
      <w:r w:rsidRPr="001E429C">
        <w:t xml:space="preserve"> </w:t>
      </w:r>
      <w:r w:rsidR="001E429C">
        <w:t xml:space="preserve">til andre deler av </w:t>
      </w:r>
      <w:r w:rsidRPr="001E429C">
        <w:t>spesialisthelsetjenesten</w:t>
      </w:r>
      <w:r w:rsidR="00021B50">
        <w:t>e</w:t>
      </w:r>
      <w:r w:rsidRPr="001E429C">
        <w:t xml:space="preserve"> i </w:t>
      </w:r>
      <w:r w:rsidR="00442D3C">
        <w:t>Helse-Sør Øst</w:t>
      </w:r>
      <w:r w:rsidR="002734FA">
        <w:t>, jamfør 1.2.1</w:t>
      </w:r>
      <w:r w:rsidR="002E63D0">
        <w:t>.</w:t>
      </w:r>
    </w:p>
    <w:p w14:paraId="1426CF6F" w14:textId="18C1E961" w:rsidR="009D18E7" w:rsidRDefault="009D18E7" w:rsidP="009D18E7">
      <w:r w:rsidRPr="006D4C10">
        <w:t xml:space="preserve">Det planlegges </w:t>
      </w:r>
      <w:proofErr w:type="spellStart"/>
      <w:r w:rsidR="00C31179">
        <w:t>ibruktakelse</w:t>
      </w:r>
      <w:proofErr w:type="spellEnd"/>
      <w:r w:rsidRPr="006D4C10">
        <w:t xml:space="preserve"> av </w:t>
      </w:r>
      <w:r w:rsidR="00C31179">
        <w:t>tjenesten</w:t>
      </w:r>
      <w:r w:rsidR="00C31179" w:rsidRPr="006D4C10">
        <w:t xml:space="preserve"> </w:t>
      </w:r>
      <w:r w:rsidRPr="006D4C10">
        <w:t xml:space="preserve">over </w:t>
      </w:r>
      <w:r w:rsidRPr="00864FD4">
        <w:t>årene 202</w:t>
      </w:r>
      <w:r w:rsidR="00CC5744">
        <w:t>3</w:t>
      </w:r>
      <w:r w:rsidRPr="00864FD4">
        <w:t xml:space="preserve"> </w:t>
      </w:r>
      <w:r w:rsidR="00CC5744">
        <w:t>til</w:t>
      </w:r>
      <w:r w:rsidRPr="00864FD4">
        <w:t xml:space="preserve"> 202</w:t>
      </w:r>
      <w:r w:rsidR="00442D3C" w:rsidRPr="00864FD4">
        <w:t>5</w:t>
      </w:r>
      <w:r w:rsidR="00864FD4">
        <w:t xml:space="preserve">, som er </w:t>
      </w:r>
      <w:r w:rsidR="003E76D7">
        <w:t xml:space="preserve">lengre </w:t>
      </w:r>
      <w:proofErr w:type="spellStart"/>
      <w:r w:rsidR="003E76D7">
        <w:t>en</w:t>
      </w:r>
      <w:proofErr w:type="spellEnd"/>
      <w:r w:rsidR="003E76D7">
        <w:t xml:space="preserve"> </w:t>
      </w:r>
      <w:r w:rsidR="006D16AE">
        <w:t>programmet</w:t>
      </w:r>
      <w:r w:rsidR="00CC5744">
        <w:t>s</w:t>
      </w:r>
      <w:r w:rsidR="006D16AE">
        <w:t xml:space="preserve"> </w:t>
      </w:r>
      <w:r w:rsidR="002734FA">
        <w:t>varighet</w:t>
      </w:r>
      <w:r w:rsidR="006D16AE">
        <w:t xml:space="preserve"> da det tar lang tid å bygge opp </w:t>
      </w:r>
      <w:r w:rsidR="006D16AE">
        <w:t>den</w:t>
      </w:r>
      <w:r w:rsidR="009F2B4B">
        <w:t>ne</w:t>
      </w:r>
      <w:r w:rsidR="006D16AE">
        <w:t xml:space="preserve"> type kompetanse i organisasjonen.</w:t>
      </w:r>
    </w:p>
    <w:p w14:paraId="16A36616" w14:textId="6222F0FF" w:rsidR="00A17A11" w:rsidRDefault="008A737D" w:rsidP="00E40B76">
      <w:r>
        <w:t>Vi forutsetter per i dag at kontraktsformen som vil benyttes er SSA-Sky-L</w:t>
      </w:r>
      <w:r w:rsidR="00C31179">
        <w:t>ille</w:t>
      </w:r>
      <w:r>
        <w:t xml:space="preserve"> eller SSA-Sky</w:t>
      </w:r>
      <w:r w:rsidR="00E042FF">
        <w:t>, men dette vil være gjenstand for dialog</w:t>
      </w:r>
      <w:r>
        <w:t>.</w:t>
      </w:r>
      <w:r w:rsidR="00514FC4">
        <w:t xml:space="preserve"> </w:t>
      </w:r>
      <w:r w:rsidR="00473E0D">
        <w:t xml:space="preserve">Det kan i løpet av dialogen avdekkes behov for </w:t>
      </w:r>
      <w:r w:rsidR="00047BEC">
        <w:t xml:space="preserve">å ta inn </w:t>
      </w:r>
      <w:r w:rsidR="00473E0D">
        <w:t xml:space="preserve">andre </w:t>
      </w:r>
      <w:r w:rsidR="00473E0D" w:rsidRPr="001E429C">
        <w:t>type</w:t>
      </w:r>
      <w:r w:rsidR="001E429C">
        <w:t>r av</w:t>
      </w:r>
      <w:r w:rsidR="00473E0D">
        <w:t xml:space="preserve"> </w:t>
      </w:r>
      <w:r w:rsidR="00047BEC">
        <w:t>s</w:t>
      </w:r>
      <w:r w:rsidR="00473E0D">
        <w:t>tatens standardavtaler</w:t>
      </w:r>
      <w:r w:rsidR="001249E4">
        <w:t xml:space="preserve"> </w:t>
      </w:r>
      <w:r w:rsidR="001249E4" w:rsidRPr="009B3A21">
        <w:t xml:space="preserve">eller </w:t>
      </w:r>
      <w:r w:rsidR="00994BCC" w:rsidRPr="009B3A21">
        <w:t>mer skreddersydde kontrakter</w:t>
      </w:r>
      <w:r w:rsidR="00473E0D" w:rsidRPr="00514FC4">
        <w:t>.</w:t>
      </w:r>
      <w:r w:rsidR="00473E0D">
        <w:t xml:space="preserve"> </w:t>
      </w:r>
    </w:p>
    <w:p w14:paraId="3CE5E78F" w14:textId="77777777" w:rsidR="002E63D0" w:rsidRPr="006D4C10" w:rsidRDefault="002E63D0" w:rsidP="002E63D0">
      <w:pPr>
        <w:spacing w:before="0"/>
      </w:pPr>
    </w:p>
    <w:p w14:paraId="05CF633F" w14:textId="77777777" w:rsidR="00047BEC" w:rsidRDefault="00047BEC">
      <w:pPr>
        <w:spacing w:before="0" w:line="240" w:lineRule="auto"/>
        <w:rPr>
          <w:rFonts w:eastAsia="Times New Roman"/>
          <w:lang w:eastAsia="nb-NO"/>
        </w:rPr>
      </w:pPr>
      <w:r>
        <w:rPr>
          <w:rFonts w:eastAsia="Times New Roman"/>
          <w:lang w:eastAsia="nb-NO"/>
        </w:rPr>
        <w:br w:type="page"/>
      </w:r>
    </w:p>
    <w:p w14:paraId="001F0AF5" w14:textId="1C2D99D4" w:rsidR="009C1CA2" w:rsidRDefault="002F1F2A" w:rsidP="005C4330">
      <w:pPr>
        <w:rPr>
          <w:rFonts w:eastAsia="Times New Roman" w:cstheme="majorBidi"/>
          <w:b/>
          <w:i/>
          <w:iCs/>
          <w:sz w:val="24"/>
          <w:szCs w:val="28"/>
        </w:rPr>
      </w:pPr>
      <w:r w:rsidRPr="00B673CF">
        <w:rPr>
          <w:rFonts w:eastAsia="Times New Roman" w:cstheme="majorBidi"/>
          <w:b/>
          <w:i/>
          <w:iCs/>
          <w:sz w:val="24"/>
          <w:szCs w:val="28"/>
        </w:rPr>
        <w:lastRenderedPageBreak/>
        <w:t>1.3.1</w:t>
      </w:r>
      <w:r w:rsidRPr="00B673CF">
        <w:rPr>
          <w:rFonts w:eastAsia="Times New Roman" w:cstheme="majorBidi"/>
          <w:b/>
          <w:i/>
          <w:iCs/>
          <w:sz w:val="24"/>
          <w:szCs w:val="28"/>
        </w:rPr>
        <w:tab/>
      </w:r>
      <w:r w:rsidR="005C4330" w:rsidRPr="00047BEC">
        <w:rPr>
          <w:rFonts w:eastAsia="Times New Roman" w:cstheme="majorBidi"/>
          <w:b/>
          <w:i/>
          <w:iCs/>
          <w:sz w:val="24"/>
          <w:szCs w:val="28"/>
        </w:rPr>
        <w:t xml:space="preserve"> </w:t>
      </w:r>
      <w:r w:rsidR="00115550" w:rsidRPr="00047BEC">
        <w:rPr>
          <w:rFonts w:eastAsia="Times New Roman" w:cstheme="majorBidi"/>
          <w:b/>
          <w:i/>
          <w:iCs/>
          <w:sz w:val="24"/>
          <w:szCs w:val="28"/>
        </w:rPr>
        <w:t>Avtaleforhold</w:t>
      </w:r>
    </w:p>
    <w:p w14:paraId="1C7311FE" w14:textId="4B0E7172" w:rsidR="00442D3C" w:rsidRPr="00442D3C" w:rsidRDefault="008A737D" w:rsidP="005C4330">
      <w:r>
        <w:t xml:space="preserve">Avtalen vil inngås mellom valgt leverandør og Sykehuspartner HF som kontraktsparter. </w:t>
      </w:r>
    </w:p>
    <w:p w14:paraId="7C400A4C" w14:textId="77777777" w:rsidR="00953D08" w:rsidRPr="00953D08" w:rsidRDefault="00953D08" w:rsidP="00953D08">
      <w:pPr>
        <w:pStyle w:val="Listeavsnitt"/>
        <w:keepNext/>
        <w:numPr>
          <w:ilvl w:val="1"/>
          <w:numId w:val="11"/>
        </w:numPr>
        <w:spacing w:before="240" w:after="60" w:line="240" w:lineRule="auto"/>
        <w:contextualSpacing w:val="0"/>
        <w:outlineLvl w:val="2"/>
        <w:rPr>
          <w:rFonts w:cstheme="majorBidi"/>
          <w:b/>
          <w:bCs/>
          <w:iCs/>
          <w:vanish/>
          <w:szCs w:val="26"/>
          <w:lang w:eastAsia="en-US"/>
        </w:rPr>
      </w:pPr>
      <w:bookmarkStart w:id="53" w:name="_Toc35284823"/>
      <w:bookmarkStart w:id="54" w:name="_Toc39571809"/>
      <w:bookmarkStart w:id="55" w:name="_Toc39571856"/>
      <w:bookmarkStart w:id="56" w:name="_Toc86827605"/>
      <w:bookmarkStart w:id="57" w:name="_Toc88473556"/>
      <w:bookmarkStart w:id="58" w:name="_Toc88483134"/>
      <w:bookmarkStart w:id="59" w:name="_Toc88564806"/>
      <w:bookmarkStart w:id="60" w:name="_Toc90300370"/>
      <w:bookmarkStart w:id="61" w:name="_Toc90368733"/>
      <w:bookmarkStart w:id="62" w:name="_Toc90368855"/>
      <w:bookmarkStart w:id="63" w:name="_Toc90368908"/>
      <w:bookmarkStart w:id="64" w:name="_Toc90368968"/>
      <w:bookmarkStart w:id="65" w:name="_Toc90476957"/>
      <w:bookmarkStart w:id="66" w:name="_Toc90646818"/>
      <w:bookmarkStart w:id="67" w:name="_Toc90986447"/>
      <w:bookmarkStart w:id="68" w:name="_Toc90986581"/>
      <w:bookmarkStart w:id="69" w:name="_Toc91070252"/>
      <w:bookmarkStart w:id="70" w:name="_Toc91074038"/>
      <w:bookmarkStart w:id="71" w:name="_Toc91089333"/>
      <w:bookmarkStart w:id="72" w:name="_Toc91089917"/>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3FD7FA7F" w14:textId="77777777" w:rsidR="00953D08" w:rsidRPr="00953D08" w:rsidRDefault="00953D08" w:rsidP="00953D08">
      <w:pPr>
        <w:pStyle w:val="Listeavsnitt"/>
        <w:keepNext/>
        <w:numPr>
          <w:ilvl w:val="1"/>
          <w:numId w:val="11"/>
        </w:numPr>
        <w:spacing w:before="240" w:after="60" w:line="240" w:lineRule="auto"/>
        <w:contextualSpacing w:val="0"/>
        <w:outlineLvl w:val="2"/>
        <w:rPr>
          <w:rFonts w:cstheme="majorBidi"/>
          <w:b/>
          <w:bCs/>
          <w:iCs/>
          <w:vanish/>
          <w:szCs w:val="26"/>
          <w:lang w:eastAsia="en-US"/>
        </w:rPr>
      </w:pPr>
      <w:bookmarkStart w:id="73" w:name="_Toc35284824"/>
      <w:bookmarkStart w:id="74" w:name="_Toc39571810"/>
      <w:bookmarkStart w:id="75" w:name="_Toc39571857"/>
      <w:bookmarkStart w:id="76" w:name="_Toc86827606"/>
      <w:bookmarkStart w:id="77" w:name="_Toc88473557"/>
      <w:bookmarkStart w:id="78" w:name="_Toc88483135"/>
      <w:bookmarkStart w:id="79" w:name="_Toc88564807"/>
      <w:bookmarkStart w:id="80" w:name="_Toc90300371"/>
      <w:bookmarkStart w:id="81" w:name="_Toc90368734"/>
      <w:bookmarkStart w:id="82" w:name="_Toc90368856"/>
      <w:bookmarkStart w:id="83" w:name="_Toc90368909"/>
      <w:bookmarkStart w:id="84" w:name="_Toc90368969"/>
      <w:bookmarkStart w:id="85" w:name="_Toc90476958"/>
      <w:bookmarkStart w:id="86" w:name="_Toc90646819"/>
      <w:bookmarkStart w:id="87" w:name="_Toc90986448"/>
      <w:bookmarkStart w:id="88" w:name="_Toc90986582"/>
      <w:bookmarkStart w:id="89" w:name="_Toc91070253"/>
      <w:bookmarkStart w:id="90" w:name="_Toc91074039"/>
      <w:bookmarkStart w:id="91" w:name="_Toc91089334"/>
      <w:bookmarkStart w:id="92" w:name="_Toc91089918"/>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5BB1C1C3" w14:textId="77777777" w:rsidR="00953D08" w:rsidRPr="00953D08" w:rsidRDefault="00953D08" w:rsidP="00953D08">
      <w:pPr>
        <w:pStyle w:val="Listeavsnitt"/>
        <w:keepNext/>
        <w:numPr>
          <w:ilvl w:val="1"/>
          <w:numId w:val="11"/>
        </w:numPr>
        <w:spacing w:before="240" w:after="60" w:line="240" w:lineRule="auto"/>
        <w:contextualSpacing w:val="0"/>
        <w:outlineLvl w:val="2"/>
        <w:rPr>
          <w:rFonts w:cstheme="majorBidi"/>
          <w:b/>
          <w:bCs/>
          <w:iCs/>
          <w:vanish/>
          <w:szCs w:val="26"/>
          <w:lang w:eastAsia="en-US"/>
        </w:rPr>
      </w:pPr>
      <w:bookmarkStart w:id="93" w:name="_Toc35284825"/>
      <w:bookmarkStart w:id="94" w:name="_Toc39571811"/>
      <w:bookmarkStart w:id="95" w:name="_Toc39571858"/>
      <w:bookmarkStart w:id="96" w:name="_Toc86827607"/>
      <w:bookmarkStart w:id="97" w:name="_Toc88473558"/>
      <w:bookmarkStart w:id="98" w:name="_Toc88483136"/>
      <w:bookmarkStart w:id="99" w:name="_Toc88564808"/>
      <w:bookmarkStart w:id="100" w:name="_Toc90300372"/>
      <w:bookmarkStart w:id="101" w:name="_Toc90368735"/>
      <w:bookmarkStart w:id="102" w:name="_Toc90368857"/>
      <w:bookmarkStart w:id="103" w:name="_Toc90368910"/>
      <w:bookmarkStart w:id="104" w:name="_Toc90368970"/>
      <w:bookmarkStart w:id="105" w:name="_Toc90476959"/>
      <w:bookmarkStart w:id="106" w:name="_Toc90646820"/>
      <w:bookmarkStart w:id="107" w:name="_Toc90986449"/>
      <w:bookmarkStart w:id="108" w:name="_Toc90986583"/>
      <w:bookmarkStart w:id="109" w:name="_Toc91070254"/>
      <w:bookmarkStart w:id="110" w:name="_Toc91074040"/>
      <w:bookmarkStart w:id="111" w:name="_Toc91089335"/>
      <w:bookmarkStart w:id="112" w:name="_Toc91089919"/>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4D6337B2" w14:textId="5EC99806" w:rsidR="00C119E1" w:rsidRPr="00C119E1" w:rsidRDefault="00586FC1" w:rsidP="00C119E1">
      <w:pPr>
        <w:pStyle w:val="Overskrift2"/>
        <w:numPr>
          <w:ilvl w:val="1"/>
          <w:numId w:val="3"/>
        </w:numPr>
      </w:pPr>
      <w:bookmarkStart w:id="113" w:name="_Toc90646821"/>
      <w:bookmarkStart w:id="114" w:name="_Toc90476960"/>
      <w:bookmarkStart w:id="115" w:name="_Toc91074041"/>
      <w:bookmarkStart w:id="116" w:name="_Toc91089920"/>
      <w:r>
        <w:t>Anskaffelsen</w:t>
      </w:r>
      <w:r w:rsidR="001560F6">
        <w:t>,</w:t>
      </w:r>
      <w:r>
        <w:t xml:space="preserve"> </w:t>
      </w:r>
      <w:r w:rsidR="008E2776">
        <w:t xml:space="preserve">bakgrunn, </w:t>
      </w:r>
      <w:r w:rsidR="00383630">
        <w:t xml:space="preserve">formål og </w:t>
      </w:r>
      <w:r>
        <w:t>omfang</w:t>
      </w:r>
      <w:bookmarkEnd w:id="113"/>
      <w:bookmarkEnd w:id="114"/>
      <w:bookmarkEnd w:id="115"/>
      <w:bookmarkEnd w:id="116"/>
    </w:p>
    <w:p w14:paraId="725C8A0B" w14:textId="77777777" w:rsidR="00C119E1" w:rsidRDefault="00C119E1" w:rsidP="008E2776">
      <w:pPr>
        <w:pStyle w:val="Overskrift2"/>
        <w:numPr>
          <w:ilvl w:val="2"/>
          <w:numId w:val="3"/>
        </w:numPr>
      </w:pPr>
      <w:bookmarkStart w:id="117" w:name="_Toc90646822"/>
      <w:bookmarkStart w:id="118" w:name="_Toc90476961"/>
      <w:bookmarkStart w:id="119" w:name="_Toc91074042"/>
      <w:bookmarkStart w:id="120" w:name="_Toc91089921"/>
      <w:r>
        <w:t>Anskaffelsen</w:t>
      </w:r>
      <w:bookmarkEnd w:id="117"/>
      <w:bookmarkEnd w:id="118"/>
      <w:bookmarkEnd w:id="119"/>
      <w:bookmarkEnd w:id="120"/>
    </w:p>
    <w:p w14:paraId="6328B4CA" w14:textId="3A0941C6" w:rsidR="00B06924" w:rsidRDefault="009D18E7" w:rsidP="009D18E7">
      <w:r>
        <w:t xml:space="preserve">Sykehusinnkjøp </w:t>
      </w:r>
      <w:r w:rsidR="00C119E1">
        <w:t>innbyr til ko</w:t>
      </w:r>
      <w:r w:rsidR="008A737D">
        <w:t xml:space="preserve">nkurransepreget dialog om kjøp og </w:t>
      </w:r>
      <w:r w:rsidR="00442D3C">
        <w:t xml:space="preserve">administrasjon </w:t>
      </w:r>
      <w:r w:rsidR="00C119E1">
        <w:t xml:space="preserve">av </w:t>
      </w:r>
      <w:r w:rsidR="00442D3C">
        <w:t>Hybrid skyplattform</w:t>
      </w:r>
      <w:r w:rsidR="00C119E1">
        <w:t xml:space="preserve">. </w:t>
      </w:r>
    </w:p>
    <w:p w14:paraId="1877423D" w14:textId="77777777" w:rsidR="008E2776" w:rsidRDefault="008E2776" w:rsidP="008E2776">
      <w:pPr>
        <w:pStyle w:val="Overskrift2"/>
        <w:numPr>
          <w:ilvl w:val="2"/>
          <w:numId w:val="3"/>
        </w:numPr>
      </w:pPr>
      <w:bookmarkStart w:id="121" w:name="_Toc90646823"/>
      <w:bookmarkStart w:id="122" w:name="_Toc90476962"/>
      <w:bookmarkStart w:id="123" w:name="_Toc91074043"/>
      <w:bookmarkStart w:id="124" w:name="_Toc91089922"/>
      <w:r w:rsidRPr="00F01C5A">
        <w:t>Bakgrunn</w:t>
      </w:r>
      <w:r w:rsidR="009D2E8F" w:rsidRPr="00F01C5A">
        <w:t xml:space="preserve"> og formål</w:t>
      </w:r>
      <w:bookmarkEnd w:id="121"/>
      <w:bookmarkEnd w:id="122"/>
      <w:bookmarkEnd w:id="123"/>
      <w:bookmarkEnd w:id="124"/>
      <w:r w:rsidR="002619E6" w:rsidRPr="00F01C5A">
        <w:t xml:space="preserve"> </w:t>
      </w:r>
    </w:p>
    <w:p w14:paraId="04DA955B" w14:textId="305C0939" w:rsidR="00525AB1" w:rsidRDefault="00525AB1" w:rsidP="00525AB1">
      <w:r>
        <w:t xml:space="preserve">Dagens IKT-infrastruktur er kompleks og omfattende, med en variert applikasjonsportefølje. I dag er over 3000 ulike programmer sammen med 170 000 medisinsktekniske enheter i bruk basert på mer enn 10 000 servere og mer enn 68000 </w:t>
      </w:r>
      <w:proofErr w:type="spellStart"/>
      <w:r>
        <w:t>PC’er</w:t>
      </w:r>
      <w:proofErr w:type="spellEnd"/>
      <w:r>
        <w:t>.</w:t>
      </w:r>
    </w:p>
    <w:p w14:paraId="50A074E9" w14:textId="165269BC" w:rsidR="00525AB1" w:rsidRDefault="00525AB1" w:rsidP="00525AB1">
      <w:r>
        <w:t>Behovet for standardisering og modernisering av denne regionale IKT-infrastrukturen er stort, og risikovurdering av dagens dri</w:t>
      </w:r>
      <w:r w:rsidR="00D94473">
        <w:t>ft</w:t>
      </w:r>
      <w:r>
        <w:t xml:space="preserve"> bekrefter dette. Standardisering og modernisering vil gi bedre informasjonssikkerhet og personvern knyttet til regionens IKT-systemer og medisinsk-teknisk utstyr. </w:t>
      </w:r>
    </w:p>
    <w:p w14:paraId="36B1F8F8" w14:textId="2111C5E5" w:rsidR="00525AB1" w:rsidRDefault="00525AB1" w:rsidP="00525AB1">
      <w:r>
        <w:t>Samtidig går vi i retning av mer nettbaserte helsetjenester</w:t>
      </w:r>
      <w:r w:rsidR="009F2B4B">
        <w:t>,</w:t>
      </w:r>
      <w:r>
        <w:t xml:space="preserve"> og tjenester som leveres hjem til pasientene. Nye prosesser og arbeidsmåter må understøttes, og det må legges til rette for kommunikasjon mellom ulike aktører og løsninger som kan fungere sammen. Endringene vil muliggjøre effektivisering og teknologisk utvikling. Dette er avgjørende for å understøtte digitaliseringen og innovasjonsinitiativene i regionen som skal bidra til mer helhetlige pasientforløp, pasientsikkerhet og en dreining mot pasientens helsetjeneste. IKT-infrastrukturmoderniseringen er også en nødvendig forutsetning for videreutviklingen av Sykehuspartner HF som en effektiv tjenesteleverandør.</w:t>
      </w:r>
    </w:p>
    <w:p w14:paraId="3CDC49D8" w14:textId="42990E1B" w:rsidR="00D47BBC" w:rsidRDefault="00D47BBC" w:rsidP="00D47BBC">
      <w:r>
        <w:t xml:space="preserve">Sykehuspartner </w:t>
      </w:r>
      <w:r w:rsidR="00196DFE">
        <w:t xml:space="preserve">HF </w:t>
      </w:r>
      <w:r>
        <w:t xml:space="preserve">legger fortrinnsvis </w:t>
      </w:r>
      <w:r w:rsidR="001E6AFE">
        <w:t xml:space="preserve">Service </w:t>
      </w:r>
      <w:proofErr w:type="spellStart"/>
      <w:r w:rsidR="001E6AFE">
        <w:t>Intergration</w:t>
      </w:r>
      <w:proofErr w:type="spellEnd"/>
      <w:r w:rsidR="001E6AFE">
        <w:t xml:space="preserve"> And </w:t>
      </w:r>
      <w:proofErr w:type="spellStart"/>
      <w:r w:rsidR="001E6AFE">
        <w:t>Managment</w:t>
      </w:r>
      <w:proofErr w:type="spellEnd"/>
      <w:r w:rsidR="001E6AFE">
        <w:t xml:space="preserve"> (</w:t>
      </w:r>
      <w:r>
        <w:t>SIAM</w:t>
      </w:r>
      <w:r w:rsidR="001E6AFE">
        <w:t>)</w:t>
      </w:r>
      <w:r>
        <w:t xml:space="preserve"> som rammeverk til grunn for samhandling mellom leverandør og kunde. Videre er bruk av åpne standarder som </w:t>
      </w:r>
      <w:proofErr w:type="gramStart"/>
      <w:r>
        <w:t>API  ønskelig</w:t>
      </w:r>
      <w:proofErr w:type="gramEnd"/>
      <w:r>
        <w:t xml:space="preserve"> for kommunikasjon og datautveksling mellom leverandør og kunde sine verktøy.</w:t>
      </w:r>
    </w:p>
    <w:p w14:paraId="228A5338" w14:textId="718460C4" w:rsidR="00D47BBC" w:rsidRDefault="00D47BBC" w:rsidP="00525AB1">
      <w:r>
        <w:t xml:space="preserve">Det kan forekomme behov for tilrettelagt kommunikasjon og datautveksling mellom verktøy, </w:t>
      </w:r>
      <w:proofErr w:type="spellStart"/>
      <w:r>
        <w:t>dvs</w:t>
      </w:r>
      <w:proofErr w:type="spellEnd"/>
      <w:r>
        <w:t xml:space="preserve"> at bruk av API ikke vil være tilstrekkelig eller ikke mulig å benytte. </w:t>
      </w:r>
    </w:p>
    <w:p w14:paraId="7BFDB5BD" w14:textId="77777777" w:rsidR="005B779C" w:rsidRPr="00E7096F" w:rsidRDefault="005B779C" w:rsidP="00E7096F">
      <w:pPr>
        <w:spacing w:before="0" w:after="200"/>
        <w:contextualSpacing/>
      </w:pPr>
    </w:p>
    <w:p w14:paraId="6BD66FB8" w14:textId="2ADD2E76" w:rsidR="00E7096F" w:rsidRDefault="00E7096F" w:rsidP="00E7096F">
      <w:pPr>
        <w:spacing w:before="0" w:after="200"/>
        <w:contextualSpacing/>
      </w:pPr>
      <w:r w:rsidRPr="00E7096F">
        <w:t xml:space="preserve">Sykehuspartner HF har vedtatt strategisk </w:t>
      </w:r>
      <w:proofErr w:type="spellStart"/>
      <w:r w:rsidRPr="00E7096F">
        <w:t>målbilde</w:t>
      </w:r>
      <w:proofErr w:type="spellEnd"/>
      <w:r w:rsidRPr="00E7096F">
        <w:t xml:space="preserve"> for virksomheten 2021-2025, og vil fremover arbeide for å tydeliggjøre sin rolle som tjenesteintegrator. Et kompetanseområde som anses som særlig viktig å videreutvikle for å kunne lykkes med den skisserte strategien er evnen til hybrid teknologiforvaltning – evnen til å forvalte teknologien i en hybrid infrastruktur med skytjenester som viktige komponenter.</w:t>
      </w:r>
    </w:p>
    <w:p w14:paraId="024C20F7" w14:textId="77777777" w:rsidR="000C128C" w:rsidRDefault="000C128C" w:rsidP="00E7096F">
      <w:pPr>
        <w:spacing w:before="0" w:after="200"/>
        <w:contextualSpacing/>
      </w:pPr>
    </w:p>
    <w:p w14:paraId="58FE3251" w14:textId="77777777" w:rsidR="000C128C" w:rsidRPr="005B779C" w:rsidRDefault="000C128C" w:rsidP="000C128C">
      <w:pPr>
        <w:spacing w:before="0" w:after="200"/>
        <w:contextualSpacing/>
      </w:pPr>
      <w:r w:rsidRPr="000C128C">
        <w:t>Skytjenester (</w:t>
      </w:r>
      <w:proofErr w:type="spellStart"/>
      <w:r w:rsidRPr="000C128C">
        <w:t>cloud</w:t>
      </w:r>
      <w:proofErr w:type="spellEnd"/>
      <w:r w:rsidRPr="000C128C">
        <w:t xml:space="preserve"> </w:t>
      </w:r>
      <w:proofErr w:type="spellStart"/>
      <w:r w:rsidRPr="000C128C">
        <w:t>computing</w:t>
      </w:r>
      <w:proofErr w:type="spellEnd"/>
      <w:r w:rsidRPr="000C128C">
        <w:t>) er en samlebetegnelse på alt fra dataprosessering og datalagring til programvare på servere som er tilgjengelig fra eksterne serverparker tilknyttet internett.</w:t>
      </w:r>
    </w:p>
    <w:p w14:paraId="7800FD31" w14:textId="77777777" w:rsidR="000C128C" w:rsidRPr="00E7096F" w:rsidRDefault="000C128C" w:rsidP="00E7096F">
      <w:pPr>
        <w:spacing w:before="0" w:after="200"/>
        <w:contextualSpacing/>
      </w:pPr>
    </w:p>
    <w:p w14:paraId="3005CC3B" w14:textId="77777777" w:rsidR="00E7096F" w:rsidRPr="00E7096F" w:rsidRDefault="00E7096F" w:rsidP="00E7096F">
      <w:pPr>
        <w:spacing w:before="0" w:after="200"/>
        <w:contextualSpacing/>
      </w:pPr>
    </w:p>
    <w:p w14:paraId="242E1ADE" w14:textId="3D4B3EEF" w:rsidR="00E7096F" w:rsidRDefault="009B7A44" w:rsidP="00E7096F">
      <w:pPr>
        <w:spacing w:before="0" w:after="200"/>
        <w:contextualSpacing/>
      </w:pPr>
      <w:r>
        <w:t xml:space="preserve">Nasjonal strategi </w:t>
      </w:r>
      <w:r w:rsidR="00E7096F" w:rsidRPr="00E7096F">
        <w:t>for bruk av skytjenester i offentlig sektor tilsier at skytjenester skal vurderes på linje med andre løsninger. Skytjenester bør velges når det ikke foreligger spesielle hindringer for å ta det i bruk, og slike tjenester gir den mest hensiktsmessige og kostnadseffektive løsningen.</w:t>
      </w:r>
    </w:p>
    <w:p w14:paraId="773C1233" w14:textId="28BA570E" w:rsidR="000140C7" w:rsidRPr="000140C7" w:rsidRDefault="000140C7" w:rsidP="000140C7"/>
    <w:p w14:paraId="4A6D6DD6" w14:textId="3FD7859D" w:rsidR="004209B3" w:rsidRDefault="004209B3" w:rsidP="004209B3">
      <w:r w:rsidRPr="004209B3">
        <w:t xml:space="preserve">Målbildet for </w:t>
      </w:r>
      <w:r w:rsidR="000C128C">
        <w:t xml:space="preserve">prosjektet </w:t>
      </w:r>
      <w:r w:rsidRPr="004209B3">
        <w:t>Felles regional plattform består av dels en modernisert «</w:t>
      </w:r>
      <w:proofErr w:type="spellStart"/>
      <w:r w:rsidRPr="004209B3">
        <w:t>on</w:t>
      </w:r>
      <w:proofErr w:type="spellEnd"/>
      <w:r w:rsidRPr="004209B3">
        <w:t xml:space="preserve"> </w:t>
      </w:r>
      <w:proofErr w:type="spellStart"/>
      <w:r w:rsidRPr="004209B3">
        <w:t>premise</w:t>
      </w:r>
      <w:proofErr w:type="spellEnd"/>
      <w:r w:rsidRPr="004209B3">
        <w:t xml:space="preserve">» plattform og </w:t>
      </w:r>
      <w:r w:rsidR="000C128C">
        <w:t xml:space="preserve">anskaffelse av en ny </w:t>
      </w:r>
      <w:proofErr w:type="spellStart"/>
      <w:r w:rsidR="000C128C">
        <w:t>a</w:t>
      </w:r>
      <w:r w:rsidR="009F2B4B">
        <w:t>l</w:t>
      </w:r>
      <w:r w:rsidR="000C128C">
        <w:t>lmen</w:t>
      </w:r>
      <w:proofErr w:type="spellEnd"/>
      <w:r w:rsidR="000C128C" w:rsidRPr="004209B3">
        <w:t xml:space="preserve"> </w:t>
      </w:r>
      <w:r w:rsidRPr="004209B3">
        <w:t xml:space="preserve">skyplattform, med tilhørende </w:t>
      </w:r>
      <w:r w:rsidR="000C128C">
        <w:t xml:space="preserve">skytjenester, </w:t>
      </w:r>
      <w:r w:rsidRPr="004209B3">
        <w:t>drifts – og forvaltningsmodell, bestående av:</w:t>
      </w:r>
    </w:p>
    <w:p w14:paraId="631B864E" w14:textId="77777777" w:rsidR="004209B3" w:rsidRPr="004209B3" w:rsidRDefault="004209B3" w:rsidP="004209B3">
      <w:pPr>
        <w:rPr>
          <w:lang w:val="en-US"/>
        </w:rPr>
      </w:pPr>
      <w:r w:rsidRPr="004209B3">
        <w:rPr>
          <w:lang w:val="en-US"/>
        </w:rPr>
        <w:t>· Infrastructure as a Service (IaaS)</w:t>
      </w:r>
    </w:p>
    <w:p w14:paraId="31FC36D4" w14:textId="77777777" w:rsidR="004209B3" w:rsidRPr="004209B3" w:rsidRDefault="004209B3" w:rsidP="004209B3">
      <w:pPr>
        <w:rPr>
          <w:lang w:val="en-US"/>
        </w:rPr>
      </w:pPr>
      <w:r w:rsidRPr="004209B3">
        <w:rPr>
          <w:lang w:val="en-US"/>
        </w:rPr>
        <w:t>· Platform as a Service (PaaS)</w:t>
      </w:r>
    </w:p>
    <w:p w14:paraId="33D02A59" w14:textId="77777777" w:rsidR="004209B3" w:rsidRPr="004209B3" w:rsidRDefault="004209B3" w:rsidP="004209B3">
      <w:pPr>
        <w:rPr>
          <w:lang w:val="en-US"/>
        </w:rPr>
      </w:pPr>
      <w:r w:rsidRPr="004209B3">
        <w:rPr>
          <w:lang w:val="en-US"/>
        </w:rPr>
        <w:t>· Software as a Service (SaaS)</w:t>
      </w:r>
    </w:p>
    <w:p w14:paraId="2C6B7477" w14:textId="77777777" w:rsidR="00E13FC9" w:rsidRDefault="00E13FC9" w:rsidP="00071E9D">
      <w:pPr>
        <w:pStyle w:val="Overskrift2"/>
        <w:numPr>
          <w:ilvl w:val="1"/>
          <w:numId w:val="3"/>
        </w:numPr>
      </w:pPr>
      <w:bookmarkStart w:id="125" w:name="_Toc353363535"/>
      <w:bookmarkStart w:id="126" w:name="_Toc353363796"/>
      <w:bookmarkStart w:id="127" w:name="_Toc353363536"/>
      <w:bookmarkStart w:id="128" w:name="_Toc353363797"/>
      <w:bookmarkStart w:id="129" w:name="_Toc353363537"/>
      <w:bookmarkStart w:id="130" w:name="_Toc353363798"/>
      <w:bookmarkStart w:id="131" w:name="_Toc90646824"/>
      <w:bookmarkStart w:id="132" w:name="_Toc90476963"/>
      <w:bookmarkStart w:id="133" w:name="_Toc168192799"/>
      <w:bookmarkStart w:id="134" w:name="_Toc169941027"/>
      <w:bookmarkStart w:id="135" w:name="_Toc251330270"/>
      <w:bookmarkStart w:id="136" w:name="_Toc325095413"/>
      <w:bookmarkStart w:id="137" w:name="_Toc91074044"/>
      <w:bookmarkStart w:id="138" w:name="_Toc91089923"/>
      <w:bookmarkEnd w:id="125"/>
      <w:bookmarkEnd w:id="126"/>
      <w:bookmarkEnd w:id="127"/>
      <w:bookmarkEnd w:id="128"/>
      <w:bookmarkEnd w:id="129"/>
      <w:bookmarkEnd w:id="130"/>
      <w:r w:rsidRPr="00A3011F">
        <w:t>Hel- eller deltilbud</w:t>
      </w:r>
      <w:bookmarkEnd w:id="131"/>
      <w:bookmarkEnd w:id="132"/>
      <w:bookmarkEnd w:id="137"/>
      <w:bookmarkEnd w:id="138"/>
    </w:p>
    <w:p w14:paraId="00D8321C" w14:textId="4A2DB552" w:rsidR="00153078" w:rsidRDefault="00780D7F" w:rsidP="00E13FC9">
      <w:r w:rsidRPr="000B7C1B">
        <w:t>Konkurran</w:t>
      </w:r>
      <w:r w:rsidR="00D81766" w:rsidRPr="000B7C1B">
        <w:t>sen er ikke inndelt i del</w:t>
      </w:r>
      <w:r w:rsidR="00E412A0">
        <w:t>kontrakter</w:t>
      </w:r>
      <w:r w:rsidR="00153078" w:rsidRPr="00153078">
        <w:t xml:space="preserve"> </w:t>
      </w:r>
      <w:r w:rsidR="00153078">
        <w:t xml:space="preserve">da oppdragsgiver </w:t>
      </w:r>
      <w:r w:rsidR="002A5859">
        <w:t>er ute etter en helhetlig tjeneste/et komplett økosystem</w:t>
      </w:r>
      <w:r w:rsidR="00153078">
        <w:t xml:space="preserve"> Det vil derfor </w:t>
      </w:r>
      <w:r w:rsidR="00E412A0">
        <w:t xml:space="preserve">ikke være adgang til å </w:t>
      </w:r>
      <w:r w:rsidR="00E412A0">
        <w:t>in</w:t>
      </w:r>
      <w:r w:rsidR="009F2B4B">
        <w:t>n</w:t>
      </w:r>
      <w:r w:rsidR="00E412A0">
        <w:t>gi</w:t>
      </w:r>
      <w:r w:rsidR="00E412A0">
        <w:t xml:space="preserve"> del</w:t>
      </w:r>
      <w:r w:rsidR="00D81766" w:rsidRPr="000B7C1B">
        <w:t>tilbud.</w:t>
      </w:r>
      <w:r w:rsidR="000B7C1B">
        <w:t xml:space="preserve">  </w:t>
      </w:r>
    </w:p>
    <w:p w14:paraId="315FCD14" w14:textId="5691EA19" w:rsidR="005A7480" w:rsidRDefault="000B7C1B" w:rsidP="00E13FC9">
      <w:r>
        <w:t xml:space="preserve">Det </w:t>
      </w:r>
      <w:r w:rsidR="00804D14">
        <w:t xml:space="preserve">vil komme en </w:t>
      </w:r>
      <w:r w:rsidR="009F2B4B">
        <w:t>egen</w:t>
      </w:r>
      <w:r w:rsidR="009F2B4B">
        <w:t xml:space="preserve"> </w:t>
      </w:r>
      <w:r w:rsidR="00804D14">
        <w:t xml:space="preserve">konkurranse på </w:t>
      </w:r>
      <w:r w:rsidR="00196DFE">
        <w:t xml:space="preserve">avtalen med en </w:t>
      </w:r>
      <w:proofErr w:type="spellStart"/>
      <w:r w:rsidR="00196DFE">
        <w:t>Managed</w:t>
      </w:r>
      <w:proofErr w:type="spellEnd"/>
      <w:r w:rsidR="00196DFE">
        <w:t xml:space="preserve"> Service Provider.</w:t>
      </w:r>
    </w:p>
    <w:p w14:paraId="434B358F" w14:textId="6E7D04DE" w:rsidR="00475658" w:rsidRPr="00C47FA7" w:rsidRDefault="00475658" w:rsidP="00071E9D">
      <w:pPr>
        <w:pStyle w:val="Overskrift2"/>
        <w:numPr>
          <w:ilvl w:val="1"/>
          <w:numId w:val="3"/>
        </w:numPr>
      </w:pPr>
      <w:bookmarkStart w:id="139" w:name="_Toc161737278"/>
      <w:bookmarkStart w:id="140" w:name="_Toc176056287"/>
      <w:bookmarkStart w:id="141" w:name="_Toc251330264"/>
      <w:bookmarkStart w:id="142" w:name="_Toc325095407"/>
      <w:bookmarkStart w:id="143" w:name="_Toc90646825"/>
      <w:bookmarkStart w:id="144" w:name="_Toc90476964"/>
      <w:bookmarkStart w:id="145" w:name="_Toc91074045"/>
      <w:bookmarkStart w:id="146" w:name="_Toc91089924"/>
      <w:bookmarkEnd w:id="133"/>
      <w:bookmarkEnd w:id="134"/>
      <w:bookmarkEnd w:id="135"/>
      <w:bookmarkEnd w:id="136"/>
      <w:r w:rsidRPr="00C47FA7">
        <w:t>Konkurransegrunnlaget</w:t>
      </w:r>
      <w:bookmarkEnd w:id="139"/>
      <w:bookmarkEnd w:id="140"/>
      <w:bookmarkEnd w:id="141"/>
      <w:bookmarkEnd w:id="142"/>
      <w:bookmarkEnd w:id="143"/>
      <w:bookmarkEnd w:id="144"/>
      <w:bookmarkEnd w:id="145"/>
      <w:bookmarkEnd w:id="146"/>
    </w:p>
    <w:p w14:paraId="375278C1" w14:textId="46B2BC94" w:rsidR="00211D6F" w:rsidRDefault="00475658" w:rsidP="00211D6F">
      <w:r w:rsidRPr="00FF057B">
        <w:t>Konkurransegrunnlaget</w:t>
      </w:r>
      <w:r w:rsidR="00EA19E1" w:rsidRPr="00FF057B">
        <w:t xml:space="preserve"> </w:t>
      </w:r>
      <w:r w:rsidR="00BF0576" w:rsidRPr="00FF057B">
        <w:t>består av</w:t>
      </w:r>
      <w:r w:rsidR="0064196B" w:rsidRPr="00FF057B">
        <w:t xml:space="preserve"> alle dokumenter</w:t>
      </w:r>
      <w:r w:rsidR="004515D2">
        <w:t xml:space="preserve"> som </w:t>
      </w:r>
      <w:r w:rsidR="001560F6">
        <w:t>nevnes</w:t>
      </w:r>
      <w:r w:rsidR="004515D2">
        <w:t xml:space="preserve"> i dette konkurransegrunnlaget</w:t>
      </w:r>
      <w:r w:rsidR="0064196B" w:rsidRPr="0064196B">
        <w:t xml:space="preserve">, unntatt kunngjøringen og det europeiske egenerklæringsskjemaet, som oppdragsgiveren utformer eller henviser til for å beskrive eller fastlegge elementene i anskaffelsen eller konkurransen, inkludert dokumenter som beskriver hva som skal anskaffes, kontraktsvilkårene og hvordan </w:t>
      </w:r>
      <w:r w:rsidR="000A2153">
        <w:t>O</w:t>
      </w:r>
      <w:r w:rsidR="0064196B" w:rsidRPr="0064196B">
        <w:t>ppdragsgiveren skal gjennomføre konk</w:t>
      </w:r>
      <w:r w:rsidR="005F2383">
        <w:t xml:space="preserve">urransen </w:t>
      </w:r>
      <w:r w:rsidR="0064196B" w:rsidRPr="0064196B">
        <w:t>og eventuelle supplerende dokumenter og tilleggsopplysninger</w:t>
      </w:r>
      <w:r w:rsidR="00AE3AE7">
        <w:t>.</w:t>
      </w:r>
      <w:r w:rsidR="005E78DF">
        <w:t xml:space="preserve"> </w:t>
      </w:r>
      <w:r w:rsidR="0064196B">
        <w:rPr>
          <w:lang w:eastAsia="nb-NO"/>
        </w:rPr>
        <w:t xml:space="preserve"> </w:t>
      </w:r>
      <w:r w:rsidRPr="002C396A">
        <w:t>Konkurransegrunnlaget</w:t>
      </w:r>
      <w:r w:rsidR="00D824A6">
        <w:t xml:space="preserve"> </w:t>
      </w:r>
      <w:r w:rsidR="00E042FF">
        <w:t xml:space="preserve">i prekvalifikasjonsfasen </w:t>
      </w:r>
      <w:r w:rsidR="00D824A6">
        <w:t>består</w:t>
      </w:r>
      <w:r w:rsidRPr="002C396A">
        <w:t xml:space="preserve"> av følgende </w:t>
      </w:r>
      <w:r w:rsidR="00C67254">
        <w:t>dokumenter</w:t>
      </w:r>
      <w:r w:rsidR="00D824A6">
        <w:t xml:space="preserve">. </w:t>
      </w:r>
      <w:bookmarkStart w:id="147" w:name="_Toc251330272"/>
      <w:bookmarkStart w:id="148" w:name="_Toc325095415"/>
    </w:p>
    <w:p w14:paraId="71EF5ABA" w14:textId="77777777" w:rsidR="005F2383" w:rsidRDefault="005F2383" w:rsidP="00211D6F"/>
    <w:tbl>
      <w:tblPr>
        <w:tblStyle w:val="Lysskyggelegging-uthevingsfarge12"/>
        <w:tblW w:w="0" w:type="auto"/>
        <w:tblLook w:val="04A0" w:firstRow="1" w:lastRow="0" w:firstColumn="1" w:lastColumn="0" w:noHBand="0" w:noVBand="1"/>
      </w:tblPr>
      <w:tblGrid>
        <w:gridCol w:w="4644"/>
        <w:gridCol w:w="4140"/>
      </w:tblGrid>
      <w:tr w:rsidR="00C67254" w:rsidRPr="00EF78B7" w14:paraId="638E1884" w14:textId="77777777" w:rsidTr="007645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44" w:type="dxa"/>
            <w:tcMar>
              <w:top w:w="85" w:type="dxa"/>
            </w:tcMar>
          </w:tcPr>
          <w:p w14:paraId="067890E1" w14:textId="77777777" w:rsidR="00C67254" w:rsidRPr="00EF78B7" w:rsidRDefault="00C67254" w:rsidP="00764513">
            <w:pPr>
              <w:rPr>
                <w:i w:val="0"/>
                <w:color w:val="003388"/>
                <w:sz w:val="20"/>
                <w:szCs w:val="20"/>
                <w:lang w:val="nb-NO"/>
              </w:rPr>
            </w:pPr>
            <w:r w:rsidRPr="00EF78B7">
              <w:rPr>
                <w:i w:val="0"/>
                <w:color w:val="003388"/>
                <w:sz w:val="20"/>
                <w:szCs w:val="20"/>
                <w:lang w:val="nb-NO"/>
              </w:rPr>
              <w:t>Dokument / Vedlegg</w:t>
            </w:r>
          </w:p>
        </w:tc>
        <w:tc>
          <w:tcPr>
            <w:tcW w:w="4140" w:type="dxa"/>
            <w:tcMar>
              <w:top w:w="85" w:type="dxa"/>
            </w:tcMar>
          </w:tcPr>
          <w:p w14:paraId="5A5AAC3A" w14:textId="77777777" w:rsidR="00C67254" w:rsidRPr="00EF78B7" w:rsidRDefault="00C67254" w:rsidP="00764513">
            <w:pPr>
              <w:cnfStyle w:val="100000000000" w:firstRow="1" w:lastRow="0" w:firstColumn="0" w:lastColumn="0" w:oddVBand="0" w:evenVBand="0" w:oddHBand="0" w:evenHBand="0" w:firstRowFirstColumn="0" w:firstRowLastColumn="0" w:lastRowFirstColumn="0" w:lastRowLastColumn="0"/>
              <w:rPr>
                <w:i w:val="0"/>
                <w:color w:val="003388"/>
                <w:sz w:val="20"/>
                <w:szCs w:val="20"/>
                <w:lang w:val="nb-NO"/>
              </w:rPr>
            </w:pPr>
            <w:r w:rsidRPr="00EF78B7">
              <w:rPr>
                <w:i w:val="0"/>
                <w:color w:val="003388"/>
                <w:sz w:val="20"/>
                <w:szCs w:val="20"/>
                <w:lang w:val="nb-NO"/>
              </w:rPr>
              <w:t>Kommentar</w:t>
            </w:r>
          </w:p>
        </w:tc>
      </w:tr>
      <w:tr w:rsidR="00C67254" w:rsidRPr="00EF78B7" w14:paraId="627205CD" w14:textId="77777777" w:rsidTr="00764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Mar>
              <w:top w:w="85" w:type="dxa"/>
            </w:tcMar>
          </w:tcPr>
          <w:p w14:paraId="5D4F6BEC" w14:textId="77777777" w:rsidR="00C67254" w:rsidRPr="00BA7D45" w:rsidRDefault="00C67254" w:rsidP="00764513">
            <w:pPr>
              <w:rPr>
                <w:color w:val="003388"/>
                <w:sz w:val="20"/>
                <w:lang w:val="nb-NO"/>
              </w:rPr>
            </w:pPr>
            <w:proofErr w:type="spellStart"/>
            <w:r w:rsidRPr="00BA7D45">
              <w:rPr>
                <w:color w:val="003388"/>
                <w:sz w:val="20"/>
              </w:rPr>
              <w:t>Konkurransegrunnlag</w:t>
            </w:r>
            <w:proofErr w:type="spellEnd"/>
          </w:p>
        </w:tc>
        <w:tc>
          <w:tcPr>
            <w:tcW w:w="4140" w:type="dxa"/>
            <w:tcMar>
              <w:top w:w="85" w:type="dxa"/>
            </w:tcMar>
          </w:tcPr>
          <w:p w14:paraId="4AEC331F" w14:textId="77777777" w:rsidR="00C67254" w:rsidRPr="00EF78B7" w:rsidRDefault="00C67254" w:rsidP="00764513">
            <w:pPr>
              <w:cnfStyle w:val="000000100000" w:firstRow="0" w:lastRow="0" w:firstColumn="0" w:lastColumn="0" w:oddVBand="0" w:evenVBand="0" w:oddHBand="1" w:evenHBand="0" w:firstRowFirstColumn="0" w:firstRowLastColumn="0" w:lastRowFirstColumn="0" w:lastRowLastColumn="0"/>
              <w:rPr>
                <w:color w:val="003388"/>
                <w:sz w:val="20"/>
                <w:szCs w:val="20"/>
                <w:lang w:val="nb-NO"/>
              </w:rPr>
            </w:pPr>
            <w:r w:rsidRPr="00EF78B7">
              <w:rPr>
                <w:color w:val="003388"/>
                <w:sz w:val="20"/>
                <w:szCs w:val="20"/>
                <w:lang w:val="nb-NO"/>
              </w:rPr>
              <w:t>Dette dokumentet</w:t>
            </w:r>
            <w:r>
              <w:rPr>
                <w:color w:val="003388"/>
                <w:sz w:val="20"/>
                <w:szCs w:val="20"/>
                <w:lang w:val="nb-NO"/>
              </w:rPr>
              <w:t>.</w:t>
            </w:r>
          </w:p>
        </w:tc>
      </w:tr>
      <w:tr w:rsidR="00C67254" w:rsidRPr="00EF78B7" w14:paraId="0968694D" w14:textId="77777777" w:rsidTr="00764513">
        <w:tc>
          <w:tcPr>
            <w:cnfStyle w:val="001000000000" w:firstRow="0" w:lastRow="0" w:firstColumn="1" w:lastColumn="0" w:oddVBand="0" w:evenVBand="0" w:oddHBand="0" w:evenHBand="0" w:firstRowFirstColumn="0" w:firstRowLastColumn="0" w:lastRowFirstColumn="0" w:lastRowLastColumn="0"/>
            <w:tcW w:w="4644" w:type="dxa"/>
            <w:tcMar>
              <w:top w:w="85" w:type="dxa"/>
            </w:tcMar>
          </w:tcPr>
          <w:p w14:paraId="4B5565A2" w14:textId="77777777" w:rsidR="00C67254" w:rsidRPr="00500F5F" w:rsidRDefault="00C67254" w:rsidP="00764513">
            <w:pPr>
              <w:rPr>
                <w:b w:val="0"/>
                <w:color w:val="003388"/>
                <w:sz w:val="20"/>
                <w:szCs w:val="20"/>
                <w:lang w:val="nb-NO"/>
              </w:rPr>
            </w:pPr>
            <w:proofErr w:type="spellStart"/>
            <w:r w:rsidRPr="00BA7D45">
              <w:rPr>
                <w:color w:val="003388"/>
                <w:sz w:val="20"/>
              </w:rPr>
              <w:t>Vedlegg</w:t>
            </w:r>
            <w:proofErr w:type="spellEnd"/>
            <w:r w:rsidRPr="00BA7D45">
              <w:rPr>
                <w:color w:val="003388"/>
                <w:sz w:val="20"/>
              </w:rPr>
              <w:t xml:space="preserve"> 1</w:t>
            </w:r>
            <w:r w:rsidRPr="00500F5F">
              <w:rPr>
                <w:b w:val="0"/>
                <w:color w:val="003388"/>
                <w:sz w:val="20"/>
                <w:szCs w:val="20"/>
                <w:lang w:val="nb-NO"/>
              </w:rPr>
              <w:t xml:space="preserve"> Søknadsbrev</w:t>
            </w:r>
          </w:p>
        </w:tc>
        <w:tc>
          <w:tcPr>
            <w:tcW w:w="4140" w:type="dxa"/>
            <w:tcMar>
              <w:top w:w="85" w:type="dxa"/>
            </w:tcMar>
          </w:tcPr>
          <w:p w14:paraId="2628E1BA" w14:textId="77777777" w:rsidR="00C67254" w:rsidRPr="00B54B84" w:rsidRDefault="00C67254" w:rsidP="00764513">
            <w:pPr>
              <w:cnfStyle w:val="000000000000" w:firstRow="0" w:lastRow="0" w:firstColumn="0" w:lastColumn="0" w:oddVBand="0" w:evenVBand="0" w:oddHBand="0" w:evenHBand="0" w:firstRowFirstColumn="0" w:firstRowLastColumn="0" w:lastRowFirstColumn="0" w:lastRowLastColumn="0"/>
              <w:rPr>
                <w:color w:val="003388"/>
                <w:sz w:val="20"/>
                <w:lang w:val="nb-NO"/>
              </w:rPr>
            </w:pPr>
            <w:r w:rsidRPr="00B54B84">
              <w:rPr>
                <w:color w:val="003388"/>
                <w:sz w:val="20"/>
                <w:lang w:val="nb-NO"/>
              </w:rPr>
              <w:t>Mal for søknads</w:t>
            </w:r>
            <w:r w:rsidRPr="00B54B84">
              <w:rPr>
                <w:color w:val="003388"/>
                <w:sz w:val="20"/>
                <w:szCs w:val="20"/>
                <w:lang w:val="nb-NO"/>
              </w:rPr>
              <w:t xml:space="preserve">brev. Fylles ut av </w:t>
            </w:r>
            <w:r>
              <w:rPr>
                <w:color w:val="003388"/>
                <w:sz w:val="20"/>
                <w:szCs w:val="20"/>
                <w:lang w:val="nb-NO"/>
              </w:rPr>
              <w:t>leverandør</w:t>
            </w:r>
            <w:r w:rsidRPr="00B54B84">
              <w:rPr>
                <w:color w:val="003388"/>
                <w:sz w:val="20"/>
                <w:szCs w:val="20"/>
                <w:lang w:val="nb-NO"/>
              </w:rPr>
              <w:t>.</w:t>
            </w:r>
          </w:p>
        </w:tc>
      </w:tr>
      <w:tr w:rsidR="00C67254" w:rsidRPr="00EF78B7" w14:paraId="6519C02A" w14:textId="77777777" w:rsidTr="00764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Mar>
              <w:top w:w="85" w:type="dxa"/>
            </w:tcMar>
          </w:tcPr>
          <w:p w14:paraId="059C6274" w14:textId="77777777" w:rsidR="00C67254" w:rsidRPr="00500F5F" w:rsidRDefault="00C67254" w:rsidP="00C67254">
            <w:pPr>
              <w:rPr>
                <w:b w:val="0"/>
                <w:color w:val="003388"/>
                <w:sz w:val="20"/>
                <w:szCs w:val="20"/>
                <w:lang w:val="nb-NO"/>
              </w:rPr>
            </w:pPr>
            <w:proofErr w:type="spellStart"/>
            <w:r w:rsidRPr="00BA7D45">
              <w:rPr>
                <w:color w:val="003388"/>
                <w:sz w:val="20"/>
              </w:rPr>
              <w:t>Vedlegg</w:t>
            </w:r>
            <w:proofErr w:type="spellEnd"/>
            <w:r w:rsidRPr="00BA7D45">
              <w:rPr>
                <w:color w:val="003388"/>
                <w:sz w:val="20"/>
              </w:rPr>
              <w:t xml:space="preserve"> </w:t>
            </w:r>
            <w:r w:rsidR="00D521ED" w:rsidRPr="00BA7D45">
              <w:rPr>
                <w:color w:val="003388"/>
                <w:sz w:val="20"/>
              </w:rPr>
              <w:t>2</w:t>
            </w:r>
            <w:r w:rsidRPr="00500F5F">
              <w:rPr>
                <w:b w:val="0"/>
                <w:color w:val="003388"/>
                <w:sz w:val="20"/>
                <w:szCs w:val="20"/>
                <w:lang w:val="nb-NO"/>
              </w:rPr>
              <w:t xml:space="preserve"> </w:t>
            </w:r>
            <w:r>
              <w:rPr>
                <w:b w:val="0"/>
                <w:color w:val="003388"/>
                <w:sz w:val="20"/>
                <w:szCs w:val="20"/>
                <w:lang w:val="nb-NO"/>
              </w:rPr>
              <w:t>Forpliktelseserklæring</w:t>
            </w:r>
          </w:p>
        </w:tc>
        <w:tc>
          <w:tcPr>
            <w:tcW w:w="4140" w:type="dxa"/>
            <w:tcMar>
              <w:top w:w="85" w:type="dxa"/>
            </w:tcMar>
          </w:tcPr>
          <w:p w14:paraId="5B79A773" w14:textId="77777777" w:rsidR="00D521ED" w:rsidRPr="00B54B84" w:rsidRDefault="00C67254" w:rsidP="00764513">
            <w:pPr>
              <w:cnfStyle w:val="000000100000" w:firstRow="0" w:lastRow="0" w:firstColumn="0" w:lastColumn="0" w:oddVBand="0" w:evenVBand="0" w:oddHBand="1" w:evenHBand="0" w:firstRowFirstColumn="0" w:firstRowLastColumn="0" w:lastRowFirstColumn="0" w:lastRowLastColumn="0"/>
              <w:rPr>
                <w:color w:val="003388"/>
                <w:sz w:val="20"/>
                <w:lang w:val="nb-NO"/>
              </w:rPr>
            </w:pPr>
            <w:r w:rsidRPr="00B54B84">
              <w:rPr>
                <w:color w:val="003388"/>
                <w:sz w:val="20"/>
                <w:lang w:val="nb-NO"/>
              </w:rPr>
              <w:t>Fylles ut ved bruk av underleverandører.</w:t>
            </w:r>
          </w:p>
        </w:tc>
      </w:tr>
      <w:tr w:rsidR="007D42B4" w:rsidRPr="00EF78B7" w14:paraId="04998D79" w14:textId="77777777" w:rsidTr="00764513">
        <w:tc>
          <w:tcPr>
            <w:cnfStyle w:val="001000000000" w:firstRow="0" w:lastRow="0" w:firstColumn="1" w:lastColumn="0" w:oddVBand="0" w:evenVBand="0" w:oddHBand="0" w:evenHBand="0" w:firstRowFirstColumn="0" w:firstRowLastColumn="0" w:lastRowFirstColumn="0" w:lastRowLastColumn="0"/>
            <w:tcW w:w="4644" w:type="dxa"/>
            <w:tcMar>
              <w:top w:w="85" w:type="dxa"/>
            </w:tcMar>
          </w:tcPr>
          <w:p w14:paraId="27EDFFD9" w14:textId="6996D318" w:rsidR="000F49B5" w:rsidRPr="008A5733" w:rsidRDefault="002734FA" w:rsidP="00666359">
            <w:pPr>
              <w:rPr>
                <w:b w:val="0"/>
                <w:color w:val="003388"/>
                <w:sz w:val="20"/>
                <w:lang w:val="nb-NO"/>
              </w:rPr>
            </w:pPr>
            <w:proofErr w:type="spellStart"/>
            <w:r w:rsidRPr="00BA7D45">
              <w:rPr>
                <w:color w:val="003388"/>
                <w:sz w:val="20"/>
              </w:rPr>
              <w:t>Vedlegg</w:t>
            </w:r>
            <w:proofErr w:type="spellEnd"/>
            <w:r w:rsidRPr="00BA7D45">
              <w:rPr>
                <w:color w:val="003388"/>
                <w:sz w:val="20"/>
              </w:rPr>
              <w:t xml:space="preserve"> 3</w:t>
            </w:r>
            <w:r w:rsidRPr="002734FA">
              <w:rPr>
                <w:b w:val="0"/>
                <w:color w:val="003388"/>
                <w:sz w:val="20"/>
                <w:szCs w:val="20"/>
                <w:lang w:val="nb-NO"/>
              </w:rPr>
              <w:t xml:space="preserve"> </w:t>
            </w:r>
            <w:proofErr w:type="spellStart"/>
            <w:r w:rsidR="00F2464E" w:rsidRPr="009F2B4B">
              <w:rPr>
                <w:color w:val="003388"/>
                <w:sz w:val="20"/>
              </w:rPr>
              <w:t>Sikkerhetsmatrisen</w:t>
            </w:r>
            <w:proofErr w:type="spellEnd"/>
            <w:r w:rsidR="00F2464E" w:rsidRPr="009F2B4B">
              <w:rPr>
                <w:color w:val="003388"/>
                <w:sz w:val="20"/>
              </w:rPr>
              <w:t xml:space="preserve"> for sky</w:t>
            </w:r>
            <w:r w:rsidR="006F750B" w:rsidRPr="009F2B4B" w:rsidDel="006F750B">
              <w:rPr>
                <w:color w:val="003388"/>
                <w:sz w:val="20"/>
              </w:rPr>
              <w:t xml:space="preserve"> </w:t>
            </w:r>
          </w:p>
        </w:tc>
        <w:tc>
          <w:tcPr>
            <w:tcW w:w="4140" w:type="dxa"/>
            <w:tcMar>
              <w:top w:w="85" w:type="dxa"/>
            </w:tcMar>
          </w:tcPr>
          <w:p w14:paraId="707CF395" w14:textId="5A2D25EB" w:rsidR="0035006A" w:rsidRPr="00916D94" w:rsidRDefault="00F2464E" w:rsidP="00666359">
            <w:pPr>
              <w:cnfStyle w:val="000000000000" w:firstRow="0" w:lastRow="0" w:firstColumn="0" w:lastColumn="0" w:oddVBand="0" w:evenVBand="0" w:oddHBand="0" w:evenHBand="0" w:firstRowFirstColumn="0" w:firstRowLastColumn="0" w:lastRowFirstColumn="0" w:lastRowLastColumn="0"/>
              <w:rPr>
                <w:color w:val="003388"/>
                <w:sz w:val="20"/>
                <w:lang w:val="nb-NO"/>
              </w:rPr>
            </w:pPr>
            <w:r>
              <w:rPr>
                <w:color w:val="003388"/>
                <w:sz w:val="20"/>
                <w:lang w:val="nb-NO"/>
              </w:rPr>
              <w:t>Informasjon til markedet om krav som kommer i konkurransen</w:t>
            </w:r>
          </w:p>
        </w:tc>
      </w:tr>
      <w:tr w:rsidR="007A021B" w:rsidRPr="00EF78B7" w14:paraId="6BFD8A87" w14:textId="77777777" w:rsidTr="00764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Mar>
              <w:top w:w="85" w:type="dxa"/>
            </w:tcMar>
          </w:tcPr>
          <w:p w14:paraId="11D515A1" w14:textId="73CC863D" w:rsidR="007A021B" w:rsidRPr="00666359" w:rsidRDefault="007A021B" w:rsidP="007A021B">
            <w:pPr>
              <w:rPr>
                <w:b w:val="0"/>
                <w:bCs w:val="0"/>
                <w:color w:val="003388"/>
                <w:sz w:val="20"/>
                <w:szCs w:val="20"/>
                <w:lang w:val="nb-NO"/>
              </w:rPr>
            </w:pPr>
            <w:r w:rsidRPr="00BA7D45">
              <w:rPr>
                <w:color w:val="003388"/>
                <w:sz w:val="20"/>
                <w:lang w:val="nb-NO"/>
              </w:rPr>
              <w:lastRenderedPageBreak/>
              <w:t xml:space="preserve">Vedlegg 4 </w:t>
            </w:r>
            <w:r w:rsidR="00DF4514" w:rsidRPr="00BA7D45">
              <w:rPr>
                <w:b w:val="0"/>
                <w:color w:val="003388"/>
                <w:sz w:val="20"/>
                <w:lang w:val="nb-NO"/>
              </w:rPr>
              <w:t>Mal</w:t>
            </w:r>
            <w:r w:rsidR="00DF4514" w:rsidRPr="00BA7D45">
              <w:rPr>
                <w:color w:val="003388"/>
                <w:sz w:val="20"/>
                <w:lang w:val="nb-NO"/>
              </w:rPr>
              <w:t xml:space="preserve"> </w:t>
            </w:r>
            <w:r w:rsidRPr="005D4C41">
              <w:rPr>
                <w:b w:val="0"/>
                <w:color w:val="003388"/>
                <w:sz w:val="20"/>
                <w:szCs w:val="20"/>
                <w:lang w:val="nb-NO"/>
              </w:rPr>
              <w:t>Tekniske og faglige kvalifikasjonskrav</w:t>
            </w:r>
          </w:p>
        </w:tc>
        <w:tc>
          <w:tcPr>
            <w:tcW w:w="4140" w:type="dxa"/>
            <w:tcMar>
              <w:top w:w="85" w:type="dxa"/>
            </w:tcMar>
          </w:tcPr>
          <w:p w14:paraId="36AB7D95" w14:textId="6CBEACC7" w:rsidR="007A021B" w:rsidRPr="00391813" w:rsidRDefault="007A021B" w:rsidP="007A021B">
            <w:pPr>
              <w:cnfStyle w:val="000000100000" w:firstRow="0" w:lastRow="0" w:firstColumn="0" w:lastColumn="0" w:oddVBand="0" w:evenVBand="0" w:oddHBand="1" w:evenHBand="0" w:firstRowFirstColumn="0" w:firstRowLastColumn="0" w:lastRowFirstColumn="0" w:lastRowLastColumn="0"/>
              <w:rPr>
                <w:color w:val="003388"/>
                <w:sz w:val="20"/>
                <w:lang w:val="nb-NO"/>
              </w:rPr>
            </w:pPr>
            <w:r w:rsidRPr="00904D80">
              <w:rPr>
                <w:color w:val="003388"/>
                <w:sz w:val="20"/>
                <w:lang w:val="nb-NO"/>
              </w:rPr>
              <w:t xml:space="preserve">Mal for besvarelse av evalueringskrav for </w:t>
            </w:r>
            <w:r>
              <w:rPr>
                <w:color w:val="003388"/>
                <w:sz w:val="20"/>
                <w:lang w:val="nb-NO"/>
              </w:rPr>
              <w:t>tekniske</w:t>
            </w:r>
            <w:r w:rsidRPr="00904D80">
              <w:rPr>
                <w:color w:val="003388"/>
                <w:sz w:val="20"/>
                <w:lang w:val="nb-NO"/>
              </w:rPr>
              <w:t xml:space="preserve"> og </w:t>
            </w:r>
            <w:r>
              <w:rPr>
                <w:color w:val="003388"/>
                <w:sz w:val="20"/>
                <w:lang w:val="nb-NO"/>
              </w:rPr>
              <w:t xml:space="preserve">faglige </w:t>
            </w:r>
            <w:proofErr w:type="spellStart"/>
            <w:proofErr w:type="gramStart"/>
            <w:r>
              <w:rPr>
                <w:color w:val="003388"/>
                <w:sz w:val="20"/>
                <w:lang w:val="nb-NO"/>
              </w:rPr>
              <w:t>kvalifikasjonskrav.</w:t>
            </w:r>
            <w:r w:rsidRPr="00904D80">
              <w:rPr>
                <w:color w:val="003388"/>
                <w:sz w:val="20"/>
                <w:lang w:val="nb-NO"/>
              </w:rPr>
              <w:t>informasjonssikkerhet</w:t>
            </w:r>
            <w:proofErr w:type="spellEnd"/>
            <w:proofErr w:type="gramEnd"/>
            <w:r>
              <w:rPr>
                <w:color w:val="003388"/>
                <w:sz w:val="20"/>
                <w:lang w:val="nb-NO"/>
              </w:rPr>
              <w:t>. Fylles ut av leverandøren.</w:t>
            </w:r>
          </w:p>
        </w:tc>
      </w:tr>
      <w:tr w:rsidR="00DF4514" w:rsidRPr="00EF78B7" w14:paraId="2BA17088" w14:textId="77777777" w:rsidTr="00764513">
        <w:tc>
          <w:tcPr>
            <w:cnfStyle w:val="001000000000" w:firstRow="0" w:lastRow="0" w:firstColumn="1" w:lastColumn="0" w:oddVBand="0" w:evenVBand="0" w:oddHBand="0" w:evenHBand="0" w:firstRowFirstColumn="0" w:firstRowLastColumn="0" w:lastRowFirstColumn="0" w:lastRowLastColumn="0"/>
            <w:tcW w:w="4644" w:type="dxa"/>
            <w:tcMar>
              <w:top w:w="85" w:type="dxa"/>
            </w:tcMar>
          </w:tcPr>
          <w:p w14:paraId="3E2A67AC" w14:textId="3C6F3367" w:rsidR="00DF4514" w:rsidRPr="00BA7D45" w:rsidRDefault="00DF4514" w:rsidP="007A021B">
            <w:pPr>
              <w:rPr>
                <w:color w:val="003388"/>
                <w:sz w:val="20"/>
                <w:lang w:val="nb-NO"/>
              </w:rPr>
            </w:pPr>
            <w:r w:rsidRPr="00BA7D45">
              <w:rPr>
                <w:color w:val="003388"/>
                <w:sz w:val="20"/>
                <w:lang w:val="nb-NO"/>
              </w:rPr>
              <w:t xml:space="preserve">Vedlegg 5 </w:t>
            </w:r>
            <w:r w:rsidRPr="00BA7D45">
              <w:rPr>
                <w:b w:val="0"/>
                <w:color w:val="003388"/>
                <w:sz w:val="20"/>
                <w:lang w:val="nb-NO"/>
              </w:rPr>
              <w:t>Egenerklæring om lønns og arbeidsvilkår</w:t>
            </w:r>
          </w:p>
        </w:tc>
        <w:tc>
          <w:tcPr>
            <w:tcW w:w="4140" w:type="dxa"/>
            <w:tcMar>
              <w:top w:w="85" w:type="dxa"/>
            </w:tcMar>
          </w:tcPr>
          <w:p w14:paraId="7BD814C3" w14:textId="225D26CE" w:rsidR="00DF4514" w:rsidRPr="00904D80" w:rsidRDefault="00DF4514" w:rsidP="007A021B">
            <w:pPr>
              <w:cnfStyle w:val="000000000000" w:firstRow="0" w:lastRow="0" w:firstColumn="0" w:lastColumn="0" w:oddVBand="0" w:evenVBand="0" w:oddHBand="0" w:evenHBand="0" w:firstRowFirstColumn="0" w:firstRowLastColumn="0" w:lastRowFirstColumn="0" w:lastRowLastColumn="0"/>
              <w:rPr>
                <w:color w:val="003388"/>
                <w:sz w:val="20"/>
              </w:rPr>
            </w:pPr>
            <w:proofErr w:type="spellStart"/>
            <w:r>
              <w:rPr>
                <w:color w:val="003388"/>
                <w:sz w:val="20"/>
              </w:rPr>
              <w:t>Fylles</w:t>
            </w:r>
            <w:proofErr w:type="spellEnd"/>
            <w:r>
              <w:rPr>
                <w:color w:val="003388"/>
                <w:sz w:val="20"/>
              </w:rPr>
              <w:t xml:space="preserve"> </w:t>
            </w:r>
            <w:proofErr w:type="spellStart"/>
            <w:r>
              <w:rPr>
                <w:color w:val="003388"/>
                <w:sz w:val="20"/>
              </w:rPr>
              <w:t>ut</w:t>
            </w:r>
            <w:proofErr w:type="spellEnd"/>
            <w:r>
              <w:rPr>
                <w:color w:val="003388"/>
                <w:sz w:val="20"/>
              </w:rPr>
              <w:t xml:space="preserve"> av </w:t>
            </w:r>
            <w:proofErr w:type="spellStart"/>
            <w:r>
              <w:rPr>
                <w:color w:val="003388"/>
                <w:sz w:val="20"/>
              </w:rPr>
              <w:t>leverandøren</w:t>
            </w:r>
            <w:proofErr w:type="spellEnd"/>
          </w:p>
        </w:tc>
      </w:tr>
      <w:tr w:rsidR="00DF4514" w:rsidRPr="00EF78B7" w14:paraId="3B9F8A9A" w14:textId="77777777" w:rsidTr="00764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Mar>
              <w:top w:w="85" w:type="dxa"/>
            </w:tcMar>
          </w:tcPr>
          <w:p w14:paraId="005A3743" w14:textId="70E6784A" w:rsidR="00DF4514" w:rsidRPr="00BA7D45" w:rsidRDefault="00DF4514" w:rsidP="007A021B">
            <w:pPr>
              <w:rPr>
                <w:color w:val="003388"/>
                <w:sz w:val="20"/>
                <w:lang w:val="nb-NO"/>
              </w:rPr>
            </w:pPr>
            <w:r w:rsidRPr="00BA7D45">
              <w:rPr>
                <w:color w:val="003388"/>
                <w:sz w:val="20"/>
                <w:lang w:val="nb-NO"/>
              </w:rPr>
              <w:t xml:space="preserve">Vedlegg 6 </w:t>
            </w:r>
            <w:r w:rsidRPr="00BA7D45">
              <w:rPr>
                <w:b w:val="0"/>
                <w:color w:val="003388"/>
                <w:sz w:val="20"/>
                <w:lang w:val="nb-NO"/>
              </w:rPr>
              <w:t>Veiledning for leverandøren om sladding av tilbud</w:t>
            </w:r>
          </w:p>
        </w:tc>
        <w:tc>
          <w:tcPr>
            <w:tcW w:w="4140" w:type="dxa"/>
            <w:tcMar>
              <w:top w:w="85" w:type="dxa"/>
            </w:tcMar>
          </w:tcPr>
          <w:p w14:paraId="2006B020" w14:textId="16D54F43" w:rsidR="00DF4514" w:rsidRDefault="00DF4514" w:rsidP="007A021B">
            <w:pPr>
              <w:cnfStyle w:val="000000100000" w:firstRow="0" w:lastRow="0" w:firstColumn="0" w:lastColumn="0" w:oddVBand="0" w:evenVBand="0" w:oddHBand="1" w:evenHBand="0" w:firstRowFirstColumn="0" w:firstRowLastColumn="0" w:lastRowFirstColumn="0" w:lastRowLastColumn="0"/>
              <w:rPr>
                <w:color w:val="003388"/>
                <w:sz w:val="20"/>
              </w:rPr>
            </w:pPr>
            <w:proofErr w:type="spellStart"/>
            <w:r>
              <w:rPr>
                <w:color w:val="003388"/>
                <w:sz w:val="20"/>
              </w:rPr>
              <w:t>Besvares</w:t>
            </w:r>
            <w:proofErr w:type="spellEnd"/>
            <w:r>
              <w:rPr>
                <w:color w:val="003388"/>
                <w:sz w:val="20"/>
              </w:rPr>
              <w:t xml:space="preserve"> </w:t>
            </w:r>
            <w:proofErr w:type="spellStart"/>
            <w:r>
              <w:rPr>
                <w:color w:val="003388"/>
                <w:sz w:val="20"/>
              </w:rPr>
              <w:t>ikke</w:t>
            </w:r>
            <w:proofErr w:type="spellEnd"/>
            <w:r>
              <w:rPr>
                <w:color w:val="003388"/>
                <w:sz w:val="20"/>
              </w:rPr>
              <w:t xml:space="preserve"> av </w:t>
            </w:r>
            <w:proofErr w:type="spellStart"/>
            <w:r>
              <w:rPr>
                <w:color w:val="003388"/>
                <w:sz w:val="20"/>
              </w:rPr>
              <w:t>leverandøren</w:t>
            </w:r>
            <w:proofErr w:type="spellEnd"/>
          </w:p>
        </w:tc>
      </w:tr>
      <w:tr w:rsidR="00DF4514" w:rsidRPr="00EF78B7" w14:paraId="4FD85767" w14:textId="77777777" w:rsidTr="00764513">
        <w:tc>
          <w:tcPr>
            <w:cnfStyle w:val="001000000000" w:firstRow="0" w:lastRow="0" w:firstColumn="1" w:lastColumn="0" w:oddVBand="0" w:evenVBand="0" w:oddHBand="0" w:evenHBand="0" w:firstRowFirstColumn="0" w:firstRowLastColumn="0" w:lastRowFirstColumn="0" w:lastRowLastColumn="0"/>
            <w:tcW w:w="4644" w:type="dxa"/>
            <w:tcMar>
              <w:top w:w="85" w:type="dxa"/>
            </w:tcMar>
          </w:tcPr>
          <w:p w14:paraId="1BB4E289" w14:textId="2D5FA23B" w:rsidR="00DF4514" w:rsidRPr="00BA7D45" w:rsidRDefault="00DF4514" w:rsidP="007A021B">
            <w:pPr>
              <w:rPr>
                <w:color w:val="003388"/>
                <w:sz w:val="20"/>
                <w:lang w:val="nb-NO"/>
              </w:rPr>
            </w:pPr>
            <w:r w:rsidRPr="00BA7D45">
              <w:rPr>
                <w:color w:val="003388"/>
                <w:sz w:val="20"/>
                <w:lang w:val="nb-NO"/>
              </w:rPr>
              <w:t xml:space="preserve">Vedlegg 7 </w:t>
            </w:r>
            <w:r w:rsidRPr="00BA7D45">
              <w:rPr>
                <w:b w:val="0"/>
                <w:color w:val="003388"/>
                <w:sz w:val="20"/>
                <w:lang w:val="nb-NO"/>
              </w:rPr>
              <w:t>Offentlig innsyn I søknad – begrunnelser</w:t>
            </w:r>
          </w:p>
        </w:tc>
        <w:tc>
          <w:tcPr>
            <w:tcW w:w="4140" w:type="dxa"/>
            <w:tcMar>
              <w:top w:w="85" w:type="dxa"/>
            </w:tcMar>
          </w:tcPr>
          <w:p w14:paraId="05635C4B" w14:textId="00E37811" w:rsidR="00DF4514" w:rsidRDefault="00DF4514" w:rsidP="007A021B">
            <w:pPr>
              <w:cnfStyle w:val="000000000000" w:firstRow="0" w:lastRow="0" w:firstColumn="0" w:lastColumn="0" w:oddVBand="0" w:evenVBand="0" w:oddHBand="0" w:evenHBand="0" w:firstRowFirstColumn="0" w:firstRowLastColumn="0" w:lastRowFirstColumn="0" w:lastRowLastColumn="0"/>
              <w:rPr>
                <w:color w:val="003388"/>
                <w:sz w:val="20"/>
              </w:rPr>
            </w:pPr>
            <w:proofErr w:type="spellStart"/>
            <w:r>
              <w:rPr>
                <w:color w:val="003388"/>
                <w:sz w:val="20"/>
              </w:rPr>
              <w:t>Fylles</w:t>
            </w:r>
            <w:proofErr w:type="spellEnd"/>
            <w:r>
              <w:rPr>
                <w:color w:val="003388"/>
                <w:sz w:val="20"/>
              </w:rPr>
              <w:t xml:space="preserve"> </w:t>
            </w:r>
            <w:proofErr w:type="spellStart"/>
            <w:r>
              <w:rPr>
                <w:color w:val="003388"/>
                <w:sz w:val="20"/>
              </w:rPr>
              <w:t>ut</w:t>
            </w:r>
            <w:proofErr w:type="spellEnd"/>
            <w:r>
              <w:rPr>
                <w:color w:val="003388"/>
                <w:sz w:val="20"/>
              </w:rPr>
              <w:t xml:space="preserve"> av </w:t>
            </w:r>
            <w:proofErr w:type="spellStart"/>
            <w:r>
              <w:rPr>
                <w:color w:val="003388"/>
                <w:sz w:val="20"/>
              </w:rPr>
              <w:t>leverandøren</w:t>
            </w:r>
            <w:proofErr w:type="spellEnd"/>
          </w:p>
        </w:tc>
      </w:tr>
    </w:tbl>
    <w:p w14:paraId="20D18FC9" w14:textId="321DEB33" w:rsidR="00C47FA7" w:rsidRPr="00C47FA7" w:rsidRDefault="00C47FA7" w:rsidP="00071E9D">
      <w:pPr>
        <w:pStyle w:val="Overskrift2"/>
        <w:numPr>
          <w:ilvl w:val="1"/>
          <w:numId w:val="3"/>
        </w:numPr>
      </w:pPr>
      <w:bookmarkStart w:id="149" w:name="_Toc90646826"/>
      <w:bookmarkStart w:id="150" w:name="_Toc90476965"/>
      <w:bookmarkStart w:id="151" w:name="_Toc91074046"/>
      <w:bookmarkStart w:id="152" w:name="_Toc91089925"/>
      <w:r w:rsidRPr="00C47FA7">
        <w:t>Kunngjøringer</w:t>
      </w:r>
      <w:bookmarkEnd w:id="147"/>
      <w:bookmarkEnd w:id="148"/>
      <w:bookmarkEnd w:id="149"/>
      <w:bookmarkEnd w:id="150"/>
      <w:bookmarkEnd w:id="151"/>
      <w:bookmarkEnd w:id="152"/>
    </w:p>
    <w:p w14:paraId="2285E02C" w14:textId="77777777" w:rsidR="00C47FA7" w:rsidRDefault="00C47FA7" w:rsidP="00F17E59">
      <w:r w:rsidRPr="002C396A">
        <w:t>Denne konkurransen er kunngjort i kunngjøringsdatabasen</w:t>
      </w:r>
      <w:r w:rsidR="00875B3F">
        <w:t xml:space="preserve"> </w:t>
      </w:r>
      <w:r w:rsidRPr="002C396A">
        <w:t xml:space="preserve">DOFFIN </w:t>
      </w:r>
      <w:r>
        <w:t>og EU-databasen TED.</w:t>
      </w:r>
    </w:p>
    <w:p w14:paraId="692DC166" w14:textId="343EDB13" w:rsidR="002D7EF0" w:rsidRDefault="002D7EF0" w:rsidP="001D6B09">
      <w:pPr>
        <w:pStyle w:val="Overskrift2"/>
        <w:numPr>
          <w:ilvl w:val="1"/>
          <w:numId w:val="3"/>
        </w:numPr>
      </w:pPr>
      <w:bookmarkStart w:id="153" w:name="_Toc90646827"/>
      <w:bookmarkStart w:id="154" w:name="_Toc90476966"/>
      <w:bookmarkStart w:id="155" w:name="_Toc91074047"/>
      <w:bookmarkStart w:id="156" w:name="_Toc91089926"/>
      <w:r>
        <w:t>F</w:t>
      </w:r>
      <w:r w:rsidRPr="00554FF4">
        <w:t>remdriftsplan</w:t>
      </w:r>
      <w:bookmarkEnd w:id="153"/>
      <w:bookmarkEnd w:id="154"/>
      <w:bookmarkEnd w:id="155"/>
      <w:bookmarkEnd w:id="156"/>
    </w:p>
    <w:p w14:paraId="2C7CC185" w14:textId="77777777" w:rsidR="00FE1040" w:rsidRPr="001560F6" w:rsidRDefault="00FE1040" w:rsidP="001D6B09">
      <w:pPr>
        <w:jc w:val="both"/>
      </w:pPr>
      <w:r w:rsidRPr="00554FF4">
        <w:t>Oppdragsgiver har lagt opp til følgende</w:t>
      </w:r>
      <w:r>
        <w:t xml:space="preserve"> aktiviteter og</w:t>
      </w:r>
      <w:r w:rsidRPr="00554FF4">
        <w:t xml:space="preserve"> tidsrammer for prosessen</w:t>
      </w:r>
      <w:r>
        <w:t xml:space="preserve">. Tidene angitt under er </w:t>
      </w:r>
      <w:r w:rsidRPr="001560F6">
        <w:t>tentative og avvik kan forekomme. Eventuelle endringer i fremdriftsplanen vil bli kommunisert til alle tilbydere i konkurransen.</w:t>
      </w:r>
    </w:p>
    <w:p w14:paraId="4918E1DC" w14:textId="77777777" w:rsidR="00FE1040" w:rsidRPr="001560F6" w:rsidRDefault="00FE1040" w:rsidP="001D6B09">
      <w:pPr>
        <w:jc w:val="both"/>
      </w:pPr>
    </w:p>
    <w:tbl>
      <w:tblPr>
        <w:tblStyle w:val="Lysskyggelegging-uthevingsfarge12"/>
        <w:tblW w:w="0" w:type="auto"/>
        <w:tblLayout w:type="fixed"/>
        <w:tblLook w:val="01E0" w:firstRow="1" w:lastRow="1" w:firstColumn="1" w:lastColumn="1" w:noHBand="0" w:noVBand="0"/>
      </w:tblPr>
      <w:tblGrid>
        <w:gridCol w:w="5670"/>
        <w:gridCol w:w="2070"/>
      </w:tblGrid>
      <w:tr w:rsidR="00FE1040" w:rsidRPr="001560F6" w14:paraId="658B2C75" w14:textId="77777777" w:rsidTr="00FE1040">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670" w:type="dxa"/>
          </w:tcPr>
          <w:p w14:paraId="5A9D86E4" w14:textId="77777777" w:rsidR="00FE1040" w:rsidRPr="001560F6" w:rsidRDefault="00FE1040" w:rsidP="00FE1040">
            <w:pPr>
              <w:pStyle w:val="Uthevet"/>
              <w:rPr>
                <w:lang w:val="nb-NO"/>
              </w:rPr>
            </w:pPr>
            <w:r w:rsidRPr="001560F6">
              <w:rPr>
                <w:lang w:val="nb-NO"/>
              </w:rPr>
              <w:t>Aktivitet</w:t>
            </w:r>
          </w:p>
        </w:tc>
        <w:tc>
          <w:tcPr>
            <w:cnfStyle w:val="000100000000" w:firstRow="0" w:lastRow="0" w:firstColumn="0" w:lastColumn="1" w:oddVBand="0" w:evenVBand="0" w:oddHBand="0" w:evenHBand="0" w:firstRowFirstColumn="0" w:firstRowLastColumn="0" w:lastRowFirstColumn="0" w:lastRowLastColumn="0"/>
            <w:tcW w:w="2070" w:type="dxa"/>
          </w:tcPr>
          <w:p w14:paraId="684CCE17" w14:textId="77777777" w:rsidR="00FE1040" w:rsidRPr="001560F6" w:rsidRDefault="00FE1040" w:rsidP="00FE1040">
            <w:pPr>
              <w:pStyle w:val="Uthevet"/>
              <w:rPr>
                <w:lang w:val="nb-NO"/>
              </w:rPr>
            </w:pPr>
            <w:r w:rsidRPr="001560F6">
              <w:rPr>
                <w:lang w:val="nb-NO"/>
              </w:rPr>
              <w:t>Tidspunkt</w:t>
            </w:r>
          </w:p>
        </w:tc>
      </w:tr>
      <w:tr w:rsidR="00FE1040" w:rsidRPr="001560F6" w14:paraId="4FA8E25B" w14:textId="77777777" w:rsidTr="00FE1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2735781F" w14:textId="77777777" w:rsidR="00FE1040" w:rsidRPr="001560F6" w:rsidRDefault="00FE1040" w:rsidP="00FE1040">
            <w:pPr>
              <w:rPr>
                <w:sz w:val="28"/>
                <w:szCs w:val="28"/>
                <w:lang w:val="nb-NO"/>
              </w:rPr>
            </w:pPr>
            <w:r w:rsidRPr="001560F6">
              <w:rPr>
                <w:sz w:val="28"/>
                <w:szCs w:val="28"/>
                <w:lang w:val="nb-NO"/>
              </w:rPr>
              <w:t xml:space="preserve">PREKVALIFISERING </w:t>
            </w:r>
          </w:p>
        </w:tc>
        <w:tc>
          <w:tcPr>
            <w:cnfStyle w:val="000100000000" w:firstRow="0" w:lastRow="0" w:firstColumn="0" w:lastColumn="1" w:oddVBand="0" w:evenVBand="0" w:oddHBand="0" w:evenHBand="0" w:firstRowFirstColumn="0" w:firstRowLastColumn="0" w:lastRowFirstColumn="0" w:lastRowLastColumn="0"/>
            <w:tcW w:w="2070" w:type="dxa"/>
          </w:tcPr>
          <w:p w14:paraId="494DFB27" w14:textId="77777777" w:rsidR="00FE1040" w:rsidRPr="001560F6" w:rsidRDefault="00FE1040" w:rsidP="00FE1040">
            <w:pPr>
              <w:rPr>
                <w:lang w:val="nb-NO"/>
              </w:rPr>
            </w:pPr>
          </w:p>
        </w:tc>
      </w:tr>
      <w:tr w:rsidR="00FE1040" w:rsidRPr="001560F6" w14:paraId="1C46D44B" w14:textId="77777777" w:rsidTr="00FE1040">
        <w:tc>
          <w:tcPr>
            <w:cnfStyle w:val="001000000000" w:firstRow="0" w:lastRow="0" w:firstColumn="1" w:lastColumn="0" w:oddVBand="0" w:evenVBand="0" w:oddHBand="0" w:evenHBand="0" w:firstRowFirstColumn="0" w:firstRowLastColumn="0" w:lastRowFirstColumn="0" w:lastRowLastColumn="0"/>
            <w:tcW w:w="5670" w:type="dxa"/>
          </w:tcPr>
          <w:p w14:paraId="1D009913" w14:textId="77777777" w:rsidR="00FE1040" w:rsidRPr="001560F6" w:rsidRDefault="00FE1040" w:rsidP="00FE1040">
            <w:pPr>
              <w:rPr>
                <w:b w:val="0"/>
                <w:lang w:val="nb-NO"/>
              </w:rPr>
            </w:pPr>
            <w:r w:rsidRPr="001560F6">
              <w:rPr>
                <w:b w:val="0"/>
                <w:lang w:val="nb-NO"/>
              </w:rPr>
              <w:t>Kunngjøring</w:t>
            </w:r>
          </w:p>
        </w:tc>
        <w:tc>
          <w:tcPr>
            <w:cnfStyle w:val="000100000000" w:firstRow="0" w:lastRow="0" w:firstColumn="0" w:lastColumn="1" w:oddVBand="0" w:evenVBand="0" w:oddHBand="0" w:evenHBand="0" w:firstRowFirstColumn="0" w:firstRowLastColumn="0" w:lastRowFirstColumn="0" w:lastRowLastColumn="0"/>
            <w:tcW w:w="2070" w:type="dxa"/>
          </w:tcPr>
          <w:p w14:paraId="3AFD237A" w14:textId="53352399" w:rsidR="00FE1040" w:rsidRPr="001560F6" w:rsidRDefault="00637BF3" w:rsidP="00FE1040">
            <w:pPr>
              <w:rPr>
                <w:b w:val="0"/>
                <w:lang w:val="nb-NO"/>
              </w:rPr>
            </w:pPr>
            <w:r w:rsidRPr="000079AA">
              <w:rPr>
                <w:b w:val="0"/>
                <w:lang w:val="nb-NO"/>
              </w:rPr>
              <w:t>28</w:t>
            </w:r>
            <w:r w:rsidR="00FE1040" w:rsidRPr="000079AA">
              <w:rPr>
                <w:b w:val="0"/>
                <w:lang w:val="nb-NO"/>
              </w:rPr>
              <w:t>.12.21</w:t>
            </w:r>
          </w:p>
        </w:tc>
      </w:tr>
      <w:tr w:rsidR="00FE1040" w:rsidRPr="001560F6" w14:paraId="4FA22438" w14:textId="77777777" w:rsidTr="00FE1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644AF3F8" w14:textId="77777777" w:rsidR="00FE1040" w:rsidRPr="001560F6" w:rsidRDefault="00FE1040" w:rsidP="00FE1040">
            <w:pPr>
              <w:rPr>
                <w:b w:val="0"/>
                <w:lang w:val="nb-NO"/>
              </w:rPr>
            </w:pPr>
            <w:r w:rsidRPr="001560F6">
              <w:rPr>
                <w:b w:val="0"/>
                <w:lang w:val="nb-NO"/>
              </w:rPr>
              <w:t>Frist for å stille spørsmål til konkurransegrunnlaget</w:t>
            </w:r>
          </w:p>
        </w:tc>
        <w:tc>
          <w:tcPr>
            <w:cnfStyle w:val="000100000000" w:firstRow="0" w:lastRow="0" w:firstColumn="0" w:lastColumn="1" w:oddVBand="0" w:evenVBand="0" w:oddHBand="0" w:evenHBand="0" w:firstRowFirstColumn="0" w:firstRowLastColumn="0" w:lastRowFirstColumn="0" w:lastRowLastColumn="0"/>
            <w:tcW w:w="2070" w:type="dxa"/>
          </w:tcPr>
          <w:p w14:paraId="2A7E702C" w14:textId="77777777" w:rsidR="00FE1040" w:rsidRPr="001560F6" w:rsidRDefault="00FE1040" w:rsidP="00FE1040">
            <w:pPr>
              <w:rPr>
                <w:b w:val="0"/>
                <w:lang w:val="nb-NO"/>
              </w:rPr>
            </w:pPr>
            <w:r>
              <w:rPr>
                <w:b w:val="0"/>
                <w:lang w:val="nb-NO"/>
              </w:rPr>
              <w:t>20</w:t>
            </w:r>
            <w:r w:rsidRPr="001560F6">
              <w:rPr>
                <w:b w:val="0"/>
                <w:lang w:val="nb-NO"/>
              </w:rPr>
              <w:t>.</w:t>
            </w:r>
            <w:r>
              <w:rPr>
                <w:b w:val="0"/>
                <w:lang w:val="nb-NO"/>
              </w:rPr>
              <w:t>01</w:t>
            </w:r>
            <w:r w:rsidRPr="001560F6">
              <w:rPr>
                <w:b w:val="0"/>
                <w:lang w:val="nb-NO"/>
              </w:rPr>
              <w:t>.</w:t>
            </w:r>
            <w:r>
              <w:rPr>
                <w:b w:val="0"/>
                <w:lang w:val="nb-NO"/>
              </w:rPr>
              <w:t>22</w:t>
            </w:r>
          </w:p>
        </w:tc>
      </w:tr>
      <w:tr w:rsidR="00FE1040" w:rsidRPr="001560F6" w14:paraId="3D37C336" w14:textId="77777777" w:rsidTr="00FE1040">
        <w:tc>
          <w:tcPr>
            <w:cnfStyle w:val="001000000000" w:firstRow="0" w:lastRow="0" w:firstColumn="1" w:lastColumn="0" w:oddVBand="0" w:evenVBand="0" w:oddHBand="0" w:evenHBand="0" w:firstRowFirstColumn="0" w:firstRowLastColumn="0" w:lastRowFirstColumn="0" w:lastRowLastColumn="0"/>
            <w:tcW w:w="5670" w:type="dxa"/>
          </w:tcPr>
          <w:p w14:paraId="1A546930" w14:textId="77777777" w:rsidR="00FE1040" w:rsidRPr="001560F6" w:rsidRDefault="00FE1040" w:rsidP="00FE1040">
            <w:pPr>
              <w:rPr>
                <w:b w:val="0"/>
                <w:highlight w:val="yellow"/>
                <w:lang w:val="nb-NO"/>
              </w:rPr>
            </w:pPr>
            <w:r w:rsidRPr="001560F6">
              <w:rPr>
                <w:b w:val="0"/>
                <w:lang w:val="nb-NO"/>
              </w:rPr>
              <w:t xml:space="preserve">Frist for forespørsel om deltakelse i konkurransen </w:t>
            </w:r>
          </w:p>
        </w:tc>
        <w:tc>
          <w:tcPr>
            <w:cnfStyle w:val="000100000000" w:firstRow="0" w:lastRow="0" w:firstColumn="0" w:lastColumn="1" w:oddVBand="0" w:evenVBand="0" w:oddHBand="0" w:evenHBand="0" w:firstRowFirstColumn="0" w:firstRowLastColumn="0" w:lastRowFirstColumn="0" w:lastRowLastColumn="0"/>
            <w:tcW w:w="2070" w:type="dxa"/>
          </w:tcPr>
          <w:p w14:paraId="33541F0B" w14:textId="72B18CDA" w:rsidR="00FE1040" w:rsidRPr="001560F6" w:rsidRDefault="00637BF3" w:rsidP="00FE1040">
            <w:pPr>
              <w:rPr>
                <w:b w:val="0"/>
                <w:lang w:val="nb-NO"/>
              </w:rPr>
            </w:pPr>
            <w:r>
              <w:rPr>
                <w:b w:val="0"/>
                <w:lang w:val="nb-NO"/>
              </w:rPr>
              <w:t>04</w:t>
            </w:r>
            <w:r w:rsidR="00FE1040" w:rsidRPr="000079AA">
              <w:rPr>
                <w:b w:val="0"/>
                <w:lang w:val="nb-NO"/>
              </w:rPr>
              <w:t>.0</w:t>
            </w:r>
            <w:r>
              <w:rPr>
                <w:b w:val="0"/>
                <w:lang w:val="nb-NO"/>
              </w:rPr>
              <w:t>2</w:t>
            </w:r>
            <w:r w:rsidR="00FE1040" w:rsidRPr="000079AA">
              <w:rPr>
                <w:b w:val="0"/>
                <w:lang w:val="nb-NO"/>
              </w:rPr>
              <w:t>.22</w:t>
            </w:r>
          </w:p>
        </w:tc>
      </w:tr>
      <w:tr w:rsidR="00FE1040" w:rsidRPr="001560F6" w14:paraId="475ACACB" w14:textId="77777777" w:rsidTr="00FE1040">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5670" w:type="dxa"/>
          </w:tcPr>
          <w:p w14:paraId="1F48BCC5" w14:textId="77777777" w:rsidR="00FE1040" w:rsidRPr="001560F6" w:rsidRDefault="00FE1040" w:rsidP="00FE1040">
            <w:pPr>
              <w:rPr>
                <w:b w:val="0"/>
                <w:highlight w:val="yellow"/>
                <w:lang w:val="nb-NO"/>
              </w:rPr>
            </w:pPr>
            <w:r w:rsidRPr="001560F6">
              <w:rPr>
                <w:b w:val="0"/>
                <w:lang w:val="nb-NO"/>
              </w:rPr>
              <w:t xml:space="preserve">Behandling av forespørsel om deltakelse i konkurransen. </w:t>
            </w:r>
          </w:p>
        </w:tc>
        <w:tc>
          <w:tcPr>
            <w:cnfStyle w:val="000100000000" w:firstRow="0" w:lastRow="0" w:firstColumn="0" w:lastColumn="1" w:oddVBand="0" w:evenVBand="0" w:oddHBand="0" w:evenHBand="0" w:firstRowFirstColumn="0" w:firstRowLastColumn="0" w:lastRowFirstColumn="0" w:lastRowLastColumn="0"/>
            <w:tcW w:w="2070" w:type="dxa"/>
          </w:tcPr>
          <w:p w14:paraId="447E965A" w14:textId="5770AA75" w:rsidR="00FE1040" w:rsidRPr="001560F6" w:rsidRDefault="00637BF3" w:rsidP="00FE1040">
            <w:pPr>
              <w:rPr>
                <w:b w:val="0"/>
                <w:lang w:val="nb-NO"/>
              </w:rPr>
            </w:pPr>
            <w:r>
              <w:rPr>
                <w:b w:val="0"/>
                <w:lang w:val="nb-NO"/>
              </w:rPr>
              <w:t>04</w:t>
            </w:r>
            <w:r w:rsidR="00FE1040" w:rsidRPr="001560F6">
              <w:rPr>
                <w:b w:val="0"/>
                <w:lang w:val="nb-NO"/>
              </w:rPr>
              <w:t>.</w:t>
            </w:r>
            <w:r>
              <w:rPr>
                <w:b w:val="0"/>
                <w:lang w:val="nb-NO"/>
              </w:rPr>
              <w:t>02</w:t>
            </w:r>
            <w:r w:rsidR="00FE1040" w:rsidRPr="001560F6">
              <w:rPr>
                <w:b w:val="0"/>
                <w:lang w:val="nb-NO"/>
              </w:rPr>
              <w:t>.</w:t>
            </w:r>
            <w:r w:rsidR="00FE1040">
              <w:rPr>
                <w:b w:val="0"/>
                <w:lang w:val="nb-NO"/>
              </w:rPr>
              <w:t>22</w:t>
            </w:r>
            <w:r w:rsidR="00FE1040" w:rsidRPr="001560F6">
              <w:rPr>
                <w:b w:val="0"/>
                <w:lang w:val="nb-NO"/>
              </w:rPr>
              <w:t xml:space="preserve"> – </w:t>
            </w:r>
            <w:r w:rsidR="00FE1040">
              <w:rPr>
                <w:b w:val="0"/>
                <w:lang w:val="nb-NO"/>
              </w:rPr>
              <w:t>30</w:t>
            </w:r>
            <w:r w:rsidR="00FE1040" w:rsidRPr="001560F6">
              <w:rPr>
                <w:b w:val="0"/>
                <w:lang w:val="nb-NO"/>
              </w:rPr>
              <w:t>.</w:t>
            </w:r>
            <w:r w:rsidR="00FE1040">
              <w:rPr>
                <w:b w:val="0"/>
                <w:lang w:val="nb-NO"/>
              </w:rPr>
              <w:t>03</w:t>
            </w:r>
            <w:r w:rsidR="00FE1040" w:rsidRPr="001560F6">
              <w:rPr>
                <w:b w:val="0"/>
                <w:lang w:val="nb-NO"/>
              </w:rPr>
              <w:t>.</w:t>
            </w:r>
            <w:r w:rsidR="00FE1040">
              <w:rPr>
                <w:b w:val="0"/>
                <w:lang w:val="nb-NO"/>
              </w:rPr>
              <w:t>22</w:t>
            </w:r>
          </w:p>
        </w:tc>
      </w:tr>
      <w:tr w:rsidR="00FE1040" w:rsidRPr="001560F6" w14:paraId="1D28AFEB" w14:textId="77777777" w:rsidTr="00FE1040">
        <w:tc>
          <w:tcPr>
            <w:cnfStyle w:val="001000000000" w:firstRow="0" w:lastRow="0" w:firstColumn="1" w:lastColumn="0" w:oddVBand="0" w:evenVBand="0" w:oddHBand="0" w:evenHBand="0" w:firstRowFirstColumn="0" w:firstRowLastColumn="0" w:lastRowFirstColumn="0" w:lastRowLastColumn="0"/>
            <w:tcW w:w="5670" w:type="dxa"/>
          </w:tcPr>
          <w:p w14:paraId="0122AE42" w14:textId="77777777" w:rsidR="00FE1040" w:rsidRPr="001560F6" w:rsidRDefault="00FE1040" w:rsidP="00FE1040">
            <w:pPr>
              <w:rPr>
                <w:b w:val="0"/>
                <w:lang w:val="nb-NO"/>
              </w:rPr>
            </w:pPr>
            <w:r w:rsidRPr="001560F6">
              <w:rPr>
                <w:b w:val="0"/>
                <w:lang w:val="nb-NO"/>
              </w:rPr>
              <w:t>Meddelelse utvelgelse av leverandører</w:t>
            </w:r>
          </w:p>
        </w:tc>
        <w:tc>
          <w:tcPr>
            <w:cnfStyle w:val="000100000000" w:firstRow="0" w:lastRow="0" w:firstColumn="0" w:lastColumn="1" w:oddVBand="0" w:evenVBand="0" w:oddHBand="0" w:evenHBand="0" w:firstRowFirstColumn="0" w:firstRowLastColumn="0" w:lastRowFirstColumn="0" w:lastRowLastColumn="0"/>
            <w:tcW w:w="2070" w:type="dxa"/>
          </w:tcPr>
          <w:p w14:paraId="2A83CBA8" w14:textId="77777777" w:rsidR="00FE1040" w:rsidRPr="001560F6" w:rsidRDefault="00FE1040" w:rsidP="00FE1040">
            <w:pPr>
              <w:rPr>
                <w:b w:val="0"/>
                <w:lang w:val="nb-NO"/>
              </w:rPr>
            </w:pPr>
            <w:r>
              <w:rPr>
                <w:b w:val="0"/>
                <w:lang w:val="nb-NO"/>
              </w:rPr>
              <w:t>30</w:t>
            </w:r>
            <w:r w:rsidRPr="001560F6">
              <w:rPr>
                <w:b w:val="0"/>
                <w:lang w:val="nb-NO"/>
              </w:rPr>
              <w:t>.</w:t>
            </w:r>
            <w:r>
              <w:rPr>
                <w:b w:val="0"/>
                <w:lang w:val="nb-NO"/>
              </w:rPr>
              <w:t>03</w:t>
            </w:r>
            <w:r w:rsidRPr="001560F6">
              <w:rPr>
                <w:b w:val="0"/>
                <w:lang w:val="nb-NO"/>
              </w:rPr>
              <w:t>.</w:t>
            </w:r>
            <w:r>
              <w:rPr>
                <w:b w:val="0"/>
                <w:lang w:val="nb-NO"/>
              </w:rPr>
              <w:t>22</w:t>
            </w:r>
          </w:p>
        </w:tc>
      </w:tr>
      <w:tr w:rsidR="00FE1040" w:rsidRPr="001560F6" w14:paraId="263D03BA" w14:textId="77777777" w:rsidTr="00FE1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3CF19F14" w14:textId="77777777" w:rsidR="00FE1040" w:rsidRPr="001560F6" w:rsidRDefault="00FE1040" w:rsidP="00FE1040">
            <w:pPr>
              <w:rPr>
                <w:sz w:val="28"/>
                <w:szCs w:val="28"/>
                <w:lang w:val="nb-NO"/>
              </w:rPr>
            </w:pPr>
            <w:r w:rsidRPr="001560F6">
              <w:rPr>
                <w:sz w:val="28"/>
                <w:szCs w:val="28"/>
                <w:lang w:val="nb-NO"/>
              </w:rPr>
              <w:t>DIALOGFASEN</w:t>
            </w:r>
          </w:p>
        </w:tc>
        <w:tc>
          <w:tcPr>
            <w:cnfStyle w:val="000100000000" w:firstRow="0" w:lastRow="0" w:firstColumn="0" w:lastColumn="1" w:oddVBand="0" w:evenVBand="0" w:oddHBand="0" w:evenHBand="0" w:firstRowFirstColumn="0" w:firstRowLastColumn="0" w:lastRowFirstColumn="0" w:lastRowLastColumn="0"/>
            <w:tcW w:w="2070" w:type="dxa"/>
          </w:tcPr>
          <w:p w14:paraId="1C709626" w14:textId="77777777" w:rsidR="00FE1040" w:rsidRPr="001560F6" w:rsidRDefault="00FE1040" w:rsidP="00FE1040">
            <w:pPr>
              <w:rPr>
                <w:lang w:val="nb-NO"/>
              </w:rPr>
            </w:pPr>
          </w:p>
        </w:tc>
      </w:tr>
      <w:tr w:rsidR="00FE1040" w:rsidRPr="001560F6" w14:paraId="6F5993CD" w14:textId="77777777" w:rsidTr="00FE1040">
        <w:tc>
          <w:tcPr>
            <w:cnfStyle w:val="001000000000" w:firstRow="0" w:lastRow="0" w:firstColumn="1" w:lastColumn="0" w:oddVBand="0" w:evenVBand="0" w:oddHBand="0" w:evenHBand="0" w:firstRowFirstColumn="0" w:firstRowLastColumn="0" w:lastRowFirstColumn="0" w:lastRowLastColumn="0"/>
            <w:tcW w:w="5670" w:type="dxa"/>
          </w:tcPr>
          <w:p w14:paraId="0DC4BAD5" w14:textId="77777777" w:rsidR="00FE1040" w:rsidRPr="001560F6" w:rsidRDefault="00FE1040" w:rsidP="00FE1040">
            <w:pPr>
              <w:rPr>
                <w:b w:val="0"/>
                <w:highlight w:val="yellow"/>
                <w:lang w:val="nb-NO"/>
              </w:rPr>
            </w:pPr>
            <w:r w:rsidRPr="001560F6">
              <w:rPr>
                <w:b w:val="0"/>
                <w:lang w:val="nb-NO"/>
              </w:rPr>
              <w:t>Invitasjon til å delta i konkurransen</w:t>
            </w:r>
          </w:p>
        </w:tc>
        <w:tc>
          <w:tcPr>
            <w:cnfStyle w:val="000100000000" w:firstRow="0" w:lastRow="0" w:firstColumn="0" w:lastColumn="1" w:oddVBand="0" w:evenVBand="0" w:oddHBand="0" w:evenHBand="0" w:firstRowFirstColumn="0" w:firstRowLastColumn="0" w:lastRowFirstColumn="0" w:lastRowLastColumn="0"/>
            <w:tcW w:w="2070" w:type="dxa"/>
          </w:tcPr>
          <w:p w14:paraId="4F404310" w14:textId="77777777" w:rsidR="00FE1040" w:rsidRPr="001560F6" w:rsidRDefault="00FE1040" w:rsidP="00FE1040">
            <w:pPr>
              <w:rPr>
                <w:b w:val="0"/>
                <w:lang w:val="nb-NO"/>
              </w:rPr>
            </w:pPr>
            <w:r>
              <w:rPr>
                <w:b w:val="0"/>
                <w:lang w:val="nb-NO"/>
              </w:rPr>
              <w:t>30</w:t>
            </w:r>
            <w:r w:rsidRPr="001560F6">
              <w:rPr>
                <w:b w:val="0"/>
                <w:lang w:val="nb-NO"/>
              </w:rPr>
              <w:t>.</w:t>
            </w:r>
            <w:r>
              <w:rPr>
                <w:b w:val="0"/>
                <w:lang w:val="nb-NO"/>
              </w:rPr>
              <w:t>03</w:t>
            </w:r>
            <w:r w:rsidRPr="001560F6">
              <w:rPr>
                <w:b w:val="0"/>
                <w:lang w:val="nb-NO"/>
              </w:rPr>
              <w:t>.</w:t>
            </w:r>
            <w:r>
              <w:rPr>
                <w:b w:val="0"/>
                <w:lang w:val="nb-NO"/>
              </w:rPr>
              <w:t>22</w:t>
            </w:r>
          </w:p>
        </w:tc>
      </w:tr>
      <w:tr w:rsidR="00FE1040" w:rsidRPr="001560F6" w14:paraId="02F0BD29" w14:textId="77777777" w:rsidTr="00FE1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5A881B41" w14:textId="445B6A57" w:rsidR="00FE1040" w:rsidRPr="001560F6" w:rsidRDefault="00FE1040" w:rsidP="00FE1040">
            <w:pPr>
              <w:rPr>
                <w:b w:val="0"/>
                <w:lang w:val="nb-NO"/>
              </w:rPr>
            </w:pPr>
            <w:r w:rsidRPr="001560F6">
              <w:rPr>
                <w:b w:val="0"/>
                <w:lang w:val="nb-NO"/>
              </w:rPr>
              <w:lastRenderedPageBreak/>
              <w:t xml:space="preserve">Frist for å stille spørsmål til konkurransegrunnlaget </w:t>
            </w:r>
          </w:p>
        </w:tc>
        <w:tc>
          <w:tcPr>
            <w:cnfStyle w:val="000100000000" w:firstRow="0" w:lastRow="0" w:firstColumn="0" w:lastColumn="1" w:oddVBand="0" w:evenVBand="0" w:oddHBand="0" w:evenHBand="0" w:firstRowFirstColumn="0" w:firstRowLastColumn="0" w:lastRowFirstColumn="0" w:lastRowLastColumn="0"/>
            <w:tcW w:w="2070" w:type="dxa"/>
          </w:tcPr>
          <w:p w14:paraId="328A6927" w14:textId="07431D99" w:rsidR="00FE1040" w:rsidRPr="001560F6" w:rsidRDefault="00FE1040" w:rsidP="00FE1040">
            <w:pPr>
              <w:rPr>
                <w:b w:val="0"/>
                <w:lang w:val="nb-NO"/>
              </w:rPr>
            </w:pPr>
            <w:r>
              <w:rPr>
                <w:b w:val="0"/>
                <w:lang w:val="nb-NO"/>
              </w:rPr>
              <w:t>20</w:t>
            </w:r>
            <w:r w:rsidRPr="001560F6">
              <w:rPr>
                <w:b w:val="0"/>
                <w:lang w:val="nb-NO"/>
              </w:rPr>
              <w:t>.</w:t>
            </w:r>
            <w:r>
              <w:rPr>
                <w:b w:val="0"/>
                <w:lang w:val="nb-NO"/>
              </w:rPr>
              <w:t>04</w:t>
            </w:r>
            <w:r w:rsidRPr="001560F6">
              <w:rPr>
                <w:b w:val="0"/>
                <w:lang w:val="nb-NO"/>
              </w:rPr>
              <w:t>.</w:t>
            </w:r>
            <w:r>
              <w:rPr>
                <w:b w:val="0"/>
                <w:lang w:val="nb-NO"/>
              </w:rPr>
              <w:t>22</w:t>
            </w:r>
          </w:p>
        </w:tc>
      </w:tr>
      <w:tr w:rsidR="00FE1040" w:rsidRPr="001560F6" w14:paraId="69A8FFB0" w14:textId="77777777" w:rsidTr="00FE1040">
        <w:tc>
          <w:tcPr>
            <w:cnfStyle w:val="001000000000" w:firstRow="0" w:lastRow="0" w:firstColumn="1" w:lastColumn="0" w:oddVBand="0" w:evenVBand="0" w:oddHBand="0" w:evenHBand="0" w:firstRowFirstColumn="0" w:firstRowLastColumn="0" w:lastRowFirstColumn="0" w:lastRowLastColumn="0"/>
            <w:tcW w:w="5670" w:type="dxa"/>
          </w:tcPr>
          <w:p w14:paraId="68958604" w14:textId="23F013E6" w:rsidR="00FE1040" w:rsidRPr="001560F6" w:rsidRDefault="00FE1040" w:rsidP="00FE1040">
            <w:pPr>
              <w:rPr>
                <w:b w:val="0"/>
                <w:lang w:val="nb-NO"/>
              </w:rPr>
            </w:pPr>
            <w:r w:rsidRPr="001560F6">
              <w:rPr>
                <w:b w:val="0"/>
                <w:lang w:val="nb-NO"/>
              </w:rPr>
              <w:t>Frist for å levere løsningsforslag</w:t>
            </w:r>
          </w:p>
        </w:tc>
        <w:tc>
          <w:tcPr>
            <w:cnfStyle w:val="000100000000" w:firstRow="0" w:lastRow="0" w:firstColumn="0" w:lastColumn="1" w:oddVBand="0" w:evenVBand="0" w:oddHBand="0" w:evenHBand="0" w:firstRowFirstColumn="0" w:firstRowLastColumn="0" w:lastRowFirstColumn="0" w:lastRowLastColumn="0"/>
            <w:tcW w:w="2070" w:type="dxa"/>
          </w:tcPr>
          <w:p w14:paraId="4B43232B" w14:textId="055F341A" w:rsidR="00FE1040" w:rsidRPr="001560F6" w:rsidRDefault="00FE1040" w:rsidP="00FE1040">
            <w:pPr>
              <w:rPr>
                <w:b w:val="0"/>
                <w:lang w:val="nb-NO"/>
              </w:rPr>
            </w:pPr>
            <w:r>
              <w:rPr>
                <w:b w:val="0"/>
                <w:lang w:val="nb-NO"/>
              </w:rPr>
              <w:t>02</w:t>
            </w:r>
            <w:r w:rsidRPr="001560F6">
              <w:rPr>
                <w:b w:val="0"/>
                <w:lang w:val="nb-NO"/>
              </w:rPr>
              <w:t>.</w:t>
            </w:r>
            <w:r>
              <w:rPr>
                <w:b w:val="0"/>
                <w:lang w:val="nb-NO"/>
              </w:rPr>
              <w:t>05</w:t>
            </w:r>
            <w:r w:rsidRPr="001560F6">
              <w:rPr>
                <w:b w:val="0"/>
                <w:lang w:val="nb-NO"/>
              </w:rPr>
              <w:t>.</w:t>
            </w:r>
            <w:r>
              <w:rPr>
                <w:b w:val="0"/>
                <w:lang w:val="nb-NO"/>
              </w:rPr>
              <w:t>22</w:t>
            </w:r>
          </w:p>
        </w:tc>
      </w:tr>
      <w:tr w:rsidR="00FE1040" w:rsidRPr="001560F6" w14:paraId="05A0E068" w14:textId="77777777" w:rsidTr="00FE1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1365DF54" w14:textId="33F0FB26" w:rsidR="00FE1040" w:rsidRPr="001560F6" w:rsidRDefault="00FE1040" w:rsidP="00FE1040">
            <w:pPr>
              <w:rPr>
                <w:b w:val="0"/>
                <w:lang w:val="nb-NO"/>
              </w:rPr>
            </w:pPr>
            <w:r w:rsidRPr="001560F6">
              <w:rPr>
                <w:b w:val="0"/>
                <w:lang w:val="nb-NO"/>
              </w:rPr>
              <w:t>Gjennomføring av dialogrunde(r)</w:t>
            </w:r>
          </w:p>
        </w:tc>
        <w:tc>
          <w:tcPr>
            <w:cnfStyle w:val="000100000000" w:firstRow="0" w:lastRow="0" w:firstColumn="0" w:lastColumn="1" w:oddVBand="0" w:evenVBand="0" w:oddHBand="0" w:evenHBand="0" w:firstRowFirstColumn="0" w:firstRowLastColumn="0" w:lastRowFirstColumn="0" w:lastRowLastColumn="0"/>
            <w:tcW w:w="2070" w:type="dxa"/>
          </w:tcPr>
          <w:p w14:paraId="46354B91" w14:textId="525C9AB0" w:rsidR="00FE1040" w:rsidRPr="00C716D4" w:rsidRDefault="00FE1040" w:rsidP="00FE1040">
            <w:pPr>
              <w:rPr>
                <w:b w:val="0"/>
                <w:lang w:val="nb-NO"/>
              </w:rPr>
            </w:pPr>
            <w:r>
              <w:rPr>
                <w:lang w:val="nb-NO"/>
              </w:rPr>
              <w:t>10.05.22 – 30.05.22</w:t>
            </w:r>
          </w:p>
        </w:tc>
      </w:tr>
      <w:tr w:rsidR="00FE1040" w:rsidRPr="001560F6" w14:paraId="54A2600E" w14:textId="77777777" w:rsidTr="00FE1040">
        <w:tc>
          <w:tcPr>
            <w:cnfStyle w:val="001000000000" w:firstRow="0" w:lastRow="0" w:firstColumn="1" w:lastColumn="0" w:oddVBand="0" w:evenVBand="0" w:oddHBand="0" w:evenHBand="0" w:firstRowFirstColumn="0" w:firstRowLastColumn="0" w:lastRowFirstColumn="0" w:lastRowLastColumn="0"/>
            <w:tcW w:w="5670" w:type="dxa"/>
          </w:tcPr>
          <w:p w14:paraId="07CDAA62" w14:textId="378F76C1" w:rsidR="00FE1040" w:rsidRPr="00C716D4" w:rsidRDefault="00FE1040" w:rsidP="00FE1040">
            <w:pPr>
              <w:rPr>
                <w:b w:val="0"/>
                <w:lang w:val="nb-NO"/>
              </w:rPr>
            </w:pPr>
            <w:r w:rsidRPr="001560F6">
              <w:rPr>
                <w:sz w:val="28"/>
                <w:szCs w:val="28"/>
                <w:lang w:val="nb-NO"/>
              </w:rPr>
              <w:t>TILBUDSFASEN</w:t>
            </w:r>
          </w:p>
        </w:tc>
        <w:tc>
          <w:tcPr>
            <w:cnfStyle w:val="000100000000" w:firstRow="0" w:lastRow="0" w:firstColumn="0" w:lastColumn="1" w:oddVBand="0" w:evenVBand="0" w:oddHBand="0" w:evenHBand="0" w:firstRowFirstColumn="0" w:firstRowLastColumn="0" w:lastRowFirstColumn="0" w:lastRowLastColumn="0"/>
            <w:tcW w:w="2070" w:type="dxa"/>
          </w:tcPr>
          <w:p w14:paraId="780E38B5" w14:textId="3D0D9F77" w:rsidR="00FE1040" w:rsidRPr="001560F6" w:rsidRDefault="00FE1040" w:rsidP="00FE1040">
            <w:pPr>
              <w:rPr>
                <w:lang w:val="nb-NO"/>
              </w:rPr>
            </w:pPr>
            <w:r>
              <w:rPr>
                <w:b w:val="0"/>
                <w:lang w:val="nb-NO"/>
              </w:rPr>
              <w:t>TBD</w:t>
            </w:r>
          </w:p>
        </w:tc>
      </w:tr>
      <w:tr w:rsidR="00FE1040" w:rsidRPr="001560F6" w14:paraId="29E80ADB" w14:textId="77777777" w:rsidTr="00FE1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744BCCEE" w14:textId="2069A38D" w:rsidR="00FE1040" w:rsidRPr="00C716D4" w:rsidRDefault="00FE1040" w:rsidP="00FE1040">
            <w:pPr>
              <w:rPr>
                <w:sz w:val="28"/>
                <w:lang w:val="nb-NO"/>
              </w:rPr>
            </w:pPr>
            <w:r w:rsidRPr="001560F6">
              <w:rPr>
                <w:b w:val="0"/>
                <w:lang w:val="nb-NO"/>
              </w:rPr>
              <w:t>Invitasjon til å inngi endelig tilbud</w:t>
            </w:r>
          </w:p>
        </w:tc>
        <w:tc>
          <w:tcPr>
            <w:cnfStyle w:val="000100000000" w:firstRow="0" w:lastRow="0" w:firstColumn="0" w:lastColumn="1" w:oddVBand="0" w:evenVBand="0" w:oddHBand="0" w:evenHBand="0" w:firstRowFirstColumn="0" w:firstRowLastColumn="0" w:lastRowFirstColumn="0" w:lastRowLastColumn="0"/>
            <w:tcW w:w="2070" w:type="dxa"/>
          </w:tcPr>
          <w:p w14:paraId="1B01AA1E" w14:textId="0D4AD480" w:rsidR="00FE1040" w:rsidRPr="00C716D4" w:rsidRDefault="00FE1040" w:rsidP="00FE1040">
            <w:pPr>
              <w:rPr>
                <w:lang w:val="nb-NO"/>
              </w:rPr>
            </w:pPr>
            <w:r>
              <w:rPr>
                <w:b w:val="0"/>
                <w:lang w:val="nb-NO"/>
              </w:rPr>
              <w:t>TBD</w:t>
            </w:r>
          </w:p>
        </w:tc>
      </w:tr>
      <w:tr w:rsidR="00FE1040" w:rsidRPr="001560F6" w14:paraId="272DFE4F" w14:textId="77777777" w:rsidTr="00C716D4">
        <w:tc>
          <w:tcPr>
            <w:cnfStyle w:val="001000000000" w:firstRow="0" w:lastRow="0" w:firstColumn="1" w:lastColumn="0" w:oddVBand="0" w:evenVBand="0" w:oddHBand="0" w:evenHBand="0" w:firstRowFirstColumn="0" w:firstRowLastColumn="0" w:lastRowFirstColumn="0" w:lastRowLastColumn="0"/>
            <w:tcW w:w="0" w:type="dxa"/>
          </w:tcPr>
          <w:p w14:paraId="45F531C0" w14:textId="0A2CA81C" w:rsidR="00FE1040" w:rsidRPr="001560F6" w:rsidRDefault="00FE1040" w:rsidP="00FE1040">
            <w:pPr>
              <w:rPr>
                <w:b w:val="0"/>
                <w:lang w:val="nb-NO"/>
              </w:rPr>
            </w:pPr>
            <w:r w:rsidRPr="001560F6">
              <w:rPr>
                <w:b w:val="0"/>
                <w:lang w:val="nb-NO"/>
              </w:rPr>
              <w:t>Frist for å levere endelig tilbud</w:t>
            </w:r>
          </w:p>
        </w:tc>
        <w:tc>
          <w:tcPr>
            <w:cnfStyle w:val="000100000000" w:firstRow="0" w:lastRow="0" w:firstColumn="0" w:lastColumn="1" w:oddVBand="0" w:evenVBand="0" w:oddHBand="0" w:evenHBand="0" w:firstRowFirstColumn="0" w:firstRowLastColumn="0" w:lastRowFirstColumn="0" w:lastRowLastColumn="0"/>
            <w:tcW w:w="0" w:type="dxa"/>
          </w:tcPr>
          <w:p w14:paraId="6A826372" w14:textId="4019A292" w:rsidR="00FE1040" w:rsidRPr="001560F6" w:rsidRDefault="00FE1040" w:rsidP="00FE1040">
            <w:pPr>
              <w:rPr>
                <w:b w:val="0"/>
                <w:lang w:val="nb-NO"/>
              </w:rPr>
            </w:pPr>
            <w:r>
              <w:rPr>
                <w:b w:val="0"/>
                <w:lang w:val="nb-NO"/>
              </w:rPr>
              <w:t>TBD</w:t>
            </w:r>
          </w:p>
        </w:tc>
      </w:tr>
      <w:tr w:rsidR="00FE1040" w:rsidRPr="001560F6" w14:paraId="6C3913F5" w14:textId="77777777" w:rsidTr="00FE104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670" w:type="dxa"/>
          </w:tcPr>
          <w:p w14:paraId="2A81D3C6" w14:textId="7FE94A85" w:rsidR="00FE1040" w:rsidRPr="001560F6" w:rsidRDefault="00FE1040" w:rsidP="00FE1040">
            <w:pPr>
              <w:rPr>
                <w:b w:val="0"/>
                <w:lang w:val="nb-NO"/>
              </w:rPr>
            </w:pPr>
            <w:r w:rsidRPr="001560F6">
              <w:rPr>
                <w:b w:val="0"/>
                <w:lang w:val="nb-NO"/>
              </w:rPr>
              <w:t xml:space="preserve">Tildelingsbeslutning og meddelelse til </w:t>
            </w:r>
            <w:r w:rsidR="005C2321">
              <w:rPr>
                <w:b w:val="0"/>
                <w:lang w:val="nb-NO"/>
              </w:rPr>
              <w:t>leverandørene</w:t>
            </w:r>
          </w:p>
        </w:tc>
        <w:tc>
          <w:tcPr>
            <w:cnfStyle w:val="000100000000" w:firstRow="0" w:lastRow="0" w:firstColumn="0" w:lastColumn="1" w:oddVBand="0" w:evenVBand="0" w:oddHBand="0" w:evenHBand="0" w:firstRowFirstColumn="0" w:firstRowLastColumn="0" w:lastRowFirstColumn="0" w:lastRowLastColumn="0"/>
            <w:tcW w:w="2070" w:type="dxa"/>
          </w:tcPr>
          <w:p w14:paraId="51A619D0" w14:textId="059A2CCF" w:rsidR="00FE1040" w:rsidRPr="001560F6" w:rsidRDefault="00FE1040" w:rsidP="00FE1040">
            <w:pPr>
              <w:rPr>
                <w:b w:val="0"/>
                <w:lang w:val="nb-NO"/>
              </w:rPr>
            </w:pPr>
            <w:r>
              <w:rPr>
                <w:b w:val="0"/>
                <w:lang w:val="nb-NO"/>
              </w:rPr>
              <w:t>TBD</w:t>
            </w:r>
          </w:p>
        </w:tc>
      </w:tr>
      <w:tr w:rsidR="00FE1040" w:rsidRPr="001560F6" w14:paraId="1564BF06" w14:textId="77777777" w:rsidTr="00FE104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62E9F40D" w14:textId="77777777" w:rsidR="00FE1040" w:rsidRPr="001560F6" w:rsidRDefault="00FE1040" w:rsidP="00FE1040">
            <w:pPr>
              <w:spacing w:after="100"/>
              <w:rPr>
                <w:b w:val="0"/>
                <w:lang w:val="nb-NO"/>
              </w:rPr>
            </w:pPr>
            <w:r w:rsidRPr="001560F6">
              <w:rPr>
                <w:b w:val="0"/>
                <w:lang w:val="nb-NO"/>
              </w:rPr>
              <w:t>Signering og avtaleinngåelse</w:t>
            </w:r>
          </w:p>
        </w:tc>
        <w:tc>
          <w:tcPr>
            <w:cnfStyle w:val="000100000000" w:firstRow="0" w:lastRow="0" w:firstColumn="0" w:lastColumn="1" w:oddVBand="0" w:evenVBand="0" w:oddHBand="0" w:evenHBand="0" w:firstRowFirstColumn="0" w:firstRowLastColumn="0" w:lastRowFirstColumn="0" w:lastRowLastColumn="0"/>
            <w:tcW w:w="2070" w:type="dxa"/>
          </w:tcPr>
          <w:p w14:paraId="44449068" w14:textId="77777777" w:rsidR="00FE1040" w:rsidRPr="001560F6" w:rsidRDefault="00FE1040" w:rsidP="00FE1040">
            <w:pPr>
              <w:rPr>
                <w:b w:val="0"/>
                <w:lang w:val="nb-NO"/>
              </w:rPr>
            </w:pPr>
            <w:r>
              <w:rPr>
                <w:b w:val="0"/>
                <w:lang w:val="nb-NO"/>
              </w:rPr>
              <w:t>TBD</w:t>
            </w:r>
          </w:p>
        </w:tc>
      </w:tr>
    </w:tbl>
    <w:p w14:paraId="6A6738F9" w14:textId="77777777" w:rsidR="00FE1040" w:rsidRPr="00612628" w:rsidRDefault="00FE1040" w:rsidP="005625CA"/>
    <w:p w14:paraId="3ACA81D4" w14:textId="41998702" w:rsidR="00FC77FC" w:rsidRDefault="002D7EF0" w:rsidP="00071E9D">
      <w:pPr>
        <w:pStyle w:val="Overskrift2"/>
        <w:numPr>
          <w:ilvl w:val="1"/>
          <w:numId w:val="3"/>
        </w:numPr>
      </w:pPr>
      <w:bookmarkStart w:id="157" w:name="_Toc90646828"/>
      <w:bookmarkStart w:id="158" w:name="_Toc90476967"/>
      <w:bookmarkStart w:id="159" w:name="_Toc91074048"/>
      <w:bookmarkStart w:id="160" w:name="_Toc91089927"/>
      <w:r>
        <w:t>Oppdragsgivers forbeho</w:t>
      </w:r>
      <w:r w:rsidR="00FC77FC">
        <w:t>ld</w:t>
      </w:r>
      <w:bookmarkEnd w:id="157"/>
      <w:bookmarkEnd w:id="158"/>
      <w:bookmarkEnd w:id="159"/>
      <w:bookmarkEnd w:id="160"/>
    </w:p>
    <w:p w14:paraId="6F86FB91" w14:textId="580A61C2" w:rsidR="00FC77FC" w:rsidRPr="00874101" w:rsidRDefault="00FC77FC" w:rsidP="00874101">
      <w:r w:rsidRPr="00874101">
        <w:t xml:space="preserve">Oppdragsgiver forbeholder seg retten til når som helst å avslutte konkurransen dersom det foreligger saklig grunn, herunder hvis Oppdragsgiver vurderer at besvarelsene ikke holder tilstrekkelig kvalitet, dersom de løsninger og betingelser som tilbys ikke vurderes å kunne tilfredsstille Oppdragsgivers krav og behov og/eller dersom Oppdragsgiver vurderer at det ikke er tilstrekkelig konkurranse mellom de deltakende leverandørene. </w:t>
      </w:r>
    </w:p>
    <w:p w14:paraId="4711E9BA" w14:textId="3A20DB73" w:rsidR="002D7EF0" w:rsidRPr="00874101" w:rsidRDefault="00FC77FC" w:rsidP="00874101">
      <w:r w:rsidRPr="00874101">
        <w:t>Når det gjelder tildeling av avtalen tar</w:t>
      </w:r>
      <w:r w:rsidR="00A742EB" w:rsidRPr="00874101">
        <w:t xml:space="preserve"> </w:t>
      </w:r>
      <w:r w:rsidR="008C3060" w:rsidRPr="00874101">
        <w:t>oppdr</w:t>
      </w:r>
      <w:r w:rsidRPr="00874101">
        <w:t xml:space="preserve">agsgiver forbehold om finansiering og endelig godkjenning i Helse Sør-Øst RHF. </w:t>
      </w:r>
    </w:p>
    <w:p w14:paraId="5295340B" w14:textId="77777777" w:rsidR="002C54AF" w:rsidRDefault="002C54AF" w:rsidP="00071E9D">
      <w:pPr>
        <w:pStyle w:val="Overskrift1"/>
        <w:numPr>
          <w:ilvl w:val="0"/>
          <w:numId w:val="3"/>
        </w:numPr>
        <w:rPr>
          <w:color w:val="2A09B7"/>
        </w:rPr>
      </w:pPr>
      <w:bookmarkStart w:id="161" w:name="_Toc90646829"/>
      <w:bookmarkStart w:id="162" w:name="_Toc90476968"/>
      <w:bookmarkStart w:id="163" w:name="_Toc169941033"/>
      <w:bookmarkStart w:id="164" w:name="_Toc251330279"/>
      <w:bookmarkStart w:id="165" w:name="_Toc325095417"/>
      <w:bookmarkStart w:id="166" w:name="_Toc91074049"/>
      <w:bookmarkStart w:id="167" w:name="_Toc91089928"/>
      <w:r w:rsidRPr="00697E8A">
        <w:t>Regler for gjennomføring av konkurransen</w:t>
      </w:r>
      <w:bookmarkEnd w:id="161"/>
      <w:bookmarkEnd w:id="162"/>
      <w:bookmarkEnd w:id="166"/>
      <w:bookmarkEnd w:id="167"/>
    </w:p>
    <w:p w14:paraId="40FA6EA0" w14:textId="67FB55DA" w:rsidR="002C54AF" w:rsidRDefault="0090143E" w:rsidP="00071E9D">
      <w:pPr>
        <w:pStyle w:val="Overskrift2"/>
        <w:numPr>
          <w:ilvl w:val="1"/>
          <w:numId w:val="3"/>
        </w:numPr>
      </w:pPr>
      <w:bookmarkStart w:id="168" w:name="_Toc90646830"/>
      <w:bookmarkStart w:id="169" w:name="_Toc90476969"/>
      <w:bookmarkStart w:id="170" w:name="_Toc91074050"/>
      <w:bookmarkStart w:id="171" w:name="_Toc91089929"/>
      <w:r w:rsidRPr="00C47FA7">
        <w:t>Anskaffelsesprosedyren</w:t>
      </w:r>
      <w:bookmarkEnd w:id="168"/>
      <w:bookmarkEnd w:id="169"/>
      <w:bookmarkEnd w:id="170"/>
      <w:bookmarkEnd w:id="171"/>
    </w:p>
    <w:p w14:paraId="6272C7CA" w14:textId="5EBB4552" w:rsidR="004B6DFF" w:rsidRDefault="004B6DFF" w:rsidP="004B6DFF">
      <w:r>
        <w:t xml:space="preserve">Anskaffelsen vil bli gjennomført som en </w:t>
      </w:r>
      <w:r w:rsidR="00762295">
        <w:t>konkurransepreget dialog</w:t>
      </w:r>
      <w:r w:rsidR="003F6C3F">
        <w:t xml:space="preserve"> etter anskaffelsesforskriftens del III</w:t>
      </w:r>
      <w:r>
        <w:t>. I en konkurranse</w:t>
      </w:r>
      <w:r w:rsidR="00974AE2">
        <w:t>preget dialog</w:t>
      </w:r>
      <w:r>
        <w:t xml:space="preserve"> kan alle interesserte leverandører levere en forespørsel om å delta i konkurransen. </w:t>
      </w:r>
      <w:r w:rsidR="004716A6">
        <w:t>Forutsatt at det er</w:t>
      </w:r>
      <w:r w:rsidR="00B251E9">
        <w:t xml:space="preserve"> et</w:t>
      </w:r>
      <w:r w:rsidR="004716A6">
        <w:t xml:space="preserve"> tilstrekkelig antall kvalifiserte leverandører vil o</w:t>
      </w:r>
      <w:r w:rsidR="0090143E">
        <w:t>ppdragsgiver</w:t>
      </w:r>
      <w:r w:rsidR="00313FC1">
        <w:t xml:space="preserve"> </w:t>
      </w:r>
      <w:r w:rsidR="0096292B">
        <w:t>foreta utvelgelse av leverandører basert på de utvelgelseskriterier som er angitt i dette konkurransegrunnlaget</w:t>
      </w:r>
      <w:r w:rsidR="00B251E9">
        <w:t xml:space="preserve"> punkt 3.6</w:t>
      </w:r>
      <w:r w:rsidR="0096292B">
        <w:t xml:space="preserve">. </w:t>
      </w:r>
      <w:r>
        <w:t xml:space="preserve">Bare de </w:t>
      </w:r>
      <w:r w:rsidR="008034B9">
        <w:t xml:space="preserve">prekvalifiserte </w:t>
      </w:r>
      <w:r>
        <w:t>leverandører som blir invitert av Oppdragsgiver</w:t>
      </w:r>
      <w:r w:rsidR="008034B9">
        <w:t xml:space="preserve"> til å</w:t>
      </w:r>
      <w:r w:rsidR="005125EE">
        <w:t xml:space="preserve"> delta i dialogen</w:t>
      </w:r>
      <w:r w:rsidR="00483257">
        <w:t>,</w:t>
      </w:r>
      <w:r>
        <w:t xml:space="preserve"> vil kunne inngi </w:t>
      </w:r>
      <w:r w:rsidR="008034B9">
        <w:t>løsningsforslag</w:t>
      </w:r>
      <w:r w:rsidR="000F6730">
        <w:t xml:space="preserve"> </w:t>
      </w:r>
      <w:r w:rsidR="00D9583F">
        <w:t>se</w:t>
      </w:r>
      <w:r w:rsidR="000F6730">
        <w:t xml:space="preserve"> kapittel 3</w:t>
      </w:r>
      <w:r>
        <w:t xml:space="preserve">. </w:t>
      </w:r>
      <w:r w:rsidR="000F6730">
        <w:t>nedenfor.</w:t>
      </w:r>
    </w:p>
    <w:p w14:paraId="68677E27" w14:textId="515F31EE" w:rsidR="00ED3040" w:rsidRDefault="00974AE2" w:rsidP="004B6DFF">
      <w:r>
        <w:t>Dialogen</w:t>
      </w:r>
      <w:r w:rsidR="004B6DFF">
        <w:t xml:space="preserve"> kan </w:t>
      </w:r>
      <w:r w:rsidR="00571F96">
        <w:t>føres om</w:t>
      </w:r>
      <w:r w:rsidR="004B6DFF">
        <w:t xml:space="preserve"> alle sider ved </w:t>
      </w:r>
      <w:r w:rsidR="00C979AD">
        <w:t>anskaffelsen.</w:t>
      </w:r>
      <w:r w:rsidR="004B6DFF">
        <w:t xml:space="preserve"> </w:t>
      </w:r>
      <w:r w:rsidR="009933BD">
        <w:t xml:space="preserve">Oppdragsgiver forbeholder seg </w:t>
      </w:r>
      <w:r w:rsidR="009933BD">
        <w:t>rett</w:t>
      </w:r>
      <w:r w:rsidR="00B251E9">
        <w:t>en</w:t>
      </w:r>
      <w:r w:rsidR="009933BD">
        <w:t xml:space="preserve"> til å gjennomføre dialogen i flere faser, </w:t>
      </w:r>
      <w:r w:rsidR="00571F96">
        <w:t>både skriftlig og muntlig</w:t>
      </w:r>
      <w:r w:rsidR="004B6DFF">
        <w:t>.</w:t>
      </w:r>
      <w:r w:rsidR="00DF48C7">
        <w:t xml:space="preserve"> Oppdragsgiver forbeholder seg </w:t>
      </w:r>
      <w:r w:rsidR="009933BD">
        <w:t xml:space="preserve">videre </w:t>
      </w:r>
      <w:r w:rsidR="00DF48C7">
        <w:t>retten til å kunne redusere antall løsninger basert på tildelin</w:t>
      </w:r>
      <w:r w:rsidR="000976AB">
        <w:t>g</w:t>
      </w:r>
      <w:r w:rsidR="00DF48C7">
        <w:t>skriteriene.</w:t>
      </w:r>
      <w:r w:rsidR="004B6DFF">
        <w:t xml:space="preserve"> </w:t>
      </w:r>
    </w:p>
    <w:p w14:paraId="655F7BFA" w14:textId="5522EFCD" w:rsidR="00583CA7" w:rsidRDefault="00E02463" w:rsidP="004B6DFF">
      <w:r>
        <w:lastRenderedPageBreak/>
        <w:t>Oppdragsgiver ser for seg gjennom dialogen å ende opp med en felles kravspesifikasjon for</w:t>
      </w:r>
      <w:r w:rsidR="00EC087B">
        <w:t xml:space="preserve"> </w:t>
      </w:r>
      <w:r w:rsidR="004C408D">
        <w:t xml:space="preserve">gjenværende </w:t>
      </w:r>
      <w:r>
        <w:t>leverandøre</w:t>
      </w:r>
      <w:r w:rsidR="00EC087B">
        <w:t>r</w:t>
      </w:r>
      <w:r w:rsidRPr="0035242B">
        <w:t xml:space="preserve">. </w:t>
      </w:r>
      <w:r w:rsidR="001D568F" w:rsidRPr="009B4798">
        <w:t xml:space="preserve">I det omfang det er hensiktsmessig å </w:t>
      </w:r>
      <w:r w:rsidR="001D568F" w:rsidRPr="00CA2F01">
        <w:t xml:space="preserve">inkludere </w:t>
      </w:r>
      <w:r w:rsidR="001D568F" w:rsidRPr="00E04A22">
        <w:t>elementer f</w:t>
      </w:r>
      <w:r w:rsidR="001D568F" w:rsidRPr="00104EA8">
        <w:t>ra leverandøren</w:t>
      </w:r>
      <w:r w:rsidR="001D568F" w:rsidRPr="0035242B">
        <w:t>es løsningsforslag (som kan anses som fortrolige opplysninger)</w:t>
      </w:r>
      <w:r w:rsidR="0035242B" w:rsidRPr="0035242B">
        <w:t xml:space="preserve"> i kravspesifikasjonen</w:t>
      </w:r>
      <w:r w:rsidR="001D568F" w:rsidRPr="0035242B">
        <w:t>, vil oppdragsgiver innhente samty</w:t>
      </w:r>
      <w:r w:rsidR="001D568F" w:rsidRPr="009B4798">
        <w:t>kke fra leverandørene.</w:t>
      </w:r>
      <w:r w:rsidR="001D568F">
        <w:t xml:space="preserve"> </w:t>
      </w:r>
    </w:p>
    <w:p w14:paraId="1B240F8C" w14:textId="77777777" w:rsidR="004B6DFF" w:rsidRDefault="004B6DFF" w:rsidP="004B6DFF">
      <w:r>
        <w:t xml:space="preserve">Oppdragsgiveren vil avslutte </w:t>
      </w:r>
      <w:r w:rsidR="00571F96">
        <w:t>dialogen</w:t>
      </w:r>
      <w:r>
        <w:t xml:space="preserve"> ved å sette en felles frist for mottak av endelige tilbud</w:t>
      </w:r>
      <w:r w:rsidR="00C979AD">
        <w:t xml:space="preserve">, basert på gjenværende løsninger. </w:t>
      </w:r>
      <w:r>
        <w:t xml:space="preserve"> </w:t>
      </w:r>
    </w:p>
    <w:p w14:paraId="51752CA6" w14:textId="77777777" w:rsidR="00780D7F" w:rsidRPr="00C47FA7" w:rsidRDefault="00780D7F" w:rsidP="00071E9D">
      <w:pPr>
        <w:pStyle w:val="Overskrift2"/>
        <w:numPr>
          <w:ilvl w:val="1"/>
          <w:numId w:val="3"/>
        </w:numPr>
      </w:pPr>
      <w:bookmarkStart w:id="172" w:name="_Toc90646831"/>
      <w:bookmarkStart w:id="173" w:name="_Toc90476970"/>
      <w:bookmarkStart w:id="174" w:name="_Toc91074051"/>
      <w:bookmarkStart w:id="175" w:name="_Toc91089930"/>
      <w:r>
        <w:t>Kommunikasjon</w:t>
      </w:r>
      <w:bookmarkEnd w:id="172"/>
      <w:bookmarkEnd w:id="173"/>
      <w:bookmarkEnd w:id="174"/>
      <w:bookmarkEnd w:id="175"/>
    </w:p>
    <w:p w14:paraId="173EBE63" w14:textId="77777777" w:rsidR="00A57A21" w:rsidRDefault="00780D7F" w:rsidP="00780D7F">
      <w:r>
        <w:t xml:space="preserve">All kommunikasjon i </w:t>
      </w:r>
      <w:r w:rsidRPr="004D6526">
        <w:t xml:space="preserve">prosessen skal foregå via </w:t>
      </w:r>
      <w:proofErr w:type="spellStart"/>
      <w:r w:rsidRPr="004D6526">
        <w:t>Mercell</w:t>
      </w:r>
      <w:proofErr w:type="spellEnd"/>
      <w:r w:rsidRPr="004D6526">
        <w:t xml:space="preserve">–portalen, www.mercell.no. Annen kommunikasjon med personer som deltar i beslutningsprosessen er ikke tillatt, og henvendelser som skjer på annen måte kan ikke </w:t>
      </w:r>
      <w:proofErr w:type="gramStart"/>
      <w:r w:rsidRPr="004D6526">
        <w:t>påregnes</w:t>
      </w:r>
      <w:proofErr w:type="gramEnd"/>
      <w:r w:rsidRPr="004D6526">
        <w:t xml:space="preserve"> besvart. Dette for at all kommunikasjon skal loggføres.</w:t>
      </w:r>
      <w:r>
        <w:t xml:space="preserve"> </w:t>
      </w:r>
    </w:p>
    <w:p w14:paraId="5D1AACE3" w14:textId="14E5BFF8" w:rsidR="00780D7F" w:rsidRPr="004D6526" w:rsidRDefault="00780D7F" w:rsidP="00780D7F">
      <w:r>
        <w:t xml:space="preserve">Når </w:t>
      </w:r>
      <w:r w:rsidR="00153078">
        <w:t>l</w:t>
      </w:r>
      <w:r w:rsidR="003753C1">
        <w:t>everandør</w:t>
      </w:r>
      <w:r>
        <w:t xml:space="preserve"> er inne på konkurransen</w:t>
      </w:r>
      <w:r w:rsidR="001D568F">
        <w:t xml:space="preserve"> i </w:t>
      </w:r>
      <w:proofErr w:type="spellStart"/>
      <w:r w:rsidR="001D568F">
        <w:t>Mercell</w:t>
      </w:r>
      <w:proofErr w:type="spellEnd"/>
      <w:r>
        <w:t xml:space="preserve"> skal det velges </w:t>
      </w:r>
      <w:proofErr w:type="spellStart"/>
      <w:r>
        <w:t>faneblad</w:t>
      </w:r>
      <w:proofErr w:type="spellEnd"/>
      <w:r>
        <w:t xml:space="preserve"> «kommunikasjon». Klikk deretter på ikonet «Ny melding» i menylinjen. Skriv inn informasjon til Oppdragsgiver og trykk deretter på ikonet «Send». Ved spørsmål som angår alle </w:t>
      </w:r>
      <w:r w:rsidR="00153078">
        <w:t>l</w:t>
      </w:r>
      <w:r w:rsidR="003753C1">
        <w:t>everandør</w:t>
      </w:r>
      <w:r>
        <w:t>e</w:t>
      </w:r>
      <w:r w:rsidR="00BD26F7">
        <w:t>r</w:t>
      </w:r>
      <w:r>
        <w:t>, vil Oppdragsgiver besvare dette anonymisert ved å gi svaret som tilleggsinformasjon. Tilleg</w:t>
      </w:r>
      <w:r w:rsidR="00C4006B">
        <w:t>g</w:t>
      </w:r>
      <w:r>
        <w:t xml:space="preserve">sinformasjon er tilgjengelig under </w:t>
      </w:r>
      <w:proofErr w:type="spellStart"/>
      <w:r>
        <w:t>fanebladet</w:t>
      </w:r>
      <w:proofErr w:type="spellEnd"/>
      <w:r>
        <w:t xml:space="preserve"> «Kommunikasjon» og deretter underfanebladet «Tilleggsinformasjon». </w:t>
      </w:r>
      <w:r w:rsidR="001D568F">
        <w:t xml:space="preserve">Leverandøren </w:t>
      </w:r>
      <w:r>
        <w:t xml:space="preserve">vil også motta en e-post med lenke til tilleggsinformasjon. </w:t>
      </w:r>
    </w:p>
    <w:p w14:paraId="636760E5" w14:textId="4D025014" w:rsidR="00742488" w:rsidRPr="00C47FA7" w:rsidRDefault="003753C1" w:rsidP="00571988">
      <w:r>
        <w:t>Leverandør</w:t>
      </w:r>
      <w:r w:rsidR="00780D7F" w:rsidRPr="004D6526">
        <w:t xml:space="preserve"> skal i </w:t>
      </w:r>
      <w:r w:rsidR="00AA1DED">
        <w:t>søknadsbrevet</w:t>
      </w:r>
      <w:r w:rsidR="00780D7F" w:rsidRPr="004D6526">
        <w:t xml:space="preserve"> oppgi kontaktperson for konkurransen, med tilhørende adresse og e-postadresse. Hvis kontaktpersonen endres, skal oppdragsgiver informeres. Oppdragsgiver tar ikke ansvar for informasjon som ikke når frem fordi </w:t>
      </w:r>
      <w:r w:rsidR="00153078">
        <w:t>l</w:t>
      </w:r>
      <w:r>
        <w:t>everandør</w:t>
      </w:r>
      <w:r w:rsidR="00780D7F" w:rsidRPr="004D6526">
        <w:t>ens kontaktperson er endret uten at dette</w:t>
      </w:r>
      <w:r w:rsidR="00780D7F">
        <w:t xml:space="preserve"> er meddelt oppdragsgiver i henhold til konkurransegrunnlagets regler</w:t>
      </w:r>
      <w:r w:rsidR="00571988">
        <w:t>.</w:t>
      </w:r>
    </w:p>
    <w:p w14:paraId="0FFD28A1" w14:textId="77777777" w:rsidR="004B6DFF" w:rsidRDefault="000F5AAB" w:rsidP="00071E9D">
      <w:pPr>
        <w:pStyle w:val="Overskrift1"/>
        <w:numPr>
          <w:ilvl w:val="0"/>
          <w:numId w:val="3"/>
        </w:numPr>
      </w:pPr>
      <w:bookmarkStart w:id="176" w:name="_Toc90646832"/>
      <w:bookmarkStart w:id="177" w:name="_Toc90476971"/>
      <w:bookmarkStart w:id="178" w:name="_Toc91074052"/>
      <w:bookmarkStart w:id="179" w:name="_Toc91089931"/>
      <w:r>
        <w:t>Krav til forespørsel om deltakelse i konkurra</w:t>
      </w:r>
      <w:r w:rsidR="00661638">
        <w:t>n</w:t>
      </w:r>
      <w:r>
        <w:t>se</w:t>
      </w:r>
      <w:r w:rsidR="00A57A21">
        <w:t>n</w:t>
      </w:r>
      <w:bookmarkEnd w:id="176"/>
      <w:bookmarkEnd w:id="177"/>
      <w:bookmarkEnd w:id="178"/>
      <w:bookmarkEnd w:id="179"/>
      <w:r>
        <w:t xml:space="preserve"> </w:t>
      </w:r>
    </w:p>
    <w:p w14:paraId="7E0C707E" w14:textId="77777777" w:rsidR="006153C5" w:rsidRPr="009D65AE" w:rsidRDefault="004B6DFF" w:rsidP="006153C5">
      <w:r>
        <w:t xml:space="preserve">Det skal inngis en søknad om deltakelse i konkurransen. </w:t>
      </w:r>
      <w:r w:rsidR="0097454D">
        <w:t>Leverandør</w:t>
      </w:r>
      <w:r w:rsidR="0097454D" w:rsidRPr="009D65AE">
        <w:t xml:space="preserve"> skal ha en organisasjon som er egnet til å sikre at kontraktsforpliktelsene oppfylles i hele kontraktsperioden.</w:t>
      </w:r>
      <w:r w:rsidR="006153C5">
        <w:t xml:space="preserve"> For å få sin søknad vurdert må samtlige kvalifikasjonskrav innfris.</w:t>
      </w:r>
    </w:p>
    <w:p w14:paraId="3E4480F8" w14:textId="77777777" w:rsidR="006153C5" w:rsidRPr="006153C5" w:rsidRDefault="00B574E3" w:rsidP="002E3271">
      <w:pPr>
        <w:pStyle w:val="Overskrift2"/>
        <w:numPr>
          <w:ilvl w:val="1"/>
          <w:numId w:val="3"/>
        </w:numPr>
      </w:pPr>
      <w:bookmarkStart w:id="180" w:name="_Toc90646833"/>
      <w:bookmarkStart w:id="181" w:name="_Toc90476972"/>
      <w:bookmarkStart w:id="182" w:name="_Toc91074053"/>
      <w:bookmarkStart w:id="183" w:name="_Toc91089932"/>
      <w:r>
        <w:t>Registrering og autorisasjoner m.m.</w:t>
      </w:r>
      <w:bookmarkEnd w:id="180"/>
      <w:bookmarkEnd w:id="181"/>
      <w:bookmarkEnd w:id="182"/>
      <w:bookmarkEnd w:id="183"/>
    </w:p>
    <w:tbl>
      <w:tblPr>
        <w:tblW w:w="946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220" w:firstRow="1" w:lastRow="0" w:firstColumn="0" w:lastColumn="0" w:noHBand="1" w:noVBand="0"/>
      </w:tblPr>
      <w:tblGrid>
        <w:gridCol w:w="2802"/>
        <w:gridCol w:w="6662"/>
      </w:tblGrid>
      <w:tr w:rsidR="006153C5" w:rsidRPr="00803BBD" w14:paraId="3BF24775" w14:textId="77777777" w:rsidTr="00873569">
        <w:tc>
          <w:tcPr>
            <w:tcW w:w="2802" w:type="dxa"/>
            <w:shd w:val="clear" w:color="auto" w:fill="auto"/>
          </w:tcPr>
          <w:p w14:paraId="651472D9" w14:textId="1077ADF8" w:rsidR="006153C5" w:rsidRPr="00873569" w:rsidRDefault="006153C5" w:rsidP="006153C5">
            <w:pPr>
              <w:spacing w:beforeLines="40" w:before="96" w:after="40"/>
              <w:rPr>
                <w:b/>
                <w:bCs/>
              </w:rPr>
            </w:pPr>
            <w:r w:rsidRPr="00873569">
              <w:rPr>
                <w:b/>
                <w:bCs/>
              </w:rPr>
              <w:t>Kvalifikasjonskrav</w:t>
            </w:r>
            <w:r w:rsidR="00104EA8">
              <w:rPr>
                <w:b/>
                <w:bCs/>
              </w:rPr>
              <w:t xml:space="preserve"> 1</w:t>
            </w:r>
          </w:p>
        </w:tc>
        <w:tc>
          <w:tcPr>
            <w:tcW w:w="6662" w:type="dxa"/>
          </w:tcPr>
          <w:p w14:paraId="5C86D6FB" w14:textId="4AE50A80" w:rsidR="006153C5" w:rsidRPr="008D54C7" w:rsidRDefault="003753C1" w:rsidP="006153C5">
            <w:pPr>
              <w:spacing w:beforeLines="40" w:before="96" w:after="40"/>
              <w:rPr>
                <w:b/>
                <w:bCs/>
              </w:rPr>
            </w:pPr>
            <w:r>
              <w:rPr>
                <w:b/>
                <w:bCs/>
              </w:rPr>
              <w:t>Leverandør</w:t>
            </w:r>
            <w:r w:rsidR="006153C5" w:rsidRPr="008D54C7">
              <w:rPr>
                <w:b/>
                <w:bCs/>
              </w:rPr>
              <w:t xml:space="preserve"> skal være </w:t>
            </w:r>
            <w:r w:rsidR="00FC74BF" w:rsidRPr="00FC74BF">
              <w:rPr>
                <w:b/>
                <w:bCs/>
              </w:rPr>
              <w:t>registrert i handelsregister eller foretaksregister</w:t>
            </w:r>
            <w:r w:rsidR="00EB4E64">
              <w:rPr>
                <w:b/>
                <w:bCs/>
              </w:rPr>
              <w:t xml:space="preserve"> i staten der leverandøren er etablert</w:t>
            </w:r>
            <w:r w:rsidR="00FC74BF">
              <w:rPr>
                <w:rFonts w:ascii="Arial" w:hAnsi="Arial" w:cs="Arial"/>
                <w:b/>
                <w:bCs/>
                <w:color w:val="333333"/>
                <w:bdr w:val="none" w:sz="0" w:space="0" w:color="auto" w:frame="1"/>
                <w:shd w:val="clear" w:color="auto" w:fill="F4F5F9"/>
              </w:rPr>
              <w:t> </w:t>
            </w:r>
          </w:p>
        </w:tc>
      </w:tr>
      <w:tr w:rsidR="006153C5" w:rsidRPr="00803BBD" w14:paraId="16B5F75F" w14:textId="77777777" w:rsidTr="00873569">
        <w:tc>
          <w:tcPr>
            <w:tcW w:w="2802" w:type="dxa"/>
            <w:shd w:val="clear" w:color="auto" w:fill="auto"/>
          </w:tcPr>
          <w:p w14:paraId="58AC1909" w14:textId="77777777" w:rsidR="006153C5" w:rsidRPr="00873569" w:rsidRDefault="006153C5" w:rsidP="006153C5">
            <w:pPr>
              <w:spacing w:beforeLines="40" w:before="96" w:after="40"/>
              <w:rPr>
                <w:b/>
              </w:rPr>
            </w:pPr>
            <w:r w:rsidRPr="00873569">
              <w:rPr>
                <w:b/>
              </w:rPr>
              <w:t>Dokumentasjon</w:t>
            </w:r>
          </w:p>
        </w:tc>
        <w:tc>
          <w:tcPr>
            <w:tcW w:w="6662" w:type="dxa"/>
          </w:tcPr>
          <w:p w14:paraId="5D495DB0" w14:textId="6CC6F7F0" w:rsidR="006153C5" w:rsidRPr="008D54C7" w:rsidRDefault="006153C5" w:rsidP="002E3271">
            <w:pPr>
              <w:pStyle w:val="Listeavsnitt"/>
              <w:numPr>
                <w:ilvl w:val="0"/>
                <w:numId w:val="16"/>
              </w:numPr>
              <w:spacing w:beforeLines="40" w:before="96" w:after="40"/>
            </w:pPr>
            <w:r w:rsidRPr="008D54C7">
              <w:t xml:space="preserve">Norsk </w:t>
            </w:r>
            <w:r w:rsidR="00153078">
              <w:t>l</w:t>
            </w:r>
            <w:r w:rsidR="003753C1">
              <w:t>everandør</w:t>
            </w:r>
            <w:r w:rsidRPr="008D54C7">
              <w:t xml:space="preserve"> skal fremlegge oppdatert firmaattest.  </w:t>
            </w:r>
          </w:p>
          <w:p w14:paraId="629C0699" w14:textId="2822A8E0" w:rsidR="006153C5" w:rsidRPr="008D54C7" w:rsidRDefault="006153C5" w:rsidP="00F3048F">
            <w:pPr>
              <w:pStyle w:val="Listeavsnitt"/>
              <w:numPr>
                <w:ilvl w:val="0"/>
                <w:numId w:val="0"/>
              </w:numPr>
              <w:ind w:left="360"/>
            </w:pPr>
            <w:r w:rsidRPr="008D54C7">
              <w:t xml:space="preserve">Utenlandsk </w:t>
            </w:r>
            <w:r w:rsidR="00153078">
              <w:t>l</w:t>
            </w:r>
            <w:r w:rsidR="003753C1">
              <w:t>everandør</w:t>
            </w:r>
            <w:r w:rsidRPr="008D54C7">
              <w:t xml:space="preserve"> skal fremlegge attest(er) for lovbestemt registrering i </w:t>
            </w:r>
            <w:proofErr w:type="spellStart"/>
            <w:r w:rsidRPr="008D54C7">
              <w:t>etableringslandet</w:t>
            </w:r>
            <w:proofErr w:type="spellEnd"/>
            <w:r w:rsidRPr="008D54C7">
              <w:t>.</w:t>
            </w:r>
          </w:p>
        </w:tc>
      </w:tr>
    </w:tbl>
    <w:p w14:paraId="5DDFBE8B" w14:textId="77777777" w:rsidR="002E3271" w:rsidRDefault="002E3271" w:rsidP="002E3271">
      <w:pPr>
        <w:pStyle w:val="Overskrift2"/>
        <w:numPr>
          <w:ilvl w:val="0"/>
          <w:numId w:val="0"/>
        </w:numPr>
      </w:pPr>
    </w:p>
    <w:p w14:paraId="6B9DBBD3" w14:textId="77777777" w:rsidR="006153C5" w:rsidRDefault="00B574E3" w:rsidP="002E3271">
      <w:pPr>
        <w:pStyle w:val="Overskrift2"/>
        <w:numPr>
          <w:ilvl w:val="1"/>
          <w:numId w:val="3"/>
        </w:numPr>
      </w:pPr>
      <w:bookmarkStart w:id="184" w:name="_Toc90646834"/>
      <w:bookmarkStart w:id="185" w:name="_Toc90476973"/>
      <w:bookmarkStart w:id="186" w:name="_Toc91074054"/>
      <w:bookmarkStart w:id="187" w:name="_Toc91089933"/>
      <w:r>
        <w:t>Økonomisk og finansiell kapasitet</w:t>
      </w:r>
      <w:bookmarkEnd w:id="184"/>
      <w:bookmarkEnd w:id="185"/>
      <w:bookmarkEnd w:id="186"/>
      <w:bookmarkEnd w:id="187"/>
    </w:p>
    <w:tbl>
      <w:tblPr>
        <w:tblW w:w="9464" w:type="dxa"/>
        <w:tblBorders>
          <w:top w:val="single" w:sz="8" w:space="0" w:color="4F81BD"/>
          <w:bottom w:val="single" w:sz="8" w:space="0" w:color="4F81BD"/>
          <w:insideH w:val="single" w:sz="8" w:space="0" w:color="4F81BD"/>
          <w:insideV w:val="single" w:sz="8" w:space="0" w:color="4F81BD"/>
        </w:tblBorders>
        <w:tblCellMar>
          <w:left w:w="0" w:type="dxa"/>
          <w:right w:w="0" w:type="dxa"/>
        </w:tblCellMar>
        <w:tblLook w:val="04A0" w:firstRow="1" w:lastRow="0" w:firstColumn="1" w:lastColumn="0" w:noHBand="0" w:noVBand="1"/>
      </w:tblPr>
      <w:tblGrid>
        <w:gridCol w:w="2802"/>
        <w:gridCol w:w="6662"/>
      </w:tblGrid>
      <w:tr w:rsidR="006153C5" w:rsidRPr="00803BBD" w14:paraId="19DC054D" w14:textId="77777777" w:rsidTr="00873569">
        <w:tc>
          <w:tcPr>
            <w:tcW w:w="2802" w:type="dxa"/>
            <w:tcBorders>
              <w:left w:val="single" w:sz="4" w:space="0" w:color="auto"/>
              <w:bottom w:val="single" w:sz="8" w:space="0" w:color="4F81BD"/>
            </w:tcBorders>
            <w:shd w:val="clear" w:color="auto" w:fill="auto"/>
            <w:tcMar>
              <w:top w:w="0" w:type="dxa"/>
              <w:left w:w="108" w:type="dxa"/>
              <w:bottom w:w="0" w:type="dxa"/>
              <w:right w:w="108" w:type="dxa"/>
            </w:tcMar>
            <w:hideMark/>
          </w:tcPr>
          <w:p w14:paraId="1D3B8BFC" w14:textId="42896500" w:rsidR="006153C5" w:rsidRPr="00362ACA" w:rsidRDefault="006153C5" w:rsidP="006153C5">
            <w:pPr>
              <w:spacing w:beforeLines="40" w:before="96" w:after="40"/>
              <w:rPr>
                <w:rFonts w:cs="Arial"/>
                <w:b/>
                <w:bCs/>
              </w:rPr>
            </w:pPr>
            <w:r w:rsidRPr="00362ACA">
              <w:rPr>
                <w:rFonts w:cs="Arial"/>
                <w:b/>
                <w:bCs/>
              </w:rPr>
              <w:t>Kvalifikasjonskrav</w:t>
            </w:r>
            <w:r w:rsidR="00104EA8">
              <w:rPr>
                <w:rFonts w:cs="Arial"/>
                <w:b/>
                <w:bCs/>
              </w:rPr>
              <w:t xml:space="preserve"> 2</w:t>
            </w:r>
          </w:p>
        </w:tc>
        <w:tc>
          <w:tcPr>
            <w:tcW w:w="6662" w:type="dxa"/>
            <w:tcBorders>
              <w:right w:val="single" w:sz="4" w:space="0" w:color="auto"/>
            </w:tcBorders>
            <w:tcMar>
              <w:top w:w="0" w:type="dxa"/>
              <w:left w:w="108" w:type="dxa"/>
              <w:bottom w:w="0" w:type="dxa"/>
              <w:right w:w="108" w:type="dxa"/>
            </w:tcMar>
            <w:hideMark/>
          </w:tcPr>
          <w:p w14:paraId="1075FF9E" w14:textId="2CAB382D" w:rsidR="006153C5" w:rsidRPr="008D54C7" w:rsidRDefault="003753C1" w:rsidP="006153C5">
            <w:pPr>
              <w:spacing w:beforeLines="40" w:before="96" w:after="40"/>
              <w:rPr>
                <w:rFonts w:cs="Arial"/>
                <w:bCs/>
                <w:color w:val="000000" w:themeColor="text1"/>
              </w:rPr>
            </w:pPr>
            <w:r>
              <w:rPr>
                <w:b/>
                <w:bCs/>
              </w:rPr>
              <w:t>Leverandør</w:t>
            </w:r>
            <w:r w:rsidR="006153C5" w:rsidRPr="008D54C7">
              <w:rPr>
                <w:b/>
                <w:bCs/>
              </w:rPr>
              <w:t xml:space="preserve"> skal ha tilstrekkelig økonomisk og finansiell soliditet til å kunne gjennomføre kontraktsforpliktelsene.  </w:t>
            </w:r>
          </w:p>
        </w:tc>
      </w:tr>
      <w:tr w:rsidR="006153C5" w:rsidRPr="00803BBD" w14:paraId="1B5FAC0F" w14:textId="77777777" w:rsidTr="00873569">
        <w:tc>
          <w:tcPr>
            <w:tcW w:w="2802" w:type="dxa"/>
            <w:tcBorders>
              <w:left w:val="single" w:sz="4" w:space="0" w:color="auto"/>
            </w:tcBorders>
            <w:shd w:val="clear" w:color="auto" w:fill="auto"/>
            <w:tcMar>
              <w:top w:w="0" w:type="dxa"/>
              <w:left w:w="108" w:type="dxa"/>
              <w:bottom w:w="0" w:type="dxa"/>
              <w:right w:w="108" w:type="dxa"/>
            </w:tcMar>
            <w:hideMark/>
          </w:tcPr>
          <w:p w14:paraId="28C41797" w14:textId="77777777" w:rsidR="006153C5" w:rsidRPr="00362ACA" w:rsidRDefault="006153C5" w:rsidP="006153C5">
            <w:pPr>
              <w:spacing w:beforeLines="40" w:before="96" w:after="40"/>
              <w:rPr>
                <w:rFonts w:cs="Arial"/>
                <w:b/>
                <w:bCs/>
              </w:rPr>
            </w:pPr>
            <w:r w:rsidRPr="00362ACA">
              <w:rPr>
                <w:rFonts w:cs="Arial"/>
                <w:b/>
                <w:bCs/>
              </w:rPr>
              <w:t>Dokumentasjon</w:t>
            </w:r>
          </w:p>
        </w:tc>
        <w:tc>
          <w:tcPr>
            <w:tcW w:w="6662" w:type="dxa"/>
            <w:tcBorders>
              <w:right w:val="single" w:sz="4" w:space="0" w:color="auto"/>
            </w:tcBorders>
            <w:tcMar>
              <w:top w:w="0" w:type="dxa"/>
              <w:left w:w="108" w:type="dxa"/>
              <w:bottom w:w="0" w:type="dxa"/>
              <w:right w:w="108" w:type="dxa"/>
            </w:tcMar>
          </w:tcPr>
          <w:p w14:paraId="05C9D3AD" w14:textId="54B5686C" w:rsidR="006153C5" w:rsidRPr="006153C5" w:rsidRDefault="006153C5" w:rsidP="006153C5">
            <w:pPr>
              <w:spacing w:beforeLines="40" w:before="96" w:after="40"/>
              <w:rPr>
                <w:rFonts w:eastAsia="Times New Roman"/>
                <w:lang w:eastAsia="nb-NO"/>
              </w:rPr>
            </w:pPr>
            <w:r w:rsidRPr="006153C5">
              <w:rPr>
                <w:rFonts w:eastAsia="Times New Roman"/>
                <w:lang w:eastAsia="nb-NO"/>
              </w:rPr>
              <w:t xml:space="preserve">Oppdragsgiver vil vurdere </w:t>
            </w:r>
            <w:r w:rsidR="00153078">
              <w:rPr>
                <w:rFonts w:eastAsia="Times New Roman"/>
                <w:lang w:eastAsia="nb-NO"/>
              </w:rPr>
              <w:t>l</w:t>
            </w:r>
            <w:r w:rsidR="003753C1">
              <w:rPr>
                <w:rFonts w:eastAsia="Times New Roman"/>
                <w:lang w:eastAsia="nb-NO"/>
              </w:rPr>
              <w:t>everandør</w:t>
            </w:r>
            <w:r w:rsidRPr="006153C5">
              <w:rPr>
                <w:rFonts w:eastAsia="Times New Roman"/>
                <w:lang w:eastAsia="nb-NO"/>
              </w:rPr>
              <w:t>s oppfyllelse av kvalifikasjonskravet på følgende måter:</w:t>
            </w:r>
          </w:p>
          <w:p w14:paraId="2ACA42D4" w14:textId="443D5889" w:rsidR="006153C5" w:rsidRPr="006153C5" w:rsidRDefault="006153C5" w:rsidP="002E3271">
            <w:pPr>
              <w:pStyle w:val="Listeavsnitt"/>
              <w:numPr>
                <w:ilvl w:val="0"/>
                <w:numId w:val="16"/>
              </w:numPr>
              <w:spacing w:beforeLines="40" w:before="96" w:after="40"/>
            </w:pPr>
            <w:r w:rsidRPr="006153C5">
              <w:t>Siste års avlagte årsregnskap med noter inkludert revisorerklæring.</w:t>
            </w:r>
          </w:p>
          <w:p w14:paraId="2C729496" w14:textId="7FCE7C32" w:rsidR="006153C5" w:rsidRDefault="006153C5" w:rsidP="006153C5">
            <w:pPr>
              <w:spacing w:beforeLines="40" w:before="96" w:after="40"/>
              <w:contextualSpacing/>
            </w:pPr>
            <w:r w:rsidRPr="006153C5">
              <w:t xml:space="preserve">Dersom </w:t>
            </w:r>
            <w:r w:rsidR="00153078">
              <w:t>l</w:t>
            </w:r>
            <w:r w:rsidR="003753C1">
              <w:t>everandør</w:t>
            </w:r>
            <w:r w:rsidRPr="006153C5">
              <w:t xml:space="preserve"> har saklig grunn til ikke å fremlegge den dokumentasjonen Oppdragsgiver har krevd over, kan </w:t>
            </w:r>
            <w:r w:rsidR="003753C1">
              <w:t>Leverandør</w:t>
            </w:r>
            <w:r w:rsidRPr="006153C5">
              <w:t xml:space="preserve"> godtgjøre sin økonomiske og finansielle kapasitet ved ethvert annet dokument, herunder for eksempel ved en morselskapsgaranti, bankgaranti, mv</w:t>
            </w:r>
            <w:r w:rsidR="00070B76">
              <w:t xml:space="preserve">. </w:t>
            </w:r>
            <w:r w:rsidR="00070B76" w:rsidRPr="00070B76">
              <w:t>som oppdragsgiveren anser egnet</w:t>
            </w:r>
            <w:r w:rsidRPr="006153C5">
              <w:t>.</w:t>
            </w:r>
          </w:p>
          <w:p w14:paraId="2F7F7683" w14:textId="77777777" w:rsidR="00B251E9" w:rsidRPr="006153C5" w:rsidRDefault="00B251E9" w:rsidP="006153C5">
            <w:pPr>
              <w:spacing w:beforeLines="40" w:before="96" w:after="40"/>
              <w:contextualSpacing/>
            </w:pPr>
          </w:p>
          <w:p w14:paraId="42BB029A" w14:textId="0A4818EE" w:rsidR="002F5F4F" w:rsidRPr="006153C5" w:rsidRDefault="006153C5" w:rsidP="006D24BF">
            <w:pPr>
              <w:spacing w:beforeLines="40" w:before="96" w:after="40"/>
              <w:rPr>
                <w:rFonts w:cs="Arial"/>
                <w:color w:val="365F91"/>
              </w:rPr>
            </w:pPr>
            <w:r w:rsidRPr="006153C5">
              <w:t xml:space="preserve">Oppdragsgiver vil selv ta ut </w:t>
            </w:r>
            <w:proofErr w:type="spellStart"/>
            <w:r w:rsidRPr="006153C5">
              <w:t>ratingrapport</w:t>
            </w:r>
            <w:proofErr w:type="spellEnd"/>
            <w:r w:rsidRPr="006153C5">
              <w:t xml:space="preserve"> hos </w:t>
            </w:r>
            <w:proofErr w:type="spellStart"/>
            <w:r w:rsidR="006D24BF">
              <w:t>Bisnode</w:t>
            </w:r>
            <w:proofErr w:type="spellEnd"/>
            <w:r w:rsidR="006D24BF">
              <w:t xml:space="preserve"> Norge AS</w:t>
            </w:r>
            <w:r w:rsidR="00131671">
              <w:t xml:space="preserve">. Oppdragsgiver </w:t>
            </w:r>
            <w:proofErr w:type="gramStart"/>
            <w:r w:rsidR="00131671">
              <w:t xml:space="preserve">vil </w:t>
            </w:r>
            <w:r w:rsidRPr="006153C5">
              <w:t xml:space="preserve"> verifisere</w:t>
            </w:r>
            <w:proofErr w:type="gramEnd"/>
            <w:r w:rsidRPr="006153C5">
              <w:t xml:space="preserve"> at </w:t>
            </w:r>
            <w:r w:rsidR="00153078">
              <w:t>l</w:t>
            </w:r>
            <w:r w:rsidR="003753C1">
              <w:t>everandør</w:t>
            </w:r>
            <w:r w:rsidRPr="006153C5">
              <w:t xml:space="preserve"> </w:t>
            </w:r>
            <w:r w:rsidR="009B244F">
              <w:t>har lønnsom drift og positiv egenkapital</w:t>
            </w:r>
            <w:r w:rsidR="00131671">
              <w:t>.</w:t>
            </w:r>
            <w:r w:rsidR="00EB4E64">
              <w:t xml:space="preserve"> </w:t>
            </w:r>
            <w:proofErr w:type="spellStart"/>
            <w:r w:rsidR="00EB4E64">
              <w:t>Rating</w:t>
            </w:r>
            <w:proofErr w:type="spellEnd"/>
            <w:r w:rsidR="00EB4E64">
              <w:t xml:space="preserve"> hos </w:t>
            </w:r>
            <w:proofErr w:type="spellStart"/>
            <w:r w:rsidR="00EB4E64">
              <w:t>Bisnode</w:t>
            </w:r>
            <w:proofErr w:type="spellEnd"/>
            <w:r w:rsidR="00EB4E64">
              <w:t xml:space="preserve"> må være minimum A.</w:t>
            </w:r>
          </w:p>
        </w:tc>
      </w:tr>
    </w:tbl>
    <w:p w14:paraId="40587452" w14:textId="77777777" w:rsidR="006153C5" w:rsidRDefault="00B574E3" w:rsidP="002E3271">
      <w:pPr>
        <w:pStyle w:val="Overskrift2"/>
        <w:numPr>
          <w:ilvl w:val="1"/>
          <w:numId w:val="3"/>
        </w:numPr>
      </w:pPr>
      <w:bookmarkStart w:id="188" w:name="_Toc90646835"/>
      <w:bookmarkStart w:id="189" w:name="_Toc90476974"/>
      <w:bookmarkStart w:id="190" w:name="_Toc91074055"/>
      <w:bookmarkStart w:id="191" w:name="_Toc91089934"/>
      <w:r>
        <w:t>Tekniske og faglige kvalifikasjoner</w:t>
      </w:r>
      <w:bookmarkEnd w:id="188"/>
      <w:bookmarkEnd w:id="189"/>
      <w:bookmarkEnd w:id="190"/>
      <w:bookmarkEnd w:id="191"/>
    </w:p>
    <w:p w14:paraId="1C734276" w14:textId="77777777" w:rsidR="00B574E3" w:rsidRDefault="00DB278F" w:rsidP="002E3271">
      <w:r>
        <w:rPr>
          <w:b/>
        </w:rPr>
        <w:t>Evne til å gjennomføre kontr</w:t>
      </w:r>
      <w:r w:rsidR="00A21F3B">
        <w:rPr>
          <w:b/>
        </w:rPr>
        <w:t>a</w:t>
      </w:r>
      <w:r>
        <w:rPr>
          <w:b/>
        </w:rPr>
        <w:t xml:space="preserve">kten  </w:t>
      </w:r>
      <w:r w:rsidR="00B574E3">
        <w:t xml:space="preserve"> </w:t>
      </w:r>
    </w:p>
    <w:p w14:paraId="0CC96616" w14:textId="77777777" w:rsidR="00B574E3" w:rsidRDefault="00B574E3" w:rsidP="007250C3">
      <w:pPr>
        <w:pStyle w:val="Default"/>
        <w:rPr>
          <w:rFonts w:asciiTheme="minorHAnsi" w:hAnsiTheme="minorHAnsi" w:cstheme="minorBidi"/>
          <w:color w:val="auto"/>
          <w:sz w:val="22"/>
          <w:szCs w:val="22"/>
        </w:rPr>
      </w:pPr>
    </w:p>
    <w:tbl>
      <w:tblPr>
        <w:tblW w:w="9464" w:type="dxa"/>
        <w:tblBorders>
          <w:top w:val="single" w:sz="8" w:space="0" w:color="4F81BD"/>
          <w:bottom w:val="single" w:sz="8" w:space="0" w:color="4F81BD"/>
          <w:insideH w:val="single" w:sz="8" w:space="0" w:color="4F81BD"/>
          <w:insideV w:val="single" w:sz="8" w:space="0" w:color="4F81BD"/>
        </w:tblBorders>
        <w:tblCellMar>
          <w:left w:w="0" w:type="dxa"/>
          <w:right w:w="0" w:type="dxa"/>
        </w:tblCellMar>
        <w:tblLook w:val="04A0" w:firstRow="1" w:lastRow="0" w:firstColumn="1" w:lastColumn="0" w:noHBand="0" w:noVBand="1"/>
      </w:tblPr>
      <w:tblGrid>
        <w:gridCol w:w="2802"/>
        <w:gridCol w:w="6662"/>
      </w:tblGrid>
      <w:tr w:rsidR="007250C3" w:rsidRPr="00803BBD" w14:paraId="4F8983AE" w14:textId="77777777" w:rsidTr="007250C3">
        <w:tc>
          <w:tcPr>
            <w:tcW w:w="2802" w:type="dxa"/>
            <w:tcBorders>
              <w:left w:val="single" w:sz="4" w:space="0" w:color="auto"/>
              <w:bottom w:val="single" w:sz="8" w:space="0" w:color="4F81BD"/>
            </w:tcBorders>
            <w:shd w:val="clear" w:color="auto" w:fill="auto"/>
            <w:tcMar>
              <w:top w:w="0" w:type="dxa"/>
              <w:left w:w="108" w:type="dxa"/>
              <w:bottom w:w="0" w:type="dxa"/>
              <w:right w:w="108" w:type="dxa"/>
            </w:tcMar>
            <w:hideMark/>
          </w:tcPr>
          <w:p w14:paraId="255E1CD5" w14:textId="5DA7C0FC" w:rsidR="007250C3" w:rsidRPr="00362ACA" w:rsidRDefault="007250C3" w:rsidP="009A5F8D">
            <w:pPr>
              <w:spacing w:beforeLines="40" w:before="96" w:after="40"/>
              <w:rPr>
                <w:rFonts w:cs="Arial"/>
                <w:b/>
                <w:bCs/>
              </w:rPr>
            </w:pPr>
            <w:r w:rsidRPr="00362ACA">
              <w:rPr>
                <w:rFonts w:cs="Arial"/>
                <w:b/>
                <w:bCs/>
              </w:rPr>
              <w:t>Kvalifikasjonskrav</w:t>
            </w:r>
            <w:r w:rsidR="00104EA8">
              <w:rPr>
                <w:rFonts w:cs="Arial"/>
                <w:b/>
                <w:bCs/>
              </w:rPr>
              <w:t xml:space="preserve"> 3</w:t>
            </w:r>
          </w:p>
        </w:tc>
        <w:tc>
          <w:tcPr>
            <w:tcW w:w="6662" w:type="dxa"/>
            <w:tcBorders>
              <w:right w:val="single" w:sz="4" w:space="0" w:color="auto"/>
            </w:tcBorders>
            <w:tcMar>
              <w:top w:w="0" w:type="dxa"/>
              <w:left w:w="108" w:type="dxa"/>
              <w:bottom w:w="0" w:type="dxa"/>
              <w:right w:w="108" w:type="dxa"/>
            </w:tcMar>
          </w:tcPr>
          <w:p w14:paraId="2684CBC1" w14:textId="441EC372" w:rsidR="007250C3" w:rsidRPr="00BA7D45" w:rsidRDefault="00B0693E">
            <w:pPr>
              <w:pStyle w:val="Default"/>
              <w:rPr>
                <w:rFonts w:asciiTheme="minorHAnsi" w:hAnsiTheme="minorHAnsi"/>
                <w:b/>
                <w:color w:val="auto"/>
                <w:sz w:val="22"/>
              </w:rPr>
            </w:pPr>
            <w:r w:rsidRPr="00BA7D45">
              <w:rPr>
                <w:rFonts w:asciiTheme="minorHAnsi" w:hAnsiTheme="minorHAnsi"/>
                <w:b/>
                <w:color w:val="auto"/>
                <w:sz w:val="22"/>
              </w:rPr>
              <w:t>Leverandøren skal ha erfaring med relevante leveranser [av hybride skyplattformer</w:t>
            </w:r>
            <w:r w:rsidRPr="00C43A6E">
              <w:rPr>
                <w:rFonts w:asciiTheme="minorHAnsi" w:hAnsiTheme="minorHAnsi" w:cstheme="minorBidi"/>
                <w:b/>
                <w:bCs/>
                <w:color w:val="auto"/>
                <w:sz w:val="22"/>
                <w:szCs w:val="22"/>
              </w:rPr>
              <w:t>]</w:t>
            </w:r>
            <w:r w:rsidR="003E2A05" w:rsidRPr="00C43A6E">
              <w:rPr>
                <w:rFonts w:asciiTheme="minorHAnsi" w:hAnsiTheme="minorHAnsi" w:cstheme="minorBidi"/>
                <w:b/>
                <w:bCs/>
                <w:color w:val="auto"/>
                <w:sz w:val="22"/>
                <w:szCs w:val="22"/>
              </w:rPr>
              <w:t xml:space="preserve">. </w:t>
            </w:r>
            <w:r w:rsidR="00E64865" w:rsidRPr="00BA7D45">
              <w:rPr>
                <w:rFonts w:asciiTheme="minorHAnsi" w:hAnsiTheme="minorHAnsi"/>
                <w:b/>
                <w:color w:val="auto"/>
                <w:sz w:val="22"/>
              </w:rPr>
              <w:t>Oppdragsgiver vil se på</w:t>
            </w:r>
            <w:r w:rsidR="00A65DBA" w:rsidRPr="00BA7D45">
              <w:rPr>
                <w:rFonts w:asciiTheme="minorHAnsi" w:hAnsiTheme="minorHAnsi"/>
                <w:b/>
                <w:color w:val="auto"/>
                <w:sz w:val="22"/>
              </w:rPr>
              <w:t xml:space="preserve"> </w:t>
            </w:r>
            <w:r w:rsidR="00A65DBA" w:rsidRPr="00C43A6E">
              <w:rPr>
                <w:rFonts w:asciiTheme="minorHAnsi" w:hAnsiTheme="minorHAnsi" w:cstheme="minorBidi"/>
                <w:b/>
                <w:bCs/>
                <w:color w:val="auto"/>
                <w:sz w:val="22"/>
                <w:szCs w:val="22"/>
              </w:rPr>
              <w:t>Leverandørenes</w:t>
            </w:r>
            <w:r w:rsidR="00A65DBA" w:rsidRPr="00BA7D45">
              <w:rPr>
                <w:rFonts w:asciiTheme="minorHAnsi" w:hAnsiTheme="minorHAnsi"/>
                <w:b/>
                <w:color w:val="auto"/>
                <w:sz w:val="22"/>
              </w:rPr>
              <w:t xml:space="preserve"> leveranse</w:t>
            </w:r>
            <w:r w:rsidR="00C75969" w:rsidRPr="00BA7D45">
              <w:rPr>
                <w:rFonts w:asciiTheme="minorHAnsi" w:hAnsiTheme="minorHAnsi"/>
                <w:b/>
                <w:color w:val="auto"/>
                <w:sz w:val="22"/>
              </w:rPr>
              <w:t>r og</w:t>
            </w:r>
            <w:r w:rsidR="00730EBC" w:rsidRPr="00BA7D45">
              <w:rPr>
                <w:rFonts w:asciiTheme="minorHAnsi" w:hAnsiTheme="minorHAnsi"/>
                <w:b/>
                <w:color w:val="auto"/>
                <w:sz w:val="22"/>
              </w:rPr>
              <w:t xml:space="preserve"> </w:t>
            </w:r>
            <w:r w:rsidR="00A65DBA" w:rsidRPr="00BA7D45">
              <w:rPr>
                <w:rFonts w:asciiTheme="minorHAnsi" w:hAnsiTheme="minorHAnsi"/>
                <w:b/>
                <w:color w:val="auto"/>
                <w:sz w:val="22"/>
              </w:rPr>
              <w:t xml:space="preserve">graden av </w:t>
            </w:r>
            <w:r w:rsidR="00B80C47" w:rsidRPr="00BA7D45">
              <w:rPr>
                <w:rFonts w:asciiTheme="minorHAnsi" w:hAnsiTheme="minorHAnsi"/>
                <w:b/>
                <w:color w:val="auto"/>
                <w:sz w:val="22"/>
              </w:rPr>
              <w:t>sammenlignbarhet</w:t>
            </w:r>
            <w:r w:rsidR="00A65DBA" w:rsidRPr="00BA7D45">
              <w:rPr>
                <w:rFonts w:asciiTheme="minorHAnsi" w:hAnsiTheme="minorHAnsi"/>
                <w:b/>
                <w:color w:val="auto"/>
                <w:sz w:val="22"/>
              </w:rPr>
              <w:t xml:space="preserve"> med</w:t>
            </w:r>
            <w:r w:rsidR="00730EBC" w:rsidRPr="00BA7D45">
              <w:rPr>
                <w:rFonts w:asciiTheme="minorHAnsi" w:hAnsiTheme="minorHAnsi"/>
                <w:b/>
                <w:color w:val="auto"/>
                <w:sz w:val="22"/>
              </w:rPr>
              <w:t xml:space="preserve"> oppdragsgivers behov</w:t>
            </w:r>
            <w:r w:rsidR="00163582" w:rsidRPr="00BA7D45">
              <w:rPr>
                <w:rFonts w:asciiTheme="minorHAnsi" w:hAnsiTheme="minorHAnsi"/>
                <w:b/>
                <w:color w:val="auto"/>
                <w:sz w:val="22"/>
              </w:rPr>
              <w:t>.</w:t>
            </w:r>
          </w:p>
        </w:tc>
      </w:tr>
      <w:tr w:rsidR="00A76F8B" w:rsidRPr="00E5521B" w14:paraId="20C620EC" w14:textId="77777777" w:rsidTr="00A8091A">
        <w:trPr>
          <w:trHeight w:val="3557"/>
        </w:trPr>
        <w:tc>
          <w:tcPr>
            <w:tcW w:w="2802" w:type="dxa"/>
            <w:tcBorders>
              <w:left w:val="single" w:sz="4" w:space="0" w:color="auto"/>
            </w:tcBorders>
            <w:shd w:val="clear" w:color="auto" w:fill="auto"/>
            <w:tcMar>
              <w:top w:w="0" w:type="dxa"/>
              <w:left w:w="108" w:type="dxa"/>
              <w:bottom w:w="0" w:type="dxa"/>
              <w:right w:w="108" w:type="dxa"/>
            </w:tcMar>
            <w:hideMark/>
          </w:tcPr>
          <w:p w14:paraId="698D7882" w14:textId="77777777" w:rsidR="007250C3" w:rsidRPr="00362ACA" w:rsidRDefault="007250C3" w:rsidP="009A5F8D">
            <w:pPr>
              <w:spacing w:beforeLines="40" w:before="96" w:after="40"/>
              <w:rPr>
                <w:rFonts w:cs="Arial"/>
                <w:b/>
                <w:bCs/>
              </w:rPr>
            </w:pPr>
            <w:r w:rsidRPr="00362ACA">
              <w:rPr>
                <w:rFonts w:cs="Arial"/>
                <w:b/>
                <w:bCs/>
              </w:rPr>
              <w:t>Dokumentasjon</w:t>
            </w:r>
          </w:p>
        </w:tc>
        <w:tc>
          <w:tcPr>
            <w:tcW w:w="6662" w:type="dxa"/>
            <w:tcBorders>
              <w:right w:val="single" w:sz="4" w:space="0" w:color="auto"/>
            </w:tcBorders>
            <w:tcMar>
              <w:top w:w="0" w:type="dxa"/>
              <w:left w:w="108" w:type="dxa"/>
              <w:bottom w:w="0" w:type="dxa"/>
              <w:right w:w="108" w:type="dxa"/>
            </w:tcMar>
          </w:tcPr>
          <w:p w14:paraId="7C32FD44" w14:textId="77777777" w:rsidR="00B0693E" w:rsidRPr="006153C5" w:rsidRDefault="00B0693E" w:rsidP="00B0693E">
            <w:pPr>
              <w:spacing w:beforeLines="40" w:before="96" w:after="40"/>
              <w:rPr>
                <w:rFonts w:eastAsia="Times New Roman"/>
                <w:lang w:eastAsia="nb-NO"/>
              </w:rPr>
            </w:pPr>
            <w:r w:rsidRPr="006153C5">
              <w:rPr>
                <w:rFonts w:eastAsia="Times New Roman"/>
                <w:lang w:eastAsia="nb-NO"/>
              </w:rPr>
              <w:t xml:space="preserve">Oppdragsgiver vil vurdere </w:t>
            </w:r>
            <w:r>
              <w:rPr>
                <w:rFonts w:eastAsia="Times New Roman"/>
                <w:lang w:eastAsia="nb-NO"/>
              </w:rPr>
              <w:t>leverandør</w:t>
            </w:r>
            <w:r w:rsidRPr="006153C5">
              <w:rPr>
                <w:rFonts w:eastAsia="Times New Roman"/>
                <w:lang w:eastAsia="nb-NO"/>
              </w:rPr>
              <w:t>s oppfyllelse av kvalifikasjonskravet på følgende måter:</w:t>
            </w:r>
          </w:p>
          <w:p w14:paraId="0D29208C" w14:textId="184825C5" w:rsidR="00F3048F" w:rsidRDefault="00703666" w:rsidP="00A8091A">
            <w:r>
              <w:t xml:space="preserve">Leverandøren skal levere en oversikt over </w:t>
            </w:r>
            <w:r w:rsidR="0036464D">
              <w:t>relevante</w:t>
            </w:r>
            <w:r>
              <w:t xml:space="preserve"> </w:t>
            </w:r>
            <w:r w:rsidR="0036464D">
              <w:t>leveranser</w:t>
            </w:r>
            <w:r>
              <w:t xml:space="preserve"> som leverandøren har utført i løpet av de siste tre årene, sammen med opplysninger om kontraktenes verdi, tidspunktet for levering eller utførelse og navn på mottaker</w:t>
            </w:r>
            <w:r w:rsidR="0036464D">
              <w:t>.</w:t>
            </w:r>
            <w:r w:rsidR="00131671">
              <w:t xml:space="preserve"> </w:t>
            </w:r>
            <w:r w:rsidR="00C04496">
              <w:t xml:space="preserve">Oppdragsgiver </w:t>
            </w:r>
            <w:r w:rsidR="00947227">
              <w:t>forbeholde</w:t>
            </w:r>
            <w:r w:rsidR="00434D47">
              <w:t>r</w:t>
            </w:r>
            <w:r w:rsidR="00947227">
              <w:t xml:space="preserve"> seg retten til å kontakte referansen. </w:t>
            </w:r>
          </w:p>
        </w:tc>
      </w:tr>
    </w:tbl>
    <w:p w14:paraId="4E0503C2" w14:textId="38DF766F" w:rsidR="00174B43" w:rsidRPr="00F3048F" w:rsidRDefault="00174B43" w:rsidP="00F3048F">
      <w:pPr>
        <w:pStyle w:val="Listeavsnitt"/>
        <w:numPr>
          <w:ilvl w:val="0"/>
          <w:numId w:val="0"/>
        </w:numPr>
        <w:ind w:left="360"/>
      </w:pPr>
    </w:p>
    <w:tbl>
      <w:tblPr>
        <w:tblW w:w="9464" w:type="dxa"/>
        <w:tblBorders>
          <w:top w:val="single" w:sz="8" w:space="0" w:color="4F81BD"/>
          <w:bottom w:val="single" w:sz="8" w:space="0" w:color="4F81BD"/>
          <w:insideH w:val="single" w:sz="8" w:space="0" w:color="4F81BD"/>
          <w:insideV w:val="single" w:sz="8" w:space="0" w:color="4F81BD"/>
        </w:tblBorders>
        <w:tblCellMar>
          <w:left w:w="0" w:type="dxa"/>
          <w:right w:w="0" w:type="dxa"/>
        </w:tblCellMar>
        <w:tblLook w:val="04A0" w:firstRow="1" w:lastRow="0" w:firstColumn="1" w:lastColumn="0" w:noHBand="0" w:noVBand="1"/>
      </w:tblPr>
      <w:tblGrid>
        <w:gridCol w:w="2802"/>
        <w:gridCol w:w="6662"/>
      </w:tblGrid>
      <w:tr w:rsidR="00B0693E" w:rsidRPr="00803BBD" w14:paraId="318F9BBB" w14:textId="77777777" w:rsidTr="00BD2452">
        <w:tc>
          <w:tcPr>
            <w:tcW w:w="2802" w:type="dxa"/>
            <w:tcBorders>
              <w:left w:val="single" w:sz="4" w:space="0" w:color="auto"/>
              <w:bottom w:val="single" w:sz="8" w:space="0" w:color="4F81BD"/>
            </w:tcBorders>
            <w:shd w:val="clear" w:color="auto" w:fill="auto"/>
            <w:tcMar>
              <w:top w:w="0" w:type="dxa"/>
              <w:left w:w="108" w:type="dxa"/>
              <w:bottom w:w="0" w:type="dxa"/>
              <w:right w:w="108" w:type="dxa"/>
            </w:tcMar>
            <w:hideMark/>
          </w:tcPr>
          <w:p w14:paraId="4359DBD3" w14:textId="65A97F9B" w:rsidR="00B0693E" w:rsidRPr="00362ACA" w:rsidRDefault="00B0693E" w:rsidP="00BD2452">
            <w:pPr>
              <w:spacing w:beforeLines="40" w:before="96" w:after="40"/>
              <w:rPr>
                <w:rFonts w:cs="Arial"/>
                <w:b/>
                <w:bCs/>
              </w:rPr>
            </w:pPr>
            <w:r w:rsidRPr="00362ACA">
              <w:rPr>
                <w:rFonts w:cs="Arial"/>
                <w:b/>
                <w:bCs/>
              </w:rPr>
              <w:t>Kvalifikasjonskrav</w:t>
            </w:r>
            <w:r>
              <w:rPr>
                <w:rFonts w:cs="Arial"/>
                <w:b/>
                <w:bCs/>
              </w:rPr>
              <w:t xml:space="preserve"> 4</w:t>
            </w:r>
          </w:p>
        </w:tc>
        <w:tc>
          <w:tcPr>
            <w:tcW w:w="6662" w:type="dxa"/>
            <w:tcBorders>
              <w:right w:val="single" w:sz="4" w:space="0" w:color="auto"/>
            </w:tcBorders>
            <w:tcMar>
              <w:top w:w="0" w:type="dxa"/>
              <w:left w:w="108" w:type="dxa"/>
              <w:bottom w:w="0" w:type="dxa"/>
              <w:right w:w="108" w:type="dxa"/>
            </w:tcMar>
          </w:tcPr>
          <w:p w14:paraId="69530910" w14:textId="223C3661" w:rsidR="00B0693E" w:rsidRPr="00BA7D45" w:rsidRDefault="00B0693E" w:rsidP="00BA7D45">
            <w:pPr>
              <w:spacing w:beforeLines="40" w:before="96" w:after="40"/>
              <w:rPr>
                <w:rFonts w:asciiTheme="minorHAnsi" w:hAnsiTheme="minorHAnsi"/>
              </w:rPr>
            </w:pPr>
            <w:r w:rsidRPr="00BA7D45">
              <w:rPr>
                <w:b/>
              </w:rPr>
              <w:t>Leverandøren skal ha et velfunger</w:t>
            </w:r>
            <w:r w:rsidR="00C90A78" w:rsidRPr="00BA7D45">
              <w:rPr>
                <w:b/>
              </w:rPr>
              <w:t>e</w:t>
            </w:r>
            <w:r w:rsidRPr="00BA7D45">
              <w:rPr>
                <w:b/>
              </w:rPr>
              <w:t>nde system for administrasjon og styring av underleverandører, herunder skyleverandører</w:t>
            </w:r>
            <w:r w:rsidRPr="00C43A6E">
              <w:rPr>
                <w:rFonts w:eastAsia="Times New Roman"/>
                <w:lang w:eastAsia="nb-NO"/>
              </w:rPr>
              <w:t>.</w:t>
            </w:r>
            <w:r>
              <w:t xml:space="preserve"> </w:t>
            </w:r>
          </w:p>
        </w:tc>
      </w:tr>
      <w:tr w:rsidR="00B0693E" w:rsidRPr="00E5521B" w14:paraId="35A52C55" w14:textId="77777777" w:rsidTr="00BD2452">
        <w:trPr>
          <w:trHeight w:val="3557"/>
        </w:trPr>
        <w:tc>
          <w:tcPr>
            <w:tcW w:w="2802" w:type="dxa"/>
            <w:tcBorders>
              <w:left w:val="single" w:sz="4" w:space="0" w:color="auto"/>
            </w:tcBorders>
            <w:shd w:val="clear" w:color="auto" w:fill="auto"/>
            <w:tcMar>
              <w:top w:w="0" w:type="dxa"/>
              <w:left w:w="108" w:type="dxa"/>
              <w:bottom w:w="0" w:type="dxa"/>
              <w:right w:w="108" w:type="dxa"/>
            </w:tcMar>
            <w:hideMark/>
          </w:tcPr>
          <w:p w14:paraId="6D562481" w14:textId="77777777" w:rsidR="00B0693E" w:rsidRPr="00362ACA" w:rsidRDefault="00B0693E" w:rsidP="00BD2452">
            <w:pPr>
              <w:spacing w:beforeLines="40" w:before="96" w:after="40"/>
              <w:rPr>
                <w:rFonts w:cs="Arial"/>
                <w:b/>
                <w:bCs/>
              </w:rPr>
            </w:pPr>
            <w:r w:rsidRPr="00362ACA">
              <w:rPr>
                <w:rFonts w:cs="Arial"/>
                <w:b/>
                <w:bCs/>
              </w:rPr>
              <w:lastRenderedPageBreak/>
              <w:t>Dokumentasjon</w:t>
            </w:r>
          </w:p>
        </w:tc>
        <w:tc>
          <w:tcPr>
            <w:tcW w:w="6662" w:type="dxa"/>
            <w:tcBorders>
              <w:right w:val="single" w:sz="4" w:space="0" w:color="auto"/>
            </w:tcBorders>
            <w:tcMar>
              <w:top w:w="0" w:type="dxa"/>
              <w:left w:w="108" w:type="dxa"/>
              <w:bottom w:w="0" w:type="dxa"/>
              <w:right w:w="108" w:type="dxa"/>
            </w:tcMar>
          </w:tcPr>
          <w:p w14:paraId="1CC36552" w14:textId="77777777" w:rsidR="00B0693E" w:rsidRPr="006153C5" w:rsidRDefault="00B0693E" w:rsidP="00BD2452">
            <w:pPr>
              <w:spacing w:beforeLines="40" w:before="96" w:after="40"/>
              <w:rPr>
                <w:rFonts w:eastAsia="Times New Roman"/>
                <w:lang w:eastAsia="nb-NO"/>
              </w:rPr>
            </w:pPr>
            <w:bookmarkStart w:id="192" w:name="_Hlk91069174"/>
            <w:r w:rsidRPr="006153C5">
              <w:rPr>
                <w:rFonts w:eastAsia="Times New Roman"/>
                <w:lang w:eastAsia="nb-NO"/>
              </w:rPr>
              <w:t xml:space="preserve">Oppdragsgiver vil vurdere </w:t>
            </w:r>
            <w:r>
              <w:rPr>
                <w:rFonts w:eastAsia="Times New Roman"/>
                <w:lang w:eastAsia="nb-NO"/>
              </w:rPr>
              <w:t>leverandør</w:t>
            </w:r>
            <w:r w:rsidRPr="006153C5">
              <w:rPr>
                <w:rFonts w:eastAsia="Times New Roman"/>
                <w:lang w:eastAsia="nb-NO"/>
              </w:rPr>
              <w:t>s oppfyllelse av kvalifikasjonskravet på følgende måter:</w:t>
            </w:r>
          </w:p>
          <w:p w14:paraId="5EC4C98F" w14:textId="77777777" w:rsidR="00B0693E" w:rsidRPr="00E07059" w:rsidRDefault="00B0693E" w:rsidP="000079AA">
            <w:pPr>
              <w:pStyle w:val="Listeavsnitt"/>
              <w:numPr>
                <w:ilvl w:val="0"/>
                <w:numId w:val="16"/>
              </w:numPr>
              <w:rPr>
                <w:rFonts w:cs="Arial"/>
                <w:color w:val="365F91"/>
              </w:rPr>
            </w:pPr>
            <w:r>
              <w:t xml:space="preserve">Det bes beskrevet hvordan leverandøren administrerer </w:t>
            </w:r>
            <w:proofErr w:type="gramStart"/>
            <w:r>
              <w:t xml:space="preserve">og </w:t>
            </w:r>
            <w:r w:rsidRPr="00BD26F7">
              <w:t xml:space="preserve"> styre</w:t>
            </w:r>
            <w:r>
              <w:t>r</w:t>
            </w:r>
            <w:proofErr w:type="gramEnd"/>
            <w:r>
              <w:t xml:space="preserve"> sine</w:t>
            </w:r>
            <w:r w:rsidRPr="00BD26F7">
              <w:t xml:space="preserve"> underleverandører </w:t>
            </w:r>
            <w:proofErr w:type="spellStart"/>
            <w:r w:rsidRPr="00BD26F7">
              <w:t>mtp</w:t>
            </w:r>
            <w:proofErr w:type="spellEnd"/>
            <w:r w:rsidRPr="00BD26F7">
              <w:t xml:space="preserve">. etterlevelse av lover og regelverk og risiko. </w:t>
            </w:r>
          </w:p>
          <w:p w14:paraId="3E7550AF" w14:textId="77777777" w:rsidR="00B0693E" w:rsidRDefault="00B0693E" w:rsidP="000079AA">
            <w:pPr>
              <w:pStyle w:val="Listeavsnitt"/>
              <w:numPr>
                <w:ilvl w:val="0"/>
                <w:numId w:val="16"/>
              </w:numPr>
            </w:pPr>
            <w:r w:rsidRPr="004D1A4E">
              <w:t>Leverandøren gir en beskrivelse av forhandleravtaler for skyleverandører som leverandøren råder over til å utføre kontrakten</w:t>
            </w:r>
            <w:r>
              <w:t>.</w:t>
            </w:r>
            <w:bookmarkEnd w:id="192"/>
          </w:p>
        </w:tc>
      </w:tr>
    </w:tbl>
    <w:p w14:paraId="1E8DB3E4" w14:textId="77777777" w:rsidR="00B83E48" w:rsidRPr="00B83E48" w:rsidRDefault="00B83E48" w:rsidP="00174B43">
      <w:pPr>
        <w:pStyle w:val="Default"/>
        <w:rPr>
          <w:rFonts w:asciiTheme="minorHAnsi" w:hAnsiTheme="minorHAnsi" w:cstheme="minorBidi"/>
          <w:b/>
          <w:color w:val="auto"/>
          <w:sz w:val="22"/>
          <w:szCs w:val="22"/>
        </w:rPr>
      </w:pPr>
    </w:p>
    <w:p w14:paraId="005FA95C" w14:textId="77777777" w:rsidR="00B574E3" w:rsidRPr="00033A9B" w:rsidRDefault="00B574E3" w:rsidP="00174B43">
      <w:r w:rsidRPr="002E3271">
        <w:rPr>
          <w:b/>
        </w:rPr>
        <w:t>Leverandørens kapasitet</w:t>
      </w:r>
      <w:r>
        <w:t xml:space="preserve"> </w:t>
      </w:r>
    </w:p>
    <w:tbl>
      <w:tblPr>
        <w:tblW w:w="9464" w:type="dxa"/>
        <w:tblBorders>
          <w:top w:val="single" w:sz="8" w:space="0" w:color="4F81BD"/>
          <w:bottom w:val="single" w:sz="8" w:space="0" w:color="4F81BD"/>
          <w:insideH w:val="single" w:sz="8" w:space="0" w:color="4F81BD"/>
          <w:insideV w:val="single" w:sz="8" w:space="0" w:color="4F81BD"/>
        </w:tblBorders>
        <w:tblCellMar>
          <w:left w:w="0" w:type="dxa"/>
          <w:right w:w="0" w:type="dxa"/>
        </w:tblCellMar>
        <w:tblLook w:val="04A0" w:firstRow="1" w:lastRow="0" w:firstColumn="1" w:lastColumn="0" w:noHBand="0" w:noVBand="1"/>
      </w:tblPr>
      <w:tblGrid>
        <w:gridCol w:w="2802"/>
        <w:gridCol w:w="6662"/>
      </w:tblGrid>
      <w:tr w:rsidR="007250C3" w:rsidRPr="00803BBD" w14:paraId="5C3F5637" w14:textId="77777777" w:rsidTr="007250C3">
        <w:tc>
          <w:tcPr>
            <w:tcW w:w="2802" w:type="dxa"/>
            <w:tcBorders>
              <w:left w:val="single" w:sz="4" w:space="0" w:color="auto"/>
              <w:bottom w:val="single" w:sz="8" w:space="0" w:color="4F81BD"/>
            </w:tcBorders>
            <w:shd w:val="clear" w:color="auto" w:fill="auto"/>
            <w:tcMar>
              <w:top w:w="0" w:type="dxa"/>
              <w:left w:w="108" w:type="dxa"/>
              <w:bottom w:w="0" w:type="dxa"/>
              <w:right w:w="108" w:type="dxa"/>
            </w:tcMar>
            <w:hideMark/>
          </w:tcPr>
          <w:p w14:paraId="70F0EB7C" w14:textId="5DA09561" w:rsidR="007250C3" w:rsidRPr="00362ACA" w:rsidRDefault="007250C3" w:rsidP="00174B43">
            <w:pPr>
              <w:spacing w:beforeLines="40" w:before="96" w:after="40"/>
              <w:rPr>
                <w:rFonts w:cs="Arial"/>
                <w:b/>
                <w:bCs/>
              </w:rPr>
            </w:pPr>
            <w:r w:rsidRPr="00362ACA">
              <w:rPr>
                <w:rFonts w:cs="Arial"/>
                <w:b/>
                <w:bCs/>
              </w:rPr>
              <w:t>Kvalifikasjonskrav</w:t>
            </w:r>
            <w:r w:rsidR="00104EA8">
              <w:rPr>
                <w:rFonts w:cs="Arial"/>
                <w:b/>
                <w:bCs/>
              </w:rPr>
              <w:t xml:space="preserve"> </w:t>
            </w:r>
            <w:r w:rsidR="00A8091A">
              <w:rPr>
                <w:rFonts w:cs="Arial"/>
                <w:b/>
                <w:bCs/>
              </w:rPr>
              <w:t>5</w:t>
            </w:r>
          </w:p>
        </w:tc>
        <w:tc>
          <w:tcPr>
            <w:tcW w:w="6662" w:type="dxa"/>
            <w:tcBorders>
              <w:right w:val="single" w:sz="4" w:space="0" w:color="auto"/>
            </w:tcBorders>
            <w:tcMar>
              <w:top w:w="0" w:type="dxa"/>
              <w:left w:w="108" w:type="dxa"/>
              <w:bottom w:w="0" w:type="dxa"/>
              <w:right w:w="108" w:type="dxa"/>
            </w:tcMar>
          </w:tcPr>
          <w:p w14:paraId="6586F5AC" w14:textId="2D33F205" w:rsidR="007250C3" w:rsidRPr="00BA7D45" w:rsidRDefault="00B558F9" w:rsidP="00174B43">
            <w:pPr>
              <w:rPr>
                <w:b/>
              </w:rPr>
            </w:pPr>
            <w:r w:rsidRPr="00BA7D45">
              <w:rPr>
                <w:b/>
              </w:rPr>
              <w:t xml:space="preserve">Leverandør </w:t>
            </w:r>
            <w:r w:rsidR="007250C3" w:rsidRPr="00BA7D45">
              <w:rPr>
                <w:b/>
              </w:rPr>
              <w:t xml:space="preserve">skal ha god kapasitet relatert til gjennomføring av </w:t>
            </w:r>
            <w:r w:rsidR="00DF564B" w:rsidRPr="00BA7D45">
              <w:rPr>
                <w:b/>
              </w:rPr>
              <w:t>kontrakten</w:t>
            </w:r>
            <w:r w:rsidR="007250C3" w:rsidRPr="00BA7D45">
              <w:rPr>
                <w:b/>
              </w:rPr>
              <w:t xml:space="preserve">. </w:t>
            </w:r>
          </w:p>
          <w:p w14:paraId="058BB8DB" w14:textId="77777777" w:rsidR="007250C3" w:rsidRPr="007250C3" w:rsidRDefault="007250C3" w:rsidP="009A5F8D">
            <w:pPr>
              <w:pStyle w:val="Default"/>
              <w:rPr>
                <w:rFonts w:asciiTheme="minorHAnsi" w:hAnsiTheme="minorHAnsi" w:cstheme="minorBidi"/>
                <w:color w:val="auto"/>
                <w:sz w:val="22"/>
                <w:szCs w:val="22"/>
              </w:rPr>
            </w:pPr>
          </w:p>
        </w:tc>
      </w:tr>
      <w:tr w:rsidR="007250C3" w:rsidRPr="00803BBD" w14:paraId="5D3F6115" w14:textId="77777777" w:rsidTr="007250C3">
        <w:tc>
          <w:tcPr>
            <w:tcW w:w="2802" w:type="dxa"/>
            <w:tcBorders>
              <w:left w:val="single" w:sz="4" w:space="0" w:color="auto"/>
            </w:tcBorders>
            <w:shd w:val="clear" w:color="auto" w:fill="auto"/>
            <w:tcMar>
              <w:top w:w="0" w:type="dxa"/>
              <w:left w:w="108" w:type="dxa"/>
              <w:bottom w:w="0" w:type="dxa"/>
              <w:right w:w="108" w:type="dxa"/>
            </w:tcMar>
            <w:hideMark/>
          </w:tcPr>
          <w:p w14:paraId="04DB5FB7" w14:textId="77777777" w:rsidR="007250C3" w:rsidRPr="00362ACA" w:rsidRDefault="007250C3" w:rsidP="009A5F8D">
            <w:pPr>
              <w:spacing w:beforeLines="40" w:before="96" w:after="40"/>
              <w:rPr>
                <w:rFonts w:cs="Arial"/>
                <w:b/>
                <w:bCs/>
              </w:rPr>
            </w:pPr>
            <w:r w:rsidRPr="00362ACA">
              <w:rPr>
                <w:rFonts w:cs="Arial"/>
                <w:b/>
                <w:bCs/>
              </w:rPr>
              <w:t>Dokumentasjon</w:t>
            </w:r>
          </w:p>
        </w:tc>
        <w:tc>
          <w:tcPr>
            <w:tcW w:w="6662" w:type="dxa"/>
            <w:tcBorders>
              <w:right w:val="single" w:sz="4" w:space="0" w:color="auto"/>
            </w:tcBorders>
            <w:tcMar>
              <w:top w:w="0" w:type="dxa"/>
              <w:left w:w="108" w:type="dxa"/>
              <w:bottom w:w="0" w:type="dxa"/>
              <w:right w:w="108" w:type="dxa"/>
            </w:tcMar>
          </w:tcPr>
          <w:p w14:paraId="6EF399E3" w14:textId="513BC841" w:rsidR="007250C3" w:rsidRDefault="007250C3" w:rsidP="007250C3">
            <w:pPr>
              <w:rPr>
                <w:bCs/>
              </w:rPr>
            </w:pPr>
            <w:r>
              <w:rPr>
                <w:bCs/>
              </w:rPr>
              <w:t xml:space="preserve">Leverandøren skal gi en kort og generell beskrivelse av </w:t>
            </w:r>
            <w:r w:rsidR="00001CBA">
              <w:rPr>
                <w:bCs/>
              </w:rPr>
              <w:t xml:space="preserve">leverandørens </w:t>
            </w:r>
            <w:r w:rsidR="00F2060A">
              <w:rPr>
                <w:bCs/>
              </w:rPr>
              <w:t xml:space="preserve">gjennomsnittlige årlige arbeidsstyrke </w:t>
            </w:r>
            <w:r w:rsidR="000D094C">
              <w:rPr>
                <w:bCs/>
              </w:rPr>
              <w:t xml:space="preserve">for denne typer leveranser i løpet </w:t>
            </w:r>
            <w:r w:rsidR="00F2060A">
              <w:rPr>
                <w:bCs/>
              </w:rPr>
              <w:t xml:space="preserve">av </w:t>
            </w:r>
            <w:r w:rsidR="00001CBA">
              <w:rPr>
                <w:bCs/>
              </w:rPr>
              <w:t>de</w:t>
            </w:r>
            <w:r w:rsidR="000D094C">
              <w:rPr>
                <w:bCs/>
              </w:rPr>
              <w:t xml:space="preserve"> siste to årene.</w:t>
            </w:r>
          </w:p>
          <w:p w14:paraId="12639254" w14:textId="77777777" w:rsidR="007250C3" w:rsidRDefault="007250C3" w:rsidP="007250C3">
            <w:pPr>
              <w:rPr>
                <w:bCs/>
              </w:rPr>
            </w:pPr>
            <w:r>
              <w:rPr>
                <w:bCs/>
              </w:rPr>
              <w:t>Oppgi antall ressurser som angitt i tabellen nedenfor: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6"/>
            </w:tblGrid>
            <w:tr w:rsidR="007250C3" w14:paraId="151EC9B9" w14:textId="77777777" w:rsidTr="007250C3">
              <w:trPr>
                <w:cantSplit/>
                <w:trHeight w:val="70"/>
              </w:trPr>
              <w:tc>
                <w:tcPr>
                  <w:tcW w:w="5000"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0F1538C" w14:textId="77777777" w:rsidR="007250C3" w:rsidRDefault="007250C3" w:rsidP="007250C3">
                  <w:pPr>
                    <w:tabs>
                      <w:tab w:val="left" w:pos="426"/>
                      <w:tab w:val="left" w:pos="851"/>
                      <w:tab w:val="left" w:pos="1276"/>
                      <w:tab w:val="left" w:pos="1701"/>
                      <w:tab w:val="left" w:pos="4536"/>
                      <w:tab w:val="right" w:pos="9639"/>
                    </w:tabs>
                    <w:spacing w:before="60" w:after="60" w:line="240" w:lineRule="auto"/>
                    <w:rPr>
                      <w:rFonts w:eastAsia="Times New Roman"/>
                      <w:szCs w:val="20"/>
                      <w:lang w:eastAsia="nb-NO"/>
                    </w:rPr>
                  </w:pPr>
                  <w:r>
                    <w:rPr>
                      <w:rFonts w:eastAsia="Times New Roman"/>
                      <w:szCs w:val="20"/>
                      <w:lang w:eastAsia="nb-NO"/>
                    </w:rPr>
                    <w:t>Gjennomsnittlig antall årsverk siste 2 år – hele virksomheten</w:t>
                  </w:r>
                </w:p>
              </w:tc>
            </w:tr>
            <w:tr w:rsidR="007250C3" w14:paraId="43126E58" w14:textId="77777777" w:rsidTr="007250C3">
              <w:trPr>
                <w:cantSplit/>
              </w:trPr>
              <w:tc>
                <w:tcPr>
                  <w:tcW w:w="5000"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92D89F5" w14:textId="77777777" w:rsidR="007250C3" w:rsidRDefault="007250C3" w:rsidP="007250C3">
                  <w:pPr>
                    <w:tabs>
                      <w:tab w:val="left" w:pos="426"/>
                      <w:tab w:val="left" w:pos="851"/>
                      <w:tab w:val="left" w:pos="1276"/>
                      <w:tab w:val="left" w:pos="1701"/>
                      <w:tab w:val="left" w:pos="4536"/>
                      <w:tab w:val="right" w:pos="9639"/>
                    </w:tabs>
                    <w:spacing w:before="60" w:after="60" w:line="240" w:lineRule="auto"/>
                    <w:rPr>
                      <w:rFonts w:eastAsia="Times New Roman"/>
                      <w:szCs w:val="20"/>
                      <w:lang w:eastAsia="nb-NO"/>
                    </w:rPr>
                  </w:pPr>
                  <w:r>
                    <w:rPr>
                      <w:rFonts w:eastAsia="Times New Roman"/>
                      <w:szCs w:val="20"/>
                      <w:lang w:eastAsia="nb-NO"/>
                    </w:rPr>
                    <w:t>Turnover ansatte siste 2 år i %</w:t>
                  </w:r>
                </w:p>
              </w:tc>
            </w:tr>
          </w:tbl>
          <w:p w14:paraId="5F3DB46B" w14:textId="77777777" w:rsidR="007250C3" w:rsidRPr="006153C5" w:rsidRDefault="007250C3" w:rsidP="009A5F8D">
            <w:pPr>
              <w:spacing w:beforeLines="40" w:before="96" w:after="40"/>
              <w:rPr>
                <w:rFonts w:cs="Arial"/>
                <w:color w:val="365F91"/>
              </w:rPr>
            </w:pPr>
          </w:p>
        </w:tc>
      </w:tr>
    </w:tbl>
    <w:p w14:paraId="637C5844" w14:textId="77777777" w:rsidR="00B574E3" w:rsidRDefault="00B574E3" w:rsidP="002E3271">
      <w:pPr>
        <w:pStyle w:val="Overskrift2"/>
        <w:numPr>
          <w:ilvl w:val="1"/>
          <w:numId w:val="3"/>
        </w:numPr>
      </w:pPr>
      <w:bookmarkStart w:id="193" w:name="_Toc90646836"/>
      <w:bookmarkStart w:id="194" w:name="_Toc90476975"/>
      <w:bookmarkStart w:id="195" w:name="_Toc91074056"/>
      <w:bookmarkStart w:id="196" w:name="_Toc91089935"/>
      <w:r>
        <w:t>Kvalitetssikring og miljø</w:t>
      </w:r>
      <w:bookmarkEnd w:id="193"/>
      <w:bookmarkEnd w:id="194"/>
      <w:bookmarkEnd w:id="195"/>
      <w:bookmarkEnd w:id="196"/>
    </w:p>
    <w:p w14:paraId="34530949" w14:textId="77777777" w:rsidR="00B574E3" w:rsidRPr="002E3271" w:rsidRDefault="00B574E3" w:rsidP="002E3271">
      <w:pPr>
        <w:rPr>
          <w:b/>
        </w:rPr>
      </w:pPr>
      <w:r w:rsidRPr="002E3271">
        <w:rPr>
          <w:b/>
        </w:rPr>
        <w:t>Kvalitetssikring</w:t>
      </w:r>
    </w:p>
    <w:tbl>
      <w:tblPr>
        <w:tblW w:w="9464" w:type="dxa"/>
        <w:tblBorders>
          <w:top w:val="single" w:sz="8" w:space="0" w:color="4F81BD"/>
          <w:bottom w:val="single" w:sz="8" w:space="0" w:color="4F81BD"/>
          <w:insideH w:val="single" w:sz="8" w:space="0" w:color="4F81BD"/>
          <w:insideV w:val="single" w:sz="8" w:space="0" w:color="4F81BD"/>
        </w:tblBorders>
        <w:tblCellMar>
          <w:left w:w="0" w:type="dxa"/>
          <w:right w:w="0" w:type="dxa"/>
        </w:tblCellMar>
        <w:tblLook w:val="04A0" w:firstRow="1" w:lastRow="0" w:firstColumn="1" w:lastColumn="0" w:noHBand="0" w:noVBand="1"/>
      </w:tblPr>
      <w:tblGrid>
        <w:gridCol w:w="2802"/>
        <w:gridCol w:w="6662"/>
      </w:tblGrid>
      <w:tr w:rsidR="007250C3" w:rsidRPr="00803BBD" w14:paraId="18D3D5AB" w14:textId="77777777" w:rsidTr="009A5F8D">
        <w:tc>
          <w:tcPr>
            <w:tcW w:w="2802" w:type="dxa"/>
            <w:tcBorders>
              <w:left w:val="single" w:sz="4" w:space="0" w:color="auto"/>
              <w:bottom w:val="single" w:sz="8" w:space="0" w:color="4F81BD"/>
            </w:tcBorders>
            <w:shd w:val="clear" w:color="auto" w:fill="auto"/>
            <w:tcMar>
              <w:top w:w="0" w:type="dxa"/>
              <w:left w:w="108" w:type="dxa"/>
              <w:bottom w:w="0" w:type="dxa"/>
              <w:right w:w="108" w:type="dxa"/>
            </w:tcMar>
            <w:hideMark/>
          </w:tcPr>
          <w:p w14:paraId="70981487" w14:textId="5BED7745" w:rsidR="007250C3" w:rsidRPr="00362ACA" w:rsidRDefault="007250C3" w:rsidP="009A5F8D">
            <w:pPr>
              <w:spacing w:beforeLines="40" w:before="96" w:after="40"/>
              <w:rPr>
                <w:rFonts w:cs="Arial"/>
                <w:b/>
                <w:bCs/>
              </w:rPr>
            </w:pPr>
            <w:r w:rsidRPr="00362ACA">
              <w:rPr>
                <w:rFonts w:cs="Arial"/>
                <w:b/>
                <w:bCs/>
              </w:rPr>
              <w:t>Kvalifikasjonskrav</w:t>
            </w:r>
            <w:r w:rsidR="00104EA8">
              <w:rPr>
                <w:rFonts w:cs="Arial"/>
                <w:b/>
                <w:bCs/>
              </w:rPr>
              <w:t xml:space="preserve"> </w:t>
            </w:r>
            <w:r w:rsidR="00A8091A">
              <w:rPr>
                <w:rFonts w:cs="Arial"/>
                <w:b/>
                <w:bCs/>
              </w:rPr>
              <w:t>6</w:t>
            </w:r>
          </w:p>
        </w:tc>
        <w:tc>
          <w:tcPr>
            <w:tcW w:w="6662" w:type="dxa"/>
            <w:tcBorders>
              <w:right w:val="single" w:sz="4" w:space="0" w:color="auto"/>
            </w:tcBorders>
            <w:tcMar>
              <w:top w:w="0" w:type="dxa"/>
              <w:left w:w="108" w:type="dxa"/>
              <w:bottom w:w="0" w:type="dxa"/>
              <w:right w:w="108" w:type="dxa"/>
            </w:tcMar>
          </w:tcPr>
          <w:p w14:paraId="1558652C" w14:textId="7F04D126" w:rsidR="0045727C" w:rsidRPr="00BA7D45" w:rsidRDefault="007250C3" w:rsidP="00EA499C">
            <w:pPr>
              <w:pStyle w:val="Listeavsnitt"/>
              <w:numPr>
                <w:ilvl w:val="0"/>
                <w:numId w:val="25"/>
              </w:numPr>
              <w:rPr>
                <w:b/>
              </w:rPr>
            </w:pPr>
            <w:r w:rsidRPr="00BA7D45">
              <w:rPr>
                <w:b/>
              </w:rPr>
              <w:t>Leverandøren skal</w:t>
            </w:r>
            <w:r w:rsidR="00373295" w:rsidRPr="00BA7D45">
              <w:rPr>
                <w:b/>
              </w:rPr>
              <w:t xml:space="preserve"> ha egnede kvalitetssikrings</w:t>
            </w:r>
            <w:r w:rsidR="00D13755" w:rsidRPr="00BA7D45">
              <w:rPr>
                <w:b/>
              </w:rPr>
              <w:t>systemer</w:t>
            </w:r>
            <w:r w:rsidR="008D43A6" w:rsidRPr="00BA7D45">
              <w:rPr>
                <w:b/>
              </w:rPr>
              <w:t>.</w:t>
            </w:r>
          </w:p>
          <w:p w14:paraId="7B2E12A3" w14:textId="77777777" w:rsidR="0045727C" w:rsidRPr="00BA7D45" w:rsidRDefault="0045727C" w:rsidP="00D92E1F">
            <w:pPr>
              <w:pStyle w:val="Listeavsnitt"/>
              <w:numPr>
                <w:ilvl w:val="0"/>
                <w:numId w:val="0"/>
              </w:numPr>
              <w:ind w:left="720"/>
              <w:rPr>
                <w:b/>
              </w:rPr>
            </w:pPr>
          </w:p>
          <w:p w14:paraId="318DE643" w14:textId="3715950E" w:rsidR="00692DF8" w:rsidRPr="00BA7D45" w:rsidRDefault="00692DF8" w:rsidP="00D92E1F">
            <w:pPr>
              <w:pStyle w:val="Listeavsnitt"/>
              <w:numPr>
                <w:ilvl w:val="0"/>
                <w:numId w:val="25"/>
              </w:numPr>
              <w:rPr>
                <w:b/>
              </w:rPr>
            </w:pPr>
            <w:r w:rsidRPr="00BA7D45">
              <w:rPr>
                <w:b/>
              </w:rPr>
              <w:t xml:space="preserve">Leverandøren skal ha </w:t>
            </w:r>
            <w:r w:rsidR="000C2E2A" w:rsidRPr="00BA7D45">
              <w:rPr>
                <w:b/>
              </w:rPr>
              <w:t>et styringssystem</w:t>
            </w:r>
            <w:r w:rsidR="00C0317D" w:rsidRPr="00BA7D45">
              <w:rPr>
                <w:b/>
              </w:rPr>
              <w:t xml:space="preserve"> for </w:t>
            </w:r>
            <w:r w:rsidR="000C2E2A" w:rsidRPr="00BA7D45">
              <w:rPr>
                <w:b/>
              </w:rPr>
              <w:t xml:space="preserve">personvern og </w:t>
            </w:r>
            <w:r w:rsidR="00001CBA" w:rsidRPr="00BA7D45">
              <w:rPr>
                <w:b/>
              </w:rPr>
              <w:t>informasjonssikkerhet</w:t>
            </w:r>
            <w:r w:rsidR="000C2E2A" w:rsidRPr="00BA7D45">
              <w:rPr>
                <w:b/>
              </w:rPr>
              <w:t xml:space="preserve"> som er basert på anerkjente standarder og som omfatter tilbudt tjeneste.</w:t>
            </w:r>
          </w:p>
          <w:p w14:paraId="2BC7534F" w14:textId="77777777" w:rsidR="007250C3" w:rsidRPr="007250C3" w:rsidRDefault="007250C3" w:rsidP="009A5F8D">
            <w:pPr>
              <w:pStyle w:val="Default"/>
              <w:rPr>
                <w:rFonts w:asciiTheme="minorHAnsi" w:hAnsiTheme="minorHAnsi" w:cstheme="minorBidi"/>
                <w:color w:val="auto"/>
                <w:sz w:val="22"/>
                <w:szCs w:val="22"/>
              </w:rPr>
            </w:pPr>
          </w:p>
        </w:tc>
      </w:tr>
      <w:tr w:rsidR="007250C3" w:rsidRPr="00803BBD" w14:paraId="63962EF8" w14:textId="77777777" w:rsidTr="009A5F8D">
        <w:tc>
          <w:tcPr>
            <w:tcW w:w="2802" w:type="dxa"/>
            <w:tcBorders>
              <w:left w:val="single" w:sz="4" w:space="0" w:color="auto"/>
            </w:tcBorders>
            <w:shd w:val="clear" w:color="auto" w:fill="auto"/>
            <w:tcMar>
              <w:top w:w="0" w:type="dxa"/>
              <w:left w:w="108" w:type="dxa"/>
              <w:bottom w:w="0" w:type="dxa"/>
              <w:right w:w="108" w:type="dxa"/>
            </w:tcMar>
            <w:hideMark/>
          </w:tcPr>
          <w:p w14:paraId="11B8BE0A" w14:textId="77777777" w:rsidR="007250C3" w:rsidRPr="00362ACA" w:rsidRDefault="007250C3" w:rsidP="009A5F8D">
            <w:pPr>
              <w:spacing w:beforeLines="40" w:before="96" w:after="40"/>
              <w:rPr>
                <w:rFonts w:cs="Arial"/>
                <w:b/>
                <w:bCs/>
              </w:rPr>
            </w:pPr>
            <w:r w:rsidRPr="00362ACA">
              <w:rPr>
                <w:rFonts w:cs="Arial"/>
                <w:b/>
                <w:bCs/>
              </w:rPr>
              <w:t>Dokumentasjon</w:t>
            </w:r>
          </w:p>
        </w:tc>
        <w:tc>
          <w:tcPr>
            <w:tcW w:w="6662" w:type="dxa"/>
            <w:tcBorders>
              <w:right w:val="single" w:sz="4" w:space="0" w:color="auto"/>
            </w:tcBorders>
            <w:tcMar>
              <w:top w:w="0" w:type="dxa"/>
              <w:left w:w="108" w:type="dxa"/>
              <w:bottom w:w="0" w:type="dxa"/>
              <w:right w:w="108" w:type="dxa"/>
            </w:tcMar>
          </w:tcPr>
          <w:p w14:paraId="665FE46A" w14:textId="04A0B62D" w:rsidR="00A8091A" w:rsidRPr="008D022C" w:rsidRDefault="00262731" w:rsidP="00A8091A">
            <w:pPr>
              <w:pStyle w:val="Merknadstekst"/>
              <w:rPr>
                <w:rFonts w:asciiTheme="minorHAnsi" w:hAnsiTheme="minorHAnsi" w:cstheme="minorBidi"/>
                <w:sz w:val="22"/>
                <w:szCs w:val="22"/>
              </w:rPr>
            </w:pPr>
            <w:r>
              <w:rPr>
                <w:rFonts w:asciiTheme="minorHAnsi" w:hAnsiTheme="minorHAnsi" w:cstheme="minorBidi"/>
                <w:sz w:val="22"/>
                <w:szCs w:val="22"/>
              </w:rPr>
              <w:t xml:space="preserve">Ad </w:t>
            </w:r>
            <w:r w:rsidR="00BA4584">
              <w:rPr>
                <w:rFonts w:asciiTheme="minorHAnsi" w:hAnsiTheme="minorHAnsi" w:cstheme="minorBidi"/>
                <w:sz w:val="22"/>
                <w:szCs w:val="22"/>
              </w:rPr>
              <w:t xml:space="preserve">a) </w:t>
            </w:r>
            <w:bookmarkStart w:id="197" w:name="_Hlk91069281"/>
            <w:r w:rsidR="00A8091A" w:rsidRPr="00A8091A">
              <w:rPr>
                <w:rFonts w:asciiTheme="minorHAnsi" w:hAnsiTheme="minorHAnsi" w:cstheme="minorBidi"/>
                <w:sz w:val="22"/>
                <w:szCs w:val="22"/>
              </w:rPr>
              <w:t xml:space="preserve">Leverandøren skal beskrive sitt kvalitetssikringssystem. Dersom leverandøren er sertifisert etter </w:t>
            </w:r>
            <w:r w:rsidR="003D387F">
              <w:rPr>
                <w:rFonts w:asciiTheme="minorHAnsi" w:hAnsiTheme="minorHAnsi" w:cstheme="minorBidi"/>
                <w:sz w:val="22"/>
                <w:szCs w:val="22"/>
              </w:rPr>
              <w:t>ISO/IEC</w:t>
            </w:r>
            <w:r w:rsidR="00E5521B">
              <w:rPr>
                <w:rFonts w:asciiTheme="minorHAnsi" w:hAnsiTheme="minorHAnsi" w:cstheme="minorBidi"/>
                <w:sz w:val="22"/>
                <w:szCs w:val="22"/>
              </w:rPr>
              <w:t xml:space="preserve"> 9001:2015</w:t>
            </w:r>
            <w:r w:rsidR="002734FA">
              <w:rPr>
                <w:rFonts w:asciiTheme="minorHAnsi" w:hAnsiTheme="minorHAnsi" w:cstheme="minorBidi"/>
                <w:sz w:val="22"/>
                <w:szCs w:val="22"/>
              </w:rPr>
              <w:t>, ISO/IEC 14001:2015</w:t>
            </w:r>
            <w:r w:rsidR="004512F6">
              <w:rPr>
                <w:rFonts w:asciiTheme="minorHAnsi" w:hAnsiTheme="minorHAnsi" w:cstheme="minorBidi"/>
                <w:sz w:val="22"/>
                <w:szCs w:val="22"/>
              </w:rPr>
              <w:t xml:space="preserve"> </w:t>
            </w:r>
            <w:r w:rsidR="00A8091A" w:rsidRPr="008D022C">
              <w:rPr>
                <w:rFonts w:asciiTheme="minorHAnsi" w:hAnsiTheme="minorHAnsi" w:cstheme="minorBidi"/>
                <w:sz w:val="22"/>
                <w:szCs w:val="22"/>
              </w:rPr>
              <w:t>eller tilsvarende standarder, vil det være tilstrekkel</w:t>
            </w:r>
            <w:r w:rsidR="00C90A78">
              <w:rPr>
                <w:rFonts w:asciiTheme="minorHAnsi" w:hAnsiTheme="minorHAnsi" w:cstheme="minorBidi"/>
                <w:sz w:val="22"/>
                <w:szCs w:val="22"/>
              </w:rPr>
              <w:t>i</w:t>
            </w:r>
            <w:r w:rsidR="00A8091A" w:rsidRPr="008D022C">
              <w:rPr>
                <w:rFonts w:asciiTheme="minorHAnsi" w:hAnsiTheme="minorHAnsi" w:cstheme="minorBidi"/>
                <w:sz w:val="22"/>
                <w:szCs w:val="22"/>
              </w:rPr>
              <w:t>g å legge frem sertifiseringsbevis.</w:t>
            </w:r>
            <w:bookmarkEnd w:id="197"/>
          </w:p>
          <w:p w14:paraId="775F52F5" w14:textId="07CAB31E" w:rsidR="00BA4584" w:rsidRDefault="004512F6" w:rsidP="00262731">
            <w:pPr>
              <w:pStyle w:val="Default"/>
              <w:rPr>
                <w:rFonts w:asciiTheme="minorHAnsi" w:hAnsiTheme="minorHAnsi" w:cstheme="minorBidi"/>
                <w:color w:val="auto"/>
                <w:sz w:val="22"/>
                <w:szCs w:val="22"/>
                <w:lang w:eastAsia="en-US"/>
              </w:rPr>
            </w:pPr>
            <w:r>
              <w:rPr>
                <w:rFonts w:asciiTheme="minorHAnsi" w:hAnsiTheme="minorHAnsi" w:cstheme="minorBidi"/>
                <w:color w:val="auto"/>
                <w:sz w:val="22"/>
                <w:szCs w:val="22"/>
                <w:lang w:eastAsia="en-US"/>
              </w:rPr>
              <w:t xml:space="preserve"> </w:t>
            </w:r>
          </w:p>
          <w:p w14:paraId="467152E9" w14:textId="41796AFE" w:rsidR="00F3048F" w:rsidRDefault="00F3048F" w:rsidP="00F3048F">
            <w:pPr>
              <w:pStyle w:val="Merknadstekst"/>
              <w:rPr>
                <w:rFonts w:asciiTheme="minorHAnsi" w:hAnsiTheme="minorHAnsi" w:cstheme="minorBidi"/>
                <w:sz w:val="22"/>
                <w:szCs w:val="22"/>
              </w:rPr>
            </w:pPr>
            <w:r>
              <w:rPr>
                <w:rFonts w:asciiTheme="minorHAnsi" w:hAnsiTheme="minorHAnsi" w:cstheme="minorBidi"/>
                <w:sz w:val="22"/>
                <w:szCs w:val="22"/>
              </w:rPr>
              <w:t xml:space="preserve">Ad b) </w:t>
            </w:r>
            <w:bookmarkStart w:id="198" w:name="_Hlk91069477"/>
            <w:r w:rsidRPr="00F3048F">
              <w:rPr>
                <w:rFonts w:eastAsia="Times New Roman"/>
                <w:sz w:val="22"/>
                <w:szCs w:val="22"/>
                <w:lang w:eastAsia="nb-NO"/>
              </w:rPr>
              <w:t xml:space="preserve">Leverandøren </w:t>
            </w:r>
            <w:r w:rsidR="00A8091A">
              <w:rPr>
                <w:rFonts w:eastAsia="Times New Roman"/>
                <w:sz w:val="22"/>
                <w:szCs w:val="22"/>
                <w:lang w:eastAsia="nb-NO"/>
              </w:rPr>
              <w:t xml:space="preserve">skal beskrive sitt styringssystem for personvern og informasjonssikkerhet. Dersom leverandøren er sertifisert </w:t>
            </w:r>
            <w:proofErr w:type="spellStart"/>
            <w:r w:rsidR="00A8091A">
              <w:rPr>
                <w:rFonts w:eastAsia="Times New Roman"/>
                <w:sz w:val="22"/>
                <w:szCs w:val="22"/>
                <w:lang w:eastAsia="nb-NO"/>
              </w:rPr>
              <w:t>etter</w:t>
            </w:r>
            <w:r w:rsidRPr="00F3048F">
              <w:rPr>
                <w:rFonts w:eastAsia="Times New Roman"/>
                <w:sz w:val="22"/>
                <w:szCs w:val="22"/>
                <w:lang w:eastAsia="nb-NO"/>
              </w:rPr>
              <w:t>ISO</w:t>
            </w:r>
            <w:proofErr w:type="spellEnd"/>
            <w:r>
              <w:rPr>
                <w:rFonts w:eastAsia="Times New Roman"/>
                <w:sz w:val="22"/>
                <w:szCs w:val="22"/>
                <w:lang w:eastAsia="nb-NO"/>
              </w:rPr>
              <w:t>/</w:t>
            </w:r>
            <w:r w:rsidRPr="00F3048F">
              <w:rPr>
                <w:rFonts w:eastAsia="Times New Roman"/>
                <w:sz w:val="22"/>
                <w:szCs w:val="22"/>
                <w:lang w:eastAsia="nb-NO"/>
              </w:rPr>
              <w:t xml:space="preserve">IEC </w:t>
            </w:r>
            <w:r w:rsidRPr="00F3048F">
              <w:rPr>
                <w:rFonts w:eastAsia="Times New Roman"/>
                <w:sz w:val="22"/>
                <w:szCs w:val="22"/>
                <w:lang w:eastAsia="nb-NO"/>
              </w:rPr>
              <w:lastRenderedPageBreak/>
              <w:t xml:space="preserve">27017:2015, </w:t>
            </w:r>
            <w:r>
              <w:rPr>
                <w:rFonts w:eastAsia="Times New Roman"/>
                <w:sz w:val="22"/>
                <w:szCs w:val="22"/>
                <w:lang w:eastAsia="nb-NO"/>
              </w:rPr>
              <w:t xml:space="preserve">ISO/IEC </w:t>
            </w:r>
            <w:r w:rsidRPr="00F3048F">
              <w:rPr>
                <w:rFonts w:eastAsia="Times New Roman"/>
                <w:sz w:val="22"/>
                <w:szCs w:val="22"/>
                <w:lang w:eastAsia="nb-NO"/>
              </w:rPr>
              <w:t>27001:2013, ISO</w:t>
            </w:r>
            <w:r>
              <w:rPr>
                <w:rFonts w:eastAsia="Times New Roman"/>
                <w:sz w:val="22"/>
                <w:szCs w:val="22"/>
                <w:lang w:eastAsia="nb-NO"/>
              </w:rPr>
              <w:t xml:space="preserve">/IEC </w:t>
            </w:r>
            <w:r w:rsidRPr="00F3048F">
              <w:rPr>
                <w:rFonts w:eastAsia="Times New Roman"/>
                <w:sz w:val="22"/>
                <w:szCs w:val="22"/>
                <w:lang w:eastAsia="nb-NO"/>
              </w:rPr>
              <w:t>27701:2019 eller tilsvarende</w:t>
            </w:r>
            <w:r w:rsidR="008D022C">
              <w:rPr>
                <w:rFonts w:eastAsia="Times New Roman"/>
                <w:sz w:val="22"/>
                <w:szCs w:val="22"/>
                <w:lang w:eastAsia="nb-NO"/>
              </w:rPr>
              <w:t xml:space="preserve"> standarder, vil det være tilstrekkelig å legge frem sertifiseringsbevis med SOA (Statement </w:t>
            </w:r>
            <w:proofErr w:type="spellStart"/>
            <w:r w:rsidR="008D022C">
              <w:rPr>
                <w:rFonts w:eastAsia="Times New Roman"/>
                <w:sz w:val="22"/>
                <w:szCs w:val="22"/>
                <w:lang w:eastAsia="nb-NO"/>
              </w:rPr>
              <w:t>of</w:t>
            </w:r>
            <w:proofErr w:type="spellEnd"/>
            <w:r w:rsidR="008D022C">
              <w:rPr>
                <w:rFonts w:eastAsia="Times New Roman"/>
                <w:sz w:val="22"/>
                <w:szCs w:val="22"/>
                <w:lang w:eastAsia="nb-NO"/>
              </w:rPr>
              <w:t xml:space="preserve"> </w:t>
            </w:r>
            <w:proofErr w:type="spellStart"/>
            <w:r w:rsidR="008D022C">
              <w:rPr>
                <w:rFonts w:eastAsia="Times New Roman"/>
                <w:sz w:val="22"/>
                <w:szCs w:val="22"/>
                <w:lang w:eastAsia="nb-NO"/>
              </w:rPr>
              <w:t>application</w:t>
            </w:r>
            <w:proofErr w:type="spellEnd"/>
            <w:r w:rsidR="008D022C">
              <w:rPr>
                <w:rFonts w:eastAsia="Times New Roman"/>
                <w:sz w:val="22"/>
                <w:szCs w:val="22"/>
                <w:lang w:eastAsia="nb-NO"/>
              </w:rPr>
              <w:t>)</w:t>
            </w:r>
            <w:bookmarkEnd w:id="198"/>
          </w:p>
          <w:p w14:paraId="1EFE6C3B" w14:textId="77777777" w:rsidR="00131671" w:rsidRDefault="00131671" w:rsidP="00262731">
            <w:pPr>
              <w:pStyle w:val="Default"/>
              <w:rPr>
                <w:rFonts w:asciiTheme="minorHAnsi" w:hAnsiTheme="minorHAnsi" w:cstheme="minorBidi"/>
                <w:color w:val="auto"/>
                <w:sz w:val="22"/>
                <w:szCs w:val="22"/>
              </w:rPr>
            </w:pPr>
          </w:p>
        </w:tc>
      </w:tr>
    </w:tbl>
    <w:p w14:paraId="21C6CB52" w14:textId="0B8A07DF" w:rsidR="00E5521B" w:rsidRDefault="00E5521B" w:rsidP="00E57181">
      <w:pPr>
        <w:pStyle w:val="Merknadstekst"/>
      </w:pPr>
    </w:p>
    <w:p w14:paraId="1394DAC1" w14:textId="1A422866" w:rsidR="0097454D" w:rsidRDefault="00CA2F01" w:rsidP="0097454D">
      <w:pPr>
        <w:pStyle w:val="Overskrift2"/>
        <w:keepLines w:val="0"/>
        <w:numPr>
          <w:ilvl w:val="1"/>
          <w:numId w:val="3"/>
        </w:numPr>
      </w:pPr>
      <w:bookmarkStart w:id="199" w:name="_Toc469384726"/>
      <w:bookmarkStart w:id="200" w:name="_Toc90476976"/>
      <w:bookmarkStart w:id="201" w:name="_Toc91074057"/>
      <w:bookmarkStart w:id="202" w:name="_Toc91089936"/>
      <w:r>
        <w:t xml:space="preserve">Støtte på andre </w:t>
      </w:r>
      <w:bookmarkStart w:id="203" w:name="_Toc90646837"/>
      <w:bookmarkEnd w:id="199"/>
      <w:r w:rsidR="00461474">
        <w:t>juridiske enheter for å oppnå kvalifisering</w:t>
      </w:r>
      <w:bookmarkEnd w:id="200"/>
      <w:bookmarkEnd w:id="203"/>
      <w:r>
        <w:t xml:space="preserve"> og bruk av underleverandører</w:t>
      </w:r>
      <w:bookmarkEnd w:id="201"/>
      <w:bookmarkEnd w:id="202"/>
    </w:p>
    <w:p w14:paraId="5098DEDA" w14:textId="07AA22C8" w:rsidR="0097454D" w:rsidRDefault="0097454D" w:rsidP="0097454D">
      <w:bookmarkStart w:id="204" w:name="_Hlk89948407"/>
      <w:r w:rsidRPr="008624C9">
        <w:t xml:space="preserve">Dersom </w:t>
      </w:r>
      <w:r>
        <w:t>en leverandør</w:t>
      </w:r>
      <w:r w:rsidRPr="008624C9">
        <w:t xml:space="preserve"> vil støtte seg på andre juridiske </w:t>
      </w:r>
      <w:r w:rsidR="007A17A7">
        <w:t>enheter</w:t>
      </w:r>
      <w:r w:rsidR="00131671">
        <w:t>s</w:t>
      </w:r>
      <w:r w:rsidR="00DF564B">
        <w:t xml:space="preserve"> evne og eller</w:t>
      </w:r>
      <w:r w:rsidRPr="008624C9">
        <w:t xml:space="preserve"> kapasitet </w:t>
      </w:r>
      <w:r w:rsidR="008D022C">
        <w:t xml:space="preserve">for å oppfylle kvalifikasjonskrav 3 og 5 </w:t>
      </w:r>
      <w:r w:rsidRPr="008624C9">
        <w:t xml:space="preserve">skal </w:t>
      </w:r>
      <w:r>
        <w:t xml:space="preserve">hovedleverandøren </w:t>
      </w:r>
      <w:r w:rsidRPr="008624C9">
        <w:t>dokumentere overfor oppdragsgiver at den vil ha rådighet over de nødvendige ressursene</w:t>
      </w:r>
      <w:r w:rsidR="00DF564B">
        <w:t xml:space="preserve"> til å utføre kontrakten</w:t>
      </w:r>
      <w:r w:rsidRPr="008624C9">
        <w:t xml:space="preserve">. Dette kan gjøres ved å fremlegge en forpliktelseserklæring fra det/de aktuelle foretak som </w:t>
      </w:r>
      <w:r>
        <w:t>hovedleverandøren</w:t>
      </w:r>
      <w:r w:rsidRPr="008624C9">
        <w:t xml:space="preserve"> vil støtte seg på</w:t>
      </w:r>
      <w:r>
        <w:t xml:space="preserve">, se </w:t>
      </w:r>
      <w:r w:rsidRPr="004B2A23">
        <w:t xml:space="preserve">Vedlegg </w:t>
      </w:r>
      <w:r w:rsidR="004B2A23" w:rsidRPr="004B2A23">
        <w:t>2</w:t>
      </w:r>
      <w:r w:rsidRPr="004B2A23">
        <w:t xml:space="preserve"> - Forpliktelseserklæring.</w:t>
      </w:r>
      <w:r w:rsidRPr="008624C9">
        <w:t xml:space="preserve"> Erklæringen skal angi at </w:t>
      </w:r>
      <w:r>
        <w:t>hovedleverandøren reelt sett disponerer over</w:t>
      </w:r>
      <w:r w:rsidR="00725D5A">
        <w:t xml:space="preserve"> relevante </w:t>
      </w:r>
      <w:r w:rsidR="00001CBA">
        <w:t>ressurser</w:t>
      </w:r>
      <w:r w:rsidR="007B55FA">
        <w:t xml:space="preserve"> som</w:t>
      </w:r>
      <w:r w:rsidR="00E25A67">
        <w:t xml:space="preserve"> </w:t>
      </w:r>
      <w:r w:rsidR="00B77751">
        <w:t>det aktuelle foretakets</w:t>
      </w:r>
      <w:r>
        <w:t xml:space="preserve"> ressurser, nødvendig utstyr og verktøy/metoder for gjennomføring av avtalen. </w:t>
      </w:r>
    </w:p>
    <w:p w14:paraId="32395C5F" w14:textId="525E4ED2" w:rsidR="00AB62B4" w:rsidRDefault="00AB62B4" w:rsidP="00AB62B4">
      <w:r>
        <w:t xml:space="preserve">De juridiske enheter som leverandøren støtter seg på skal fylle ut ESPD skjema. </w:t>
      </w:r>
    </w:p>
    <w:bookmarkEnd w:id="204"/>
    <w:p w14:paraId="681FBF70" w14:textId="1532816D" w:rsidR="0097454D" w:rsidRDefault="0097454D" w:rsidP="0097454D">
      <w:r w:rsidRPr="00F27BDC">
        <w:t>Opplysningene</w:t>
      </w:r>
      <w:r w:rsidRPr="00F27BDC">
        <w:t xml:space="preserve"> får ikke virkning for </w:t>
      </w:r>
      <w:r>
        <w:t>hovedleverandørens</w:t>
      </w:r>
      <w:r w:rsidRPr="00F27BDC">
        <w:t xml:space="preserve"> kontraktsansvar.</w:t>
      </w:r>
      <w:r w:rsidR="009F4B3D">
        <w:t xml:space="preserve"> </w:t>
      </w:r>
    </w:p>
    <w:p w14:paraId="2500144B" w14:textId="77777777" w:rsidR="004B6DFF" w:rsidRDefault="004B6DFF" w:rsidP="00071E9D">
      <w:pPr>
        <w:pStyle w:val="Overskrift2"/>
        <w:numPr>
          <w:ilvl w:val="1"/>
          <w:numId w:val="3"/>
        </w:numPr>
      </w:pPr>
      <w:bookmarkStart w:id="205" w:name="_Toc90646838"/>
      <w:bookmarkStart w:id="206" w:name="_Toc90476977"/>
      <w:bookmarkStart w:id="207" w:name="_Toc91074058"/>
      <w:bookmarkStart w:id="208" w:name="_Toc91089937"/>
      <w:r>
        <w:t>Utvelgelse</w:t>
      </w:r>
      <w:r w:rsidR="00DD440D">
        <w:t xml:space="preserve"> av leverandører</w:t>
      </w:r>
      <w:bookmarkEnd w:id="205"/>
      <w:bookmarkEnd w:id="206"/>
      <w:bookmarkEnd w:id="207"/>
      <w:bookmarkEnd w:id="208"/>
    </w:p>
    <w:p w14:paraId="0F173B3E" w14:textId="06D8CB40" w:rsidR="00C67254" w:rsidRDefault="00C67254" w:rsidP="00C67254">
      <w:r>
        <w:t xml:space="preserve">Leverandører som </w:t>
      </w:r>
      <w:r w:rsidRPr="000F3293">
        <w:t>oppfyller kvalifikasjonskravene angitt i dette dokumentet vil anses som kvalifisert. I den utstrekning det finnes tilstrekkelig antall kvalifiserte leverandører vil oppdragsgiver velge</w:t>
      </w:r>
      <w:r w:rsidR="00B251E9">
        <w:t xml:space="preserve"> </w:t>
      </w:r>
      <w:r w:rsidR="00B251E9">
        <w:t>ut</w:t>
      </w:r>
      <w:r w:rsidRPr="000F3293">
        <w:t xml:space="preserve"> </w:t>
      </w:r>
      <w:r w:rsidRPr="000F3293">
        <w:t>et begrenset utvalg leverandø</w:t>
      </w:r>
      <w:r>
        <w:t>rer til å delta i konkurransen</w:t>
      </w:r>
      <w:r w:rsidRPr="000F3293">
        <w:t>, d</w:t>
      </w:r>
      <w:r w:rsidR="00865E2D">
        <w:t>og minimum tre (3) leverandører og maksimum fem (5).</w:t>
      </w:r>
    </w:p>
    <w:p w14:paraId="094883A2" w14:textId="4D9BF68F" w:rsidR="00C67254" w:rsidRDefault="00C67254" w:rsidP="00C67254">
      <w:r w:rsidRPr="000F1432">
        <w:t xml:space="preserve">En utvelgelse blant kvalifiserte leverandører til å delta i konkurransen vil skje på bakgrunn av en samlet evaluering av hvilke </w:t>
      </w:r>
      <w:r w:rsidRPr="0031573E">
        <w:t xml:space="preserve">kvalifikasjonssøknader </w:t>
      </w:r>
      <w:r w:rsidRPr="000F1432">
        <w:t xml:space="preserve">som best oppfyller følgende kvalifikasjonskrav for deltakelse i konkurransen: </w:t>
      </w:r>
    </w:p>
    <w:p w14:paraId="3DEE839E" w14:textId="1DB46500" w:rsidR="00B574E3" w:rsidRDefault="003A00B3" w:rsidP="002E3271">
      <w:pPr>
        <w:pStyle w:val="Listeavsnitt"/>
        <w:numPr>
          <w:ilvl w:val="0"/>
          <w:numId w:val="8"/>
        </w:numPr>
      </w:pPr>
      <w:r>
        <w:rPr>
          <w:b/>
        </w:rPr>
        <w:t xml:space="preserve">Grad av </w:t>
      </w:r>
      <w:r w:rsidR="00DF6D2E">
        <w:rPr>
          <w:b/>
        </w:rPr>
        <w:t>sammenlignbare</w:t>
      </w:r>
      <w:r w:rsidR="00B574E3" w:rsidRPr="007A6566">
        <w:rPr>
          <w:b/>
        </w:rPr>
        <w:t xml:space="preserve"> leveranser og referanser</w:t>
      </w:r>
      <w:r w:rsidR="00104EA8">
        <w:rPr>
          <w:b/>
        </w:rPr>
        <w:t xml:space="preserve">, </w:t>
      </w:r>
      <w:r w:rsidR="00104EA8">
        <w:t xml:space="preserve">dokumentert gjennom kvalifikasjonskrav 3 </w:t>
      </w:r>
    </w:p>
    <w:p w14:paraId="6B9AB696" w14:textId="77777777" w:rsidR="00B251E9" w:rsidRDefault="00B574E3" w:rsidP="006C2DB8">
      <w:pPr>
        <w:pStyle w:val="Listeavsnitt"/>
        <w:numPr>
          <w:ilvl w:val="0"/>
          <w:numId w:val="8"/>
        </w:numPr>
      </w:pPr>
      <w:r w:rsidRPr="00E07059">
        <w:rPr>
          <w:b/>
        </w:rPr>
        <w:t>Leverandørens</w:t>
      </w:r>
      <w:r w:rsidR="003A00B3" w:rsidRPr="00E07059">
        <w:rPr>
          <w:b/>
        </w:rPr>
        <w:t xml:space="preserve"> grad av</w:t>
      </w:r>
      <w:r w:rsidRPr="00E07059">
        <w:rPr>
          <w:b/>
        </w:rPr>
        <w:t xml:space="preserve"> kapasitet</w:t>
      </w:r>
      <w:r w:rsidR="00104EA8" w:rsidRPr="006C2DB8">
        <w:rPr>
          <w:b/>
        </w:rPr>
        <w:t>,</w:t>
      </w:r>
      <w:r>
        <w:t xml:space="preserve"> </w:t>
      </w:r>
      <w:r w:rsidR="00104EA8">
        <w:t xml:space="preserve">dokumentert gjennom kvalifikasjonskrav </w:t>
      </w:r>
      <w:r w:rsidR="008D022C">
        <w:t>5</w:t>
      </w:r>
      <w:r w:rsidR="00E049CD">
        <w:t xml:space="preserve"> </w:t>
      </w:r>
    </w:p>
    <w:p w14:paraId="5D2D00ED" w14:textId="578ABFC8" w:rsidR="00E07059" w:rsidRDefault="006C2DB8" w:rsidP="006C2DB8">
      <w:pPr>
        <w:pStyle w:val="Listeavsnitt"/>
        <w:numPr>
          <w:ilvl w:val="0"/>
          <w:numId w:val="8"/>
        </w:numPr>
      </w:pPr>
      <w:r w:rsidRPr="006C2DB8">
        <w:rPr>
          <w:b/>
          <w:bCs/>
        </w:rPr>
        <w:t>Konkurransedynamikk</w:t>
      </w:r>
      <w:r>
        <w:t xml:space="preserve">. Dokumenteres gjennom kvalifikasjonskrav 4. Oppdragsgiver vil vurdere hvor stort spekter av skyleverandører som kan </w:t>
      </w:r>
      <w:proofErr w:type="spellStart"/>
      <w:proofErr w:type="gramStart"/>
      <w:r>
        <w:t>tilbys.Konkurransedynamikk</w:t>
      </w:r>
      <w:proofErr w:type="spellEnd"/>
      <w:proofErr w:type="gramEnd"/>
      <w:r>
        <w:t xml:space="preserve"> settes som et utvelgelseskriterium på grunn av at Oppdragsgiver ønsker størst mulig konkurranse både i forhandler-leddet og i skyleverandør-leddet</w:t>
      </w:r>
      <w:r w:rsidR="00B251E9">
        <w:t xml:space="preserve">. </w:t>
      </w:r>
      <w:r w:rsidR="00B251E9" w:rsidRPr="00B251E9">
        <w:t xml:space="preserve">Dette betyr også at det vil kunne være en fordel for leverandørene å tilby/være forhandler for så mange skyleverandører som mulig.  </w:t>
      </w:r>
    </w:p>
    <w:p w14:paraId="429BD386" w14:textId="77777777" w:rsidR="00035BB5" w:rsidRDefault="00035BB5" w:rsidP="00BA7D45">
      <w:pPr>
        <w:pStyle w:val="Listeavsnitt"/>
        <w:numPr>
          <w:ilvl w:val="0"/>
          <w:numId w:val="0"/>
        </w:numPr>
        <w:ind w:left="720"/>
      </w:pPr>
    </w:p>
    <w:p w14:paraId="54C5F9D6" w14:textId="28E1002F" w:rsidR="004B6DFF" w:rsidRDefault="00035BB5" w:rsidP="004B6DFF">
      <w:r>
        <w:t xml:space="preserve"> </w:t>
      </w:r>
      <w:r w:rsidRPr="00035BB5">
        <w:t xml:space="preserve"> </w:t>
      </w:r>
      <w:r w:rsidR="004B6DFF">
        <w:t>Oppdragsgiveren vil snarest mulig gi leverandørene som ikke blir valgt ut</w:t>
      </w:r>
      <w:r w:rsidR="000F5AAB">
        <w:t xml:space="preserve"> eller avvist</w:t>
      </w:r>
      <w:r w:rsidR="004B6DFF">
        <w:t>, en skriftlig meddelelse om utvelgelsen. Meddelelsen vil inneholde en kort begrunnelse.</w:t>
      </w:r>
    </w:p>
    <w:p w14:paraId="4A0E5D23" w14:textId="47EA66EE" w:rsidR="004B6DFF" w:rsidRPr="002A5885" w:rsidRDefault="00D1749C" w:rsidP="004B6DFF">
      <w:r w:rsidRPr="00D1749C">
        <w:lastRenderedPageBreak/>
        <w:t xml:space="preserve">Ønsker </w:t>
      </w:r>
      <w:r w:rsidR="00172E14">
        <w:t>l</w:t>
      </w:r>
      <w:r w:rsidR="003753C1">
        <w:t>everandør</w:t>
      </w:r>
      <w:r w:rsidR="00172E14">
        <w:t>enl</w:t>
      </w:r>
      <w:r w:rsidR="003753C1">
        <w:t>everandør</w:t>
      </w:r>
      <w:r w:rsidR="00172E14">
        <w:t>en</w:t>
      </w:r>
      <w:r w:rsidRPr="00D1749C">
        <w:t xml:space="preserve"> å </w:t>
      </w:r>
      <w:proofErr w:type="gramStart"/>
      <w:r w:rsidRPr="00D1749C">
        <w:t>begjære</w:t>
      </w:r>
      <w:proofErr w:type="gramEnd"/>
      <w:r w:rsidRPr="00D1749C">
        <w:t xml:space="preserve"> midlertidig forføyn</w:t>
      </w:r>
      <w:r w:rsidR="00001CBA">
        <w:t>ing mot</w:t>
      </w:r>
      <w:r w:rsidRPr="00D1749C">
        <w:t xml:space="preserve"> oppdragsgivers beslutning om å avvise en forespørsel om å delta i konkur</w:t>
      </w:r>
      <w:r w:rsidR="00001CBA">
        <w:t>ransen jf. FOA § 21-1 og § 21-2</w:t>
      </w:r>
      <w:r w:rsidRPr="00D1749C">
        <w:t>, eller ikke velge ut en leverandør jf. FOA § 16-12, må det skje inne</w:t>
      </w:r>
      <w:r w:rsidR="00001CBA">
        <w:t xml:space="preserve">n 15 dager fra meddelelse, jf. </w:t>
      </w:r>
      <w:r w:rsidRPr="00D1749C">
        <w:t>FOA § 20-7.</w:t>
      </w:r>
    </w:p>
    <w:p w14:paraId="2417E2C1" w14:textId="59EB0B2F" w:rsidR="004B6DFF" w:rsidRDefault="000F5AAB" w:rsidP="00071E9D">
      <w:pPr>
        <w:pStyle w:val="Overskrift2"/>
        <w:numPr>
          <w:ilvl w:val="1"/>
          <w:numId w:val="3"/>
        </w:numPr>
      </w:pPr>
      <w:bookmarkStart w:id="209" w:name="_Toc90646839"/>
      <w:bookmarkStart w:id="210" w:name="_Toc90476978"/>
      <w:bookmarkStart w:id="211" w:name="_Toc91074059"/>
      <w:bookmarkStart w:id="212" w:name="_Toc91089938"/>
      <w:r>
        <w:t>Frist for forespørsel om deltakelse i konkurransen</w:t>
      </w:r>
      <w:bookmarkEnd w:id="209"/>
      <w:bookmarkEnd w:id="210"/>
      <w:bookmarkEnd w:id="211"/>
      <w:bookmarkEnd w:id="212"/>
      <w:r>
        <w:t xml:space="preserve"> </w:t>
      </w:r>
      <w:r w:rsidR="004B6DFF">
        <w:t xml:space="preserve">  </w:t>
      </w:r>
    </w:p>
    <w:p w14:paraId="4362D430" w14:textId="77777777" w:rsidR="000F5AAB" w:rsidRDefault="000F5AAB" w:rsidP="000F5AAB">
      <w:pPr>
        <w:rPr>
          <w:highlight w:val="yellow"/>
        </w:rPr>
      </w:pPr>
      <w:r>
        <w:t xml:space="preserve">Forespørsel om deltakelse i konkurransen er </w:t>
      </w:r>
      <w:r w:rsidR="00C1129F">
        <w:t>angitt på forsiden av dette dokumentet.</w:t>
      </w:r>
      <w:r>
        <w:t xml:space="preserve"> </w:t>
      </w:r>
    </w:p>
    <w:p w14:paraId="4173199E" w14:textId="77777777" w:rsidR="0081406B" w:rsidRDefault="0081406B" w:rsidP="0081406B">
      <w:r>
        <w:t>Alle forespørsler om deltakelse</w:t>
      </w:r>
      <w:r w:rsidR="000F5AAB" w:rsidRPr="00065149">
        <w:t xml:space="preserve"> skal leveres elektronisk via </w:t>
      </w:r>
      <w:proofErr w:type="spellStart"/>
      <w:r w:rsidR="000F5AAB" w:rsidRPr="00065149">
        <w:t>Mercell</w:t>
      </w:r>
      <w:proofErr w:type="spellEnd"/>
      <w:r w:rsidR="000F5AAB" w:rsidRPr="00065149">
        <w:t xml:space="preserve"> portalen, </w:t>
      </w:r>
      <w:hyperlink r:id="rId17" w:history="1">
        <w:r w:rsidR="000F5AAB" w:rsidRPr="0010662D">
          <w:rPr>
            <w:rStyle w:val="Hyperkobling"/>
          </w:rPr>
          <w:t>www.mercell.no</w:t>
        </w:r>
      </w:hyperlink>
      <w:r w:rsidR="000F5AAB" w:rsidRPr="00065149">
        <w:t xml:space="preserve"> innen</w:t>
      </w:r>
      <w:r>
        <w:rPr>
          <w:bCs/>
        </w:rPr>
        <w:t xml:space="preserve"> fristen</w:t>
      </w:r>
      <w:r w:rsidR="000F5AAB">
        <w:t>.</w:t>
      </w:r>
      <w:r w:rsidR="000F5AAB" w:rsidRPr="00300300">
        <w:t xml:space="preserve"> </w:t>
      </w:r>
      <w:r w:rsidR="000F5AAB" w:rsidRPr="00065149">
        <w:t xml:space="preserve">For sent innkomne </w:t>
      </w:r>
      <w:r w:rsidR="00FE7BE1">
        <w:t>søknader</w:t>
      </w:r>
      <w:r w:rsidR="000F5AAB" w:rsidRPr="00065149">
        <w:t xml:space="preserve"> vil bli avvist. (Systemet tillate</w:t>
      </w:r>
      <w:r w:rsidR="00FE7BE1">
        <w:t>r heller ikke å sende inn søknader</w:t>
      </w:r>
      <w:r w:rsidR="000F5AAB" w:rsidRPr="00065149">
        <w:t xml:space="preserve"> elektronisk via </w:t>
      </w:r>
      <w:proofErr w:type="spellStart"/>
      <w:r w:rsidR="000F5AAB" w:rsidRPr="00065149">
        <w:t>Mercell</w:t>
      </w:r>
      <w:proofErr w:type="spellEnd"/>
      <w:r w:rsidR="000F5AAB" w:rsidRPr="00065149">
        <w:t xml:space="preserve"> ett</w:t>
      </w:r>
      <w:r w:rsidR="00976BD9">
        <w:t xml:space="preserve">er </w:t>
      </w:r>
      <w:r w:rsidR="000F5AAB" w:rsidRPr="00065149">
        <w:t xml:space="preserve">fristens utløp.) </w:t>
      </w:r>
      <w:r>
        <w:t xml:space="preserve">Se </w:t>
      </w:r>
      <w:proofErr w:type="gramStart"/>
      <w:r>
        <w:t>forøvrig</w:t>
      </w:r>
      <w:proofErr w:type="gramEnd"/>
      <w:r>
        <w:t xml:space="preserve"> punkt </w:t>
      </w:r>
      <w:r w:rsidR="00FE7BE1">
        <w:t>4.4</w:t>
      </w:r>
      <w:r w:rsidRPr="0081406B">
        <w:rPr>
          <w:i/>
        </w:rPr>
        <w:t xml:space="preserve"> Tilbudsfrist </w:t>
      </w:r>
      <w:r>
        <w:t xml:space="preserve">under, for veiledning til opprettelse av bruker i </w:t>
      </w:r>
      <w:proofErr w:type="spellStart"/>
      <w:r>
        <w:t>Mercell</w:t>
      </w:r>
      <w:proofErr w:type="spellEnd"/>
      <w:r>
        <w:t xml:space="preserve"> </w:t>
      </w:r>
      <w:proofErr w:type="spellStart"/>
      <w:r>
        <w:t>m.v</w:t>
      </w:r>
      <w:proofErr w:type="spellEnd"/>
      <w:r>
        <w:t xml:space="preserve">. </w:t>
      </w:r>
    </w:p>
    <w:p w14:paraId="77AA969D" w14:textId="77777777" w:rsidR="00102C37" w:rsidRPr="00102C37" w:rsidRDefault="000F5AAB" w:rsidP="00B673CF">
      <w:pPr>
        <w:jc w:val="both"/>
        <w:rPr>
          <w:color w:val="FF0000"/>
        </w:rPr>
      </w:pPr>
      <w:r w:rsidRPr="00170E0A">
        <w:t xml:space="preserve">Dokumentasjon til kvalifikasjonskravene lastes opp direkte til hvert kvalifikasjonskrav til </w:t>
      </w:r>
      <w:proofErr w:type="spellStart"/>
      <w:r w:rsidRPr="00170E0A">
        <w:t>Mercell</w:t>
      </w:r>
      <w:proofErr w:type="spellEnd"/>
      <w:r w:rsidRPr="00170E0A">
        <w:t>.</w:t>
      </w:r>
    </w:p>
    <w:p w14:paraId="66610B88" w14:textId="77777777" w:rsidR="00976BD9" w:rsidRPr="00EC4767" w:rsidRDefault="00976BD9" w:rsidP="00071E9D">
      <w:pPr>
        <w:pStyle w:val="Overskrift2"/>
        <w:numPr>
          <w:ilvl w:val="1"/>
          <w:numId w:val="3"/>
        </w:numPr>
      </w:pPr>
      <w:bookmarkStart w:id="213" w:name="_Toc90646840"/>
      <w:bookmarkStart w:id="214" w:name="_Toc90476979"/>
      <w:bookmarkStart w:id="215" w:name="_Toc91074060"/>
      <w:bookmarkStart w:id="216" w:name="_Toc91089939"/>
      <w:r w:rsidRPr="00EC4767">
        <w:t>Det europeiske egenerklæringsskjemaet</w:t>
      </w:r>
      <w:r w:rsidR="00BD2A6F">
        <w:t xml:space="preserve"> (ESPD)</w:t>
      </w:r>
      <w:bookmarkEnd w:id="213"/>
      <w:bookmarkEnd w:id="214"/>
      <w:bookmarkEnd w:id="215"/>
      <w:bookmarkEnd w:id="216"/>
    </w:p>
    <w:p w14:paraId="34043C0B" w14:textId="5FBC3A1E" w:rsidR="00976BD9" w:rsidRPr="00EC4767" w:rsidRDefault="003753C1" w:rsidP="00976BD9">
      <w:pPr>
        <w:rPr>
          <w:color w:val="000000" w:themeColor="text1"/>
        </w:rPr>
      </w:pPr>
      <w:r>
        <w:rPr>
          <w:color w:val="000000" w:themeColor="text1"/>
        </w:rPr>
        <w:t>Leverandør</w:t>
      </w:r>
      <w:r w:rsidR="00976BD9">
        <w:rPr>
          <w:color w:val="000000" w:themeColor="text1"/>
        </w:rPr>
        <w:t xml:space="preserve"> </w:t>
      </w:r>
      <w:r w:rsidR="00976BD9" w:rsidRPr="00EC4767">
        <w:rPr>
          <w:color w:val="000000" w:themeColor="text1"/>
        </w:rPr>
        <w:t>skal levere det europeiske egenerklæringsskjemaet</w:t>
      </w:r>
      <w:r w:rsidR="00F406D6">
        <w:rPr>
          <w:color w:val="000000" w:themeColor="text1"/>
        </w:rPr>
        <w:t xml:space="preserve">, via </w:t>
      </w:r>
      <w:proofErr w:type="spellStart"/>
      <w:r w:rsidR="00F406D6">
        <w:rPr>
          <w:color w:val="000000" w:themeColor="text1"/>
        </w:rPr>
        <w:t>Mercell</w:t>
      </w:r>
      <w:proofErr w:type="spellEnd"/>
      <w:r w:rsidR="00F406D6">
        <w:rPr>
          <w:color w:val="000000" w:themeColor="text1"/>
        </w:rPr>
        <w:t>,</w:t>
      </w:r>
      <w:r w:rsidR="00976BD9" w:rsidRPr="00EC4767">
        <w:rPr>
          <w:color w:val="000000" w:themeColor="text1"/>
        </w:rPr>
        <w:t xml:space="preserve"> sammen med forespørselen om å delta i </w:t>
      </w:r>
      <w:r w:rsidR="00976BD9" w:rsidRPr="00170E0A">
        <w:rPr>
          <w:color w:val="000000" w:themeColor="text1"/>
        </w:rPr>
        <w:t>konkurransen</w:t>
      </w:r>
      <w:r w:rsidR="00170E0A">
        <w:rPr>
          <w:color w:val="000000" w:themeColor="text1"/>
        </w:rPr>
        <w:t xml:space="preserve"> som </w:t>
      </w:r>
      <w:r w:rsidR="00976BD9" w:rsidRPr="00EC4767">
        <w:rPr>
          <w:color w:val="000000" w:themeColor="text1"/>
        </w:rPr>
        <w:t xml:space="preserve">dokumentasjon for: </w:t>
      </w:r>
    </w:p>
    <w:p w14:paraId="21805175" w14:textId="77777777" w:rsidR="00976BD9" w:rsidRPr="00170E0A" w:rsidRDefault="00976BD9" w:rsidP="002E3271">
      <w:pPr>
        <w:pStyle w:val="Listeavsnitt"/>
        <w:numPr>
          <w:ilvl w:val="0"/>
          <w:numId w:val="6"/>
        </w:numPr>
        <w:spacing w:before="0"/>
        <w:rPr>
          <w:color w:val="000000" w:themeColor="text1"/>
        </w:rPr>
      </w:pPr>
      <w:r w:rsidRPr="00170E0A">
        <w:rPr>
          <w:color w:val="000000" w:themeColor="text1"/>
        </w:rPr>
        <w:t xml:space="preserve">at han oppfyller kvalifikasjonskravene </w:t>
      </w:r>
    </w:p>
    <w:p w14:paraId="52C1B8B7" w14:textId="77777777" w:rsidR="00976BD9" w:rsidRPr="00170E0A" w:rsidRDefault="00976BD9" w:rsidP="002E3271">
      <w:pPr>
        <w:pStyle w:val="Listeavsnitt"/>
        <w:numPr>
          <w:ilvl w:val="0"/>
          <w:numId w:val="6"/>
        </w:numPr>
        <w:spacing w:before="0"/>
        <w:rPr>
          <w:color w:val="000000" w:themeColor="text1"/>
        </w:rPr>
      </w:pPr>
      <w:r w:rsidRPr="00170E0A">
        <w:rPr>
          <w:color w:val="000000" w:themeColor="text1"/>
        </w:rPr>
        <w:t xml:space="preserve">at det ikke foreligger grunner for avvisning </w:t>
      </w:r>
    </w:p>
    <w:p w14:paraId="6CD81BB2" w14:textId="77777777" w:rsidR="00F406D6" w:rsidRDefault="00976BD9" w:rsidP="002E3271">
      <w:pPr>
        <w:pStyle w:val="Listeavsnitt"/>
        <w:numPr>
          <w:ilvl w:val="0"/>
          <w:numId w:val="6"/>
        </w:numPr>
        <w:spacing w:before="0"/>
        <w:rPr>
          <w:color w:val="000000" w:themeColor="text1"/>
        </w:rPr>
      </w:pPr>
      <w:r w:rsidRPr="00170E0A">
        <w:rPr>
          <w:color w:val="000000" w:themeColor="text1"/>
        </w:rPr>
        <w:t xml:space="preserve">at han oppfyller eventuelle utvelgelseskriterier. </w:t>
      </w:r>
    </w:p>
    <w:p w14:paraId="39AB65FD" w14:textId="77777777" w:rsidR="00F406D6" w:rsidRDefault="00F406D6" w:rsidP="00F406D6">
      <w:pPr>
        <w:spacing w:before="0"/>
        <w:rPr>
          <w:color w:val="000000" w:themeColor="text1"/>
        </w:rPr>
      </w:pPr>
    </w:p>
    <w:p w14:paraId="7F746B28" w14:textId="2E2FE9E4" w:rsidR="006153C5" w:rsidRPr="00EF4000" w:rsidRDefault="00976BD9" w:rsidP="00B673CF">
      <w:pPr>
        <w:spacing w:before="0"/>
        <w:rPr>
          <w:color w:val="000000" w:themeColor="text1"/>
        </w:rPr>
      </w:pPr>
      <w:r w:rsidRPr="00F406D6">
        <w:rPr>
          <w:color w:val="000000" w:themeColor="text1"/>
        </w:rPr>
        <w:t xml:space="preserve">I henhold til anskaffelsesforskriften § 17-1 (3) kan Oppdragsgiver på ethvert tidspunkt i konkurransen be </w:t>
      </w:r>
      <w:r w:rsidR="00153078">
        <w:rPr>
          <w:color w:val="000000" w:themeColor="text1"/>
        </w:rPr>
        <w:t>l</w:t>
      </w:r>
      <w:r w:rsidR="003753C1">
        <w:rPr>
          <w:color w:val="000000" w:themeColor="text1"/>
        </w:rPr>
        <w:t>everandør</w:t>
      </w:r>
      <w:r w:rsidRPr="00F406D6">
        <w:rPr>
          <w:color w:val="000000" w:themeColor="text1"/>
        </w:rPr>
        <w:t xml:space="preserve"> om alle eller deler av dokumentasjonsbevisene dersom det er nødvendig for å sikre at konkurrans</w:t>
      </w:r>
      <w:r w:rsidR="00973484">
        <w:rPr>
          <w:color w:val="000000" w:themeColor="text1"/>
        </w:rPr>
        <w:t>en gjennomføres på riktig måte.</w:t>
      </w:r>
      <w:r w:rsidRPr="00F406D6">
        <w:rPr>
          <w:color w:val="000000" w:themeColor="text1"/>
        </w:rPr>
        <w:t xml:space="preserve"> </w:t>
      </w:r>
      <w:r w:rsidRPr="0009201E">
        <w:rPr>
          <w:b/>
          <w:bCs/>
          <w:color w:val="000000" w:themeColor="text1"/>
        </w:rPr>
        <w:t>I denne konkurransen skal dok</w:t>
      </w:r>
      <w:r w:rsidR="00170E0A" w:rsidRPr="0009201E">
        <w:rPr>
          <w:b/>
          <w:bCs/>
          <w:color w:val="000000" w:themeColor="text1"/>
        </w:rPr>
        <w:t>umentasjonsbevisene fremlegges s</w:t>
      </w:r>
      <w:r w:rsidRPr="0009201E">
        <w:rPr>
          <w:b/>
          <w:bCs/>
          <w:color w:val="000000" w:themeColor="text1"/>
        </w:rPr>
        <w:t>ammen med forespørselen om å delta i konkurransen</w:t>
      </w:r>
      <w:r w:rsidR="00170E0A" w:rsidRPr="00F406D6">
        <w:rPr>
          <w:color w:val="000000" w:themeColor="text1"/>
        </w:rPr>
        <w:t>.</w:t>
      </w:r>
      <w:r w:rsidRPr="00F406D6">
        <w:rPr>
          <w:color w:val="000000" w:themeColor="text1"/>
          <w:highlight w:val="yellow"/>
        </w:rPr>
        <w:t xml:space="preserve"> </w:t>
      </w:r>
      <w:bookmarkStart w:id="217" w:name="_Toc527618816"/>
    </w:p>
    <w:p w14:paraId="4F4B0E29" w14:textId="52089F73" w:rsidR="003261C3" w:rsidRPr="00EF4000" w:rsidRDefault="003261C3" w:rsidP="00EF4000">
      <w:pPr>
        <w:spacing w:before="0"/>
        <w:rPr>
          <w:color w:val="000000" w:themeColor="text1"/>
        </w:rPr>
      </w:pPr>
    </w:p>
    <w:p w14:paraId="7C987470" w14:textId="0C8E1AC4" w:rsidR="003261C3" w:rsidRDefault="00153078" w:rsidP="003261C3">
      <w:pPr>
        <w:spacing w:before="0"/>
        <w:rPr>
          <w:color w:val="000000" w:themeColor="text1"/>
        </w:rPr>
      </w:pPr>
      <w:r w:rsidRPr="006C54EE">
        <w:t xml:space="preserve">I henhold til ESPD del III: </w:t>
      </w:r>
      <w:r w:rsidR="003261C3" w:rsidRPr="003261C3">
        <w:rPr>
          <w:color w:val="000000" w:themeColor="text1"/>
        </w:rPr>
        <w:t xml:space="preserve">Det gjøres oppmerksom på at de norske anskaffelsesreglene om avvisning på grunn av forhold ved leverandørene går lenger enn det som følger av avvisningsgrunnene angitt i EUs anskaffelsesdirektiv (direktiv 2014/24/EU) og i ESPD-standardskjemaet. Det presiseres derfor at alle avvisningsgrunnene i anskaffelsesforskriften § 24-2, inkludert de rent nasjonale avvisningsgrunner, gjelder i denne konkurransen. </w:t>
      </w:r>
    </w:p>
    <w:p w14:paraId="2355FE3D" w14:textId="77777777" w:rsidR="003261C3" w:rsidRPr="003261C3" w:rsidRDefault="003261C3" w:rsidP="003261C3">
      <w:pPr>
        <w:spacing w:before="0"/>
        <w:rPr>
          <w:color w:val="000000" w:themeColor="text1"/>
        </w:rPr>
      </w:pPr>
    </w:p>
    <w:p w14:paraId="7FB7E4B8" w14:textId="77777777" w:rsidR="003261C3" w:rsidRPr="003261C3" w:rsidRDefault="003261C3" w:rsidP="003261C3">
      <w:pPr>
        <w:spacing w:before="0"/>
        <w:rPr>
          <w:color w:val="000000" w:themeColor="text1"/>
        </w:rPr>
      </w:pPr>
      <w:r w:rsidRPr="003261C3">
        <w:rPr>
          <w:color w:val="000000" w:themeColor="text1"/>
        </w:rPr>
        <w:t>Følgende avvisningsgrunner i anskaffelsesforskriften § 24-2 er rent nasjonale avvisningsgrunner:</w:t>
      </w:r>
    </w:p>
    <w:p w14:paraId="4CCE66BF" w14:textId="77777777" w:rsidR="003261C3" w:rsidRPr="00856B2A" w:rsidRDefault="003261C3" w:rsidP="00856B2A">
      <w:pPr>
        <w:spacing w:before="0"/>
        <w:ind w:left="360"/>
        <w:rPr>
          <w:color w:val="000000" w:themeColor="text1"/>
        </w:rPr>
      </w:pPr>
      <w:r w:rsidRPr="00856B2A">
        <w:rPr>
          <w:color w:val="000000" w:themeColor="text1"/>
        </w:rPr>
        <w:t>§24-2(2). Ifølge bestemmelsen skal Oppdragsgiver avvise en leverandør når han er kjent med at leverandøren er rettskraftig dømt eller har vedtatt et forelegg for de angitte straffbare forholdene. Kravet til at Oppdragsgiver skal avvise leverandører som har vedtatt forelegg for de angitte straffbare forholdene er et særnorsk krav.</w:t>
      </w:r>
      <w:r w:rsidRPr="00856B2A">
        <w:rPr>
          <w:color w:val="000000" w:themeColor="text1"/>
        </w:rPr>
        <w:br/>
      </w:r>
    </w:p>
    <w:p w14:paraId="7B61435F" w14:textId="152EA49D" w:rsidR="00153078" w:rsidRPr="00153078" w:rsidRDefault="003261C3" w:rsidP="00B673CF">
      <w:pPr>
        <w:pStyle w:val="Listeavsnitt"/>
        <w:numPr>
          <w:ilvl w:val="0"/>
          <w:numId w:val="43"/>
        </w:numPr>
        <w:spacing w:before="0"/>
        <w:rPr>
          <w:color w:val="000000" w:themeColor="text1"/>
        </w:rPr>
      </w:pPr>
      <w:r w:rsidRPr="003261C3">
        <w:rPr>
          <w:color w:val="000000" w:themeColor="text1"/>
        </w:rPr>
        <w:t>24-2(3) i). Avvisningsgrunnen i ESPD skjemaet gjelder alvorlige feil i yrkesutøvelsen, mens den norske avvisningsgrunnen også omfatter andre alvorlige feil som kan medføre tvil om leverandørens yrkesmessige integritet.</w:t>
      </w:r>
    </w:p>
    <w:p w14:paraId="3938671C" w14:textId="42DF59CB" w:rsidR="003261C3" w:rsidRPr="003261C3" w:rsidRDefault="003261C3" w:rsidP="00856B2A"/>
    <w:p w14:paraId="6B00CB16" w14:textId="2B8FEE08" w:rsidR="006C2DB8" w:rsidRDefault="006C2DB8" w:rsidP="006C2DB8">
      <w:pPr>
        <w:pStyle w:val="Overskrift2"/>
        <w:numPr>
          <w:ilvl w:val="1"/>
          <w:numId w:val="3"/>
        </w:numPr>
      </w:pPr>
      <w:bookmarkStart w:id="218" w:name="_Toc90646841"/>
      <w:bookmarkStart w:id="219" w:name="_Toc90476981"/>
      <w:bookmarkStart w:id="220" w:name="_Toc91074061"/>
      <w:bookmarkStart w:id="221" w:name="_Toc91089940"/>
      <w:r>
        <w:lastRenderedPageBreak/>
        <w:t>Skatteattest og egenerklæring lønns og arbeidsvilkår</w:t>
      </w:r>
      <w:bookmarkEnd w:id="220"/>
      <w:bookmarkEnd w:id="221"/>
    </w:p>
    <w:p w14:paraId="42464192" w14:textId="23E9E471" w:rsidR="006C2DB8" w:rsidRDefault="006C2DB8" w:rsidP="006C2DB8">
      <w:pPr>
        <w:rPr>
          <w:rFonts w:ascii="Segoe UI" w:hAnsi="Segoe UI" w:cs="Segoe UI"/>
          <w:color w:val="000000"/>
          <w:shd w:val="clear" w:color="auto" w:fill="FFFFFF"/>
        </w:rPr>
      </w:pPr>
      <w:r>
        <w:t>Norske leverandører må levere skatteattest</w:t>
      </w:r>
      <w:r w:rsidR="00B251E9">
        <w:t>.</w:t>
      </w:r>
      <w:r>
        <w:t xml:space="preserve"> </w:t>
      </w:r>
      <w:r>
        <w:rPr>
          <w:rFonts w:ascii="Segoe UI" w:hAnsi="Segoe UI" w:cs="Segoe UI"/>
          <w:color w:val="000000"/>
          <w:shd w:val="clear" w:color="auto" w:fill="FFFFFF"/>
        </w:rPr>
        <w:t>Skatteattesten skal ikke være eldre enn 6 måneder regnet fra fristen for å levere forespørsel om å delta i konkurransen eller tilbud.</w:t>
      </w:r>
    </w:p>
    <w:p w14:paraId="0D9B6CDF" w14:textId="0DB7D1E8" w:rsidR="006C2DB8" w:rsidRPr="006C2DB8" w:rsidRDefault="006C2DB8" w:rsidP="000079AA">
      <w:r>
        <w:rPr>
          <w:rFonts w:ascii="Segoe UI" w:hAnsi="Segoe UI" w:cs="Segoe UI"/>
          <w:color w:val="000000"/>
          <w:shd w:val="clear" w:color="auto" w:fill="FFFFFF"/>
        </w:rPr>
        <w:t xml:space="preserve">Alle leverandører bes om å </w:t>
      </w:r>
      <w:r w:rsidR="00B251E9">
        <w:rPr>
          <w:rFonts w:ascii="Segoe UI" w:hAnsi="Segoe UI" w:cs="Segoe UI"/>
          <w:color w:val="000000"/>
          <w:shd w:val="clear" w:color="auto" w:fill="FFFFFF"/>
        </w:rPr>
        <w:t>fylle ut</w:t>
      </w:r>
      <w:r w:rsidR="00B251E9">
        <w:rPr>
          <w:rFonts w:ascii="Segoe UI" w:hAnsi="Segoe UI" w:cs="Segoe UI"/>
          <w:color w:val="000000"/>
          <w:shd w:val="clear" w:color="auto" w:fill="FFFFFF"/>
        </w:rPr>
        <w:t xml:space="preserve"> </w:t>
      </w:r>
      <w:r>
        <w:rPr>
          <w:rFonts w:ascii="Segoe UI" w:hAnsi="Segoe UI" w:cs="Segoe UI"/>
          <w:color w:val="000000"/>
          <w:shd w:val="clear" w:color="auto" w:fill="FFFFFF"/>
        </w:rPr>
        <w:t>egenerklæring om lønns og arbeidsvilkår</w:t>
      </w:r>
      <w:r w:rsidR="00B251E9">
        <w:rPr>
          <w:rFonts w:ascii="Segoe UI" w:hAnsi="Segoe UI" w:cs="Segoe UI"/>
          <w:color w:val="000000"/>
          <w:shd w:val="clear" w:color="auto" w:fill="FFFFFF"/>
        </w:rPr>
        <w:t>, og levere dette sammen med søknaden om prekvalifisering.</w:t>
      </w:r>
    </w:p>
    <w:p w14:paraId="5C0F49ED" w14:textId="77777777" w:rsidR="006C2DB8" w:rsidRDefault="006C2DB8" w:rsidP="000079AA">
      <w:pPr>
        <w:pStyle w:val="Overskrift2"/>
        <w:numPr>
          <w:ilvl w:val="0"/>
          <w:numId w:val="0"/>
        </w:numPr>
        <w:ind w:left="576" w:hanging="576"/>
      </w:pPr>
    </w:p>
    <w:p w14:paraId="7BF5D6A0" w14:textId="00EB4052" w:rsidR="00072622" w:rsidRDefault="00072622" w:rsidP="006153C5">
      <w:pPr>
        <w:pStyle w:val="Overskrift2"/>
        <w:numPr>
          <w:ilvl w:val="1"/>
          <w:numId w:val="3"/>
        </w:numPr>
      </w:pPr>
      <w:bookmarkStart w:id="222" w:name="_Toc91074062"/>
      <w:bookmarkStart w:id="223" w:name="_Toc91089941"/>
      <w:r>
        <w:t>Søknadens utforming ved levering</w:t>
      </w:r>
      <w:bookmarkEnd w:id="218"/>
      <w:bookmarkEnd w:id="219"/>
      <w:bookmarkEnd w:id="222"/>
      <w:bookmarkEnd w:id="223"/>
    </w:p>
    <w:tbl>
      <w:tblPr>
        <w:tblStyle w:val="Lysskyggelegging-uthevingsfarge12"/>
        <w:tblW w:w="9214" w:type="dxa"/>
        <w:tblLook w:val="04A0" w:firstRow="1" w:lastRow="0" w:firstColumn="1" w:lastColumn="0" w:noHBand="0" w:noVBand="1"/>
      </w:tblPr>
      <w:tblGrid>
        <w:gridCol w:w="2885"/>
        <w:gridCol w:w="3846"/>
        <w:gridCol w:w="2483"/>
      </w:tblGrid>
      <w:tr w:rsidR="00607016" w:rsidRPr="00EF78B7" w14:paraId="7FAFD786" w14:textId="6B7212C0" w:rsidTr="00F60B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85" w:type="dxa"/>
            <w:tcMar>
              <w:top w:w="85" w:type="dxa"/>
            </w:tcMar>
          </w:tcPr>
          <w:p w14:paraId="34C2DBC8" w14:textId="3909F92C" w:rsidR="00607016" w:rsidRPr="00EF78B7" w:rsidRDefault="00607016">
            <w:pPr>
              <w:rPr>
                <w:i w:val="0"/>
                <w:color w:val="003388"/>
                <w:sz w:val="20"/>
                <w:szCs w:val="20"/>
                <w:lang w:val="nb-NO"/>
              </w:rPr>
            </w:pPr>
            <w:r w:rsidRPr="00EF78B7">
              <w:rPr>
                <w:i w:val="0"/>
                <w:color w:val="003388"/>
                <w:sz w:val="20"/>
                <w:szCs w:val="20"/>
                <w:lang w:val="nb-NO"/>
              </w:rPr>
              <w:t xml:space="preserve">Dokument </w:t>
            </w:r>
            <w:r w:rsidR="005842A1">
              <w:rPr>
                <w:i w:val="0"/>
                <w:color w:val="003388"/>
                <w:sz w:val="20"/>
                <w:szCs w:val="20"/>
                <w:lang w:val="nb-NO"/>
              </w:rPr>
              <w:t>–</w:t>
            </w:r>
            <w:r>
              <w:rPr>
                <w:i w:val="0"/>
                <w:color w:val="003388"/>
                <w:sz w:val="20"/>
                <w:szCs w:val="20"/>
                <w:lang w:val="nb-NO"/>
              </w:rPr>
              <w:t>Beskrivelse</w:t>
            </w:r>
          </w:p>
        </w:tc>
        <w:tc>
          <w:tcPr>
            <w:tcW w:w="3846" w:type="dxa"/>
            <w:tcMar>
              <w:top w:w="85" w:type="dxa"/>
            </w:tcMar>
          </w:tcPr>
          <w:p w14:paraId="32764E8A" w14:textId="4440251E" w:rsidR="00607016" w:rsidRPr="00EF78B7" w:rsidRDefault="00607016" w:rsidP="00781998">
            <w:pPr>
              <w:cnfStyle w:val="100000000000" w:firstRow="1" w:lastRow="0" w:firstColumn="0" w:lastColumn="0" w:oddVBand="0" w:evenVBand="0" w:oddHBand="0" w:evenHBand="0" w:firstRowFirstColumn="0" w:firstRowLastColumn="0" w:lastRowFirstColumn="0" w:lastRowLastColumn="0"/>
              <w:rPr>
                <w:i w:val="0"/>
                <w:color w:val="003388"/>
                <w:sz w:val="20"/>
                <w:szCs w:val="20"/>
                <w:lang w:val="nb-NO"/>
              </w:rPr>
            </w:pPr>
            <w:r>
              <w:rPr>
                <w:i w:val="0"/>
                <w:color w:val="003388"/>
                <w:sz w:val="20"/>
                <w:szCs w:val="20"/>
                <w:lang w:val="nb-NO"/>
              </w:rPr>
              <w:t>Filnavn</w:t>
            </w:r>
          </w:p>
        </w:tc>
        <w:tc>
          <w:tcPr>
            <w:tcW w:w="2483" w:type="dxa"/>
          </w:tcPr>
          <w:p w14:paraId="12462D7D" w14:textId="43740F26" w:rsidR="00607016" w:rsidRPr="00EF78B7" w:rsidRDefault="00607016" w:rsidP="00781998">
            <w:pPr>
              <w:cnfStyle w:val="100000000000" w:firstRow="1" w:lastRow="0" w:firstColumn="0" w:lastColumn="0" w:oddVBand="0" w:evenVBand="0" w:oddHBand="0" w:evenHBand="0" w:firstRowFirstColumn="0" w:firstRowLastColumn="0" w:lastRowFirstColumn="0" w:lastRowLastColumn="0"/>
              <w:rPr>
                <w:i w:val="0"/>
                <w:color w:val="003388"/>
                <w:sz w:val="20"/>
                <w:szCs w:val="20"/>
              </w:rPr>
            </w:pPr>
            <w:r>
              <w:rPr>
                <w:i w:val="0"/>
                <w:color w:val="003388"/>
                <w:sz w:val="20"/>
                <w:szCs w:val="20"/>
              </w:rPr>
              <w:t>Format</w:t>
            </w:r>
          </w:p>
        </w:tc>
      </w:tr>
      <w:tr w:rsidR="00607016" w:rsidRPr="00EF78B7" w14:paraId="3E9F2807" w14:textId="5EC0F8C9" w:rsidTr="00F60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Mar>
              <w:top w:w="85" w:type="dxa"/>
            </w:tcMar>
          </w:tcPr>
          <w:p w14:paraId="17EC3641" w14:textId="10C8B8C5" w:rsidR="00607016" w:rsidRPr="00EF78B7" w:rsidRDefault="00607016" w:rsidP="00781998">
            <w:pPr>
              <w:rPr>
                <w:b w:val="0"/>
                <w:color w:val="003388"/>
                <w:sz w:val="20"/>
                <w:szCs w:val="20"/>
                <w:lang w:val="nb-NO"/>
              </w:rPr>
            </w:pPr>
            <w:r>
              <w:rPr>
                <w:b w:val="0"/>
                <w:color w:val="003388"/>
                <w:sz w:val="20"/>
                <w:szCs w:val="20"/>
                <w:lang w:val="nb-NO"/>
              </w:rPr>
              <w:t>Søknadsbrev skal være fylt ut.</w:t>
            </w:r>
          </w:p>
        </w:tc>
        <w:tc>
          <w:tcPr>
            <w:tcW w:w="3846" w:type="dxa"/>
            <w:tcMar>
              <w:top w:w="85" w:type="dxa"/>
            </w:tcMar>
          </w:tcPr>
          <w:p w14:paraId="5BEA17C8" w14:textId="451FE316" w:rsidR="00607016" w:rsidRPr="00EF78B7" w:rsidRDefault="00607016" w:rsidP="00781998">
            <w:pPr>
              <w:cnfStyle w:val="000000100000" w:firstRow="0" w:lastRow="0" w:firstColumn="0" w:lastColumn="0" w:oddVBand="0" w:evenVBand="0" w:oddHBand="1" w:evenHBand="0" w:firstRowFirstColumn="0" w:firstRowLastColumn="0" w:lastRowFirstColumn="0" w:lastRowLastColumn="0"/>
              <w:rPr>
                <w:color w:val="003388"/>
                <w:sz w:val="20"/>
                <w:szCs w:val="20"/>
                <w:lang w:val="nb-NO"/>
              </w:rPr>
            </w:pPr>
            <w:r>
              <w:rPr>
                <w:color w:val="003388"/>
                <w:sz w:val="20"/>
                <w:szCs w:val="20"/>
                <w:lang w:val="nb-NO"/>
              </w:rPr>
              <w:t>&lt;Leverandørens navn&gt; Søknadsbrev</w:t>
            </w:r>
          </w:p>
        </w:tc>
        <w:tc>
          <w:tcPr>
            <w:tcW w:w="2483" w:type="dxa"/>
          </w:tcPr>
          <w:p w14:paraId="2C1522FE" w14:textId="6F36B755" w:rsidR="00607016" w:rsidRPr="00EF78B7" w:rsidRDefault="00607016" w:rsidP="00781998">
            <w:pPr>
              <w:cnfStyle w:val="000000100000" w:firstRow="0" w:lastRow="0" w:firstColumn="0" w:lastColumn="0" w:oddVBand="0" w:evenVBand="0" w:oddHBand="1" w:evenHBand="0" w:firstRowFirstColumn="0" w:firstRowLastColumn="0" w:lastRowFirstColumn="0" w:lastRowLastColumn="0"/>
              <w:rPr>
                <w:color w:val="003388"/>
                <w:sz w:val="20"/>
                <w:szCs w:val="20"/>
              </w:rPr>
            </w:pPr>
            <w:proofErr w:type="spellStart"/>
            <w:r>
              <w:rPr>
                <w:color w:val="003388"/>
                <w:sz w:val="20"/>
                <w:szCs w:val="20"/>
              </w:rPr>
              <w:t>Søkbar</w:t>
            </w:r>
            <w:proofErr w:type="spellEnd"/>
            <w:r>
              <w:rPr>
                <w:color w:val="003388"/>
                <w:sz w:val="20"/>
                <w:szCs w:val="20"/>
              </w:rPr>
              <w:t xml:space="preserve"> PDF</w:t>
            </w:r>
          </w:p>
        </w:tc>
      </w:tr>
      <w:tr w:rsidR="00607016" w:rsidRPr="00EF78B7" w14:paraId="6DBE7847" w14:textId="1E854F27" w:rsidTr="00F60B2F">
        <w:tc>
          <w:tcPr>
            <w:cnfStyle w:val="001000000000" w:firstRow="0" w:lastRow="0" w:firstColumn="1" w:lastColumn="0" w:oddVBand="0" w:evenVBand="0" w:oddHBand="0" w:evenHBand="0" w:firstRowFirstColumn="0" w:firstRowLastColumn="0" w:lastRowFirstColumn="0" w:lastRowLastColumn="0"/>
            <w:tcW w:w="2885" w:type="dxa"/>
            <w:tcMar>
              <w:top w:w="85" w:type="dxa"/>
            </w:tcMar>
          </w:tcPr>
          <w:p w14:paraId="7ACF5C3F" w14:textId="63402459" w:rsidR="00607016" w:rsidRPr="00500F5F" w:rsidRDefault="00607016" w:rsidP="00781998">
            <w:pPr>
              <w:rPr>
                <w:b w:val="0"/>
                <w:color w:val="003388"/>
                <w:sz w:val="20"/>
                <w:szCs w:val="20"/>
                <w:lang w:val="nb-NO"/>
              </w:rPr>
            </w:pPr>
            <w:r>
              <w:rPr>
                <w:b w:val="0"/>
                <w:color w:val="003388"/>
                <w:sz w:val="20"/>
                <w:szCs w:val="20"/>
                <w:lang w:val="nb-NO"/>
              </w:rPr>
              <w:t>Søknad – Besvarelse av kvalifikasjonskravene</w:t>
            </w:r>
          </w:p>
        </w:tc>
        <w:tc>
          <w:tcPr>
            <w:tcW w:w="3846" w:type="dxa"/>
            <w:tcMar>
              <w:top w:w="85" w:type="dxa"/>
            </w:tcMar>
          </w:tcPr>
          <w:p w14:paraId="0012D693" w14:textId="7AD7F31F" w:rsidR="00607016" w:rsidRPr="00B54B84" w:rsidRDefault="00607016" w:rsidP="00781998">
            <w:pPr>
              <w:cnfStyle w:val="000000000000" w:firstRow="0" w:lastRow="0" w:firstColumn="0" w:lastColumn="0" w:oddVBand="0" w:evenVBand="0" w:oddHBand="0" w:evenHBand="0" w:firstRowFirstColumn="0" w:firstRowLastColumn="0" w:lastRowFirstColumn="0" w:lastRowLastColumn="0"/>
              <w:rPr>
                <w:color w:val="003388"/>
                <w:sz w:val="20"/>
                <w:lang w:val="nb-NO"/>
              </w:rPr>
            </w:pPr>
            <w:r>
              <w:rPr>
                <w:color w:val="003388"/>
                <w:sz w:val="20"/>
                <w:lang w:val="nb-NO"/>
              </w:rPr>
              <w:t>&lt;Leverandørens navn&gt; Tekniske og faglige kvalifikasjonskrav</w:t>
            </w:r>
          </w:p>
        </w:tc>
        <w:tc>
          <w:tcPr>
            <w:tcW w:w="2483" w:type="dxa"/>
          </w:tcPr>
          <w:p w14:paraId="7B3A40F7" w14:textId="7ED65CAD" w:rsidR="00607016" w:rsidRPr="00F60B2F" w:rsidRDefault="00607016" w:rsidP="00781998">
            <w:pPr>
              <w:cnfStyle w:val="000000000000" w:firstRow="0" w:lastRow="0" w:firstColumn="0" w:lastColumn="0" w:oddVBand="0" w:evenVBand="0" w:oddHBand="0" w:evenHBand="0" w:firstRowFirstColumn="0" w:firstRowLastColumn="0" w:lastRowFirstColumn="0" w:lastRowLastColumn="0"/>
              <w:rPr>
                <w:color w:val="003388"/>
                <w:sz w:val="20"/>
                <w:lang w:val="nb-NO"/>
              </w:rPr>
            </w:pPr>
            <w:r>
              <w:rPr>
                <w:color w:val="003388"/>
                <w:sz w:val="20"/>
                <w:lang w:val="nb-NO"/>
              </w:rPr>
              <w:t>Word</w:t>
            </w:r>
          </w:p>
        </w:tc>
      </w:tr>
      <w:tr w:rsidR="00607016" w:rsidRPr="00EF78B7" w14:paraId="5E76C693" w14:textId="6771601C" w:rsidTr="00F60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Mar>
              <w:top w:w="85" w:type="dxa"/>
            </w:tcMar>
          </w:tcPr>
          <w:p w14:paraId="3F192272" w14:textId="573F222F" w:rsidR="00607016" w:rsidRPr="00500F5F" w:rsidRDefault="00607016" w:rsidP="00781998">
            <w:pPr>
              <w:rPr>
                <w:b w:val="0"/>
                <w:color w:val="003388"/>
                <w:sz w:val="20"/>
                <w:szCs w:val="20"/>
                <w:lang w:val="nb-NO"/>
              </w:rPr>
            </w:pPr>
            <w:r>
              <w:rPr>
                <w:b w:val="0"/>
                <w:color w:val="003388"/>
                <w:sz w:val="20"/>
                <w:szCs w:val="20"/>
                <w:lang w:val="nb-NO"/>
              </w:rPr>
              <w:t>Forpliktelseserklæring</w:t>
            </w:r>
          </w:p>
        </w:tc>
        <w:tc>
          <w:tcPr>
            <w:tcW w:w="3846" w:type="dxa"/>
            <w:tcMar>
              <w:top w:w="85" w:type="dxa"/>
            </w:tcMar>
          </w:tcPr>
          <w:p w14:paraId="424B5132" w14:textId="3F27CD93" w:rsidR="00607016" w:rsidRPr="00B54B84" w:rsidRDefault="00607016" w:rsidP="00781998">
            <w:pPr>
              <w:cnfStyle w:val="000000100000" w:firstRow="0" w:lastRow="0" w:firstColumn="0" w:lastColumn="0" w:oddVBand="0" w:evenVBand="0" w:oddHBand="1" w:evenHBand="0" w:firstRowFirstColumn="0" w:firstRowLastColumn="0" w:lastRowFirstColumn="0" w:lastRowLastColumn="0"/>
              <w:rPr>
                <w:color w:val="003388"/>
                <w:sz w:val="20"/>
                <w:lang w:val="nb-NO"/>
              </w:rPr>
            </w:pPr>
            <w:r>
              <w:rPr>
                <w:color w:val="003388"/>
                <w:sz w:val="20"/>
                <w:lang w:val="nb-NO"/>
              </w:rPr>
              <w:t xml:space="preserve">&lt;Leverandørens navn&gt; </w:t>
            </w:r>
            <w:proofErr w:type="spellStart"/>
            <w:r>
              <w:rPr>
                <w:color w:val="003388"/>
                <w:sz w:val="20"/>
                <w:lang w:val="nb-NO"/>
              </w:rPr>
              <w:t>Forpliktelseserkløring</w:t>
            </w:r>
            <w:proofErr w:type="spellEnd"/>
            <w:r>
              <w:rPr>
                <w:color w:val="003388"/>
                <w:sz w:val="20"/>
                <w:lang w:val="nb-NO"/>
              </w:rPr>
              <w:t>-&lt;</w:t>
            </w:r>
            <w:proofErr w:type="spellStart"/>
            <w:r w:rsidR="00CA2F01">
              <w:rPr>
                <w:color w:val="003388"/>
                <w:sz w:val="20"/>
                <w:lang w:val="nb-NO"/>
              </w:rPr>
              <w:t>fortakfortak</w:t>
            </w:r>
            <w:proofErr w:type="spellEnd"/>
            <w:r w:rsidR="00CA2F01">
              <w:rPr>
                <w:color w:val="003388"/>
                <w:sz w:val="20"/>
                <w:lang w:val="nb-NO"/>
              </w:rPr>
              <w:t xml:space="preserve"> </w:t>
            </w:r>
            <w:r>
              <w:rPr>
                <w:color w:val="003388"/>
                <w:sz w:val="20"/>
                <w:lang w:val="nb-NO"/>
              </w:rPr>
              <w:t>&gt;</w:t>
            </w:r>
          </w:p>
        </w:tc>
        <w:tc>
          <w:tcPr>
            <w:tcW w:w="2483" w:type="dxa"/>
          </w:tcPr>
          <w:p w14:paraId="0380F2FC" w14:textId="15AC9EB0" w:rsidR="00607016" w:rsidRPr="00B54B84" w:rsidRDefault="00607016" w:rsidP="00781998">
            <w:pPr>
              <w:cnfStyle w:val="000000100000" w:firstRow="0" w:lastRow="0" w:firstColumn="0" w:lastColumn="0" w:oddVBand="0" w:evenVBand="0" w:oddHBand="1" w:evenHBand="0" w:firstRowFirstColumn="0" w:firstRowLastColumn="0" w:lastRowFirstColumn="0" w:lastRowLastColumn="0"/>
              <w:rPr>
                <w:color w:val="003388"/>
                <w:sz w:val="20"/>
              </w:rPr>
            </w:pPr>
            <w:r>
              <w:rPr>
                <w:color w:val="003388"/>
                <w:sz w:val="20"/>
              </w:rPr>
              <w:t>PDF</w:t>
            </w:r>
          </w:p>
        </w:tc>
      </w:tr>
      <w:tr w:rsidR="00607016" w:rsidRPr="00EF78B7" w14:paraId="297D70E1" w14:textId="791D8A0F" w:rsidTr="00F60B2F">
        <w:tc>
          <w:tcPr>
            <w:cnfStyle w:val="001000000000" w:firstRow="0" w:lastRow="0" w:firstColumn="1" w:lastColumn="0" w:oddVBand="0" w:evenVBand="0" w:oddHBand="0" w:evenHBand="0" w:firstRowFirstColumn="0" w:firstRowLastColumn="0" w:lastRowFirstColumn="0" w:lastRowLastColumn="0"/>
            <w:tcW w:w="2885" w:type="dxa"/>
            <w:tcMar>
              <w:top w:w="85" w:type="dxa"/>
            </w:tcMar>
          </w:tcPr>
          <w:p w14:paraId="0DACE653" w14:textId="3D326867" w:rsidR="00607016" w:rsidRPr="00BA7D45" w:rsidRDefault="00607016" w:rsidP="00781998">
            <w:pPr>
              <w:rPr>
                <w:b w:val="0"/>
                <w:color w:val="003388"/>
                <w:sz w:val="20"/>
                <w:lang w:val="nb-NO"/>
              </w:rPr>
            </w:pPr>
            <w:r w:rsidRPr="00BA7D45">
              <w:rPr>
                <w:b w:val="0"/>
                <w:color w:val="003388"/>
                <w:sz w:val="20"/>
                <w:lang w:val="nb-NO"/>
              </w:rPr>
              <w:t>Egenerklæring om lønns- og arbeidsvilkår</w:t>
            </w:r>
          </w:p>
        </w:tc>
        <w:tc>
          <w:tcPr>
            <w:tcW w:w="3846" w:type="dxa"/>
            <w:tcMar>
              <w:top w:w="85" w:type="dxa"/>
            </w:tcMar>
          </w:tcPr>
          <w:p w14:paraId="3D0CA75D" w14:textId="03FCF171" w:rsidR="00607016" w:rsidRPr="00916D94" w:rsidRDefault="00607016" w:rsidP="00781998">
            <w:pPr>
              <w:cnfStyle w:val="000000000000" w:firstRow="0" w:lastRow="0" w:firstColumn="0" w:lastColumn="0" w:oddVBand="0" w:evenVBand="0" w:oddHBand="0" w:evenHBand="0" w:firstRowFirstColumn="0" w:firstRowLastColumn="0" w:lastRowFirstColumn="0" w:lastRowLastColumn="0"/>
              <w:rPr>
                <w:color w:val="003388"/>
                <w:sz w:val="20"/>
                <w:lang w:val="nb-NO"/>
              </w:rPr>
            </w:pPr>
            <w:r>
              <w:rPr>
                <w:color w:val="003388"/>
                <w:sz w:val="20"/>
                <w:lang w:val="nb-NO"/>
              </w:rPr>
              <w:t xml:space="preserve">&lt;Leverandørens navn&gt; </w:t>
            </w:r>
            <w:proofErr w:type="spellStart"/>
            <w:r>
              <w:rPr>
                <w:color w:val="003388"/>
                <w:sz w:val="20"/>
                <w:lang w:val="nb-NO"/>
              </w:rPr>
              <w:t>Egenerkl</w:t>
            </w:r>
            <w:r w:rsidR="00CA2F01">
              <w:rPr>
                <w:color w:val="003388"/>
                <w:sz w:val="20"/>
                <w:lang w:val="nb-NO"/>
              </w:rPr>
              <w:t>æ</w:t>
            </w:r>
            <w:r>
              <w:rPr>
                <w:color w:val="003388"/>
                <w:sz w:val="20"/>
                <w:lang w:val="nb-NO"/>
              </w:rPr>
              <w:t>ringEgenerkl</w:t>
            </w:r>
            <w:r w:rsidR="00CA2F01">
              <w:rPr>
                <w:color w:val="003388"/>
                <w:sz w:val="20"/>
                <w:lang w:val="nb-NO"/>
              </w:rPr>
              <w:t>æ</w:t>
            </w:r>
            <w:r>
              <w:rPr>
                <w:color w:val="003388"/>
                <w:sz w:val="20"/>
                <w:lang w:val="nb-NO"/>
              </w:rPr>
              <w:t>ring</w:t>
            </w:r>
            <w:proofErr w:type="spellEnd"/>
            <w:r>
              <w:rPr>
                <w:color w:val="003388"/>
                <w:sz w:val="20"/>
                <w:lang w:val="nb-NO"/>
              </w:rPr>
              <w:t xml:space="preserve"> om lønns og arbeidsvilkår</w:t>
            </w:r>
          </w:p>
        </w:tc>
        <w:tc>
          <w:tcPr>
            <w:tcW w:w="2483" w:type="dxa"/>
          </w:tcPr>
          <w:p w14:paraId="7D465283" w14:textId="5FF5A48A" w:rsidR="00607016" w:rsidRPr="00F60B2F" w:rsidRDefault="00607016" w:rsidP="00781998">
            <w:pPr>
              <w:cnfStyle w:val="000000000000" w:firstRow="0" w:lastRow="0" w:firstColumn="0" w:lastColumn="0" w:oddVBand="0" w:evenVBand="0" w:oddHBand="0" w:evenHBand="0" w:firstRowFirstColumn="0" w:firstRowLastColumn="0" w:lastRowFirstColumn="0" w:lastRowLastColumn="0"/>
              <w:rPr>
                <w:color w:val="003388"/>
                <w:sz w:val="20"/>
                <w:lang w:val="nb-NO"/>
              </w:rPr>
            </w:pPr>
            <w:r>
              <w:rPr>
                <w:color w:val="003388"/>
                <w:sz w:val="20"/>
                <w:lang w:val="nb-NO"/>
              </w:rPr>
              <w:t>PDF</w:t>
            </w:r>
          </w:p>
        </w:tc>
      </w:tr>
      <w:tr w:rsidR="00607016" w:rsidRPr="00EF78B7" w14:paraId="23B5D897" w14:textId="433BD607" w:rsidTr="00F60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Mar>
              <w:top w:w="85" w:type="dxa"/>
            </w:tcMar>
          </w:tcPr>
          <w:p w14:paraId="4C603643" w14:textId="3126E2C0" w:rsidR="00607016" w:rsidRPr="00666359" w:rsidRDefault="00607016" w:rsidP="00781998">
            <w:pPr>
              <w:rPr>
                <w:b w:val="0"/>
                <w:bCs w:val="0"/>
                <w:color w:val="003388"/>
                <w:sz w:val="20"/>
                <w:szCs w:val="20"/>
                <w:lang w:val="nb-NO"/>
              </w:rPr>
            </w:pPr>
            <w:r>
              <w:rPr>
                <w:b w:val="0"/>
                <w:bCs w:val="0"/>
                <w:color w:val="003388"/>
                <w:sz w:val="20"/>
                <w:szCs w:val="20"/>
                <w:lang w:val="nb-NO"/>
              </w:rPr>
              <w:t>Skatteattest og registreringer/firmaattest</w:t>
            </w:r>
          </w:p>
        </w:tc>
        <w:tc>
          <w:tcPr>
            <w:tcW w:w="3846" w:type="dxa"/>
            <w:tcMar>
              <w:top w:w="85" w:type="dxa"/>
            </w:tcMar>
          </w:tcPr>
          <w:p w14:paraId="220E8FF8" w14:textId="3A57ADD9" w:rsidR="00607016" w:rsidRPr="00391813" w:rsidRDefault="00607016" w:rsidP="00781998">
            <w:pPr>
              <w:cnfStyle w:val="000000100000" w:firstRow="0" w:lastRow="0" w:firstColumn="0" w:lastColumn="0" w:oddVBand="0" w:evenVBand="0" w:oddHBand="1" w:evenHBand="0" w:firstRowFirstColumn="0" w:firstRowLastColumn="0" w:lastRowFirstColumn="0" w:lastRowLastColumn="0"/>
              <w:rPr>
                <w:color w:val="003388"/>
                <w:sz w:val="20"/>
                <w:lang w:val="nb-NO"/>
              </w:rPr>
            </w:pPr>
            <w:r>
              <w:rPr>
                <w:color w:val="003388"/>
                <w:sz w:val="20"/>
                <w:lang w:val="nb-NO"/>
              </w:rPr>
              <w:t>&lt;Leverandørens navn&gt; Vedlegg-x-&lt;Forklarende navn&gt;</w:t>
            </w:r>
          </w:p>
        </w:tc>
        <w:tc>
          <w:tcPr>
            <w:tcW w:w="2483" w:type="dxa"/>
          </w:tcPr>
          <w:p w14:paraId="698E9CAA" w14:textId="3F5D17DF" w:rsidR="00607016" w:rsidRPr="00F60B2F" w:rsidRDefault="00607016" w:rsidP="00781998">
            <w:pPr>
              <w:cnfStyle w:val="000000100000" w:firstRow="0" w:lastRow="0" w:firstColumn="0" w:lastColumn="0" w:oddVBand="0" w:evenVBand="0" w:oddHBand="1" w:evenHBand="0" w:firstRowFirstColumn="0" w:firstRowLastColumn="0" w:lastRowFirstColumn="0" w:lastRowLastColumn="0"/>
              <w:rPr>
                <w:color w:val="003388"/>
                <w:sz w:val="20"/>
                <w:lang w:val="nb-NO"/>
              </w:rPr>
            </w:pPr>
            <w:r>
              <w:rPr>
                <w:color w:val="003388"/>
                <w:sz w:val="20"/>
                <w:lang w:val="nb-NO"/>
              </w:rPr>
              <w:t>PDF</w:t>
            </w:r>
          </w:p>
        </w:tc>
      </w:tr>
      <w:tr w:rsidR="00607016" w:rsidRPr="00EF78B7" w14:paraId="34E7E426" w14:textId="36F95D15" w:rsidTr="00F60B2F">
        <w:tc>
          <w:tcPr>
            <w:cnfStyle w:val="001000000000" w:firstRow="0" w:lastRow="0" w:firstColumn="1" w:lastColumn="0" w:oddVBand="0" w:evenVBand="0" w:oddHBand="0" w:evenHBand="0" w:firstRowFirstColumn="0" w:firstRowLastColumn="0" w:lastRowFirstColumn="0" w:lastRowLastColumn="0"/>
            <w:tcW w:w="2885" w:type="dxa"/>
            <w:tcMar>
              <w:top w:w="85" w:type="dxa"/>
            </w:tcMar>
          </w:tcPr>
          <w:p w14:paraId="1242D4E0" w14:textId="609AC788" w:rsidR="00607016" w:rsidRPr="00BA7D45" w:rsidRDefault="00607016" w:rsidP="00781998">
            <w:pPr>
              <w:rPr>
                <w:b w:val="0"/>
                <w:color w:val="003388"/>
                <w:sz w:val="20"/>
                <w:lang w:val="nb-NO"/>
              </w:rPr>
            </w:pPr>
            <w:r w:rsidRPr="00BA7D45">
              <w:rPr>
                <w:b w:val="0"/>
                <w:color w:val="003388"/>
                <w:sz w:val="20"/>
                <w:lang w:val="nb-NO"/>
              </w:rPr>
              <w:t>Eventuelt ytterligere informasjon (eventuelt flere vedlegg med forklarende navn)</w:t>
            </w:r>
          </w:p>
        </w:tc>
        <w:tc>
          <w:tcPr>
            <w:tcW w:w="3846" w:type="dxa"/>
            <w:tcMar>
              <w:top w:w="85" w:type="dxa"/>
            </w:tcMar>
          </w:tcPr>
          <w:p w14:paraId="28ED5BCF" w14:textId="11C5A9D9" w:rsidR="00607016" w:rsidRPr="00F60B2F" w:rsidRDefault="00607016" w:rsidP="00781998">
            <w:pPr>
              <w:cnfStyle w:val="000000000000" w:firstRow="0" w:lastRow="0" w:firstColumn="0" w:lastColumn="0" w:oddVBand="0" w:evenVBand="0" w:oddHBand="0" w:evenHBand="0" w:firstRowFirstColumn="0" w:firstRowLastColumn="0" w:lastRowFirstColumn="0" w:lastRowLastColumn="0"/>
              <w:rPr>
                <w:color w:val="003388"/>
                <w:sz w:val="20"/>
                <w:lang w:val="nb-NO"/>
              </w:rPr>
            </w:pPr>
            <w:r>
              <w:rPr>
                <w:color w:val="003388"/>
                <w:sz w:val="20"/>
                <w:lang w:val="nb-NO"/>
              </w:rPr>
              <w:t>&lt;Leverandørens navn&gt; -Vedlegg-x-&lt;Forklarende navn på informasjon&gt;</w:t>
            </w:r>
          </w:p>
        </w:tc>
        <w:tc>
          <w:tcPr>
            <w:tcW w:w="2483" w:type="dxa"/>
          </w:tcPr>
          <w:p w14:paraId="1774BCA2" w14:textId="27F720A9" w:rsidR="00607016" w:rsidRPr="00F60B2F" w:rsidRDefault="00607016" w:rsidP="00781998">
            <w:pPr>
              <w:cnfStyle w:val="000000000000" w:firstRow="0" w:lastRow="0" w:firstColumn="0" w:lastColumn="0" w:oddVBand="0" w:evenVBand="0" w:oddHBand="0" w:evenHBand="0" w:firstRowFirstColumn="0" w:firstRowLastColumn="0" w:lastRowFirstColumn="0" w:lastRowLastColumn="0"/>
              <w:rPr>
                <w:color w:val="003388"/>
                <w:sz w:val="20"/>
                <w:lang w:val="nb-NO"/>
              </w:rPr>
            </w:pPr>
            <w:r>
              <w:rPr>
                <w:color w:val="003388"/>
                <w:sz w:val="20"/>
                <w:lang w:val="nb-NO"/>
              </w:rPr>
              <w:t>Word eller søkbar PDF</w:t>
            </w:r>
          </w:p>
        </w:tc>
      </w:tr>
      <w:tr w:rsidR="00E71F2F" w:rsidRPr="00EF78B7" w14:paraId="2BA44943" w14:textId="77777777" w:rsidTr="00F60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Mar>
              <w:top w:w="85" w:type="dxa"/>
            </w:tcMar>
          </w:tcPr>
          <w:p w14:paraId="0E5A04D0" w14:textId="233AFD9B" w:rsidR="00E71F2F" w:rsidRPr="00BA7D45" w:rsidRDefault="004716A6" w:rsidP="00781998">
            <w:pPr>
              <w:rPr>
                <w:b w:val="0"/>
                <w:color w:val="003388"/>
                <w:sz w:val="20"/>
              </w:rPr>
            </w:pPr>
            <w:r w:rsidRPr="005D4C41">
              <w:rPr>
                <w:b w:val="0"/>
                <w:color w:val="003388"/>
                <w:sz w:val="20"/>
                <w:szCs w:val="20"/>
                <w:lang w:val="nb-NO"/>
              </w:rPr>
              <w:t>Tekniske og faglige kvalifikasjonskrav</w:t>
            </w:r>
          </w:p>
        </w:tc>
        <w:tc>
          <w:tcPr>
            <w:tcW w:w="3846" w:type="dxa"/>
            <w:tcMar>
              <w:top w:w="85" w:type="dxa"/>
            </w:tcMar>
          </w:tcPr>
          <w:p w14:paraId="2E775B95" w14:textId="0C2C0484" w:rsidR="00E71F2F" w:rsidRDefault="004716A6" w:rsidP="00781998">
            <w:pPr>
              <w:cnfStyle w:val="000000100000" w:firstRow="0" w:lastRow="0" w:firstColumn="0" w:lastColumn="0" w:oddVBand="0" w:evenVBand="0" w:oddHBand="1" w:evenHBand="0" w:firstRowFirstColumn="0" w:firstRowLastColumn="0" w:lastRowFirstColumn="0" w:lastRowLastColumn="0"/>
              <w:rPr>
                <w:color w:val="003388"/>
                <w:sz w:val="20"/>
              </w:rPr>
            </w:pPr>
            <w:r>
              <w:rPr>
                <w:color w:val="003388"/>
                <w:sz w:val="20"/>
              </w:rPr>
              <w:t>&lt;</w:t>
            </w:r>
            <w:proofErr w:type="spellStart"/>
            <w:r>
              <w:rPr>
                <w:color w:val="003388"/>
                <w:sz w:val="20"/>
              </w:rPr>
              <w:t>leverandørens</w:t>
            </w:r>
            <w:proofErr w:type="spellEnd"/>
            <w:r>
              <w:rPr>
                <w:color w:val="003388"/>
                <w:sz w:val="20"/>
              </w:rPr>
              <w:t xml:space="preserve"> </w:t>
            </w:r>
            <w:proofErr w:type="spellStart"/>
            <w:r>
              <w:rPr>
                <w:color w:val="003388"/>
                <w:sz w:val="20"/>
              </w:rPr>
              <w:t>navn</w:t>
            </w:r>
            <w:proofErr w:type="spellEnd"/>
            <w:r>
              <w:rPr>
                <w:color w:val="003388"/>
                <w:sz w:val="20"/>
              </w:rPr>
              <w:t xml:space="preserve">&gt; - </w:t>
            </w:r>
            <w:proofErr w:type="spellStart"/>
            <w:r>
              <w:rPr>
                <w:color w:val="003388"/>
                <w:sz w:val="20"/>
              </w:rPr>
              <w:t>Vedlegg</w:t>
            </w:r>
            <w:proofErr w:type="spellEnd"/>
            <w:r>
              <w:rPr>
                <w:color w:val="003388"/>
                <w:sz w:val="20"/>
              </w:rPr>
              <w:t xml:space="preserve"> 5</w:t>
            </w:r>
          </w:p>
        </w:tc>
        <w:tc>
          <w:tcPr>
            <w:tcW w:w="2483" w:type="dxa"/>
          </w:tcPr>
          <w:p w14:paraId="34012990" w14:textId="72CFEA78" w:rsidR="00E71F2F" w:rsidRDefault="004716A6" w:rsidP="00781998">
            <w:pPr>
              <w:cnfStyle w:val="000000100000" w:firstRow="0" w:lastRow="0" w:firstColumn="0" w:lastColumn="0" w:oddVBand="0" w:evenVBand="0" w:oddHBand="1" w:evenHBand="0" w:firstRowFirstColumn="0" w:firstRowLastColumn="0" w:lastRowFirstColumn="0" w:lastRowLastColumn="0"/>
              <w:rPr>
                <w:color w:val="003388"/>
                <w:sz w:val="20"/>
              </w:rPr>
            </w:pPr>
            <w:r>
              <w:rPr>
                <w:color w:val="003388"/>
                <w:sz w:val="20"/>
              </w:rPr>
              <w:t xml:space="preserve">Word </w:t>
            </w:r>
            <w:proofErr w:type="spellStart"/>
            <w:r>
              <w:rPr>
                <w:color w:val="003388"/>
                <w:sz w:val="20"/>
              </w:rPr>
              <w:t>eller</w:t>
            </w:r>
            <w:proofErr w:type="spellEnd"/>
            <w:r>
              <w:rPr>
                <w:color w:val="003388"/>
                <w:sz w:val="20"/>
              </w:rPr>
              <w:t xml:space="preserve"> </w:t>
            </w:r>
            <w:proofErr w:type="spellStart"/>
            <w:r>
              <w:rPr>
                <w:color w:val="003388"/>
                <w:sz w:val="20"/>
              </w:rPr>
              <w:t>søkbar</w:t>
            </w:r>
            <w:proofErr w:type="spellEnd"/>
            <w:r>
              <w:rPr>
                <w:color w:val="003388"/>
                <w:sz w:val="20"/>
              </w:rPr>
              <w:t xml:space="preserve"> PDF</w:t>
            </w:r>
          </w:p>
        </w:tc>
      </w:tr>
    </w:tbl>
    <w:p w14:paraId="6E2C2D7E" w14:textId="77777777" w:rsidR="00072622" w:rsidRPr="00612628" w:rsidRDefault="00072622" w:rsidP="00F60B2F"/>
    <w:p w14:paraId="67B009F6" w14:textId="77777777" w:rsidR="00513467" w:rsidRPr="006153C5" w:rsidRDefault="005B7B3A" w:rsidP="00497832">
      <w:pPr>
        <w:pStyle w:val="Overskrift1"/>
        <w:numPr>
          <w:ilvl w:val="0"/>
          <w:numId w:val="3"/>
        </w:numPr>
        <w:rPr>
          <w:rFonts w:ascii="Calibri" w:hAnsi="Calibri" w:cs="Times New Roman"/>
          <w:b w:val="0"/>
          <w:bCs w:val="0"/>
          <w:sz w:val="22"/>
          <w:szCs w:val="22"/>
          <w:lang w:eastAsia="nb-NO"/>
        </w:rPr>
      </w:pPr>
      <w:bookmarkStart w:id="224" w:name="_Toc90646843"/>
      <w:bookmarkStart w:id="225" w:name="_Toc90476983"/>
      <w:bookmarkStart w:id="226" w:name="_Toc91074063"/>
      <w:bookmarkStart w:id="227" w:name="_Toc91089942"/>
      <w:bookmarkEnd w:id="217"/>
      <w:r w:rsidRPr="00497832">
        <w:t xml:space="preserve">Krav til </w:t>
      </w:r>
      <w:r w:rsidR="001C59F2" w:rsidRPr="00497832">
        <w:t>løsningsfor</w:t>
      </w:r>
      <w:r w:rsidR="00973484">
        <w:t>s</w:t>
      </w:r>
      <w:r w:rsidR="001C59F2" w:rsidRPr="00497832">
        <w:t>lag</w:t>
      </w:r>
      <w:r w:rsidR="00842828" w:rsidRPr="00497832">
        <w:t xml:space="preserve"> og tilbud</w:t>
      </w:r>
      <w:bookmarkEnd w:id="224"/>
      <w:bookmarkEnd w:id="225"/>
      <w:bookmarkEnd w:id="226"/>
      <w:bookmarkEnd w:id="227"/>
      <w:r w:rsidR="00976BD9" w:rsidRPr="00497832">
        <w:t xml:space="preserve"> </w:t>
      </w:r>
    </w:p>
    <w:p w14:paraId="0BC6736C" w14:textId="77777777" w:rsidR="00780D7F" w:rsidRDefault="00780D7F" w:rsidP="00071E9D">
      <w:pPr>
        <w:pStyle w:val="Overskrift2"/>
        <w:numPr>
          <w:ilvl w:val="1"/>
          <w:numId w:val="3"/>
        </w:numPr>
      </w:pPr>
      <w:bookmarkStart w:id="228" w:name="_Toc90646845"/>
      <w:bookmarkStart w:id="229" w:name="_Toc90476985"/>
      <w:bookmarkStart w:id="230" w:name="_Toc91074064"/>
      <w:bookmarkStart w:id="231" w:name="_Toc91089943"/>
      <w:r>
        <w:t>Parallelle tilbud</w:t>
      </w:r>
      <w:bookmarkEnd w:id="228"/>
      <w:bookmarkEnd w:id="229"/>
      <w:bookmarkEnd w:id="230"/>
      <w:bookmarkEnd w:id="231"/>
    </w:p>
    <w:p w14:paraId="5746B865" w14:textId="0553AB4D" w:rsidR="00780D7F" w:rsidRPr="00676AFA" w:rsidRDefault="00780D7F" w:rsidP="00780D7F">
      <w:r w:rsidRPr="00676AFA">
        <w:t xml:space="preserve">Det er kun adgang til å inngi ett </w:t>
      </w:r>
      <w:r w:rsidR="000303E9">
        <w:t xml:space="preserve">endelig </w:t>
      </w:r>
      <w:r w:rsidRPr="00676AFA">
        <w:t xml:space="preserve">tilbud pr </w:t>
      </w:r>
      <w:r w:rsidR="00153078">
        <w:t>l</w:t>
      </w:r>
      <w:r w:rsidR="003753C1">
        <w:t>everandør</w:t>
      </w:r>
      <w:r w:rsidRPr="00676AFA">
        <w:t xml:space="preserve"> i konkurransen. </w:t>
      </w:r>
    </w:p>
    <w:p w14:paraId="4F1CE371" w14:textId="77777777" w:rsidR="00780D7F" w:rsidRDefault="00780D7F" w:rsidP="00071E9D">
      <w:pPr>
        <w:pStyle w:val="Overskrift2"/>
        <w:numPr>
          <w:ilvl w:val="1"/>
          <w:numId w:val="3"/>
        </w:numPr>
      </w:pPr>
      <w:bookmarkStart w:id="232" w:name="_Toc90646846"/>
      <w:bookmarkStart w:id="233" w:name="_Toc90476986"/>
      <w:bookmarkStart w:id="234" w:name="_Toc91074065"/>
      <w:bookmarkStart w:id="235" w:name="_Toc91089944"/>
      <w:r w:rsidRPr="00676AFA">
        <w:lastRenderedPageBreak/>
        <w:t>Alternative tilbud</w:t>
      </w:r>
      <w:bookmarkEnd w:id="232"/>
      <w:bookmarkEnd w:id="233"/>
      <w:bookmarkEnd w:id="234"/>
      <w:bookmarkEnd w:id="235"/>
    </w:p>
    <w:p w14:paraId="224E3D58" w14:textId="77777777" w:rsidR="00780D7F" w:rsidRPr="00567F06" w:rsidRDefault="00676AFA" w:rsidP="00676AFA">
      <w:r>
        <w:t>Alternative tilbud aksepteres ikke.</w:t>
      </w:r>
    </w:p>
    <w:p w14:paraId="2E9423E6" w14:textId="77777777" w:rsidR="00513467" w:rsidRPr="00C47FA7" w:rsidRDefault="00D848BA" w:rsidP="00071E9D">
      <w:pPr>
        <w:pStyle w:val="Overskrift2"/>
        <w:numPr>
          <w:ilvl w:val="1"/>
          <w:numId w:val="3"/>
        </w:numPr>
      </w:pPr>
      <w:bookmarkStart w:id="236" w:name="_Toc90646847"/>
      <w:bookmarkStart w:id="237" w:name="_Toc90476987"/>
      <w:bookmarkStart w:id="238" w:name="_Toc91074066"/>
      <w:bookmarkStart w:id="239" w:name="_Toc91089945"/>
      <w:r>
        <w:t>Frist for innlevering av løsningsforslag/</w:t>
      </w:r>
      <w:r w:rsidR="005D70D9">
        <w:t>Tilbudsfrist</w:t>
      </w:r>
      <w:bookmarkEnd w:id="236"/>
      <w:bookmarkEnd w:id="237"/>
      <w:bookmarkEnd w:id="238"/>
      <w:bookmarkEnd w:id="239"/>
    </w:p>
    <w:p w14:paraId="0431FA9C" w14:textId="77777777" w:rsidR="00300300" w:rsidRDefault="00676AFA" w:rsidP="00393A79">
      <w:pPr>
        <w:rPr>
          <w:highlight w:val="yellow"/>
        </w:rPr>
      </w:pPr>
      <w:r>
        <w:t xml:space="preserve">Frist for innlevering av løsningsforslag vil </w:t>
      </w:r>
      <w:proofErr w:type="gramStart"/>
      <w:r>
        <w:t>fremgå</w:t>
      </w:r>
      <w:proofErr w:type="gramEnd"/>
      <w:r>
        <w:t xml:space="preserve"> av invitasjonen til å </w:t>
      </w:r>
      <w:r w:rsidR="00E30992">
        <w:t>delta i dialogen</w:t>
      </w:r>
      <w:r>
        <w:t xml:space="preserve">. </w:t>
      </w:r>
      <w:r w:rsidR="004B6DFF">
        <w:t xml:space="preserve">Tilbudsfristen vil </w:t>
      </w:r>
      <w:proofErr w:type="gramStart"/>
      <w:r w:rsidR="004B6DFF">
        <w:t>fremgår</w:t>
      </w:r>
      <w:proofErr w:type="gramEnd"/>
      <w:r w:rsidR="004B6DFF">
        <w:t xml:space="preserve"> av invitasjonen til å inngi </w:t>
      </w:r>
      <w:r>
        <w:t xml:space="preserve">endelig </w:t>
      </w:r>
      <w:r w:rsidR="004B6DFF">
        <w:t xml:space="preserve">tilbud. </w:t>
      </w:r>
    </w:p>
    <w:p w14:paraId="0C67F42A" w14:textId="5FFC6DE6" w:rsidR="005D70D9" w:rsidRPr="00065149" w:rsidRDefault="005D70D9" w:rsidP="005D70D9">
      <w:r w:rsidRPr="00065149">
        <w:t xml:space="preserve">Alle tilbud skal leveres elektronisk via </w:t>
      </w:r>
      <w:proofErr w:type="spellStart"/>
      <w:r w:rsidRPr="00065149">
        <w:t>Mercell</w:t>
      </w:r>
      <w:proofErr w:type="spellEnd"/>
      <w:r w:rsidRPr="00065149">
        <w:t xml:space="preserve"> portalen, </w:t>
      </w:r>
      <w:hyperlink r:id="rId18" w:history="1">
        <w:r w:rsidRPr="0010662D">
          <w:rPr>
            <w:rStyle w:val="Hyperkobling"/>
          </w:rPr>
          <w:t>www.mercell.no</w:t>
        </w:r>
      </w:hyperlink>
      <w:r w:rsidRPr="00065149">
        <w:t xml:space="preserve"> innen</w:t>
      </w:r>
      <w:r w:rsidRPr="00300300">
        <w:t xml:space="preserve"> </w:t>
      </w:r>
      <w:r w:rsidRPr="00300300">
        <w:rPr>
          <w:bCs/>
        </w:rPr>
        <w:t>tilbudsfristen</w:t>
      </w:r>
      <w:r w:rsidR="00300300">
        <w:t>.</w:t>
      </w:r>
      <w:r w:rsidRPr="00300300">
        <w:t xml:space="preserve"> </w:t>
      </w:r>
      <w:r w:rsidRPr="00065149">
        <w:t xml:space="preserve">For sent innkomne tilbud vil bli avvist. (Systemet tillater heller ikke å sende inn tilbud elektronisk via </w:t>
      </w:r>
      <w:proofErr w:type="spellStart"/>
      <w:r w:rsidRPr="00065149">
        <w:t>Mercell</w:t>
      </w:r>
      <w:proofErr w:type="spellEnd"/>
      <w:r w:rsidRPr="00065149">
        <w:t xml:space="preserve"> etter tilbudsfristens utløp.) </w:t>
      </w:r>
      <w:r w:rsidRPr="00065149">
        <w:br/>
      </w:r>
      <w:r>
        <w:br/>
      </w:r>
      <w:r w:rsidR="00313F12">
        <w:t xml:space="preserve">Dersom </w:t>
      </w:r>
      <w:r w:rsidR="000E6F2A">
        <w:t>l</w:t>
      </w:r>
      <w:r w:rsidR="003753C1">
        <w:t>everandør</w:t>
      </w:r>
      <w:r w:rsidRPr="00065149">
        <w:t xml:space="preserve"> ikke </w:t>
      </w:r>
      <w:r w:rsidR="00A03D83">
        <w:t xml:space="preserve">har </w:t>
      </w:r>
      <w:r>
        <w:t xml:space="preserve">bruker hos </w:t>
      </w:r>
      <w:proofErr w:type="spellStart"/>
      <w:r>
        <w:t>Mercell</w:t>
      </w:r>
      <w:proofErr w:type="spellEnd"/>
      <w:r>
        <w:t>, eller har</w:t>
      </w:r>
      <w:r w:rsidRPr="00065149">
        <w:t xml:space="preserve"> spørsmål knyttet til funksjonalitet i ver</w:t>
      </w:r>
      <w:r>
        <w:t>ktøyet, for eksempel hvordan det</w:t>
      </w:r>
      <w:r w:rsidRPr="00065149">
        <w:t xml:space="preserve"> skal gi</w:t>
      </w:r>
      <w:r>
        <w:t>s</w:t>
      </w:r>
      <w:r w:rsidRPr="00065149">
        <w:t xml:space="preserve"> tilbud, ta kontakt med </w:t>
      </w:r>
      <w:proofErr w:type="spellStart"/>
      <w:r w:rsidRPr="00065149">
        <w:t>Mercell</w:t>
      </w:r>
      <w:proofErr w:type="spellEnd"/>
      <w:r w:rsidRPr="00065149">
        <w:t xml:space="preserve"> Support på </w:t>
      </w:r>
      <w:proofErr w:type="spellStart"/>
      <w:r w:rsidRPr="00065149">
        <w:t>tlf</w:t>
      </w:r>
      <w:proofErr w:type="spellEnd"/>
      <w:r w:rsidRPr="00065149">
        <w:t xml:space="preserve">: 21 01 88 60 eller på e-post til: </w:t>
      </w:r>
      <w:hyperlink r:id="rId19" w:history="1">
        <w:r w:rsidRPr="0010662D">
          <w:rPr>
            <w:rStyle w:val="Hyperkobling"/>
          </w:rPr>
          <w:t>support@mercell.com</w:t>
        </w:r>
      </w:hyperlink>
    </w:p>
    <w:p w14:paraId="0B0E994C" w14:textId="7210E85E" w:rsidR="005B7B3A" w:rsidRPr="006A76D1" w:rsidRDefault="005D70D9" w:rsidP="00863B26">
      <w:r>
        <w:t>Leverte tilbud kan endres helt frem til tilbudsfristens utløp</w:t>
      </w:r>
      <w:r w:rsidR="00EB2872">
        <w:t xml:space="preserve">. </w:t>
      </w:r>
      <w:r w:rsidRPr="00065149">
        <w:t>Det sist leverte tilbudet regnes som det endelige tilbudet.</w:t>
      </w:r>
    </w:p>
    <w:p w14:paraId="4A1BA843" w14:textId="12B225AD" w:rsidR="00676AFA" w:rsidRDefault="00676AFA" w:rsidP="00091614">
      <w:pPr>
        <w:jc w:val="both"/>
      </w:pPr>
      <w:r>
        <w:t xml:space="preserve">Krav til </w:t>
      </w:r>
      <w:r w:rsidR="00001CBA">
        <w:t>løsningsforslagets</w:t>
      </w:r>
      <w:r w:rsidR="000303E9">
        <w:t xml:space="preserve"> utforming</w:t>
      </w:r>
      <w:r>
        <w:t xml:space="preserve"> vil </w:t>
      </w:r>
      <w:proofErr w:type="gramStart"/>
      <w:r>
        <w:t>fremgå</w:t>
      </w:r>
      <w:proofErr w:type="gramEnd"/>
      <w:r>
        <w:t xml:space="preserve"> av invitasjonen til å inngi løsningsforslag etter gjennomført prekvalifisering</w:t>
      </w:r>
      <w:r w:rsidR="00BC68F8">
        <w:t xml:space="preserve"> og eventuelt for øvrig gjennom dialogen</w:t>
      </w:r>
      <w:r w:rsidR="000303E9">
        <w:t>.</w:t>
      </w:r>
    </w:p>
    <w:p w14:paraId="22130043" w14:textId="77777777" w:rsidR="006B257B" w:rsidRDefault="001C59F2" w:rsidP="00091614">
      <w:pPr>
        <w:jc w:val="both"/>
      </w:pPr>
      <w:r>
        <w:t>Kra</w:t>
      </w:r>
      <w:r w:rsidR="00676AFA">
        <w:t>v til endelig tilbud</w:t>
      </w:r>
      <w:r w:rsidR="00973484">
        <w:t>s</w:t>
      </w:r>
      <w:r w:rsidR="000303E9">
        <w:t>utforming</w:t>
      </w:r>
      <w:r w:rsidR="00676AFA">
        <w:t xml:space="preserve"> vil </w:t>
      </w:r>
      <w:proofErr w:type="gramStart"/>
      <w:r w:rsidR="00676AFA">
        <w:t>fremgå</w:t>
      </w:r>
      <w:proofErr w:type="gramEnd"/>
      <w:r>
        <w:t xml:space="preserve"> av invitasjonen til å inngi endelig tilbud etter at dialogen er avsluttet.</w:t>
      </w:r>
    </w:p>
    <w:p w14:paraId="4DFDCFB9" w14:textId="77777777" w:rsidR="00513467" w:rsidRPr="00C47FA7" w:rsidRDefault="00513467" w:rsidP="00071E9D">
      <w:pPr>
        <w:pStyle w:val="Overskrift2"/>
        <w:numPr>
          <w:ilvl w:val="1"/>
          <w:numId w:val="3"/>
        </w:numPr>
      </w:pPr>
      <w:bookmarkStart w:id="240" w:name="_Toc90646848"/>
      <w:bookmarkStart w:id="241" w:name="_Toc90476988"/>
      <w:bookmarkStart w:id="242" w:name="_Toc251330292"/>
      <w:bookmarkStart w:id="243" w:name="_Toc325095428"/>
      <w:bookmarkStart w:id="244" w:name="_Toc91074067"/>
      <w:bookmarkStart w:id="245" w:name="_Toc91089946"/>
      <w:r w:rsidRPr="00C47FA7">
        <w:t>Språk</w:t>
      </w:r>
      <w:bookmarkEnd w:id="240"/>
      <w:bookmarkEnd w:id="241"/>
      <w:bookmarkEnd w:id="244"/>
      <w:bookmarkEnd w:id="245"/>
      <w:r w:rsidRPr="00C47FA7">
        <w:t xml:space="preserve"> </w:t>
      </w:r>
      <w:bookmarkEnd w:id="242"/>
      <w:bookmarkEnd w:id="243"/>
    </w:p>
    <w:p w14:paraId="1D16CDB1" w14:textId="7BF1CC83" w:rsidR="00B61ADB" w:rsidRDefault="00676AFA" w:rsidP="00513467">
      <w:r w:rsidRPr="00E5366A">
        <w:t>Både løsningsforslag</w:t>
      </w:r>
      <w:r w:rsidR="000E6F2A">
        <w:t xml:space="preserve"> og</w:t>
      </w:r>
      <w:r w:rsidRPr="00E5366A">
        <w:t xml:space="preserve"> endelig </w:t>
      </w:r>
      <w:proofErr w:type="gramStart"/>
      <w:r w:rsidRPr="00E5366A">
        <w:t>tilbud</w:t>
      </w:r>
      <w:r w:rsidR="00513467" w:rsidRPr="00E5366A">
        <w:t xml:space="preserve"> </w:t>
      </w:r>
      <w:r w:rsidR="00D26904">
        <w:t xml:space="preserve"> som</w:t>
      </w:r>
      <w:proofErr w:type="gramEnd"/>
      <w:r w:rsidR="00D26904">
        <w:t xml:space="preserve"> inngis til oppdragsgiver</w:t>
      </w:r>
      <w:r w:rsidR="00D26904" w:rsidRPr="009D65AE">
        <w:t xml:space="preserve"> i forbindelse med </w:t>
      </w:r>
      <w:r w:rsidR="00D26904">
        <w:t>anskaffelses</w:t>
      </w:r>
      <w:r w:rsidR="00D26904" w:rsidRPr="009D65AE">
        <w:t xml:space="preserve">prosessen skal være på </w:t>
      </w:r>
      <w:r w:rsidR="003E64C3">
        <w:t>N</w:t>
      </w:r>
      <w:r w:rsidR="003E64C3" w:rsidRPr="00BD0200">
        <w:t>orsk</w:t>
      </w:r>
      <w:r w:rsidR="00D26904">
        <w:t xml:space="preserve">. </w:t>
      </w:r>
      <w:r w:rsidR="003E64C3">
        <w:t>Vedlegg,</w:t>
      </w:r>
      <w:r w:rsidR="005842A1">
        <w:t xml:space="preserve"> </w:t>
      </w:r>
      <w:r w:rsidR="003E64C3">
        <w:t xml:space="preserve">sertifiseringer </w:t>
      </w:r>
      <w:proofErr w:type="spellStart"/>
      <w:r w:rsidR="003E64C3">
        <w:t>o.l</w:t>
      </w:r>
      <w:proofErr w:type="spellEnd"/>
      <w:r w:rsidR="003E64C3">
        <w:t xml:space="preserve"> kan være på engelsk. </w:t>
      </w:r>
    </w:p>
    <w:p w14:paraId="6F91B38C" w14:textId="77777777" w:rsidR="003E64C3" w:rsidRDefault="00D26904" w:rsidP="00513467">
      <w:r>
        <w:t xml:space="preserve">Kontrakten </w:t>
      </w:r>
      <w:r w:rsidR="00D848BA">
        <w:t xml:space="preserve">med bilag </w:t>
      </w:r>
      <w:r>
        <w:t>vil være på norsk.</w:t>
      </w:r>
    </w:p>
    <w:p w14:paraId="0EDDBED8" w14:textId="2C388835" w:rsidR="00E5366A" w:rsidRPr="00E5366A" w:rsidRDefault="003E64C3" w:rsidP="00513467">
      <w:r>
        <w:t xml:space="preserve">Kommunikasjon i forbindelse med anskaffelsesprosessen vil foregå på </w:t>
      </w:r>
      <w:r w:rsidR="005842A1">
        <w:t>n</w:t>
      </w:r>
      <w:r>
        <w:t xml:space="preserve">orsk. </w:t>
      </w:r>
    </w:p>
    <w:p w14:paraId="6BEF1924" w14:textId="3F2DEB71" w:rsidR="00E97B65" w:rsidRPr="00C16C46" w:rsidRDefault="00E97B65" w:rsidP="00071E9D">
      <w:pPr>
        <w:pStyle w:val="Overskrift2"/>
        <w:numPr>
          <w:ilvl w:val="1"/>
          <w:numId w:val="3"/>
        </w:numPr>
      </w:pPr>
      <w:bookmarkStart w:id="246" w:name="_Toc90646849"/>
      <w:bookmarkStart w:id="247" w:name="_Toc90476989"/>
      <w:bookmarkStart w:id="248" w:name="_Toc251330303"/>
      <w:bookmarkStart w:id="249" w:name="_Toc325095438"/>
      <w:bookmarkStart w:id="250" w:name="_Toc91074068"/>
      <w:bookmarkStart w:id="251" w:name="_Toc91089947"/>
      <w:r w:rsidRPr="00C16C46">
        <w:t>Forbehold</w:t>
      </w:r>
      <w:bookmarkEnd w:id="246"/>
      <w:bookmarkEnd w:id="247"/>
      <w:bookmarkEnd w:id="250"/>
      <w:bookmarkEnd w:id="251"/>
    </w:p>
    <w:p w14:paraId="4EA46E84" w14:textId="6D26E16C" w:rsidR="00C16C46" w:rsidRPr="00E97B65" w:rsidRDefault="003753C1" w:rsidP="00C16C46">
      <w:r>
        <w:t>Leverandør</w:t>
      </w:r>
      <w:r w:rsidR="00C16C46" w:rsidRPr="00D26904">
        <w:t xml:space="preserve">s eventuelle forbehold </w:t>
      </w:r>
      <w:r w:rsidR="000E6F2A">
        <w:t xml:space="preserve">skal i tilbudsfasen </w:t>
      </w:r>
      <w:proofErr w:type="spellStart"/>
      <w:r w:rsidR="00C16C46" w:rsidRPr="00D26904">
        <w:t>oppgi</w:t>
      </w:r>
      <w:r w:rsidR="000E6F2A">
        <w:t>s</w:t>
      </w:r>
      <w:r w:rsidR="00C16C46" w:rsidRPr="00D26904">
        <w:t>oppgi</w:t>
      </w:r>
      <w:r w:rsidR="000E6F2A">
        <w:t>s</w:t>
      </w:r>
      <w:proofErr w:type="spellEnd"/>
      <w:r w:rsidR="00C16C46" w:rsidRPr="00D26904">
        <w:t xml:space="preserve"> i Vedlegg 1 </w:t>
      </w:r>
      <w:r w:rsidR="00B0466C" w:rsidRPr="00D26904">
        <w:t>–</w:t>
      </w:r>
      <w:r w:rsidR="00001CBA">
        <w:t xml:space="preserve"> </w:t>
      </w:r>
      <w:r w:rsidR="00A318CC" w:rsidRPr="00D26904">
        <w:t>«</w:t>
      </w:r>
      <w:r w:rsidR="005151BA">
        <w:t>Tilbudsbrev</w:t>
      </w:r>
      <w:r w:rsidR="00A318CC" w:rsidRPr="00D26904">
        <w:t>»</w:t>
      </w:r>
      <w:r w:rsidR="00D848BA">
        <w:t>.</w:t>
      </w:r>
      <w:r w:rsidR="00C16C46" w:rsidRPr="00D26904">
        <w:t xml:space="preserve"> Forbehold skal være presise og entydige</w:t>
      </w:r>
      <w:r w:rsidR="00FC365E">
        <w:t>,</w:t>
      </w:r>
      <w:r w:rsidR="00C16C46" w:rsidRPr="00D26904">
        <w:t xml:space="preserve"> slik at </w:t>
      </w:r>
      <w:r w:rsidR="00B0466C" w:rsidRPr="00D26904">
        <w:t>O</w:t>
      </w:r>
      <w:r w:rsidR="00C16C46" w:rsidRPr="00D26904">
        <w:t xml:space="preserve">ppdragsgiver kan </w:t>
      </w:r>
      <w:r w:rsidR="00155331" w:rsidRPr="00D26904">
        <w:t xml:space="preserve">vurdere disse uten kontakt med </w:t>
      </w:r>
      <w:r w:rsidR="000E6F2A">
        <w:t>l</w:t>
      </w:r>
      <w:r>
        <w:t>everandør</w:t>
      </w:r>
      <w:r w:rsidR="00C16C46" w:rsidRPr="00D26904">
        <w:t xml:space="preserve">en. Forbehold mot konkurransegrunnlaget vil kunne føre til at det blir gitt tillegg i pris under </w:t>
      </w:r>
      <w:r w:rsidR="00B0466C" w:rsidRPr="00D26904">
        <w:t>O</w:t>
      </w:r>
      <w:r w:rsidR="00C16C46" w:rsidRPr="00D26904">
        <w:t xml:space="preserve">ppdragsgivers evaluering. Dersom forbeholdet </w:t>
      </w:r>
      <w:r w:rsidR="000E6F2A">
        <w:t xml:space="preserve">er </w:t>
      </w:r>
      <w:proofErr w:type="gramStart"/>
      <w:r w:rsidR="000E6F2A">
        <w:t>vesentlig</w:t>
      </w:r>
      <w:proofErr w:type="gramEnd"/>
      <w:r w:rsidR="000E6F2A">
        <w:t xml:space="preserve"> </w:t>
      </w:r>
      <w:r w:rsidR="00C16C46" w:rsidRPr="00D26904">
        <w:t>vil tilbudet bli avvist.</w:t>
      </w:r>
    </w:p>
    <w:p w14:paraId="1530A249" w14:textId="77777777" w:rsidR="00C16C46" w:rsidRDefault="00EC4767" w:rsidP="00071E9D">
      <w:pPr>
        <w:pStyle w:val="Overskrift2"/>
        <w:numPr>
          <w:ilvl w:val="1"/>
          <w:numId w:val="3"/>
        </w:numPr>
      </w:pPr>
      <w:bookmarkStart w:id="252" w:name="_Toc90646850"/>
      <w:bookmarkStart w:id="253" w:name="_Toc90476990"/>
      <w:bookmarkStart w:id="254" w:name="_Toc91074069"/>
      <w:bookmarkStart w:id="255" w:name="_Toc91089948"/>
      <w:r>
        <w:t>Vedståelsesfrist</w:t>
      </w:r>
      <w:bookmarkEnd w:id="252"/>
      <w:bookmarkEnd w:id="253"/>
      <w:bookmarkEnd w:id="254"/>
      <w:bookmarkEnd w:id="255"/>
    </w:p>
    <w:p w14:paraId="05CE8651" w14:textId="77777777" w:rsidR="00EC4767" w:rsidRPr="00EC4767" w:rsidRDefault="00EC4767" w:rsidP="00EC4767">
      <w:r>
        <w:t xml:space="preserve">Vedståelsesfristen er 6 måneder regnet fra </w:t>
      </w:r>
      <w:r w:rsidR="00D26904">
        <w:t>fristen om å innlevere endelig tilbud</w:t>
      </w:r>
      <w:r>
        <w:t xml:space="preserve">. </w:t>
      </w:r>
    </w:p>
    <w:p w14:paraId="5F0382F4" w14:textId="77777777" w:rsidR="00257AB1" w:rsidRPr="00C47FA7" w:rsidRDefault="00257AB1" w:rsidP="00071E9D">
      <w:pPr>
        <w:pStyle w:val="Overskrift2"/>
        <w:numPr>
          <w:ilvl w:val="1"/>
          <w:numId w:val="3"/>
        </w:numPr>
      </w:pPr>
      <w:bookmarkStart w:id="256" w:name="_Toc90646851"/>
      <w:bookmarkStart w:id="257" w:name="_Toc90476991"/>
      <w:bookmarkStart w:id="258" w:name="_Toc91074070"/>
      <w:bookmarkStart w:id="259" w:name="_Toc91089949"/>
      <w:r w:rsidRPr="00C47FA7">
        <w:lastRenderedPageBreak/>
        <w:t>Omkostninger</w:t>
      </w:r>
      <w:bookmarkEnd w:id="248"/>
      <w:bookmarkEnd w:id="249"/>
      <w:bookmarkEnd w:id="256"/>
      <w:bookmarkEnd w:id="257"/>
      <w:bookmarkEnd w:id="258"/>
      <w:bookmarkEnd w:id="259"/>
    </w:p>
    <w:p w14:paraId="24C3A6F4" w14:textId="2749A435" w:rsidR="00257AB1" w:rsidRDefault="00300300" w:rsidP="00257AB1">
      <w:r>
        <w:t xml:space="preserve">Omkostninger som </w:t>
      </w:r>
      <w:r w:rsidR="000E6F2A">
        <w:t>l</w:t>
      </w:r>
      <w:r w:rsidR="003753C1">
        <w:t>everandør</w:t>
      </w:r>
      <w:r w:rsidR="00257AB1">
        <w:t xml:space="preserve"> pådrar seg i forbindelse med utarbeidelse av tilbud og en evt. presentasjon/demonstrasjon av </w:t>
      </w:r>
      <w:r w:rsidR="000E6F2A">
        <w:t>l</w:t>
      </w:r>
      <w:r w:rsidR="003753C1">
        <w:t>everandør</w:t>
      </w:r>
      <w:r w:rsidR="00257AB1">
        <w:t>s produkter, vil ikke bli refundert.</w:t>
      </w:r>
    </w:p>
    <w:p w14:paraId="00E8B018" w14:textId="77777777" w:rsidR="00257AB1" w:rsidRPr="00C47FA7" w:rsidRDefault="00257AB1" w:rsidP="00071E9D">
      <w:pPr>
        <w:pStyle w:val="Overskrift2"/>
        <w:numPr>
          <w:ilvl w:val="1"/>
          <w:numId w:val="3"/>
        </w:numPr>
      </w:pPr>
      <w:bookmarkStart w:id="260" w:name="_Toc90646852"/>
      <w:bookmarkStart w:id="261" w:name="_Toc90476992"/>
      <w:bookmarkStart w:id="262" w:name="_Toc91074071"/>
      <w:bookmarkStart w:id="263" w:name="_Toc91089950"/>
      <w:r w:rsidRPr="00C47FA7">
        <w:t xml:space="preserve">Offentlig innsyn i </w:t>
      </w:r>
      <w:r>
        <w:t>innkomne tilbud og protokoll</w:t>
      </w:r>
      <w:bookmarkEnd w:id="260"/>
      <w:bookmarkEnd w:id="261"/>
      <w:bookmarkEnd w:id="262"/>
      <w:bookmarkEnd w:id="263"/>
    </w:p>
    <w:p w14:paraId="79B826D6" w14:textId="2E12BC98" w:rsidR="007E162B" w:rsidRPr="00300300" w:rsidRDefault="007E162B" w:rsidP="007E162B">
      <w:r>
        <w:t xml:space="preserve">I denne konkurransen bes </w:t>
      </w:r>
      <w:r w:rsidR="000E6F2A">
        <w:t>l</w:t>
      </w:r>
      <w:r w:rsidR="003753C1">
        <w:t>everandør</w:t>
      </w:r>
      <w:r>
        <w:t xml:space="preserve"> om å legge </w:t>
      </w:r>
      <w:r w:rsidRPr="00CA0A36">
        <w:t>ved en versjon</w:t>
      </w:r>
      <w:r>
        <w:t xml:space="preserve"> av</w:t>
      </w:r>
      <w:r w:rsidR="00D26904">
        <w:t xml:space="preserve"> løsningsforslag og endelig tilbud</w:t>
      </w:r>
      <w:r>
        <w:t xml:space="preserve"> hvor de opplysninger som </w:t>
      </w:r>
      <w:r w:rsidR="000E6F2A">
        <w:t>l</w:t>
      </w:r>
      <w:r w:rsidR="003753C1">
        <w:t>everandør</w:t>
      </w:r>
      <w:r>
        <w:t xml:space="preserve"> anser som taushetsbelagt</w:t>
      </w:r>
      <w:r w:rsidR="00001CBA">
        <w:t xml:space="preserve"> </w:t>
      </w:r>
      <w:r w:rsidR="00220CAE">
        <w:t>(rene forretningshemmeligheter)</w:t>
      </w:r>
      <w:r>
        <w:t xml:space="preserve"> er sladdet. Dette</w:t>
      </w:r>
      <w:r w:rsidR="00D26904">
        <w:t xml:space="preserve"> skal</w:t>
      </w:r>
      <w:r>
        <w:t xml:space="preserve"> lages </w:t>
      </w:r>
      <w:r w:rsidRPr="00300300">
        <w:t>som eget vedlegg</w:t>
      </w:r>
      <w:r w:rsidR="00847D68" w:rsidRPr="00300300">
        <w:t xml:space="preserve"> </w:t>
      </w:r>
      <w:r w:rsidRPr="00300300">
        <w:t>og</w:t>
      </w:r>
      <w:r>
        <w:t xml:space="preserve"> merkes «</w:t>
      </w:r>
      <w:r w:rsidRPr="001A2898">
        <w:rPr>
          <w:iCs/>
        </w:rPr>
        <w:t xml:space="preserve">Sladdet versjon av </w:t>
      </w:r>
      <w:r w:rsidR="00D26904">
        <w:rPr>
          <w:iCs/>
        </w:rPr>
        <w:t>løsningsforslag/</w:t>
      </w:r>
      <w:r w:rsidRPr="001A2898">
        <w:rPr>
          <w:iCs/>
        </w:rPr>
        <w:t>tilbud</w:t>
      </w:r>
      <w:r>
        <w:rPr>
          <w:iCs/>
        </w:rPr>
        <w:t>»</w:t>
      </w:r>
      <w:r>
        <w:t xml:space="preserve">. </w:t>
      </w:r>
      <w:r w:rsidRPr="00300300">
        <w:t xml:space="preserve">Det bes om at sladdet </w:t>
      </w:r>
      <w:r w:rsidR="00D26904">
        <w:t>løsningsforslag/</w:t>
      </w:r>
      <w:r w:rsidRPr="00300300">
        <w:t>tilbud leveres i Word-format slik at Oppdragsgiver kan bearbeide dokumentet hvis det blir nødvendig. Det sladdede tilbudet vil bli gjort om til et</w:t>
      </w:r>
      <w:r w:rsidR="00A318CC" w:rsidRPr="00300300">
        <w:t xml:space="preserve"> </w:t>
      </w:r>
      <w:r w:rsidRPr="00300300">
        <w:t>låst dokument i PDF før det blir gitt innsyn.</w:t>
      </w:r>
    </w:p>
    <w:p w14:paraId="28B6E0B2" w14:textId="1B38EB93" w:rsidR="007E162B" w:rsidRPr="00300300" w:rsidRDefault="007E162B" w:rsidP="007E162B">
      <w:r w:rsidRPr="00863B26">
        <w:t xml:space="preserve">I tillegg ber vi </w:t>
      </w:r>
      <w:r w:rsidR="003753C1">
        <w:t>Leverandør</w:t>
      </w:r>
      <w:r w:rsidRPr="00863B26">
        <w:t xml:space="preserve"> om å levere et eget dokument med begrunnelse, for hvert punkt i tilbudet som ønskes sladdet, for hvorfor disse opplysningene kan være konkurransesensitive og bør unntas offentlighet.</w:t>
      </w:r>
    </w:p>
    <w:p w14:paraId="0AD6E2E9" w14:textId="71B22544" w:rsidR="00A174F3" w:rsidRPr="009F4B3D" w:rsidRDefault="007E162B">
      <w:r w:rsidRPr="00300300">
        <w:t xml:space="preserve">Dersom </w:t>
      </w:r>
      <w:r w:rsidR="003753C1">
        <w:t>Leverandør</w:t>
      </w:r>
      <w:r w:rsidRPr="00300300">
        <w:t xml:space="preserve"> ikke anser noen opplysninger i tilbudet som taushetsbelagt, bes dette bekreftet i </w:t>
      </w:r>
      <w:r w:rsidR="00647611">
        <w:t xml:space="preserve">vedlegg 1- </w:t>
      </w:r>
      <w:r w:rsidR="00C5215D">
        <w:t>Tilbudsbrevet</w:t>
      </w:r>
      <w:r w:rsidR="00300300">
        <w:t xml:space="preserve">. </w:t>
      </w:r>
      <w:r w:rsidRPr="00300300">
        <w:t xml:space="preserve"> </w:t>
      </w:r>
      <w:bookmarkStart w:id="264" w:name="_Toc164499300"/>
      <w:bookmarkStart w:id="265" w:name="_Toc176056301"/>
      <w:bookmarkStart w:id="266" w:name="_Toc251330280"/>
      <w:bookmarkStart w:id="267" w:name="_Toc161547954"/>
      <w:bookmarkStart w:id="268" w:name="_Toc325095418"/>
      <w:bookmarkEnd w:id="163"/>
      <w:bookmarkEnd w:id="164"/>
      <w:bookmarkEnd w:id="165"/>
    </w:p>
    <w:p w14:paraId="70CBBABD" w14:textId="77777777" w:rsidR="00C47FA7" w:rsidRDefault="00C47FA7" w:rsidP="00071E9D">
      <w:pPr>
        <w:pStyle w:val="Overskrift1"/>
        <w:numPr>
          <w:ilvl w:val="0"/>
          <w:numId w:val="3"/>
        </w:numPr>
      </w:pPr>
      <w:bookmarkStart w:id="269" w:name="_Toc251330305"/>
      <w:bookmarkStart w:id="270" w:name="_Toc325095442"/>
      <w:bookmarkStart w:id="271" w:name="_Toc90646853"/>
      <w:bookmarkStart w:id="272" w:name="_Toc90476993"/>
      <w:bookmarkStart w:id="273" w:name="_Toc91074072"/>
      <w:bookmarkStart w:id="274" w:name="_Toc91089951"/>
      <w:bookmarkEnd w:id="264"/>
      <w:bookmarkEnd w:id="265"/>
      <w:bookmarkEnd w:id="266"/>
      <w:bookmarkEnd w:id="267"/>
      <w:bookmarkEnd w:id="268"/>
      <w:r w:rsidRPr="00F17E59">
        <w:t>Avgjørelse av konkurransen</w:t>
      </w:r>
      <w:bookmarkEnd w:id="269"/>
      <w:bookmarkEnd w:id="270"/>
      <w:bookmarkEnd w:id="271"/>
      <w:bookmarkEnd w:id="272"/>
      <w:bookmarkEnd w:id="273"/>
      <w:bookmarkEnd w:id="274"/>
    </w:p>
    <w:p w14:paraId="536CEC65" w14:textId="76F4C773" w:rsidR="00227555" w:rsidRDefault="00227555" w:rsidP="00071E9D">
      <w:pPr>
        <w:pStyle w:val="Overskrift2"/>
        <w:numPr>
          <w:ilvl w:val="1"/>
          <w:numId w:val="3"/>
        </w:numPr>
      </w:pPr>
      <w:bookmarkStart w:id="275" w:name="_Toc251330306"/>
      <w:bookmarkStart w:id="276" w:name="_Toc325095443"/>
      <w:bookmarkStart w:id="277" w:name="_Toc90646854"/>
      <w:bookmarkStart w:id="278" w:name="_Toc90476994"/>
      <w:bookmarkStart w:id="279" w:name="_Toc91074073"/>
      <w:bookmarkStart w:id="280" w:name="_Toc91089952"/>
      <w:bookmarkEnd w:id="275"/>
      <w:bookmarkEnd w:id="276"/>
      <w:r>
        <w:t>Nedvalg</w:t>
      </w:r>
      <w:bookmarkEnd w:id="277"/>
      <w:bookmarkEnd w:id="278"/>
      <w:bookmarkEnd w:id="279"/>
      <w:bookmarkEnd w:id="280"/>
    </w:p>
    <w:p w14:paraId="27947B84" w14:textId="578F582B" w:rsidR="00227555" w:rsidRPr="00227555" w:rsidRDefault="00227555" w:rsidP="00227555">
      <w:r w:rsidRPr="00F3048F">
        <w:t>Kunden forbeholder seg retten til å gjøre nedvalg på innlevert løsningsforslag før innledende dialogrunde</w:t>
      </w:r>
      <w:r w:rsidRPr="003E64C3">
        <w:t>.</w:t>
      </w:r>
      <w:r>
        <w:t xml:space="preserve"> </w:t>
      </w:r>
      <w:r w:rsidR="000E6F2A">
        <w:t xml:space="preserve">Et ev. nedvalg vil skje på bakgrunn av tildelingskriteriene. </w:t>
      </w:r>
    </w:p>
    <w:p w14:paraId="52C7EA68" w14:textId="7A83F133" w:rsidR="00EC4767" w:rsidRPr="00D26904" w:rsidRDefault="00227555" w:rsidP="00071E9D">
      <w:pPr>
        <w:pStyle w:val="Overskrift2"/>
        <w:numPr>
          <w:ilvl w:val="1"/>
          <w:numId w:val="3"/>
        </w:numPr>
      </w:pPr>
      <w:bookmarkStart w:id="281" w:name="_Toc90646855"/>
      <w:bookmarkStart w:id="282" w:name="_Toc90476995"/>
      <w:bookmarkStart w:id="283" w:name="_Toc91074074"/>
      <w:bookmarkStart w:id="284" w:name="_Toc91089953"/>
      <w:r>
        <w:t>Tildelingskriterier.</w:t>
      </w:r>
      <w:bookmarkEnd w:id="281"/>
      <w:bookmarkEnd w:id="282"/>
      <w:bookmarkEnd w:id="283"/>
      <w:bookmarkEnd w:id="284"/>
    </w:p>
    <w:p w14:paraId="5A787A76" w14:textId="77777777" w:rsidR="00D26904" w:rsidRDefault="00EC4767" w:rsidP="00D26904">
      <w:pPr>
        <w:spacing w:before="0"/>
        <w:rPr>
          <w:rFonts w:asciiTheme="minorHAnsi" w:eastAsia="Times New Roman" w:hAnsiTheme="minorHAnsi" w:cs="Helvetica"/>
          <w:color w:val="000000" w:themeColor="text1"/>
          <w:lang w:eastAsia="nb-NO"/>
        </w:rPr>
      </w:pPr>
      <w:r w:rsidRPr="00D26904">
        <w:t>Tildelingen</w:t>
      </w:r>
      <w:r w:rsidR="00D26904" w:rsidRPr="00D26904">
        <w:t xml:space="preserve"> av kontrakt</w:t>
      </w:r>
      <w:r w:rsidRPr="00D26904">
        <w:t xml:space="preserve"> skjer på basis av hvilket tilbud som har</w:t>
      </w:r>
      <w:r w:rsidR="000E5A14">
        <w:t xml:space="preserve"> </w:t>
      </w:r>
      <w:r w:rsidR="009E7EE1" w:rsidRPr="00D26904">
        <w:rPr>
          <w:rFonts w:asciiTheme="minorHAnsi" w:eastAsia="Times New Roman" w:hAnsiTheme="minorHAnsi" w:cs="Helvetica"/>
          <w:color w:val="000000" w:themeColor="text1"/>
          <w:lang w:eastAsia="nb-NO"/>
        </w:rPr>
        <w:t>d</w:t>
      </w:r>
      <w:r w:rsidRPr="00D26904">
        <w:rPr>
          <w:rFonts w:asciiTheme="minorHAnsi" w:eastAsia="Times New Roman" w:hAnsiTheme="minorHAnsi" w:cs="Helvetica"/>
          <w:color w:val="000000" w:themeColor="text1"/>
          <w:lang w:eastAsia="nb-NO"/>
        </w:rPr>
        <w:t xml:space="preserve">et beste forholdet mellom pris </w:t>
      </w:r>
      <w:r w:rsidR="00D26904" w:rsidRPr="00D26904">
        <w:rPr>
          <w:rFonts w:asciiTheme="minorHAnsi" w:eastAsia="Times New Roman" w:hAnsiTheme="minorHAnsi" w:cs="Helvetica"/>
          <w:color w:val="000000" w:themeColor="text1"/>
          <w:lang w:eastAsia="nb-NO"/>
        </w:rPr>
        <w:t xml:space="preserve">og </w:t>
      </w:r>
      <w:r w:rsidRPr="00D26904">
        <w:rPr>
          <w:rFonts w:asciiTheme="minorHAnsi" w:eastAsia="Times New Roman" w:hAnsiTheme="minorHAnsi" w:cs="Helvetica"/>
          <w:color w:val="000000" w:themeColor="text1"/>
          <w:lang w:eastAsia="nb-NO"/>
        </w:rPr>
        <w:t>kvalitet</w:t>
      </w:r>
      <w:r w:rsidR="000E5A14">
        <w:rPr>
          <w:rFonts w:asciiTheme="minorHAnsi" w:eastAsia="Times New Roman" w:hAnsiTheme="minorHAnsi" w:cs="Helvetica"/>
          <w:color w:val="000000" w:themeColor="text1"/>
          <w:lang w:eastAsia="nb-NO"/>
        </w:rPr>
        <w:t xml:space="preserve"> og vil bli evaluert basert på tildelingskriteriene nedenfor. </w:t>
      </w:r>
    </w:p>
    <w:p w14:paraId="5AFEE32C" w14:textId="77777777" w:rsidR="00B61ADB" w:rsidRPr="00B61ADB" w:rsidRDefault="00B61ADB" w:rsidP="00D26904">
      <w:pPr>
        <w:spacing w:before="0"/>
        <w:rPr>
          <w:rFonts w:asciiTheme="minorHAnsi" w:eastAsia="Times New Roman" w:hAnsiTheme="minorHAnsi" w:cs="Helvetica"/>
          <w:color w:val="000000" w:themeColor="text1"/>
          <w:lang w:eastAsia="nb-NO"/>
        </w:rPr>
      </w:pPr>
    </w:p>
    <w:tbl>
      <w:tblPr>
        <w:tblStyle w:val="hinastabell1"/>
        <w:tblW w:w="0" w:type="auto"/>
        <w:tblLook w:val="01E0" w:firstRow="1" w:lastRow="1" w:firstColumn="1" w:lastColumn="1" w:noHBand="0" w:noVBand="0"/>
      </w:tblPr>
      <w:tblGrid>
        <w:gridCol w:w="6488"/>
        <w:gridCol w:w="2162"/>
      </w:tblGrid>
      <w:tr w:rsidR="00EC4767" w:rsidRPr="00EC4767" w14:paraId="6BE35032" w14:textId="77777777" w:rsidTr="00F31D1B">
        <w:trPr>
          <w:cnfStyle w:val="100000000000" w:firstRow="1" w:lastRow="0" w:firstColumn="0" w:lastColumn="0" w:oddVBand="0" w:evenVBand="0" w:oddHBand="0" w:evenHBand="0" w:firstRowFirstColumn="0" w:firstRowLastColumn="0" w:lastRowFirstColumn="0" w:lastRowLastColumn="0"/>
          <w:trHeight w:val="287"/>
        </w:trPr>
        <w:tc>
          <w:tcPr>
            <w:tcW w:w="6488" w:type="dxa"/>
          </w:tcPr>
          <w:p w14:paraId="7F5DF4CF" w14:textId="77777777" w:rsidR="00EC4767" w:rsidRPr="00EC4767" w:rsidRDefault="00C1129F" w:rsidP="00C1129F">
            <w:pPr>
              <w:spacing w:before="120" w:after="120" w:line="240" w:lineRule="exact"/>
            </w:pPr>
            <w:r>
              <w:t>Hoved t</w:t>
            </w:r>
            <w:r w:rsidR="00EC4767" w:rsidRPr="00EC4767">
              <w:t>ildelingskriterium</w:t>
            </w:r>
            <w:r w:rsidR="00654278">
              <w:t xml:space="preserve"> </w:t>
            </w:r>
            <w:r w:rsidR="00B26CD0">
              <w:t>i prioritert rekkefølge</w:t>
            </w:r>
          </w:p>
        </w:tc>
        <w:tc>
          <w:tcPr>
            <w:tcW w:w="2162" w:type="dxa"/>
          </w:tcPr>
          <w:p w14:paraId="5285A3A2" w14:textId="77777777" w:rsidR="00EC4767" w:rsidRPr="00EC4767" w:rsidRDefault="00EC4767" w:rsidP="00EC4767">
            <w:pPr>
              <w:spacing w:before="120" w:after="120" w:line="240" w:lineRule="exact"/>
            </w:pPr>
          </w:p>
        </w:tc>
      </w:tr>
      <w:tr w:rsidR="00EC4767" w:rsidRPr="00EC4767" w14:paraId="5739A585" w14:textId="77777777" w:rsidTr="00F31D1B">
        <w:trPr>
          <w:trHeight w:val="394"/>
        </w:trPr>
        <w:tc>
          <w:tcPr>
            <w:tcW w:w="6488" w:type="dxa"/>
          </w:tcPr>
          <w:p w14:paraId="0A887FE9" w14:textId="77777777" w:rsidR="00EC4767" w:rsidRPr="00EC4767" w:rsidRDefault="00B26CD0" w:rsidP="002E3271">
            <w:pPr>
              <w:pStyle w:val="Listeavsnitt"/>
              <w:numPr>
                <w:ilvl w:val="0"/>
                <w:numId w:val="5"/>
              </w:numPr>
              <w:spacing w:before="120" w:after="120" w:line="240" w:lineRule="exact"/>
            </w:pPr>
            <w:r>
              <w:t>Kvalitet</w:t>
            </w:r>
          </w:p>
        </w:tc>
        <w:tc>
          <w:tcPr>
            <w:tcW w:w="2162" w:type="dxa"/>
          </w:tcPr>
          <w:p w14:paraId="319FB6EE" w14:textId="77777777" w:rsidR="00EC4767" w:rsidRPr="00EC4767" w:rsidRDefault="00EC4767" w:rsidP="0019379C">
            <w:pPr>
              <w:spacing w:before="120" w:after="120" w:line="240" w:lineRule="exact"/>
              <w:rPr>
                <w:color w:val="000000"/>
              </w:rPr>
            </w:pPr>
          </w:p>
        </w:tc>
      </w:tr>
      <w:tr w:rsidR="00EC4767" w:rsidRPr="00EC4767" w14:paraId="006207D4" w14:textId="77777777" w:rsidTr="00F31D1B">
        <w:trPr>
          <w:trHeight w:val="394"/>
        </w:trPr>
        <w:tc>
          <w:tcPr>
            <w:tcW w:w="6488" w:type="dxa"/>
          </w:tcPr>
          <w:p w14:paraId="598FD015" w14:textId="77777777" w:rsidR="00EC4767" w:rsidRPr="00EC4767" w:rsidRDefault="00B26CD0" w:rsidP="002E3271">
            <w:pPr>
              <w:pStyle w:val="Listeavsnitt"/>
              <w:numPr>
                <w:ilvl w:val="0"/>
                <w:numId w:val="5"/>
              </w:numPr>
              <w:spacing w:before="120" w:after="120" w:line="240" w:lineRule="exact"/>
            </w:pPr>
            <w:r>
              <w:t>Samlede pris</w:t>
            </w:r>
            <w:r w:rsidR="009443C2">
              <w:t>e</w:t>
            </w:r>
            <w:r>
              <w:t xml:space="preserve">r </w:t>
            </w:r>
          </w:p>
        </w:tc>
        <w:tc>
          <w:tcPr>
            <w:tcW w:w="2162" w:type="dxa"/>
          </w:tcPr>
          <w:p w14:paraId="7D2E9DA0" w14:textId="77777777" w:rsidR="00EC4767" w:rsidRPr="00EC4767" w:rsidRDefault="00EC4767" w:rsidP="0019379C">
            <w:pPr>
              <w:spacing w:before="120" w:after="120" w:line="240" w:lineRule="exact"/>
              <w:rPr>
                <w:color w:val="000000"/>
              </w:rPr>
            </w:pPr>
          </w:p>
        </w:tc>
      </w:tr>
    </w:tbl>
    <w:p w14:paraId="11AD6929" w14:textId="77777777" w:rsidR="00227555" w:rsidRDefault="00227555" w:rsidP="00267B2D">
      <w:pPr>
        <w:rPr>
          <w:color w:val="000000" w:themeColor="text1"/>
        </w:rPr>
      </w:pPr>
      <w:r>
        <w:rPr>
          <w:color w:val="000000" w:themeColor="text1"/>
        </w:rPr>
        <w:t xml:space="preserve">Det nærmere innholdet i </w:t>
      </w:r>
      <w:proofErr w:type="spellStart"/>
      <w:r>
        <w:rPr>
          <w:color w:val="000000" w:themeColor="text1"/>
        </w:rPr>
        <w:t>tildeingskriteriene</w:t>
      </w:r>
      <w:proofErr w:type="spellEnd"/>
      <w:r>
        <w:rPr>
          <w:color w:val="000000" w:themeColor="text1"/>
        </w:rPr>
        <w:t xml:space="preserve"> vil bli presisert og detaljert gjennom dialogen. </w:t>
      </w:r>
    </w:p>
    <w:p w14:paraId="7E959001" w14:textId="25A53492" w:rsidR="00C809E6" w:rsidRPr="00267B2D" w:rsidRDefault="00C809E6" w:rsidP="00267B2D">
      <w:r w:rsidRPr="00C809E6">
        <w:rPr>
          <w:color w:val="000000" w:themeColor="text1"/>
        </w:rPr>
        <w:t xml:space="preserve">Det tas forhold om at budsjettmessige begrensninger vil være førende for valg av løsning og omfang. </w:t>
      </w:r>
    </w:p>
    <w:p w14:paraId="4AC27FC8" w14:textId="77777777" w:rsidR="00257AB1" w:rsidRPr="000832BA" w:rsidRDefault="00257AB1" w:rsidP="00071E9D">
      <w:pPr>
        <w:pStyle w:val="Overskrift2"/>
        <w:numPr>
          <w:ilvl w:val="1"/>
          <w:numId w:val="3"/>
        </w:numPr>
      </w:pPr>
      <w:bookmarkStart w:id="285" w:name="_Toc90646856"/>
      <w:bookmarkStart w:id="286" w:name="_Toc90476996"/>
      <w:bookmarkStart w:id="287" w:name="_Toc168192832"/>
      <w:bookmarkStart w:id="288" w:name="_Toc91074075"/>
      <w:bookmarkStart w:id="289" w:name="_Toc91089954"/>
      <w:r w:rsidRPr="000832BA">
        <w:lastRenderedPageBreak/>
        <w:t xml:space="preserve">Innstilling på tildeling av </w:t>
      </w:r>
      <w:r w:rsidR="00FC5C0E">
        <w:t>kontrakt</w:t>
      </w:r>
      <w:bookmarkEnd w:id="285"/>
      <w:bookmarkEnd w:id="286"/>
      <w:bookmarkEnd w:id="288"/>
      <w:bookmarkEnd w:id="289"/>
    </w:p>
    <w:p w14:paraId="22ACFA98" w14:textId="2BD1AA42" w:rsidR="00271FBF" w:rsidRDefault="00257AB1" w:rsidP="00271FBF">
      <w:r>
        <w:t xml:space="preserve">Beslutning vedrørende tildeling </w:t>
      </w:r>
      <w:r w:rsidRPr="00DE6ADD">
        <w:t xml:space="preserve">av </w:t>
      </w:r>
      <w:r w:rsidR="00FC5C0E">
        <w:t>avtale</w:t>
      </w:r>
      <w:r>
        <w:t xml:space="preserve"> vil bli var</w:t>
      </w:r>
      <w:r w:rsidR="00AE3AE7">
        <w:t xml:space="preserve">slet skriftlig til alle </w:t>
      </w:r>
      <w:proofErr w:type="spellStart"/>
      <w:r w:rsidR="003753C1">
        <w:t>Leverandør</w:t>
      </w:r>
      <w:r>
        <w:t>e</w:t>
      </w:r>
      <w:proofErr w:type="spellEnd"/>
      <w:r>
        <w:t xml:space="preserve"> samtidig i rimelig tid før kontrakt inngås. Beslutningen vil inneholde en begrunnelse for val</w:t>
      </w:r>
      <w:r>
        <w:softHyphen/>
        <w:t>get og gi informasjon om karenstid før inngåelse av kontrakt.</w:t>
      </w:r>
      <w:bookmarkStart w:id="290" w:name="_Toc353363576"/>
      <w:bookmarkStart w:id="291" w:name="_Toc353363837"/>
      <w:bookmarkEnd w:id="287"/>
      <w:bookmarkEnd w:id="290"/>
      <w:bookmarkEnd w:id="291"/>
      <w:r w:rsidR="00271FBF">
        <w:t xml:space="preserve">  </w:t>
      </w:r>
    </w:p>
    <w:sectPr w:rsidR="00271FBF" w:rsidSect="004969FE">
      <w:headerReference w:type="even" r:id="rId20"/>
      <w:headerReference w:type="default" r:id="rId21"/>
      <w:footerReference w:type="even" r:id="rId22"/>
      <w:footerReference w:type="default" r:id="rId23"/>
      <w:headerReference w:type="first" r:id="rId24"/>
      <w:footerReference w:type="first" r:id="rId25"/>
      <w:pgSz w:w="11906" w:h="16838" w:code="9"/>
      <w:pgMar w:top="1418" w:right="1418" w:bottom="1418"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0B1C0" w14:textId="77777777" w:rsidR="00BA7D45" w:rsidRDefault="00BA7D45" w:rsidP="002A4A84">
      <w:pPr>
        <w:spacing w:line="240" w:lineRule="auto"/>
      </w:pPr>
      <w:r>
        <w:separator/>
      </w:r>
    </w:p>
  </w:endnote>
  <w:endnote w:type="continuationSeparator" w:id="0">
    <w:p w14:paraId="240C8199" w14:textId="77777777" w:rsidR="00BA7D45" w:rsidRDefault="00BA7D45" w:rsidP="002A4A84">
      <w:pPr>
        <w:spacing w:line="240" w:lineRule="auto"/>
      </w:pPr>
      <w:r>
        <w:continuationSeparator/>
      </w:r>
    </w:p>
  </w:endnote>
  <w:endnote w:type="continuationNotice" w:id="1">
    <w:p w14:paraId="0D7B4302" w14:textId="77777777" w:rsidR="00BA7D45" w:rsidRDefault="00BA7D4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07D6C" w14:textId="77777777" w:rsidR="003E2A05" w:rsidRDefault="003E2A0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68390" w14:textId="0F054FC5" w:rsidR="003E2A05" w:rsidRPr="009340D4" w:rsidRDefault="003E2A05" w:rsidP="00C403CB">
    <w:pPr>
      <w:pStyle w:val="Bunntekst"/>
      <w:tabs>
        <w:tab w:val="clear" w:pos="4536"/>
        <w:tab w:val="clear" w:pos="9072"/>
        <w:tab w:val="center" w:pos="4535"/>
        <w:tab w:val="right" w:pos="9070"/>
      </w:tabs>
      <w:jc w:val="center"/>
      <w:rPr>
        <w:color w:val="A6A6A6" w:themeColor="background1" w:themeShade="A6"/>
        <w:sz w:val="18"/>
        <w:szCs w:val="18"/>
      </w:rPr>
    </w:pPr>
    <w:r>
      <w:tab/>
    </w:r>
    <w:r>
      <w:rPr>
        <w:color w:val="7F7F7F"/>
        <w:szCs w:val="20"/>
      </w:rPr>
      <w:tab/>
    </w:r>
    <w:r w:rsidRPr="009340D4">
      <w:rPr>
        <w:bCs/>
        <w:color w:val="A6A6A6" w:themeColor="background1" w:themeShade="A6"/>
        <w:sz w:val="18"/>
        <w:szCs w:val="18"/>
      </w:rPr>
      <w:t xml:space="preserve"> </w:t>
    </w:r>
    <w:r w:rsidRPr="009340D4">
      <w:rPr>
        <w:rStyle w:val="Sidetall"/>
        <w:color w:val="A6A6A6" w:themeColor="background1" w:themeShade="A6"/>
        <w:sz w:val="18"/>
        <w:szCs w:val="18"/>
      </w:rPr>
      <w:fldChar w:fldCharType="begin"/>
    </w:r>
    <w:r w:rsidRPr="009340D4">
      <w:rPr>
        <w:rStyle w:val="Sidetall"/>
        <w:color w:val="A6A6A6" w:themeColor="background1" w:themeShade="A6"/>
        <w:sz w:val="18"/>
        <w:szCs w:val="18"/>
      </w:rPr>
      <w:instrText xml:space="preserve"> PAGE </w:instrText>
    </w:r>
    <w:r w:rsidRPr="009340D4">
      <w:rPr>
        <w:rStyle w:val="Sidetall"/>
        <w:color w:val="A6A6A6" w:themeColor="background1" w:themeShade="A6"/>
        <w:sz w:val="18"/>
        <w:szCs w:val="18"/>
      </w:rPr>
      <w:fldChar w:fldCharType="separate"/>
    </w:r>
    <w:r>
      <w:rPr>
        <w:rStyle w:val="Sidetall"/>
        <w:noProof/>
        <w:color w:val="A6A6A6" w:themeColor="background1" w:themeShade="A6"/>
        <w:sz w:val="18"/>
        <w:szCs w:val="18"/>
      </w:rPr>
      <w:t>18</w:t>
    </w:r>
    <w:r w:rsidRPr="009340D4">
      <w:rPr>
        <w:rStyle w:val="Sidetall"/>
        <w:color w:val="A6A6A6" w:themeColor="background1" w:themeShade="A6"/>
        <w:sz w:val="18"/>
        <w:szCs w:val="18"/>
      </w:rPr>
      <w:fldChar w:fldCharType="end"/>
    </w:r>
  </w:p>
  <w:p w14:paraId="4CF1EC93" w14:textId="77777777" w:rsidR="003E2A05" w:rsidRPr="00DF3297" w:rsidRDefault="003E2A05" w:rsidP="0078049D">
    <w:pPr>
      <w:pStyle w:val="Bunntekst"/>
      <w:rPr>
        <w:color w:val="A6A6A6" w:themeColor="background1" w:themeShade="A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C2361" w14:textId="77777777" w:rsidR="003E2A05" w:rsidRDefault="003E2A05" w:rsidP="00B570C0">
    <w:pPr>
      <w:pStyle w:val="Bunntekst"/>
      <w:ind w:right="360"/>
      <w:jc w:val="center"/>
    </w:pPr>
    <w:r>
      <w:rPr>
        <w:noProof/>
        <w:lang w:eastAsia="nb-NO"/>
      </w:rPr>
      <mc:AlternateContent>
        <mc:Choice Requires="wps">
          <w:drawing>
            <wp:anchor distT="0" distB="0" distL="114300" distR="114300" simplePos="0" relativeHeight="251658240" behindDoc="0" locked="0" layoutInCell="1" allowOverlap="1" wp14:anchorId="41BDC4F0" wp14:editId="28390FBE">
              <wp:simplePos x="0" y="0"/>
              <wp:positionH relativeFrom="column">
                <wp:posOffset>3200400</wp:posOffset>
              </wp:positionH>
              <wp:positionV relativeFrom="paragraph">
                <wp:posOffset>-324485</wp:posOffset>
              </wp:positionV>
              <wp:extent cx="217170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1DBCB9" w14:textId="77777777" w:rsidR="003E2A05" w:rsidRPr="007F3E56" w:rsidRDefault="003E2A05">
                          <w:pPr>
                            <w:rPr>
                              <w:b/>
                              <w:sz w:val="18"/>
                              <w:szCs w:val="18"/>
                            </w:rPr>
                          </w:pPr>
                          <w:r w:rsidRPr="007F3E56">
                            <w:rPr>
                              <w:b/>
                              <w:sz w:val="18"/>
                              <w:szCs w:val="18"/>
                            </w:rPr>
                            <w:t>Unntatt offentlighet jfr. Off.loven §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1BDC4F0" id="_x0000_t202" coordsize="21600,21600" o:spt="202" path="m,l,21600r21600,l21600,xe">
              <v:stroke joinstyle="miter"/>
              <v:path gradientshapeok="t" o:connecttype="rect"/>
            </v:shapetype>
            <v:shape id="Text Box 4" o:spid="_x0000_s1026" type="#_x0000_t202" style="position:absolute;left:0;text-align:left;margin-left:252pt;margin-top:-25.55pt;width:17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" filled="f" stroked="f">
              <v:textbox>
                <w:txbxContent>
                  <w:p w14:paraId="301DBCB9" w14:textId="77777777" w:rsidR="003E2A05" w:rsidRPr="007F3E56" w:rsidRDefault="003E2A05">
                    <w:pPr>
                      <w:rPr>
                        <w:b/>
                        <w:sz w:val="18"/>
                        <w:szCs w:val="18"/>
                      </w:rPr>
                    </w:pPr>
                    <w:r w:rsidRPr="007F3E56">
                      <w:rPr>
                        <w:b/>
                        <w:sz w:val="18"/>
                        <w:szCs w:val="18"/>
                      </w:rPr>
                      <w:t>Unntatt offentlighet jfr. Off.loven § 13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77A5D" w14:textId="77777777" w:rsidR="00BA7D45" w:rsidRDefault="00BA7D45" w:rsidP="002A4A84">
      <w:pPr>
        <w:spacing w:line="240" w:lineRule="auto"/>
      </w:pPr>
      <w:r>
        <w:separator/>
      </w:r>
    </w:p>
  </w:footnote>
  <w:footnote w:type="continuationSeparator" w:id="0">
    <w:p w14:paraId="3A9B0682" w14:textId="77777777" w:rsidR="00BA7D45" w:rsidRDefault="00BA7D45" w:rsidP="002A4A84">
      <w:pPr>
        <w:spacing w:line="240" w:lineRule="auto"/>
      </w:pPr>
      <w:r>
        <w:continuationSeparator/>
      </w:r>
    </w:p>
  </w:footnote>
  <w:footnote w:type="continuationNotice" w:id="1">
    <w:p w14:paraId="3546E131" w14:textId="77777777" w:rsidR="00BA7D45" w:rsidRDefault="00BA7D4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CE730" w14:textId="77777777" w:rsidR="003E2A05" w:rsidRDefault="003E2A0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6BA68" w14:textId="77777777" w:rsidR="003E2A05" w:rsidRDefault="003E2A05" w:rsidP="00C50FB7">
    <w:pPr>
      <w:pStyle w:val="Topptekst"/>
    </w:pPr>
    <w:r>
      <w:rPr>
        <w:noProof/>
        <w:lang w:eastAsia="nb-NO"/>
      </w:rPr>
      <w:drawing>
        <wp:inline distT="0" distB="0" distL="0" distR="0" wp14:anchorId="066CEB33" wp14:editId="1B87BF2C">
          <wp:extent cx="1965960" cy="346630"/>
          <wp:effectExtent l="0" t="0" r="0" b="0"/>
          <wp:docPr id="3" name="Bilde 3" descr="http://sykehusinnkjop.no/wp-content/uploads/2016/04/Sykehusinnkj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ykehusinnkjop.no/wp-content/uploads/2016/04/Sykehusinnkj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89" cy="347640"/>
                  </a:xfrm>
                  <a:prstGeom prst="rect">
                    <a:avLst/>
                  </a:prstGeom>
                  <a:noFill/>
                  <a:ln>
                    <a:noFill/>
                  </a:ln>
                </pic:spPr>
              </pic:pic>
            </a:graphicData>
          </a:graphic>
        </wp:inline>
      </w:drawing>
    </w:r>
    <w:r>
      <w:rPr>
        <w:noProof/>
        <w:lang w:eastAsia="nb-NO"/>
      </w:rPr>
      <w:t xml:space="preserve">    </w:t>
    </w:r>
  </w:p>
  <w:p w14:paraId="0ADA255D" w14:textId="77777777" w:rsidR="003E2A05" w:rsidRPr="00C50FB7" w:rsidRDefault="003E2A05" w:rsidP="00C50FB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9B75C" w14:textId="77777777" w:rsidR="003E2A05" w:rsidRDefault="003E2A05" w:rsidP="00255790">
    <w:pPr>
      <w:pStyle w:val="Top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BE655A"/>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0C93A84"/>
    <w:multiLevelType w:val="hybridMultilevel"/>
    <w:tmpl w:val="24E49D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9B3A52"/>
    <w:multiLevelType w:val="hybridMultilevel"/>
    <w:tmpl w:val="A33A840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04EB50D9"/>
    <w:multiLevelType w:val="hybridMultilevel"/>
    <w:tmpl w:val="A55C3C8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5AC41E6"/>
    <w:multiLevelType w:val="hybridMultilevel"/>
    <w:tmpl w:val="CBB4418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08236937"/>
    <w:multiLevelType w:val="hybridMultilevel"/>
    <w:tmpl w:val="C032CF5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8AA20D8"/>
    <w:multiLevelType w:val="hybridMultilevel"/>
    <w:tmpl w:val="35A20BCA"/>
    <w:lvl w:ilvl="0" w:tplc="097C1A84">
      <w:start w:val="5"/>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0C350FB8"/>
    <w:multiLevelType w:val="hybridMultilevel"/>
    <w:tmpl w:val="92DA548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16B73203"/>
    <w:multiLevelType w:val="hybridMultilevel"/>
    <w:tmpl w:val="BAA60C06"/>
    <w:lvl w:ilvl="0" w:tplc="EE3ADE9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14065"/>
    <w:multiLevelType w:val="hybridMultilevel"/>
    <w:tmpl w:val="3A60FB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9F7554D"/>
    <w:multiLevelType w:val="hybridMultilevel"/>
    <w:tmpl w:val="158AB1BA"/>
    <w:lvl w:ilvl="0" w:tplc="EE3ADE98">
      <w:numFmt w:val="bullet"/>
      <w:lvlText w:val="-"/>
      <w:lvlJc w:val="left"/>
      <w:pPr>
        <w:ind w:left="780" w:hanging="42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B053D9B"/>
    <w:multiLevelType w:val="hybridMultilevel"/>
    <w:tmpl w:val="4364A1E0"/>
    <w:lvl w:ilvl="0" w:tplc="97A86C56">
      <w:start w:val="1"/>
      <w:numFmt w:val="bullet"/>
      <w:lvlText w:val="–"/>
      <w:lvlJc w:val="left"/>
      <w:pPr>
        <w:tabs>
          <w:tab w:val="num" w:pos="720"/>
        </w:tabs>
        <w:ind w:left="720" w:hanging="360"/>
      </w:pPr>
      <w:rPr>
        <w:rFonts w:ascii="Arial" w:hAnsi="Arial" w:hint="default"/>
      </w:rPr>
    </w:lvl>
    <w:lvl w:ilvl="1" w:tplc="A412F3F6">
      <w:start w:val="1"/>
      <w:numFmt w:val="bullet"/>
      <w:lvlText w:val="–"/>
      <w:lvlJc w:val="left"/>
      <w:pPr>
        <w:tabs>
          <w:tab w:val="num" w:pos="1440"/>
        </w:tabs>
        <w:ind w:left="1440" w:hanging="360"/>
      </w:pPr>
      <w:rPr>
        <w:rFonts w:ascii="Arial" w:hAnsi="Arial" w:hint="default"/>
      </w:rPr>
    </w:lvl>
    <w:lvl w:ilvl="2" w:tplc="EFF8895E" w:tentative="1">
      <w:start w:val="1"/>
      <w:numFmt w:val="bullet"/>
      <w:lvlText w:val="–"/>
      <w:lvlJc w:val="left"/>
      <w:pPr>
        <w:tabs>
          <w:tab w:val="num" w:pos="2160"/>
        </w:tabs>
        <w:ind w:left="2160" w:hanging="360"/>
      </w:pPr>
      <w:rPr>
        <w:rFonts w:ascii="Arial" w:hAnsi="Arial" w:hint="default"/>
      </w:rPr>
    </w:lvl>
    <w:lvl w:ilvl="3" w:tplc="43629D22" w:tentative="1">
      <w:start w:val="1"/>
      <w:numFmt w:val="bullet"/>
      <w:lvlText w:val="–"/>
      <w:lvlJc w:val="left"/>
      <w:pPr>
        <w:tabs>
          <w:tab w:val="num" w:pos="2880"/>
        </w:tabs>
        <w:ind w:left="2880" w:hanging="360"/>
      </w:pPr>
      <w:rPr>
        <w:rFonts w:ascii="Arial" w:hAnsi="Arial" w:hint="default"/>
      </w:rPr>
    </w:lvl>
    <w:lvl w:ilvl="4" w:tplc="8F94A4BC" w:tentative="1">
      <w:start w:val="1"/>
      <w:numFmt w:val="bullet"/>
      <w:lvlText w:val="–"/>
      <w:lvlJc w:val="left"/>
      <w:pPr>
        <w:tabs>
          <w:tab w:val="num" w:pos="3600"/>
        </w:tabs>
        <w:ind w:left="3600" w:hanging="360"/>
      </w:pPr>
      <w:rPr>
        <w:rFonts w:ascii="Arial" w:hAnsi="Arial" w:hint="default"/>
      </w:rPr>
    </w:lvl>
    <w:lvl w:ilvl="5" w:tplc="47C6062C" w:tentative="1">
      <w:start w:val="1"/>
      <w:numFmt w:val="bullet"/>
      <w:lvlText w:val="–"/>
      <w:lvlJc w:val="left"/>
      <w:pPr>
        <w:tabs>
          <w:tab w:val="num" w:pos="4320"/>
        </w:tabs>
        <w:ind w:left="4320" w:hanging="360"/>
      </w:pPr>
      <w:rPr>
        <w:rFonts w:ascii="Arial" w:hAnsi="Arial" w:hint="default"/>
      </w:rPr>
    </w:lvl>
    <w:lvl w:ilvl="6" w:tplc="06DA5380" w:tentative="1">
      <w:start w:val="1"/>
      <w:numFmt w:val="bullet"/>
      <w:lvlText w:val="–"/>
      <w:lvlJc w:val="left"/>
      <w:pPr>
        <w:tabs>
          <w:tab w:val="num" w:pos="5040"/>
        </w:tabs>
        <w:ind w:left="5040" w:hanging="360"/>
      </w:pPr>
      <w:rPr>
        <w:rFonts w:ascii="Arial" w:hAnsi="Arial" w:hint="default"/>
      </w:rPr>
    </w:lvl>
    <w:lvl w:ilvl="7" w:tplc="D12E5A26" w:tentative="1">
      <w:start w:val="1"/>
      <w:numFmt w:val="bullet"/>
      <w:lvlText w:val="–"/>
      <w:lvlJc w:val="left"/>
      <w:pPr>
        <w:tabs>
          <w:tab w:val="num" w:pos="5760"/>
        </w:tabs>
        <w:ind w:left="5760" w:hanging="360"/>
      </w:pPr>
      <w:rPr>
        <w:rFonts w:ascii="Arial" w:hAnsi="Arial" w:hint="default"/>
      </w:rPr>
    </w:lvl>
    <w:lvl w:ilvl="8" w:tplc="FE8CFED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C9C3BE8"/>
    <w:multiLevelType w:val="hybridMultilevel"/>
    <w:tmpl w:val="EE200A1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D712FBA"/>
    <w:multiLevelType w:val="hybridMultilevel"/>
    <w:tmpl w:val="8012D230"/>
    <w:lvl w:ilvl="0" w:tplc="3B140034">
      <w:start w:val="1"/>
      <w:numFmt w:val="bullet"/>
      <w:lvlText w:val="–"/>
      <w:lvlJc w:val="left"/>
      <w:pPr>
        <w:tabs>
          <w:tab w:val="num" w:pos="720"/>
        </w:tabs>
        <w:ind w:left="720" w:hanging="360"/>
      </w:pPr>
      <w:rPr>
        <w:rFonts w:ascii="Arial" w:hAnsi="Arial" w:hint="default"/>
      </w:rPr>
    </w:lvl>
    <w:lvl w:ilvl="1" w:tplc="1FA2E448">
      <w:start w:val="1"/>
      <w:numFmt w:val="bullet"/>
      <w:lvlText w:val="–"/>
      <w:lvlJc w:val="left"/>
      <w:pPr>
        <w:tabs>
          <w:tab w:val="num" w:pos="1440"/>
        </w:tabs>
        <w:ind w:left="1440" w:hanging="360"/>
      </w:pPr>
      <w:rPr>
        <w:rFonts w:ascii="Arial" w:hAnsi="Arial" w:hint="default"/>
      </w:rPr>
    </w:lvl>
    <w:lvl w:ilvl="2" w:tplc="2FB24AD4" w:tentative="1">
      <w:start w:val="1"/>
      <w:numFmt w:val="bullet"/>
      <w:lvlText w:val="–"/>
      <w:lvlJc w:val="left"/>
      <w:pPr>
        <w:tabs>
          <w:tab w:val="num" w:pos="2160"/>
        </w:tabs>
        <w:ind w:left="2160" w:hanging="360"/>
      </w:pPr>
      <w:rPr>
        <w:rFonts w:ascii="Arial" w:hAnsi="Arial" w:hint="default"/>
      </w:rPr>
    </w:lvl>
    <w:lvl w:ilvl="3" w:tplc="FE36F22C" w:tentative="1">
      <w:start w:val="1"/>
      <w:numFmt w:val="bullet"/>
      <w:lvlText w:val="–"/>
      <w:lvlJc w:val="left"/>
      <w:pPr>
        <w:tabs>
          <w:tab w:val="num" w:pos="2880"/>
        </w:tabs>
        <w:ind w:left="2880" w:hanging="360"/>
      </w:pPr>
      <w:rPr>
        <w:rFonts w:ascii="Arial" w:hAnsi="Arial" w:hint="default"/>
      </w:rPr>
    </w:lvl>
    <w:lvl w:ilvl="4" w:tplc="41EEC8A6" w:tentative="1">
      <w:start w:val="1"/>
      <w:numFmt w:val="bullet"/>
      <w:lvlText w:val="–"/>
      <w:lvlJc w:val="left"/>
      <w:pPr>
        <w:tabs>
          <w:tab w:val="num" w:pos="3600"/>
        </w:tabs>
        <w:ind w:left="3600" w:hanging="360"/>
      </w:pPr>
      <w:rPr>
        <w:rFonts w:ascii="Arial" w:hAnsi="Arial" w:hint="default"/>
      </w:rPr>
    </w:lvl>
    <w:lvl w:ilvl="5" w:tplc="41CA5AF2" w:tentative="1">
      <w:start w:val="1"/>
      <w:numFmt w:val="bullet"/>
      <w:lvlText w:val="–"/>
      <w:lvlJc w:val="left"/>
      <w:pPr>
        <w:tabs>
          <w:tab w:val="num" w:pos="4320"/>
        </w:tabs>
        <w:ind w:left="4320" w:hanging="360"/>
      </w:pPr>
      <w:rPr>
        <w:rFonts w:ascii="Arial" w:hAnsi="Arial" w:hint="default"/>
      </w:rPr>
    </w:lvl>
    <w:lvl w:ilvl="6" w:tplc="4CF81576" w:tentative="1">
      <w:start w:val="1"/>
      <w:numFmt w:val="bullet"/>
      <w:lvlText w:val="–"/>
      <w:lvlJc w:val="left"/>
      <w:pPr>
        <w:tabs>
          <w:tab w:val="num" w:pos="5040"/>
        </w:tabs>
        <w:ind w:left="5040" w:hanging="360"/>
      </w:pPr>
      <w:rPr>
        <w:rFonts w:ascii="Arial" w:hAnsi="Arial" w:hint="default"/>
      </w:rPr>
    </w:lvl>
    <w:lvl w:ilvl="7" w:tplc="CCA204B0" w:tentative="1">
      <w:start w:val="1"/>
      <w:numFmt w:val="bullet"/>
      <w:lvlText w:val="–"/>
      <w:lvlJc w:val="left"/>
      <w:pPr>
        <w:tabs>
          <w:tab w:val="num" w:pos="5760"/>
        </w:tabs>
        <w:ind w:left="5760" w:hanging="360"/>
      </w:pPr>
      <w:rPr>
        <w:rFonts w:ascii="Arial" w:hAnsi="Arial" w:hint="default"/>
      </w:rPr>
    </w:lvl>
    <w:lvl w:ilvl="8" w:tplc="2B8AA0A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0AE69FC"/>
    <w:multiLevelType w:val="hybridMultilevel"/>
    <w:tmpl w:val="5512010C"/>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20E17FDB"/>
    <w:multiLevelType w:val="hybridMultilevel"/>
    <w:tmpl w:val="E6B0871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37E6276"/>
    <w:multiLevelType w:val="hybridMultilevel"/>
    <w:tmpl w:val="26A02A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4FF03E0"/>
    <w:multiLevelType w:val="hybridMultilevel"/>
    <w:tmpl w:val="2C3AF44E"/>
    <w:lvl w:ilvl="0" w:tplc="D15894C8">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8651B0"/>
    <w:multiLevelType w:val="hybridMultilevel"/>
    <w:tmpl w:val="0300544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2EC02D84"/>
    <w:multiLevelType w:val="multilevel"/>
    <w:tmpl w:val="5308D6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490421E"/>
    <w:multiLevelType w:val="hybridMultilevel"/>
    <w:tmpl w:val="9C0ABC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5FB2815"/>
    <w:multiLevelType w:val="hybridMultilevel"/>
    <w:tmpl w:val="E25ECA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7EC261C"/>
    <w:multiLevelType w:val="hybridMultilevel"/>
    <w:tmpl w:val="576AF69E"/>
    <w:lvl w:ilvl="0" w:tplc="04140003">
      <w:start w:val="1"/>
      <w:numFmt w:val="bullet"/>
      <w:lvlText w:val="o"/>
      <w:lvlJc w:val="left"/>
      <w:pPr>
        <w:ind w:left="1068" w:hanging="360"/>
      </w:pPr>
      <w:rPr>
        <w:rFonts w:ascii="Courier New" w:hAnsi="Courier New" w:cs="Courier New"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3" w15:restartNumberingAfterBreak="0">
    <w:nsid w:val="3B02066B"/>
    <w:multiLevelType w:val="hybridMultilevel"/>
    <w:tmpl w:val="AA5E59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CAA12BF"/>
    <w:multiLevelType w:val="hybridMultilevel"/>
    <w:tmpl w:val="A73ACFF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CB70941"/>
    <w:multiLevelType w:val="hybridMultilevel"/>
    <w:tmpl w:val="4A1454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3E02218"/>
    <w:multiLevelType w:val="hybridMultilevel"/>
    <w:tmpl w:val="6A2A2D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8BA4824"/>
    <w:multiLevelType w:val="hybridMultilevel"/>
    <w:tmpl w:val="180AA47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4D573DAE"/>
    <w:multiLevelType w:val="hybridMultilevel"/>
    <w:tmpl w:val="0032DFA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9" w15:restartNumberingAfterBreak="0">
    <w:nsid w:val="4F8B5C42"/>
    <w:multiLevelType w:val="hybridMultilevel"/>
    <w:tmpl w:val="0A6C4F26"/>
    <w:lvl w:ilvl="0" w:tplc="7B78386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2540D9"/>
    <w:multiLevelType w:val="hybridMultilevel"/>
    <w:tmpl w:val="EDAECF80"/>
    <w:lvl w:ilvl="0" w:tplc="EE3ADE9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962A86"/>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2" w15:restartNumberingAfterBreak="0">
    <w:nsid w:val="59C35C09"/>
    <w:multiLevelType w:val="hybridMultilevel"/>
    <w:tmpl w:val="0DC24842"/>
    <w:lvl w:ilvl="0" w:tplc="04140001">
      <w:start w:val="1"/>
      <w:numFmt w:val="bullet"/>
      <w:lvlText w:val=""/>
      <w:lvlJc w:val="left"/>
      <w:pPr>
        <w:ind w:left="780" w:hanging="360"/>
      </w:pPr>
      <w:rPr>
        <w:rFonts w:ascii="Symbol" w:hAnsi="Symbol" w:hint="default"/>
      </w:rPr>
    </w:lvl>
    <w:lvl w:ilvl="1" w:tplc="04140003">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33" w15:restartNumberingAfterBreak="0">
    <w:nsid w:val="5A6635DC"/>
    <w:multiLevelType w:val="hybridMultilevel"/>
    <w:tmpl w:val="E23E0F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CCA75DD"/>
    <w:multiLevelType w:val="hybridMultilevel"/>
    <w:tmpl w:val="C7FA343A"/>
    <w:lvl w:ilvl="0" w:tplc="A8D6A498">
      <w:start w:val="1"/>
      <w:numFmt w:val="bullet"/>
      <w:pStyle w:val="Listeavsnit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860350"/>
    <w:multiLevelType w:val="multilevel"/>
    <w:tmpl w:val="4BBA76B2"/>
    <w:lvl w:ilvl="0">
      <w:start w:val="1"/>
      <w:numFmt w:val="decimal"/>
      <w:lvlText w:val="%1."/>
      <w:lvlJc w:val="left"/>
      <w:pPr>
        <w:ind w:left="360" w:hanging="360"/>
      </w:pPr>
      <w:rPr>
        <w:rFonts w:hint="default"/>
        <w:b/>
        <w:i w:val="0"/>
        <w:color w:val="auto"/>
        <w:sz w:val="32"/>
        <w:szCs w:val="32"/>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2163503"/>
    <w:multiLevelType w:val="hybridMultilevel"/>
    <w:tmpl w:val="CBB8D0BE"/>
    <w:lvl w:ilvl="0" w:tplc="04140001">
      <w:start w:val="1"/>
      <w:numFmt w:val="bullet"/>
      <w:lvlText w:val=""/>
      <w:lvlJc w:val="left"/>
      <w:pPr>
        <w:ind w:left="769" w:hanging="360"/>
      </w:pPr>
      <w:rPr>
        <w:rFonts w:ascii="Symbol" w:hAnsi="Symbol" w:hint="default"/>
      </w:rPr>
    </w:lvl>
    <w:lvl w:ilvl="1" w:tplc="04140003" w:tentative="1">
      <w:start w:val="1"/>
      <w:numFmt w:val="bullet"/>
      <w:lvlText w:val="o"/>
      <w:lvlJc w:val="left"/>
      <w:pPr>
        <w:ind w:left="1489" w:hanging="360"/>
      </w:pPr>
      <w:rPr>
        <w:rFonts w:ascii="Courier New" w:hAnsi="Courier New" w:cs="Courier New" w:hint="default"/>
      </w:rPr>
    </w:lvl>
    <w:lvl w:ilvl="2" w:tplc="04140005" w:tentative="1">
      <w:start w:val="1"/>
      <w:numFmt w:val="bullet"/>
      <w:lvlText w:val=""/>
      <w:lvlJc w:val="left"/>
      <w:pPr>
        <w:ind w:left="2209" w:hanging="360"/>
      </w:pPr>
      <w:rPr>
        <w:rFonts w:ascii="Wingdings" w:hAnsi="Wingdings" w:hint="default"/>
      </w:rPr>
    </w:lvl>
    <w:lvl w:ilvl="3" w:tplc="04140001" w:tentative="1">
      <w:start w:val="1"/>
      <w:numFmt w:val="bullet"/>
      <w:lvlText w:val=""/>
      <w:lvlJc w:val="left"/>
      <w:pPr>
        <w:ind w:left="2929" w:hanging="360"/>
      </w:pPr>
      <w:rPr>
        <w:rFonts w:ascii="Symbol" w:hAnsi="Symbol" w:hint="default"/>
      </w:rPr>
    </w:lvl>
    <w:lvl w:ilvl="4" w:tplc="04140003" w:tentative="1">
      <w:start w:val="1"/>
      <w:numFmt w:val="bullet"/>
      <w:lvlText w:val="o"/>
      <w:lvlJc w:val="left"/>
      <w:pPr>
        <w:ind w:left="3649" w:hanging="360"/>
      </w:pPr>
      <w:rPr>
        <w:rFonts w:ascii="Courier New" w:hAnsi="Courier New" w:cs="Courier New" w:hint="default"/>
      </w:rPr>
    </w:lvl>
    <w:lvl w:ilvl="5" w:tplc="04140005" w:tentative="1">
      <w:start w:val="1"/>
      <w:numFmt w:val="bullet"/>
      <w:lvlText w:val=""/>
      <w:lvlJc w:val="left"/>
      <w:pPr>
        <w:ind w:left="4369" w:hanging="360"/>
      </w:pPr>
      <w:rPr>
        <w:rFonts w:ascii="Wingdings" w:hAnsi="Wingdings" w:hint="default"/>
      </w:rPr>
    </w:lvl>
    <w:lvl w:ilvl="6" w:tplc="04140001" w:tentative="1">
      <w:start w:val="1"/>
      <w:numFmt w:val="bullet"/>
      <w:lvlText w:val=""/>
      <w:lvlJc w:val="left"/>
      <w:pPr>
        <w:ind w:left="5089" w:hanging="360"/>
      </w:pPr>
      <w:rPr>
        <w:rFonts w:ascii="Symbol" w:hAnsi="Symbol" w:hint="default"/>
      </w:rPr>
    </w:lvl>
    <w:lvl w:ilvl="7" w:tplc="04140003" w:tentative="1">
      <w:start w:val="1"/>
      <w:numFmt w:val="bullet"/>
      <w:lvlText w:val="o"/>
      <w:lvlJc w:val="left"/>
      <w:pPr>
        <w:ind w:left="5809" w:hanging="360"/>
      </w:pPr>
      <w:rPr>
        <w:rFonts w:ascii="Courier New" w:hAnsi="Courier New" w:cs="Courier New" w:hint="default"/>
      </w:rPr>
    </w:lvl>
    <w:lvl w:ilvl="8" w:tplc="04140005" w:tentative="1">
      <w:start w:val="1"/>
      <w:numFmt w:val="bullet"/>
      <w:lvlText w:val=""/>
      <w:lvlJc w:val="left"/>
      <w:pPr>
        <w:ind w:left="6529" w:hanging="360"/>
      </w:pPr>
      <w:rPr>
        <w:rFonts w:ascii="Wingdings" w:hAnsi="Wingdings" w:hint="default"/>
      </w:rPr>
    </w:lvl>
  </w:abstractNum>
  <w:abstractNum w:abstractNumId="37" w15:restartNumberingAfterBreak="0">
    <w:nsid w:val="65C17AE2"/>
    <w:multiLevelType w:val="multilevel"/>
    <w:tmpl w:val="F60CE1AC"/>
    <w:lvl w:ilvl="0">
      <w:start w:val="1"/>
      <w:numFmt w:val="decimal"/>
      <w:lvlText w:val="%1."/>
      <w:lvlJc w:val="left"/>
      <w:pPr>
        <w:tabs>
          <w:tab w:val="num" w:pos="360"/>
        </w:tabs>
        <w:ind w:left="360" w:hanging="360"/>
      </w:pPr>
    </w:lvl>
    <w:lvl w:ilvl="1">
      <w:start w:val="1"/>
      <w:numFmt w:val="decimal"/>
      <w:pStyle w:val="Stil1"/>
      <w:lvlText w:val="%1.%2."/>
      <w:lvlJc w:val="left"/>
      <w:pPr>
        <w:tabs>
          <w:tab w:val="num" w:pos="792"/>
        </w:tabs>
        <w:ind w:left="792" w:hanging="432"/>
      </w:pPr>
      <w:rPr>
        <w:rFonts w:ascii="Arial" w:hAnsi="Arial" w:cs="Arial" w:hint="default"/>
        <w:b/>
        <w:i/>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FC950DF"/>
    <w:multiLevelType w:val="hybridMultilevel"/>
    <w:tmpl w:val="6FEC4F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28D6260"/>
    <w:multiLevelType w:val="multilevel"/>
    <w:tmpl w:val="8F7615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9877E5F"/>
    <w:multiLevelType w:val="hybridMultilevel"/>
    <w:tmpl w:val="B148B21A"/>
    <w:lvl w:ilvl="0" w:tplc="304AE840">
      <w:start w:val="1"/>
      <w:numFmt w:val="bullet"/>
      <w:lvlText w:val="–"/>
      <w:lvlJc w:val="left"/>
      <w:pPr>
        <w:tabs>
          <w:tab w:val="num" w:pos="720"/>
        </w:tabs>
        <w:ind w:left="720" w:hanging="360"/>
      </w:pPr>
      <w:rPr>
        <w:rFonts w:ascii="Arial" w:hAnsi="Arial" w:hint="default"/>
      </w:rPr>
    </w:lvl>
    <w:lvl w:ilvl="1" w:tplc="87B225A8">
      <w:start w:val="1"/>
      <w:numFmt w:val="bullet"/>
      <w:lvlText w:val="–"/>
      <w:lvlJc w:val="left"/>
      <w:pPr>
        <w:tabs>
          <w:tab w:val="num" w:pos="1440"/>
        </w:tabs>
        <w:ind w:left="1440" w:hanging="360"/>
      </w:pPr>
      <w:rPr>
        <w:rFonts w:ascii="Arial" w:hAnsi="Arial" w:hint="default"/>
      </w:rPr>
    </w:lvl>
    <w:lvl w:ilvl="2" w:tplc="FF52B268">
      <w:start w:val="49"/>
      <w:numFmt w:val="bullet"/>
      <w:lvlText w:val="–"/>
      <w:lvlJc w:val="left"/>
      <w:pPr>
        <w:tabs>
          <w:tab w:val="num" w:pos="2160"/>
        </w:tabs>
        <w:ind w:left="2160" w:hanging="360"/>
      </w:pPr>
      <w:rPr>
        <w:rFonts w:ascii="Arial" w:hAnsi="Arial" w:hint="default"/>
      </w:rPr>
    </w:lvl>
    <w:lvl w:ilvl="3" w:tplc="AC2245DE" w:tentative="1">
      <w:start w:val="1"/>
      <w:numFmt w:val="bullet"/>
      <w:lvlText w:val="–"/>
      <w:lvlJc w:val="left"/>
      <w:pPr>
        <w:tabs>
          <w:tab w:val="num" w:pos="2880"/>
        </w:tabs>
        <w:ind w:left="2880" w:hanging="360"/>
      </w:pPr>
      <w:rPr>
        <w:rFonts w:ascii="Arial" w:hAnsi="Arial" w:hint="default"/>
      </w:rPr>
    </w:lvl>
    <w:lvl w:ilvl="4" w:tplc="C734C6EA" w:tentative="1">
      <w:start w:val="1"/>
      <w:numFmt w:val="bullet"/>
      <w:lvlText w:val="–"/>
      <w:lvlJc w:val="left"/>
      <w:pPr>
        <w:tabs>
          <w:tab w:val="num" w:pos="3600"/>
        </w:tabs>
        <w:ind w:left="3600" w:hanging="360"/>
      </w:pPr>
      <w:rPr>
        <w:rFonts w:ascii="Arial" w:hAnsi="Arial" w:hint="default"/>
      </w:rPr>
    </w:lvl>
    <w:lvl w:ilvl="5" w:tplc="839C6088" w:tentative="1">
      <w:start w:val="1"/>
      <w:numFmt w:val="bullet"/>
      <w:lvlText w:val="–"/>
      <w:lvlJc w:val="left"/>
      <w:pPr>
        <w:tabs>
          <w:tab w:val="num" w:pos="4320"/>
        </w:tabs>
        <w:ind w:left="4320" w:hanging="360"/>
      </w:pPr>
      <w:rPr>
        <w:rFonts w:ascii="Arial" w:hAnsi="Arial" w:hint="default"/>
      </w:rPr>
    </w:lvl>
    <w:lvl w:ilvl="6" w:tplc="97BA618E" w:tentative="1">
      <w:start w:val="1"/>
      <w:numFmt w:val="bullet"/>
      <w:lvlText w:val="–"/>
      <w:lvlJc w:val="left"/>
      <w:pPr>
        <w:tabs>
          <w:tab w:val="num" w:pos="5040"/>
        </w:tabs>
        <w:ind w:left="5040" w:hanging="360"/>
      </w:pPr>
      <w:rPr>
        <w:rFonts w:ascii="Arial" w:hAnsi="Arial" w:hint="default"/>
      </w:rPr>
    </w:lvl>
    <w:lvl w:ilvl="7" w:tplc="E6504F18" w:tentative="1">
      <w:start w:val="1"/>
      <w:numFmt w:val="bullet"/>
      <w:lvlText w:val="–"/>
      <w:lvlJc w:val="left"/>
      <w:pPr>
        <w:tabs>
          <w:tab w:val="num" w:pos="5760"/>
        </w:tabs>
        <w:ind w:left="5760" w:hanging="360"/>
      </w:pPr>
      <w:rPr>
        <w:rFonts w:ascii="Arial" w:hAnsi="Arial" w:hint="default"/>
      </w:rPr>
    </w:lvl>
    <w:lvl w:ilvl="8" w:tplc="B874C4C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FF11FB8"/>
    <w:multiLevelType w:val="hybridMultilevel"/>
    <w:tmpl w:val="CDBA0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4"/>
  </w:num>
  <w:num w:numId="3">
    <w:abstractNumId w:val="35"/>
  </w:num>
  <w:num w:numId="4">
    <w:abstractNumId w:val="31"/>
  </w:num>
  <w:num w:numId="5">
    <w:abstractNumId w:val="12"/>
  </w:num>
  <w:num w:numId="6">
    <w:abstractNumId w:val="33"/>
  </w:num>
  <w:num w:numId="7">
    <w:abstractNumId w:val="0"/>
  </w:num>
  <w:num w:numId="8">
    <w:abstractNumId w:val="24"/>
  </w:num>
  <w:num w:numId="9">
    <w:abstractNumId w:val="20"/>
  </w:num>
  <w:num w:numId="10">
    <w:abstractNumId w:val="9"/>
  </w:num>
  <w:num w:numId="11">
    <w:abstractNumId w:val="19"/>
  </w:num>
  <w:num w:numId="12">
    <w:abstractNumId w:val="38"/>
  </w:num>
  <w:num w:numId="1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0"/>
  </w:num>
  <w:num w:numId="16">
    <w:abstractNumId w:val="27"/>
  </w:num>
  <w:num w:numId="17">
    <w:abstractNumId w:val="18"/>
  </w:num>
  <w:num w:numId="18">
    <w:abstractNumId w:val="31"/>
  </w:num>
  <w:num w:numId="19">
    <w:abstractNumId w:val="36"/>
  </w:num>
  <w:num w:numId="20">
    <w:abstractNumId w:val="23"/>
  </w:num>
  <w:num w:numId="21">
    <w:abstractNumId w:val="28"/>
  </w:num>
  <w:num w:numId="22">
    <w:abstractNumId w:val="14"/>
  </w:num>
  <w:num w:numId="23">
    <w:abstractNumId w:val="16"/>
  </w:num>
  <w:num w:numId="24">
    <w:abstractNumId w:val="31"/>
  </w:num>
  <w:num w:numId="25">
    <w:abstractNumId w:val="15"/>
  </w:num>
  <w:num w:numId="26">
    <w:abstractNumId w:val="5"/>
  </w:num>
  <w:num w:numId="27">
    <w:abstractNumId w:val="13"/>
  </w:num>
  <w:num w:numId="28">
    <w:abstractNumId w:val="11"/>
  </w:num>
  <w:num w:numId="29">
    <w:abstractNumId w:val="40"/>
  </w:num>
  <w:num w:numId="30">
    <w:abstractNumId w:val="32"/>
  </w:num>
  <w:num w:numId="31">
    <w:abstractNumId w:val="31"/>
  </w:num>
  <w:num w:numId="32">
    <w:abstractNumId w:val="21"/>
  </w:num>
  <w:num w:numId="33">
    <w:abstractNumId w:val="31"/>
  </w:num>
  <w:num w:numId="34">
    <w:abstractNumId w:val="4"/>
  </w:num>
  <w:num w:numId="35">
    <w:abstractNumId w:val="7"/>
  </w:num>
  <w:num w:numId="36">
    <w:abstractNumId w:val="3"/>
  </w:num>
  <w:num w:numId="37">
    <w:abstractNumId w:val="22"/>
  </w:num>
  <w:num w:numId="38">
    <w:abstractNumId w:val="25"/>
  </w:num>
  <w:num w:numId="39">
    <w:abstractNumId w:val="1"/>
  </w:num>
  <w:num w:numId="40">
    <w:abstractNumId w:val="41"/>
  </w:num>
  <w:num w:numId="41">
    <w:abstractNumId w:val="26"/>
  </w:num>
  <w:num w:numId="42">
    <w:abstractNumId w:val="6"/>
  </w:num>
  <w:num w:numId="43">
    <w:abstractNumId w:val="30"/>
  </w:num>
  <w:num w:numId="44">
    <w:abstractNumId w:val="8"/>
  </w:num>
  <w:num w:numId="45">
    <w:abstractNumId w:val="29"/>
  </w:num>
  <w:num w:numId="46">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activeWritingStyle w:appName="MSWord" w:lang="nb-NO" w:vendorID="64" w:dllVersion="6" w:nlCheck="1" w:checkStyle="0"/>
  <w:activeWritingStyle w:appName="MSWord" w:lang="en-US" w:vendorID="64" w:dllVersion="6" w:nlCheck="1" w:checkStyle="1"/>
  <w:activeWritingStyle w:appName="MSWord" w:lang="en-US" w:vendorID="64" w:dllVersion="0" w:nlCheck="1" w:checkStyle="0"/>
  <w:activeWritingStyle w:appName="MSWord" w:lang="nb-NO"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o:colormru v:ext="edit" colors="#f1f2f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2A"/>
    <w:rsid w:val="00001CBA"/>
    <w:rsid w:val="00003114"/>
    <w:rsid w:val="00003BCC"/>
    <w:rsid w:val="00004959"/>
    <w:rsid w:val="00004FE6"/>
    <w:rsid w:val="00005849"/>
    <w:rsid w:val="00005B5A"/>
    <w:rsid w:val="00006085"/>
    <w:rsid w:val="000079AA"/>
    <w:rsid w:val="000114A2"/>
    <w:rsid w:val="0001200B"/>
    <w:rsid w:val="00013D8D"/>
    <w:rsid w:val="000140C7"/>
    <w:rsid w:val="00015B27"/>
    <w:rsid w:val="00016712"/>
    <w:rsid w:val="0002069F"/>
    <w:rsid w:val="00020E40"/>
    <w:rsid w:val="000214E0"/>
    <w:rsid w:val="000217A6"/>
    <w:rsid w:val="00021B50"/>
    <w:rsid w:val="0002327A"/>
    <w:rsid w:val="000234D1"/>
    <w:rsid w:val="000303E9"/>
    <w:rsid w:val="00031121"/>
    <w:rsid w:val="00032578"/>
    <w:rsid w:val="00033A9B"/>
    <w:rsid w:val="00035BB5"/>
    <w:rsid w:val="00036BDE"/>
    <w:rsid w:val="00037132"/>
    <w:rsid w:val="0004084B"/>
    <w:rsid w:val="000446DF"/>
    <w:rsid w:val="00044966"/>
    <w:rsid w:val="00046FE5"/>
    <w:rsid w:val="000476D2"/>
    <w:rsid w:val="00047BEC"/>
    <w:rsid w:val="0005188E"/>
    <w:rsid w:val="00051960"/>
    <w:rsid w:val="00053D81"/>
    <w:rsid w:val="000566F5"/>
    <w:rsid w:val="00060FC1"/>
    <w:rsid w:val="00064C74"/>
    <w:rsid w:val="00065149"/>
    <w:rsid w:val="00065920"/>
    <w:rsid w:val="00065FE0"/>
    <w:rsid w:val="000675FB"/>
    <w:rsid w:val="00070B76"/>
    <w:rsid w:val="00070F31"/>
    <w:rsid w:val="00071E9D"/>
    <w:rsid w:val="00072223"/>
    <w:rsid w:val="00072622"/>
    <w:rsid w:val="00072F5D"/>
    <w:rsid w:val="00076BE0"/>
    <w:rsid w:val="00077704"/>
    <w:rsid w:val="00077DF3"/>
    <w:rsid w:val="000832BA"/>
    <w:rsid w:val="00083961"/>
    <w:rsid w:val="00085AF6"/>
    <w:rsid w:val="00086E90"/>
    <w:rsid w:val="00087F8F"/>
    <w:rsid w:val="00091614"/>
    <w:rsid w:val="0009201E"/>
    <w:rsid w:val="00092D0E"/>
    <w:rsid w:val="0009310A"/>
    <w:rsid w:val="00094E51"/>
    <w:rsid w:val="000965CE"/>
    <w:rsid w:val="000976AB"/>
    <w:rsid w:val="000A10BF"/>
    <w:rsid w:val="000A1185"/>
    <w:rsid w:val="000A2153"/>
    <w:rsid w:val="000A3BF3"/>
    <w:rsid w:val="000A514D"/>
    <w:rsid w:val="000A5CDB"/>
    <w:rsid w:val="000B0684"/>
    <w:rsid w:val="000B1C8C"/>
    <w:rsid w:val="000B3909"/>
    <w:rsid w:val="000B7C1B"/>
    <w:rsid w:val="000C071F"/>
    <w:rsid w:val="000C128C"/>
    <w:rsid w:val="000C2E2A"/>
    <w:rsid w:val="000C352D"/>
    <w:rsid w:val="000C72CF"/>
    <w:rsid w:val="000C74F1"/>
    <w:rsid w:val="000C77C8"/>
    <w:rsid w:val="000D094C"/>
    <w:rsid w:val="000D495F"/>
    <w:rsid w:val="000D53F5"/>
    <w:rsid w:val="000D702C"/>
    <w:rsid w:val="000E00A3"/>
    <w:rsid w:val="000E0D78"/>
    <w:rsid w:val="000E12D7"/>
    <w:rsid w:val="000E23E2"/>
    <w:rsid w:val="000E38C3"/>
    <w:rsid w:val="000E3AFA"/>
    <w:rsid w:val="000E5A14"/>
    <w:rsid w:val="000E6F2A"/>
    <w:rsid w:val="000E72F2"/>
    <w:rsid w:val="000F1036"/>
    <w:rsid w:val="000F146B"/>
    <w:rsid w:val="000F187D"/>
    <w:rsid w:val="000F3930"/>
    <w:rsid w:val="000F49B5"/>
    <w:rsid w:val="000F588D"/>
    <w:rsid w:val="000F5AAB"/>
    <w:rsid w:val="000F6730"/>
    <w:rsid w:val="001003C5"/>
    <w:rsid w:val="00101079"/>
    <w:rsid w:val="00102A8A"/>
    <w:rsid w:val="00102C37"/>
    <w:rsid w:val="00104EA8"/>
    <w:rsid w:val="001059EB"/>
    <w:rsid w:val="00105C4C"/>
    <w:rsid w:val="0010634A"/>
    <w:rsid w:val="0010662D"/>
    <w:rsid w:val="00107A10"/>
    <w:rsid w:val="0011100B"/>
    <w:rsid w:val="00113456"/>
    <w:rsid w:val="00113E37"/>
    <w:rsid w:val="00115550"/>
    <w:rsid w:val="00117785"/>
    <w:rsid w:val="00121717"/>
    <w:rsid w:val="00121CE1"/>
    <w:rsid w:val="001237B4"/>
    <w:rsid w:val="00123B56"/>
    <w:rsid w:val="001249E4"/>
    <w:rsid w:val="00125060"/>
    <w:rsid w:val="00127B44"/>
    <w:rsid w:val="00131671"/>
    <w:rsid w:val="00141879"/>
    <w:rsid w:val="001431EC"/>
    <w:rsid w:val="00144D6D"/>
    <w:rsid w:val="00145882"/>
    <w:rsid w:val="001463C5"/>
    <w:rsid w:val="00150858"/>
    <w:rsid w:val="00153078"/>
    <w:rsid w:val="00154998"/>
    <w:rsid w:val="00155331"/>
    <w:rsid w:val="001560F6"/>
    <w:rsid w:val="001571DD"/>
    <w:rsid w:val="00160B0E"/>
    <w:rsid w:val="00160DBF"/>
    <w:rsid w:val="00163582"/>
    <w:rsid w:val="001643A0"/>
    <w:rsid w:val="001671EB"/>
    <w:rsid w:val="00167E41"/>
    <w:rsid w:val="00170E0A"/>
    <w:rsid w:val="001715AB"/>
    <w:rsid w:val="00171957"/>
    <w:rsid w:val="00171CE6"/>
    <w:rsid w:val="00172E14"/>
    <w:rsid w:val="00174B43"/>
    <w:rsid w:val="00180C17"/>
    <w:rsid w:val="0018108D"/>
    <w:rsid w:val="0018461F"/>
    <w:rsid w:val="00185403"/>
    <w:rsid w:val="00190C54"/>
    <w:rsid w:val="001912A8"/>
    <w:rsid w:val="001915B6"/>
    <w:rsid w:val="00193681"/>
    <w:rsid w:val="0019379C"/>
    <w:rsid w:val="00194322"/>
    <w:rsid w:val="00194AE0"/>
    <w:rsid w:val="001956FB"/>
    <w:rsid w:val="00196DFE"/>
    <w:rsid w:val="001A069E"/>
    <w:rsid w:val="001A2634"/>
    <w:rsid w:val="001A6D31"/>
    <w:rsid w:val="001B11B0"/>
    <w:rsid w:val="001B1312"/>
    <w:rsid w:val="001B292B"/>
    <w:rsid w:val="001B3C49"/>
    <w:rsid w:val="001B6B27"/>
    <w:rsid w:val="001C2769"/>
    <w:rsid w:val="001C27CF"/>
    <w:rsid w:val="001C2954"/>
    <w:rsid w:val="001C2B22"/>
    <w:rsid w:val="001C3B7F"/>
    <w:rsid w:val="001C4B77"/>
    <w:rsid w:val="001C5963"/>
    <w:rsid w:val="001C59F2"/>
    <w:rsid w:val="001C6446"/>
    <w:rsid w:val="001C6AC6"/>
    <w:rsid w:val="001D568F"/>
    <w:rsid w:val="001D688B"/>
    <w:rsid w:val="001D6B09"/>
    <w:rsid w:val="001E09B8"/>
    <w:rsid w:val="001E1598"/>
    <w:rsid w:val="001E429C"/>
    <w:rsid w:val="001E4AE6"/>
    <w:rsid w:val="001E6AFE"/>
    <w:rsid w:val="001F1D3D"/>
    <w:rsid w:val="001F2808"/>
    <w:rsid w:val="001F2B0B"/>
    <w:rsid w:val="001F325B"/>
    <w:rsid w:val="002035BE"/>
    <w:rsid w:val="0020559E"/>
    <w:rsid w:val="0020623E"/>
    <w:rsid w:val="002069A0"/>
    <w:rsid w:val="002076EB"/>
    <w:rsid w:val="00210209"/>
    <w:rsid w:val="0021189B"/>
    <w:rsid w:val="00211D6F"/>
    <w:rsid w:val="00212182"/>
    <w:rsid w:val="00212CEC"/>
    <w:rsid w:val="00212EBA"/>
    <w:rsid w:val="0021382E"/>
    <w:rsid w:val="00213991"/>
    <w:rsid w:val="00214320"/>
    <w:rsid w:val="00217297"/>
    <w:rsid w:val="002173B7"/>
    <w:rsid w:val="00220CAE"/>
    <w:rsid w:val="00223DE5"/>
    <w:rsid w:val="00224123"/>
    <w:rsid w:val="00224A07"/>
    <w:rsid w:val="002252CF"/>
    <w:rsid w:val="00225F8E"/>
    <w:rsid w:val="00226A72"/>
    <w:rsid w:val="00226B4A"/>
    <w:rsid w:val="00227555"/>
    <w:rsid w:val="002277B9"/>
    <w:rsid w:val="002277C6"/>
    <w:rsid w:val="00227902"/>
    <w:rsid w:val="002325E5"/>
    <w:rsid w:val="0023658C"/>
    <w:rsid w:val="00237643"/>
    <w:rsid w:val="00240013"/>
    <w:rsid w:val="002405F6"/>
    <w:rsid w:val="00240648"/>
    <w:rsid w:val="00240E49"/>
    <w:rsid w:val="0024336C"/>
    <w:rsid w:val="00243EA7"/>
    <w:rsid w:val="00244B14"/>
    <w:rsid w:val="00245947"/>
    <w:rsid w:val="00247A68"/>
    <w:rsid w:val="00250469"/>
    <w:rsid w:val="0025088F"/>
    <w:rsid w:val="002529BE"/>
    <w:rsid w:val="002553FE"/>
    <w:rsid w:val="00255790"/>
    <w:rsid w:val="00257AB1"/>
    <w:rsid w:val="002619E6"/>
    <w:rsid w:val="002624CA"/>
    <w:rsid w:val="00262731"/>
    <w:rsid w:val="002634E9"/>
    <w:rsid w:val="002670DA"/>
    <w:rsid w:val="00267969"/>
    <w:rsid w:val="00267B2D"/>
    <w:rsid w:val="00267F1E"/>
    <w:rsid w:val="00271FBF"/>
    <w:rsid w:val="002720BB"/>
    <w:rsid w:val="00272485"/>
    <w:rsid w:val="00272D0E"/>
    <w:rsid w:val="002734FA"/>
    <w:rsid w:val="0027468D"/>
    <w:rsid w:val="00275B91"/>
    <w:rsid w:val="0028067C"/>
    <w:rsid w:val="00280B6B"/>
    <w:rsid w:val="002828F0"/>
    <w:rsid w:val="00282B53"/>
    <w:rsid w:val="00282BA3"/>
    <w:rsid w:val="00285BD7"/>
    <w:rsid w:val="0028643A"/>
    <w:rsid w:val="00290162"/>
    <w:rsid w:val="00290C04"/>
    <w:rsid w:val="002943FE"/>
    <w:rsid w:val="00294D17"/>
    <w:rsid w:val="00295FE1"/>
    <w:rsid w:val="0029767B"/>
    <w:rsid w:val="002A2D7D"/>
    <w:rsid w:val="002A4A84"/>
    <w:rsid w:val="002A54E4"/>
    <w:rsid w:val="002A5859"/>
    <w:rsid w:val="002A5885"/>
    <w:rsid w:val="002A6EAE"/>
    <w:rsid w:val="002A790A"/>
    <w:rsid w:val="002B0C21"/>
    <w:rsid w:val="002B1D79"/>
    <w:rsid w:val="002B4EA4"/>
    <w:rsid w:val="002C154A"/>
    <w:rsid w:val="002C1DB5"/>
    <w:rsid w:val="002C1DE9"/>
    <w:rsid w:val="002C255A"/>
    <w:rsid w:val="002C3ED2"/>
    <w:rsid w:val="002C54AF"/>
    <w:rsid w:val="002D05E9"/>
    <w:rsid w:val="002D0ADC"/>
    <w:rsid w:val="002D0F02"/>
    <w:rsid w:val="002D340C"/>
    <w:rsid w:val="002D5CD5"/>
    <w:rsid w:val="002D7EF0"/>
    <w:rsid w:val="002E049F"/>
    <w:rsid w:val="002E04C9"/>
    <w:rsid w:val="002E0A7F"/>
    <w:rsid w:val="002E1A6C"/>
    <w:rsid w:val="002E2DC5"/>
    <w:rsid w:val="002E31AE"/>
    <w:rsid w:val="002E3271"/>
    <w:rsid w:val="002E329F"/>
    <w:rsid w:val="002E40DD"/>
    <w:rsid w:val="002E4648"/>
    <w:rsid w:val="002E4E25"/>
    <w:rsid w:val="002E63D0"/>
    <w:rsid w:val="002E7812"/>
    <w:rsid w:val="002F0A94"/>
    <w:rsid w:val="002F1F2A"/>
    <w:rsid w:val="002F334B"/>
    <w:rsid w:val="002F3E81"/>
    <w:rsid w:val="002F4F9A"/>
    <w:rsid w:val="002F5F4F"/>
    <w:rsid w:val="002F6D8B"/>
    <w:rsid w:val="00300300"/>
    <w:rsid w:val="00300A61"/>
    <w:rsid w:val="00301E96"/>
    <w:rsid w:val="003024BE"/>
    <w:rsid w:val="00302E11"/>
    <w:rsid w:val="003044AB"/>
    <w:rsid w:val="00307D5A"/>
    <w:rsid w:val="00312333"/>
    <w:rsid w:val="0031362A"/>
    <w:rsid w:val="00313F12"/>
    <w:rsid w:val="00313FC1"/>
    <w:rsid w:val="00315E43"/>
    <w:rsid w:val="0031699E"/>
    <w:rsid w:val="003174E0"/>
    <w:rsid w:val="003216A4"/>
    <w:rsid w:val="00322165"/>
    <w:rsid w:val="003245C5"/>
    <w:rsid w:val="003261C3"/>
    <w:rsid w:val="00330B2B"/>
    <w:rsid w:val="003311E9"/>
    <w:rsid w:val="003324CF"/>
    <w:rsid w:val="0033309F"/>
    <w:rsid w:val="003333CB"/>
    <w:rsid w:val="00333E38"/>
    <w:rsid w:val="0033543F"/>
    <w:rsid w:val="00336197"/>
    <w:rsid w:val="003374CF"/>
    <w:rsid w:val="00337748"/>
    <w:rsid w:val="00337DBD"/>
    <w:rsid w:val="00343012"/>
    <w:rsid w:val="003435F8"/>
    <w:rsid w:val="00344F62"/>
    <w:rsid w:val="0035006A"/>
    <w:rsid w:val="00350271"/>
    <w:rsid w:val="0035184C"/>
    <w:rsid w:val="00351997"/>
    <w:rsid w:val="0035242B"/>
    <w:rsid w:val="00353DD7"/>
    <w:rsid w:val="00361158"/>
    <w:rsid w:val="00362653"/>
    <w:rsid w:val="00363261"/>
    <w:rsid w:val="0036464D"/>
    <w:rsid w:val="00365B42"/>
    <w:rsid w:val="003717AC"/>
    <w:rsid w:val="00372C3A"/>
    <w:rsid w:val="00372EA0"/>
    <w:rsid w:val="00373295"/>
    <w:rsid w:val="003749B7"/>
    <w:rsid w:val="00374F3F"/>
    <w:rsid w:val="003753C1"/>
    <w:rsid w:val="00375BA2"/>
    <w:rsid w:val="00377373"/>
    <w:rsid w:val="00380991"/>
    <w:rsid w:val="00380EF1"/>
    <w:rsid w:val="00382E9B"/>
    <w:rsid w:val="00383630"/>
    <w:rsid w:val="00386F61"/>
    <w:rsid w:val="00391813"/>
    <w:rsid w:val="00393A79"/>
    <w:rsid w:val="00395242"/>
    <w:rsid w:val="00395B29"/>
    <w:rsid w:val="00396401"/>
    <w:rsid w:val="003A00B3"/>
    <w:rsid w:val="003A093B"/>
    <w:rsid w:val="003A142C"/>
    <w:rsid w:val="003A1A0E"/>
    <w:rsid w:val="003A3078"/>
    <w:rsid w:val="003A6461"/>
    <w:rsid w:val="003A6936"/>
    <w:rsid w:val="003B00F0"/>
    <w:rsid w:val="003B08F9"/>
    <w:rsid w:val="003B2879"/>
    <w:rsid w:val="003C0E5B"/>
    <w:rsid w:val="003C0FB4"/>
    <w:rsid w:val="003C110E"/>
    <w:rsid w:val="003C19D3"/>
    <w:rsid w:val="003C20B2"/>
    <w:rsid w:val="003C27C1"/>
    <w:rsid w:val="003D1B1F"/>
    <w:rsid w:val="003D3007"/>
    <w:rsid w:val="003D387F"/>
    <w:rsid w:val="003D401B"/>
    <w:rsid w:val="003D539B"/>
    <w:rsid w:val="003D5CF8"/>
    <w:rsid w:val="003E2688"/>
    <w:rsid w:val="003E2830"/>
    <w:rsid w:val="003E2A05"/>
    <w:rsid w:val="003E4EC9"/>
    <w:rsid w:val="003E5087"/>
    <w:rsid w:val="003E64C3"/>
    <w:rsid w:val="003E76D7"/>
    <w:rsid w:val="003F0502"/>
    <w:rsid w:val="003F2DF8"/>
    <w:rsid w:val="003F63FE"/>
    <w:rsid w:val="003F6C3F"/>
    <w:rsid w:val="003F6CA9"/>
    <w:rsid w:val="003F6EC8"/>
    <w:rsid w:val="004028CB"/>
    <w:rsid w:val="00404659"/>
    <w:rsid w:val="00404F73"/>
    <w:rsid w:val="00405EE0"/>
    <w:rsid w:val="00410F6E"/>
    <w:rsid w:val="00412EA0"/>
    <w:rsid w:val="00413353"/>
    <w:rsid w:val="004157D2"/>
    <w:rsid w:val="00415A49"/>
    <w:rsid w:val="004209B3"/>
    <w:rsid w:val="00420A1C"/>
    <w:rsid w:val="0042598A"/>
    <w:rsid w:val="004313D5"/>
    <w:rsid w:val="004319F8"/>
    <w:rsid w:val="0043317D"/>
    <w:rsid w:val="00434D47"/>
    <w:rsid w:val="0043741F"/>
    <w:rsid w:val="00437BE1"/>
    <w:rsid w:val="00440AC0"/>
    <w:rsid w:val="004412BF"/>
    <w:rsid w:val="00441C50"/>
    <w:rsid w:val="00442D3C"/>
    <w:rsid w:val="004437C2"/>
    <w:rsid w:val="00444642"/>
    <w:rsid w:val="0044737C"/>
    <w:rsid w:val="00447656"/>
    <w:rsid w:val="0045097A"/>
    <w:rsid w:val="004512F6"/>
    <w:rsid w:val="004515D2"/>
    <w:rsid w:val="00453E54"/>
    <w:rsid w:val="00454C86"/>
    <w:rsid w:val="004564E8"/>
    <w:rsid w:val="0045727C"/>
    <w:rsid w:val="00457664"/>
    <w:rsid w:val="0045784F"/>
    <w:rsid w:val="00457B28"/>
    <w:rsid w:val="00460969"/>
    <w:rsid w:val="00460F72"/>
    <w:rsid w:val="00460FF4"/>
    <w:rsid w:val="00461474"/>
    <w:rsid w:val="00461514"/>
    <w:rsid w:val="004626C3"/>
    <w:rsid w:val="0046275F"/>
    <w:rsid w:val="0046628E"/>
    <w:rsid w:val="00467201"/>
    <w:rsid w:val="00470316"/>
    <w:rsid w:val="00470AE7"/>
    <w:rsid w:val="00470BF2"/>
    <w:rsid w:val="00470F9D"/>
    <w:rsid w:val="004715F3"/>
    <w:rsid w:val="004716A6"/>
    <w:rsid w:val="0047321B"/>
    <w:rsid w:val="00473E0D"/>
    <w:rsid w:val="00475658"/>
    <w:rsid w:val="00477720"/>
    <w:rsid w:val="004816A3"/>
    <w:rsid w:val="004824B3"/>
    <w:rsid w:val="00483257"/>
    <w:rsid w:val="004846EA"/>
    <w:rsid w:val="00485395"/>
    <w:rsid w:val="004855BA"/>
    <w:rsid w:val="00485CA0"/>
    <w:rsid w:val="00485F35"/>
    <w:rsid w:val="00486F0A"/>
    <w:rsid w:val="004910AF"/>
    <w:rsid w:val="00491E18"/>
    <w:rsid w:val="00492023"/>
    <w:rsid w:val="004949BB"/>
    <w:rsid w:val="00494C1C"/>
    <w:rsid w:val="00494EF5"/>
    <w:rsid w:val="00496303"/>
    <w:rsid w:val="004969FE"/>
    <w:rsid w:val="004970DF"/>
    <w:rsid w:val="00497832"/>
    <w:rsid w:val="004A03C9"/>
    <w:rsid w:val="004A4F6F"/>
    <w:rsid w:val="004A6E06"/>
    <w:rsid w:val="004B19BC"/>
    <w:rsid w:val="004B2A23"/>
    <w:rsid w:val="004B325C"/>
    <w:rsid w:val="004B4321"/>
    <w:rsid w:val="004B47F2"/>
    <w:rsid w:val="004B4903"/>
    <w:rsid w:val="004B58E3"/>
    <w:rsid w:val="004B6DFF"/>
    <w:rsid w:val="004B7BDC"/>
    <w:rsid w:val="004C0361"/>
    <w:rsid w:val="004C2939"/>
    <w:rsid w:val="004C408D"/>
    <w:rsid w:val="004C4882"/>
    <w:rsid w:val="004C556F"/>
    <w:rsid w:val="004C6AFD"/>
    <w:rsid w:val="004C6D48"/>
    <w:rsid w:val="004C75CD"/>
    <w:rsid w:val="004D1373"/>
    <w:rsid w:val="004D2619"/>
    <w:rsid w:val="004D3CF2"/>
    <w:rsid w:val="004D438B"/>
    <w:rsid w:val="004D63DA"/>
    <w:rsid w:val="004D6526"/>
    <w:rsid w:val="004E133E"/>
    <w:rsid w:val="004E2C51"/>
    <w:rsid w:val="004E3A55"/>
    <w:rsid w:val="004E463F"/>
    <w:rsid w:val="004E5D04"/>
    <w:rsid w:val="004E6574"/>
    <w:rsid w:val="004E7318"/>
    <w:rsid w:val="004F04C9"/>
    <w:rsid w:val="004F156B"/>
    <w:rsid w:val="004F2045"/>
    <w:rsid w:val="004F5D41"/>
    <w:rsid w:val="00500D43"/>
    <w:rsid w:val="005032E4"/>
    <w:rsid w:val="00503369"/>
    <w:rsid w:val="00503E9C"/>
    <w:rsid w:val="00504488"/>
    <w:rsid w:val="00504D27"/>
    <w:rsid w:val="005067C7"/>
    <w:rsid w:val="00510971"/>
    <w:rsid w:val="00511960"/>
    <w:rsid w:val="005121AE"/>
    <w:rsid w:val="005125EE"/>
    <w:rsid w:val="00513467"/>
    <w:rsid w:val="00513E08"/>
    <w:rsid w:val="00514674"/>
    <w:rsid w:val="00514FC4"/>
    <w:rsid w:val="005151BA"/>
    <w:rsid w:val="005171AF"/>
    <w:rsid w:val="00517852"/>
    <w:rsid w:val="00517B8C"/>
    <w:rsid w:val="00517FFB"/>
    <w:rsid w:val="005203B9"/>
    <w:rsid w:val="0052067A"/>
    <w:rsid w:val="00520F5B"/>
    <w:rsid w:val="005213AE"/>
    <w:rsid w:val="00521A58"/>
    <w:rsid w:val="00521B8B"/>
    <w:rsid w:val="0052436A"/>
    <w:rsid w:val="00525AB1"/>
    <w:rsid w:val="005273DC"/>
    <w:rsid w:val="00530CDD"/>
    <w:rsid w:val="005320B8"/>
    <w:rsid w:val="00532DDE"/>
    <w:rsid w:val="00533B49"/>
    <w:rsid w:val="00534047"/>
    <w:rsid w:val="0053494B"/>
    <w:rsid w:val="00535410"/>
    <w:rsid w:val="00535713"/>
    <w:rsid w:val="00536158"/>
    <w:rsid w:val="00536556"/>
    <w:rsid w:val="00540E9B"/>
    <w:rsid w:val="005443FC"/>
    <w:rsid w:val="00544A6D"/>
    <w:rsid w:val="00545FB5"/>
    <w:rsid w:val="00546A8E"/>
    <w:rsid w:val="005477AC"/>
    <w:rsid w:val="00550E73"/>
    <w:rsid w:val="005517E1"/>
    <w:rsid w:val="00552010"/>
    <w:rsid w:val="0055218A"/>
    <w:rsid w:val="00552A96"/>
    <w:rsid w:val="0055300E"/>
    <w:rsid w:val="00554243"/>
    <w:rsid w:val="00554584"/>
    <w:rsid w:val="00554A7E"/>
    <w:rsid w:val="00554FF4"/>
    <w:rsid w:val="005553AF"/>
    <w:rsid w:val="00560063"/>
    <w:rsid w:val="005608D4"/>
    <w:rsid w:val="00560D29"/>
    <w:rsid w:val="005612A2"/>
    <w:rsid w:val="005625CA"/>
    <w:rsid w:val="00562924"/>
    <w:rsid w:val="005633A5"/>
    <w:rsid w:val="005638E5"/>
    <w:rsid w:val="00564F82"/>
    <w:rsid w:val="00567F06"/>
    <w:rsid w:val="00571988"/>
    <w:rsid w:val="00571F96"/>
    <w:rsid w:val="005733B8"/>
    <w:rsid w:val="0057525A"/>
    <w:rsid w:val="00575FC6"/>
    <w:rsid w:val="0057654A"/>
    <w:rsid w:val="00576FFF"/>
    <w:rsid w:val="00582B5E"/>
    <w:rsid w:val="00582F68"/>
    <w:rsid w:val="00583B54"/>
    <w:rsid w:val="00583CA7"/>
    <w:rsid w:val="005842A1"/>
    <w:rsid w:val="00584BE7"/>
    <w:rsid w:val="00585B71"/>
    <w:rsid w:val="00585E2F"/>
    <w:rsid w:val="00586673"/>
    <w:rsid w:val="00586FC1"/>
    <w:rsid w:val="0059018D"/>
    <w:rsid w:val="00594718"/>
    <w:rsid w:val="005967F4"/>
    <w:rsid w:val="00597F89"/>
    <w:rsid w:val="005A062A"/>
    <w:rsid w:val="005A0A1A"/>
    <w:rsid w:val="005A1231"/>
    <w:rsid w:val="005A18A8"/>
    <w:rsid w:val="005A2C5B"/>
    <w:rsid w:val="005A5C86"/>
    <w:rsid w:val="005A5DA9"/>
    <w:rsid w:val="005A6633"/>
    <w:rsid w:val="005A7480"/>
    <w:rsid w:val="005A7B84"/>
    <w:rsid w:val="005A7B98"/>
    <w:rsid w:val="005B014D"/>
    <w:rsid w:val="005B01D7"/>
    <w:rsid w:val="005B2A60"/>
    <w:rsid w:val="005B5B0F"/>
    <w:rsid w:val="005B7049"/>
    <w:rsid w:val="005B779C"/>
    <w:rsid w:val="005B7B3A"/>
    <w:rsid w:val="005C13BB"/>
    <w:rsid w:val="005C191E"/>
    <w:rsid w:val="005C1A9D"/>
    <w:rsid w:val="005C2321"/>
    <w:rsid w:val="005C4330"/>
    <w:rsid w:val="005C47FD"/>
    <w:rsid w:val="005C5187"/>
    <w:rsid w:val="005C728A"/>
    <w:rsid w:val="005D0805"/>
    <w:rsid w:val="005D082C"/>
    <w:rsid w:val="005D4C41"/>
    <w:rsid w:val="005D6D19"/>
    <w:rsid w:val="005D70D9"/>
    <w:rsid w:val="005E164B"/>
    <w:rsid w:val="005E1658"/>
    <w:rsid w:val="005E1901"/>
    <w:rsid w:val="005E27CB"/>
    <w:rsid w:val="005E2839"/>
    <w:rsid w:val="005E5BE8"/>
    <w:rsid w:val="005E78DF"/>
    <w:rsid w:val="005E7DE4"/>
    <w:rsid w:val="005E7E45"/>
    <w:rsid w:val="005F0E17"/>
    <w:rsid w:val="005F2383"/>
    <w:rsid w:val="005F32DC"/>
    <w:rsid w:val="005F4B87"/>
    <w:rsid w:val="005F5F72"/>
    <w:rsid w:val="005F6979"/>
    <w:rsid w:val="00600772"/>
    <w:rsid w:val="006043C5"/>
    <w:rsid w:val="00606C6A"/>
    <w:rsid w:val="00607016"/>
    <w:rsid w:val="006073B4"/>
    <w:rsid w:val="00612628"/>
    <w:rsid w:val="006153C5"/>
    <w:rsid w:val="00617176"/>
    <w:rsid w:val="0061729F"/>
    <w:rsid w:val="00617D47"/>
    <w:rsid w:val="00617F7A"/>
    <w:rsid w:val="0062083F"/>
    <w:rsid w:val="00621ABB"/>
    <w:rsid w:val="00623F7D"/>
    <w:rsid w:val="00624F0E"/>
    <w:rsid w:val="00626D16"/>
    <w:rsid w:val="00630FD4"/>
    <w:rsid w:val="00632D4D"/>
    <w:rsid w:val="006330B9"/>
    <w:rsid w:val="006374F1"/>
    <w:rsid w:val="00637BF3"/>
    <w:rsid w:val="00640E20"/>
    <w:rsid w:val="0064196B"/>
    <w:rsid w:val="00641DEC"/>
    <w:rsid w:val="00642D99"/>
    <w:rsid w:val="0064356B"/>
    <w:rsid w:val="00647611"/>
    <w:rsid w:val="006506E2"/>
    <w:rsid w:val="00650A1A"/>
    <w:rsid w:val="00651E75"/>
    <w:rsid w:val="00652F4A"/>
    <w:rsid w:val="00654278"/>
    <w:rsid w:val="00655783"/>
    <w:rsid w:val="00655D02"/>
    <w:rsid w:val="00656483"/>
    <w:rsid w:val="00656F2E"/>
    <w:rsid w:val="00657BFE"/>
    <w:rsid w:val="0066032A"/>
    <w:rsid w:val="00661638"/>
    <w:rsid w:val="00662155"/>
    <w:rsid w:val="00666359"/>
    <w:rsid w:val="00670033"/>
    <w:rsid w:val="00672013"/>
    <w:rsid w:val="006735CF"/>
    <w:rsid w:val="00675718"/>
    <w:rsid w:val="00675DDF"/>
    <w:rsid w:val="00676AFA"/>
    <w:rsid w:val="00680F5B"/>
    <w:rsid w:val="00681119"/>
    <w:rsid w:val="00683B85"/>
    <w:rsid w:val="00683E1D"/>
    <w:rsid w:val="006860BB"/>
    <w:rsid w:val="0068677C"/>
    <w:rsid w:val="006875F9"/>
    <w:rsid w:val="00687B11"/>
    <w:rsid w:val="00692DF8"/>
    <w:rsid w:val="0069356E"/>
    <w:rsid w:val="006938CC"/>
    <w:rsid w:val="00694E78"/>
    <w:rsid w:val="006973AA"/>
    <w:rsid w:val="00697E8A"/>
    <w:rsid w:val="006A0A2A"/>
    <w:rsid w:val="006A2E3A"/>
    <w:rsid w:val="006A3CB3"/>
    <w:rsid w:val="006A4AE6"/>
    <w:rsid w:val="006A5473"/>
    <w:rsid w:val="006A555A"/>
    <w:rsid w:val="006A608A"/>
    <w:rsid w:val="006A76D1"/>
    <w:rsid w:val="006B1841"/>
    <w:rsid w:val="006B257B"/>
    <w:rsid w:val="006B3831"/>
    <w:rsid w:val="006B43FE"/>
    <w:rsid w:val="006B64D1"/>
    <w:rsid w:val="006B6863"/>
    <w:rsid w:val="006B6A22"/>
    <w:rsid w:val="006B6D3C"/>
    <w:rsid w:val="006C0C0C"/>
    <w:rsid w:val="006C2B26"/>
    <w:rsid w:val="006C2DB8"/>
    <w:rsid w:val="006C48F4"/>
    <w:rsid w:val="006C4B3D"/>
    <w:rsid w:val="006C5D94"/>
    <w:rsid w:val="006C77E7"/>
    <w:rsid w:val="006C7DBA"/>
    <w:rsid w:val="006D0602"/>
    <w:rsid w:val="006D16AE"/>
    <w:rsid w:val="006D2004"/>
    <w:rsid w:val="006D24BF"/>
    <w:rsid w:val="006D4C10"/>
    <w:rsid w:val="006D69FD"/>
    <w:rsid w:val="006E2912"/>
    <w:rsid w:val="006E2E52"/>
    <w:rsid w:val="006E6183"/>
    <w:rsid w:val="006E7510"/>
    <w:rsid w:val="006E7CC3"/>
    <w:rsid w:val="006F2B93"/>
    <w:rsid w:val="006F2EC3"/>
    <w:rsid w:val="006F341D"/>
    <w:rsid w:val="006F3829"/>
    <w:rsid w:val="006F3B71"/>
    <w:rsid w:val="006F4C11"/>
    <w:rsid w:val="006F6354"/>
    <w:rsid w:val="006F750B"/>
    <w:rsid w:val="006F7EA3"/>
    <w:rsid w:val="007027A6"/>
    <w:rsid w:val="0070323B"/>
    <w:rsid w:val="007032AD"/>
    <w:rsid w:val="00703666"/>
    <w:rsid w:val="007124A0"/>
    <w:rsid w:val="00713182"/>
    <w:rsid w:val="0071363B"/>
    <w:rsid w:val="00713686"/>
    <w:rsid w:val="007143A7"/>
    <w:rsid w:val="007148E1"/>
    <w:rsid w:val="0071735B"/>
    <w:rsid w:val="00720586"/>
    <w:rsid w:val="00722944"/>
    <w:rsid w:val="007249FC"/>
    <w:rsid w:val="007250C3"/>
    <w:rsid w:val="00725C00"/>
    <w:rsid w:val="00725D5A"/>
    <w:rsid w:val="00726441"/>
    <w:rsid w:val="00727C40"/>
    <w:rsid w:val="00727FBC"/>
    <w:rsid w:val="00730EBC"/>
    <w:rsid w:val="007316BA"/>
    <w:rsid w:val="00731F26"/>
    <w:rsid w:val="0073536F"/>
    <w:rsid w:val="00735438"/>
    <w:rsid w:val="007360AB"/>
    <w:rsid w:val="00736280"/>
    <w:rsid w:val="007362D8"/>
    <w:rsid w:val="007376A0"/>
    <w:rsid w:val="00737A56"/>
    <w:rsid w:val="00742488"/>
    <w:rsid w:val="00742674"/>
    <w:rsid w:val="007429A2"/>
    <w:rsid w:val="00743677"/>
    <w:rsid w:val="00755542"/>
    <w:rsid w:val="00756887"/>
    <w:rsid w:val="00762295"/>
    <w:rsid w:val="0076243A"/>
    <w:rsid w:val="007628E6"/>
    <w:rsid w:val="007631B3"/>
    <w:rsid w:val="00764513"/>
    <w:rsid w:val="007656EA"/>
    <w:rsid w:val="00765EF1"/>
    <w:rsid w:val="00767A23"/>
    <w:rsid w:val="007700D4"/>
    <w:rsid w:val="00770362"/>
    <w:rsid w:val="00773296"/>
    <w:rsid w:val="007752AD"/>
    <w:rsid w:val="0077557F"/>
    <w:rsid w:val="00776B64"/>
    <w:rsid w:val="0078049D"/>
    <w:rsid w:val="007804FE"/>
    <w:rsid w:val="00780D7F"/>
    <w:rsid w:val="00781998"/>
    <w:rsid w:val="007821BB"/>
    <w:rsid w:val="007821CD"/>
    <w:rsid w:val="0078467B"/>
    <w:rsid w:val="007851EF"/>
    <w:rsid w:val="007853A6"/>
    <w:rsid w:val="0079262E"/>
    <w:rsid w:val="00792719"/>
    <w:rsid w:val="00792A96"/>
    <w:rsid w:val="00792CE6"/>
    <w:rsid w:val="0079539E"/>
    <w:rsid w:val="00796E95"/>
    <w:rsid w:val="007A021B"/>
    <w:rsid w:val="007A17A7"/>
    <w:rsid w:val="007A3A4A"/>
    <w:rsid w:val="007A4327"/>
    <w:rsid w:val="007A444B"/>
    <w:rsid w:val="007A4476"/>
    <w:rsid w:val="007A6566"/>
    <w:rsid w:val="007A66E1"/>
    <w:rsid w:val="007A7638"/>
    <w:rsid w:val="007B15C8"/>
    <w:rsid w:val="007B29A0"/>
    <w:rsid w:val="007B55FA"/>
    <w:rsid w:val="007B563A"/>
    <w:rsid w:val="007B5877"/>
    <w:rsid w:val="007C38A2"/>
    <w:rsid w:val="007C3AA2"/>
    <w:rsid w:val="007C5CF2"/>
    <w:rsid w:val="007C660F"/>
    <w:rsid w:val="007C699D"/>
    <w:rsid w:val="007D0B4F"/>
    <w:rsid w:val="007D11F2"/>
    <w:rsid w:val="007D1468"/>
    <w:rsid w:val="007D24A8"/>
    <w:rsid w:val="007D3560"/>
    <w:rsid w:val="007D37D5"/>
    <w:rsid w:val="007D41E8"/>
    <w:rsid w:val="007D42B4"/>
    <w:rsid w:val="007D6666"/>
    <w:rsid w:val="007D67EE"/>
    <w:rsid w:val="007E127F"/>
    <w:rsid w:val="007E1289"/>
    <w:rsid w:val="007E162B"/>
    <w:rsid w:val="007E1686"/>
    <w:rsid w:val="007E1DD5"/>
    <w:rsid w:val="007E4E3D"/>
    <w:rsid w:val="007E697C"/>
    <w:rsid w:val="007E6EE9"/>
    <w:rsid w:val="007E762A"/>
    <w:rsid w:val="007E7EF8"/>
    <w:rsid w:val="007E7FAF"/>
    <w:rsid w:val="007F3E56"/>
    <w:rsid w:val="007F6A85"/>
    <w:rsid w:val="00800F9E"/>
    <w:rsid w:val="00801425"/>
    <w:rsid w:val="0080308B"/>
    <w:rsid w:val="00803233"/>
    <w:rsid w:val="008034B9"/>
    <w:rsid w:val="008035C0"/>
    <w:rsid w:val="00804D14"/>
    <w:rsid w:val="00805F8B"/>
    <w:rsid w:val="008074D9"/>
    <w:rsid w:val="0080796B"/>
    <w:rsid w:val="00807D46"/>
    <w:rsid w:val="0081165D"/>
    <w:rsid w:val="0081406B"/>
    <w:rsid w:val="0081480F"/>
    <w:rsid w:val="00815098"/>
    <w:rsid w:val="00815BC5"/>
    <w:rsid w:val="00815C4B"/>
    <w:rsid w:val="00820CDD"/>
    <w:rsid w:val="00820E7C"/>
    <w:rsid w:val="00821269"/>
    <w:rsid w:val="00821C7F"/>
    <w:rsid w:val="00821D0C"/>
    <w:rsid w:val="0082239E"/>
    <w:rsid w:val="008231A7"/>
    <w:rsid w:val="0082417D"/>
    <w:rsid w:val="0082420F"/>
    <w:rsid w:val="00824992"/>
    <w:rsid w:val="008249BC"/>
    <w:rsid w:val="00825440"/>
    <w:rsid w:val="008265FB"/>
    <w:rsid w:val="00826713"/>
    <w:rsid w:val="00826CA3"/>
    <w:rsid w:val="00832C4E"/>
    <w:rsid w:val="00833698"/>
    <w:rsid w:val="0083451A"/>
    <w:rsid w:val="00834685"/>
    <w:rsid w:val="0083568D"/>
    <w:rsid w:val="00836B91"/>
    <w:rsid w:val="00836FAB"/>
    <w:rsid w:val="00840888"/>
    <w:rsid w:val="00842828"/>
    <w:rsid w:val="008431A1"/>
    <w:rsid w:val="008449D9"/>
    <w:rsid w:val="00844AC7"/>
    <w:rsid w:val="00847D68"/>
    <w:rsid w:val="0085019C"/>
    <w:rsid w:val="00850B23"/>
    <w:rsid w:val="00850D04"/>
    <w:rsid w:val="00851591"/>
    <w:rsid w:val="008528E9"/>
    <w:rsid w:val="00852922"/>
    <w:rsid w:val="008548EB"/>
    <w:rsid w:val="00856B2A"/>
    <w:rsid w:val="00856D2E"/>
    <w:rsid w:val="008573C9"/>
    <w:rsid w:val="008615D5"/>
    <w:rsid w:val="0086215B"/>
    <w:rsid w:val="00863B26"/>
    <w:rsid w:val="00863C90"/>
    <w:rsid w:val="00864A62"/>
    <w:rsid w:val="00864FD4"/>
    <w:rsid w:val="00865E2D"/>
    <w:rsid w:val="00866B84"/>
    <w:rsid w:val="00866E48"/>
    <w:rsid w:val="00866E72"/>
    <w:rsid w:val="00867759"/>
    <w:rsid w:val="00870CB4"/>
    <w:rsid w:val="00870CCC"/>
    <w:rsid w:val="00870FF6"/>
    <w:rsid w:val="00872966"/>
    <w:rsid w:val="00873569"/>
    <w:rsid w:val="00874101"/>
    <w:rsid w:val="008757D3"/>
    <w:rsid w:val="00875B3F"/>
    <w:rsid w:val="0087635F"/>
    <w:rsid w:val="00877006"/>
    <w:rsid w:val="00881363"/>
    <w:rsid w:val="00882250"/>
    <w:rsid w:val="008831C4"/>
    <w:rsid w:val="00884F17"/>
    <w:rsid w:val="00884FBE"/>
    <w:rsid w:val="00887BBB"/>
    <w:rsid w:val="008914DC"/>
    <w:rsid w:val="0089255C"/>
    <w:rsid w:val="00892869"/>
    <w:rsid w:val="00893917"/>
    <w:rsid w:val="00894A91"/>
    <w:rsid w:val="00894BEE"/>
    <w:rsid w:val="008959DF"/>
    <w:rsid w:val="00895B0E"/>
    <w:rsid w:val="00895F82"/>
    <w:rsid w:val="008A0A7C"/>
    <w:rsid w:val="008A1093"/>
    <w:rsid w:val="008A217E"/>
    <w:rsid w:val="008A31B5"/>
    <w:rsid w:val="008A45DD"/>
    <w:rsid w:val="008A5733"/>
    <w:rsid w:val="008A5F73"/>
    <w:rsid w:val="008A6FBC"/>
    <w:rsid w:val="008A7229"/>
    <w:rsid w:val="008A737D"/>
    <w:rsid w:val="008B0DE1"/>
    <w:rsid w:val="008B23DA"/>
    <w:rsid w:val="008B2E56"/>
    <w:rsid w:val="008B4D36"/>
    <w:rsid w:val="008B5DE7"/>
    <w:rsid w:val="008B5F08"/>
    <w:rsid w:val="008C0967"/>
    <w:rsid w:val="008C11E2"/>
    <w:rsid w:val="008C2F6A"/>
    <w:rsid w:val="008C3060"/>
    <w:rsid w:val="008C44B5"/>
    <w:rsid w:val="008C4E60"/>
    <w:rsid w:val="008C5E6B"/>
    <w:rsid w:val="008C7931"/>
    <w:rsid w:val="008C7A02"/>
    <w:rsid w:val="008D022C"/>
    <w:rsid w:val="008D031D"/>
    <w:rsid w:val="008D23A6"/>
    <w:rsid w:val="008D2C16"/>
    <w:rsid w:val="008D43A6"/>
    <w:rsid w:val="008E1277"/>
    <w:rsid w:val="008E134D"/>
    <w:rsid w:val="008E1EFC"/>
    <w:rsid w:val="008E2776"/>
    <w:rsid w:val="008E573A"/>
    <w:rsid w:val="008E5802"/>
    <w:rsid w:val="008E5EB8"/>
    <w:rsid w:val="008E675B"/>
    <w:rsid w:val="008E7027"/>
    <w:rsid w:val="008F04C5"/>
    <w:rsid w:val="008F105F"/>
    <w:rsid w:val="008F27F5"/>
    <w:rsid w:val="008F2C4D"/>
    <w:rsid w:val="008F4996"/>
    <w:rsid w:val="008F66FD"/>
    <w:rsid w:val="008F6FC0"/>
    <w:rsid w:val="008F7727"/>
    <w:rsid w:val="0090143E"/>
    <w:rsid w:val="0090263F"/>
    <w:rsid w:val="009040F0"/>
    <w:rsid w:val="00904D80"/>
    <w:rsid w:val="00905B0A"/>
    <w:rsid w:val="00906B71"/>
    <w:rsid w:val="00913045"/>
    <w:rsid w:val="00914282"/>
    <w:rsid w:val="00914ABD"/>
    <w:rsid w:val="00915185"/>
    <w:rsid w:val="00916917"/>
    <w:rsid w:val="00916D94"/>
    <w:rsid w:val="009178C5"/>
    <w:rsid w:val="00921BAD"/>
    <w:rsid w:val="009250FD"/>
    <w:rsid w:val="00932138"/>
    <w:rsid w:val="009332BD"/>
    <w:rsid w:val="009336A7"/>
    <w:rsid w:val="009340D4"/>
    <w:rsid w:val="00934BE6"/>
    <w:rsid w:val="00935E6F"/>
    <w:rsid w:val="00935ECB"/>
    <w:rsid w:val="009403C9"/>
    <w:rsid w:val="0094050A"/>
    <w:rsid w:val="00942D04"/>
    <w:rsid w:val="00943BE7"/>
    <w:rsid w:val="009443C2"/>
    <w:rsid w:val="00946CB6"/>
    <w:rsid w:val="00947227"/>
    <w:rsid w:val="00947693"/>
    <w:rsid w:val="00947935"/>
    <w:rsid w:val="0095031E"/>
    <w:rsid w:val="0095253E"/>
    <w:rsid w:val="00952EE4"/>
    <w:rsid w:val="009533C7"/>
    <w:rsid w:val="00953632"/>
    <w:rsid w:val="00953D08"/>
    <w:rsid w:val="00956A39"/>
    <w:rsid w:val="00957A9D"/>
    <w:rsid w:val="00957ADA"/>
    <w:rsid w:val="009600B6"/>
    <w:rsid w:val="0096292B"/>
    <w:rsid w:val="00963DB6"/>
    <w:rsid w:val="009653ED"/>
    <w:rsid w:val="00965991"/>
    <w:rsid w:val="009660AB"/>
    <w:rsid w:val="009666E9"/>
    <w:rsid w:val="00967501"/>
    <w:rsid w:val="00967FF0"/>
    <w:rsid w:val="00971E69"/>
    <w:rsid w:val="00971FE7"/>
    <w:rsid w:val="00973484"/>
    <w:rsid w:val="0097397B"/>
    <w:rsid w:val="0097454D"/>
    <w:rsid w:val="00974AE2"/>
    <w:rsid w:val="00976402"/>
    <w:rsid w:val="00976BD9"/>
    <w:rsid w:val="00976F02"/>
    <w:rsid w:val="00977A90"/>
    <w:rsid w:val="00981EB4"/>
    <w:rsid w:val="00984504"/>
    <w:rsid w:val="00987893"/>
    <w:rsid w:val="00987DCE"/>
    <w:rsid w:val="009906BD"/>
    <w:rsid w:val="00991672"/>
    <w:rsid w:val="009917C3"/>
    <w:rsid w:val="0099188F"/>
    <w:rsid w:val="009933BD"/>
    <w:rsid w:val="00993474"/>
    <w:rsid w:val="00993FAF"/>
    <w:rsid w:val="00994833"/>
    <w:rsid w:val="00994BCC"/>
    <w:rsid w:val="00995EEF"/>
    <w:rsid w:val="009964F8"/>
    <w:rsid w:val="00996A05"/>
    <w:rsid w:val="00996B51"/>
    <w:rsid w:val="00996DAC"/>
    <w:rsid w:val="009A1EA7"/>
    <w:rsid w:val="009A5F8D"/>
    <w:rsid w:val="009B0736"/>
    <w:rsid w:val="009B244F"/>
    <w:rsid w:val="009B3863"/>
    <w:rsid w:val="009B3A21"/>
    <w:rsid w:val="009B4642"/>
    <w:rsid w:val="009B4798"/>
    <w:rsid w:val="009B5C75"/>
    <w:rsid w:val="009B6A3E"/>
    <w:rsid w:val="009B7A44"/>
    <w:rsid w:val="009C03EE"/>
    <w:rsid w:val="009C1CA2"/>
    <w:rsid w:val="009C298A"/>
    <w:rsid w:val="009C6D15"/>
    <w:rsid w:val="009D0A17"/>
    <w:rsid w:val="009D18E7"/>
    <w:rsid w:val="009D2B9B"/>
    <w:rsid w:val="009D2E8F"/>
    <w:rsid w:val="009D51EA"/>
    <w:rsid w:val="009D5427"/>
    <w:rsid w:val="009E1E47"/>
    <w:rsid w:val="009E320B"/>
    <w:rsid w:val="009E729A"/>
    <w:rsid w:val="009E7EE1"/>
    <w:rsid w:val="009F13B8"/>
    <w:rsid w:val="009F19DC"/>
    <w:rsid w:val="009F20F9"/>
    <w:rsid w:val="009F2B4B"/>
    <w:rsid w:val="009F4406"/>
    <w:rsid w:val="009F4B3D"/>
    <w:rsid w:val="009F4CDC"/>
    <w:rsid w:val="009F7379"/>
    <w:rsid w:val="009F78F6"/>
    <w:rsid w:val="009F7E21"/>
    <w:rsid w:val="009F7ED5"/>
    <w:rsid w:val="00A00B16"/>
    <w:rsid w:val="00A022F0"/>
    <w:rsid w:val="00A038E9"/>
    <w:rsid w:val="00A03D83"/>
    <w:rsid w:val="00A03F85"/>
    <w:rsid w:val="00A041EA"/>
    <w:rsid w:val="00A04A67"/>
    <w:rsid w:val="00A0619F"/>
    <w:rsid w:val="00A06338"/>
    <w:rsid w:val="00A10782"/>
    <w:rsid w:val="00A125AF"/>
    <w:rsid w:val="00A130AF"/>
    <w:rsid w:val="00A13EFA"/>
    <w:rsid w:val="00A1488B"/>
    <w:rsid w:val="00A16451"/>
    <w:rsid w:val="00A1683D"/>
    <w:rsid w:val="00A16C68"/>
    <w:rsid w:val="00A17040"/>
    <w:rsid w:val="00A174F3"/>
    <w:rsid w:val="00A17A11"/>
    <w:rsid w:val="00A20D04"/>
    <w:rsid w:val="00A21F3B"/>
    <w:rsid w:val="00A2365C"/>
    <w:rsid w:val="00A24219"/>
    <w:rsid w:val="00A2427A"/>
    <w:rsid w:val="00A27D17"/>
    <w:rsid w:val="00A3011F"/>
    <w:rsid w:val="00A312EF"/>
    <w:rsid w:val="00A318CC"/>
    <w:rsid w:val="00A320F7"/>
    <w:rsid w:val="00A32BCB"/>
    <w:rsid w:val="00A33D1B"/>
    <w:rsid w:val="00A354C9"/>
    <w:rsid w:val="00A365B5"/>
    <w:rsid w:val="00A4037E"/>
    <w:rsid w:val="00A416C3"/>
    <w:rsid w:val="00A455B8"/>
    <w:rsid w:val="00A45CF6"/>
    <w:rsid w:val="00A50802"/>
    <w:rsid w:val="00A510E9"/>
    <w:rsid w:val="00A51CB5"/>
    <w:rsid w:val="00A53FE2"/>
    <w:rsid w:val="00A54946"/>
    <w:rsid w:val="00A57A21"/>
    <w:rsid w:val="00A6317A"/>
    <w:rsid w:val="00A65DBA"/>
    <w:rsid w:val="00A65F62"/>
    <w:rsid w:val="00A719CF"/>
    <w:rsid w:val="00A742EB"/>
    <w:rsid w:val="00A747C5"/>
    <w:rsid w:val="00A76630"/>
    <w:rsid w:val="00A76F8B"/>
    <w:rsid w:val="00A8091A"/>
    <w:rsid w:val="00A828BF"/>
    <w:rsid w:val="00A84465"/>
    <w:rsid w:val="00A852B7"/>
    <w:rsid w:val="00A921D7"/>
    <w:rsid w:val="00A940FF"/>
    <w:rsid w:val="00A94167"/>
    <w:rsid w:val="00AA167B"/>
    <w:rsid w:val="00AA1B50"/>
    <w:rsid w:val="00AA1DED"/>
    <w:rsid w:val="00AB04C6"/>
    <w:rsid w:val="00AB1CE3"/>
    <w:rsid w:val="00AB1E7B"/>
    <w:rsid w:val="00AB206B"/>
    <w:rsid w:val="00AB27E8"/>
    <w:rsid w:val="00AB2AA9"/>
    <w:rsid w:val="00AB34A9"/>
    <w:rsid w:val="00AB4F86"/>
    <w:rsid w:val="00AB62B4"/>
    <w:rsid w:val="00AC00BE"/>
    <w:rsid w:val="00AC16CC"/>
    <w:rsid w:val="00AC26F0"/>
    <w:rsid w:val="00AC401E"/>
    <w:rsid w:val="00AC6D8E"/>
    <w:rsid w:val="00AD0675"/>
    <w:rsid w:val="00AD082A"/>
    <w:rsid w:val="00AD2BF8"/>
    <w:rsid w:val="00AD488D"/>
    <w:rsid w:val="00AD4DCF"/>
    <w:rsid w:val="00AD51C9"/>
    <w:rsid w:val="00AE113E"/>
    <w:rsid w:val="00AE30CD"/>
    <w:rsid w:val="00AE36FF"/>
    <w:rsid w:val="00AE3AE7"/>
    <w:rsid w:val="00AE3EBB"/>
    <w:rsid w:val="00AE4D4A"/>
    <w:rsid w:val="00AE651C"/>
    <w:rsid w:val="00AF03B1"/>
    <w:rsid w:val="00AF1C06"/>
    <w:rsid w:val="00AF2148"/>
    <w:rsid w:val="00AF4D29"/>
    <w:rsid w:val="00AF5323"/>
    <w:rsid w:val="00AF695D"/>
    <w:rsid w:val="00AF6C0D"/>
    <w:rsid w:val="00AF6DF5"/>
    <w:rsid w:val="00AF7104"/>
    <w:rsid w:val="00B00056"/>
    <w:rsid w:val="00B011F8"/>
    <w:rsid w:val="00B016C5"/>
    <w:rsid w:val="00B018D3"/>
    <w:rsid w:val="00B031A0"/>
    <w:rsid w:val="00B0466C"/>
    <w:rsid w:val="00B0483F"/>
    <w:rsid w:val="00B04B62"/>
    <w:rsid w:val="00B06924"/>
    <w:rsid w:val="00B0693E"/>
    <w:rsid w:val="00B10346"/>
    <w:rsid w:val="00B11A48"/>
    <w:rsid w:val="00B12127"/>
    <w:rsid w:val="00B123A6"/>
    <w:rsid w:val="00B13095"/>
    <w:rsid w:val="00B142D9"/>
    <w:rsid w:val="00B14D3A"/>
    <w:rsid w:val="00B15886"/>
    <w:rsid w:val="00B16E32"/>
    <w:rsid w:val="00B207D9"/>
    <w:rsid w:val="00B22220"/>
    <w:rsid w:val="00B228C3"/>
    <w:rsid w:val="00B24CEA"/>
    <w:rsid w:val="00B251E9"/>
    <w:rsid w:val="00B25DBA"/>
    <w:rsid w:val="00B2624F"/>
    <w:rsid w:val="00B26707"/>
    <w:rsid w:val="00B26CD0"/>
    <w:rsid w:val="00B27181"/>
    <w:rsid w:val="00B306AD"/>
    <w:rsid w:val="00B309B8"/>
    <w:rsid w:val="00B34DB3"/>
    <w:rsid w:val="00B35DEB"/>
    <w:rsid w:val="00B41134"/>
    <w:rsid w:val="00B4189C"/>
    <w:rsid w:val="00B43BA2"/>
    <w:rsid w:val="00B44AD3"/>
    <w:rsid w:val="00B45947"/>
    <w:rsid w:val="00B46B52"/>
    <w:rsid w:val="00B5037E"/>
    <w:rsid w:val="00B52E5B"/>
    <w:rsid w:val="00B54149"/>
    <w:rsid w:val="00B54677"/>
    <w:rsid w:val="00B558F9"/>
    <w:rsid w:val="00B55B31"/>
    <w:rsid w:val="00B564EC"/>
    <w:rsid w:val="00B570C0"/>
    <w:rsid w:val="00B573F5"/>
    <w:rsid w:val="00B574C9"/>
    <w:rsid w:val="00B574E3"/>
    <w:rsid w:val="00B61ADB"/>
    <w:rsid w:val="00B61D45"/>
    <w:rsid w:val="00B656E5"/>
    <w:rsid w:val="00B66D7B"/>
    <w:rsid w:val="00B673CF"/>
    <w:rsid w:val="00B67A7E"/>
    <w:rsid w:val="00B712CC"/>
    <w:rsid w:val="00B715DB"/>
    <w:rsid w:val="00B72B06"/>
    <w:rsid w:val="00B73FF5"/>
    <w:rsid w:val="00B74B15"/>
    <w:rsid w:val="00B74E14"/>
    <w:rsid w:val="00B76A0A"/>
    <w:rsid w:val="00B77751"/>
    <w:rsid w:val="00B802EA"/>
    <w:rsid w:val="00B80B50"/>
    <w:rsid w:val="00B80C47"/>
    <w:rsid w:val="00B823FA"/>
    <w:rsid w:val="00B83063"/>
    <w:rsid w:val="00B83645"/>
    <w:rsid w:val="00B83D55"/>
    <w:rsid w:val="00B83E48"/>
    <w:rsid w:val="00B85041"/>
    <w:rsid w:val="00B903DA"/>
    <w:rsid w:val="00B908E9"/>
    <w:rsid w:val="00B9095F"/>
    <w:rsid w:val="00B9116C"/>
    <w:rsid w:val="00B91675"/>
    <w:rsid w:val="00B9217B"/>
    <w:rsid w:val="00B95758"/>
    <w:rsid w:val="00B95764"/>
    <w:rsid w:val="00B9629B"/>
    <w:rsid w:val="00B96D2D"/>
    <w:rsid w:val="00BA0512"/>
    <w:rsid w:val="00BA2204"/>
    <w:rsid w:val="00BA239B"/>
    <w:rsid w:val="00BA4584"/>
    <w:rsid w:val="00BA530E"/>
    <w:rsid w:val="00BA5946"/>
    <w:rsid w:val="00BA615C"/>
    <w:rsid w:val="00BA6415"/>
    <w:rsid w:val="00BA752F"/>
    <w:rsid w:val="00BA7D45"/>
    <w:rsid w:val="00BB570A"/>
    <w:rsid w:val="00BB625C"/>
    <w:rsid w:val="00BB7770"/>
    <w:rsid w:val="00BB7B16"/>
    <w:rsid w:val="00BC0D0A"/>
    <w:rsid w:val="00BC1547"/>
    <w:rsid w:val="00BC3CF1"/>
    <w:rsid w:val="00BC665D"/>
    <w:rsid w:val="00BC68F8"/>
    <w:rsid w:val="00BC7DEB"/>
    <w:rsid w:val="00BD2452"/>
    <w:rsid w:val="00BD26F7"/>
    <w:rsid w:val="00BD2A6F"/>
    <w:rsid w:val="00BD3D54"/>
    <w:rsid w:val="00BD69CE"/>
    <w:rsid w:val="00BD7015"/>
    <w:rsid w:val="00BD7825"/>
    <w:rsid w:val="00BE0564"/>
    <w:rsid w:val="00BE1519"/>
    <w:rsid w:val="00BE2CE3"/>
    <w:rsid w:val="00BE332D"/>
    <w:rsid w:val="00BE47D9"/>
    <w:rsid w:val="00BE5F50"/>
    <w:rsid w:val="00BE612E"/>
    <w:rsid w:val="00BE6716"/>
    <w:rsid w:val="00BF0576"/>
    <w:rsid w:val="00BF0840"/>
    <w:rsid w:val="00BF19E1"/>
    <w:rsid w:val="00BF1FC9"/>
    <w:rsid w:val="00BF2AA5"/>
    <w:rsid w:val="00BF2CAA"/>
    <w:rsid w:val="00BF5E49"/>
    <w:rsid w:val="00BF7872"/>
    <w:rsid w:val="00C0128D"/>
    <w:rsid w:val="00C0241E"/>
    <w:rsid w:val="00C0270F"/>
    <w:rsid w:val="00C0317D"/>
    <w:rsid w:val="00C04496"/>
    <w:rsid w:val="00C1129F"/>
    <w:rsid w:val="00C112E2"/>
    <w:rsid w:val="00C119E1"/>
    <w:rsid w:val="00C1215E"/>
    <w:rsid w:val="00C14381"/>
    <w:rsid w:val="00C14790"/>
    <w:rsid w:val="00C14A37"/>
    <w:rsid w:val="00C167D9"/>
    <w:rsid w:val="00C16C46"/>
    <w:rsid w:val="00C171D2"/>
    <w:rsid w:val="00C172B4"/>
    <w:rsid w:val="00C17B3C"/>
    <w:rsid w:val="00C2088B"/>
    <w:rsid w:val="00C21835"/>
    <w:rsid w:val="00C21CD8"/>
    <w:rsid w:val="00C2576C"/>
    <w:rsid w:val="00C27486"/>
    <w:rsid w:val="00C31179"/>
    <w:rsid w:val="00C32F78"/>
    <w:rsid w:val="00C34281"/>
    <w:rsid w:val="00C34602"/>
    <w:rsid w:val="00C356F2"/>
    <w:rsid w:val="00C35885"/>
    <w:rsid w:val="00C4006B"/>
    <w:rsid w:val="00C403CB"/>
    <w:rsid w:val="00C41006"/>
    <w:rsid w:val="00C43A6E"/>
    <w:rsid w:val="00C43D4B"/>
    <w:rsid w:val="00C47FA7"/>
    <w:rsid w:val="00C50881"/>
    <w:rsid w:val="00C50FB7"/>
    <w:rsid w:val="00C5167A"/>
    <w:rsid w:val="00C5215D"/>
    <w:rsid w:val="00C53B60"/>
    <w:rsid w:val="00C5725B"/>
    <w:rsid w:val="00C577D0"/>
    <w:rsid w:val="00C61B97"/>
    <w:rsid w:val="00C621F0"/>
    <w:rsid w:val="00C6241C"/>
    <w:rsid w:val="00C646C5"/>
    <w:rsid w:val="00C6585F"/>
    <w:rsid w:val="00C67254"/>
    <w:rsid w:val="00C672AB"/>
    <w:rsid w:val="00C67EB9"/>
    <w:rsid w:val="00C70BFA"/>
    <w:rsid w:val="00C716C8"/>
    <w:rsid w:val="00C716D4"/>
    <w:rsid w:val="00C72227"/>
    <w:rsid w:val="00C73F6A"/>
    <w:rsid w:val="00C75969"/>
    <w:rsid w:val="00C80636"/>
    <w:rsid w:val="00C809E6"/>
    <w:rsid w:val="00C82199"/>
    <w:rsid w:val="00C825E1"/>
    <w:rsid w:val="00C83C80"/>
    <w:rsid w:val="00C83FEC"/>
    <w:rsid w:val="00C853E6"/>
    <w:rsid w:val="00C87ABD"/>
    <w:rsid w:val="00C903A0"/>
    <w:rsid w:val="00C90A78"/>
    <w:rsid w:val="00C9199B"/>
    <w:rsid w:val="00C922A3"/>
    <w:rsid w:val="00C979AD"/>
    <w:rsid w:val="00CA00AC"/>
    <w:rsid w:val="00CA01C1"/>
    <w:rsid w:val="00CA1620"/>
    <w:rsid w:val="00CA1960"/>
    <w:rsid w:val="00CA1F88"/>
    <w:rsid w:val="00CA2436"/>
    <w:rsid w:val="00CA2522"/>
    <w:rsid w:val="00CA2CF9"/>
    <w:rsid w:val="00CA2D38"/>
    <w:rsid w:val="00CA2F01"/>
    <w:rsid w:val="00CA6FE9"/>
    <w:rsid w:val="00CB1FD7"/>
    <w:rsid w:val="00CB3148"/>
    <w:rsid w:val="00CB5562"/>
    <w:rsid w:val="00CB5CD1"/>
    <w:rsid w:val="00CB5D9B"/>
    <w:rsid w:val="00CB64E7"/>
    <w:rsid w:val="00CC207B"/>
    <w:rsid w:val="00CC52D0"/>
    <w:rsid w:val="00CC5744"/>
    <w:rsid w:val="00CC65FF"/>
    <w:rsid w:val="00CC707A"/>
    <w:rsid w:val="00CD0245"/>
    <w:rsid w:val="00CD066D"/>
    <w:rsid w:val="00CD0937"/>
    <w:rsid w:val="00CD0E7C"/>
    <w:rsid w:val="00CD1F72"/>
    <w:rsid w:val="00CD27E4"/>
    <w:rsid w:val="00CE0E81"/>
    <w:rsid w:val="00CE11D5"/>
    <w:rsid w:val="00CE1224"/>
    <w:rsid w:val="00CE1E75"/>
    <w:rsid w:val="00CE2CB6"/>
    <w:rsid w:val="00CE6D97"/>
    <w:rsid w:val="00CF0112"/>
    <w:rsid w:val="00CF1BF4"/>
    <w:rsid w:val="00CF1FEE"/>
    <w:rsid w:val="00CF2627"/>
    <w:rsid w:val="00CF3DDD"/>
    <w:rsid w:val="00CF5F9A"/>
    <w:rsid w:val="00CF70B5"/>
    <w:rsid w:val="00D0069F"/>
    <w:rsid w:val="00D006CB"/>
    <w:rsid w:val="00D01A04"/>
    <w:rsid w:val="00D02D44"/>
    <w:rsid w:val="00D032D3"/>
    <w:rsid w:val="00D066E7"/>
    <w:rsid w:val="00D07D3B"/>
    <w:rsid w:val="00D07FBF"/>
    <w:rsid w:val="00D10871"/>
    <w:rsid w:val="00D13755"/>
    <w:rsid w:val="00D155E1"/>
    <w:rsid w:val="00D1749C"/>
    <w:rsid w:val="00D175CA"/>
    <w:rsid w:val="00D20200"/>
    <w:rsid w:val="00D25DBF"/>
    <w:rsid w:val="00D26904"/>
    <w:rsid w:val="00D305BC"/>
    <w:rsid w:val="00D307E9"/>
    <w:rsid w:val="00D3350A"/>
    <w:rsid w:val="00D41F36"/>
    <w:rsid w:val="00D43935"/>
    <w:rsid w:val="00D45B7E"/>
    <w:rsid w:val="00D47734"/>
    <w:rsid w:val="00D47BBC"/>
    <w:rsid w:val="00D5028D"/>
    <w:rsid w:val="00D521ED"/>
    <w:rsid w:val="00D53414"/>
    <w:rsid w:val="00D55597"/>
    <w:rsid w:val="00D60640"/>
    <w:rsid w:val="00D6075F"/>
    <w:rsid w:val="00D60F7A"/>
    <w:rsid w:val="00D647AF"/>
    <w:rsid w:val="00D650A2"/>
    <w:rsid w:val="00D657A8"/>
    <w:rsid w:val="00D6743E"/>
    <w:rsid w:val="00D71914"/>
    <w:rsid w:val="00D71FEB"/>
    <w:rsid w:val="00D7267A"/>
    <w:rsid w:val="00D727BF"/>
    <w:rsid w:val="00D72A89"/>
    <w:rsid w:val="00D7569D"/>
    <w:rsid w:val="00D763CE"/>
    <w:rsid w:val="00D7641C"/>
    <w:rsid w:val="00D77814"/>
    <w:rsid w:val="00D77C3A"/>
    <w:rsid w:val="00D808F2"/>
    <w:rsid w:val="00D81766"/>
    <w:rsid w:val="00D819C1"/>
    <w:rsid w:val="00D82217"/>
    <w:rsid w:val="00D824A6"/>
    <w:rsid w:val="00D82EFD"/>
    <w:rsid w:val="00D83622"/>
    <w:rsid w:val="00D84872"/>
    <w:rsid w:val="00D848BA"/>
    <w:rsid w:val="00D876E0"/>
    <w:rsid w:val="00D92E1F"/>
    <w:rsid w:val="00D93344"/>
    <w:rsid w:val="00D94473"/>
    <w:rsid w:val="00D9482E"/>
    <w:rsid w:val="00D95710"/>
    <w:rsid w:val="00D9583F"/>
    <w:rsid w:val="00D959F5"/>
    <w:rsid w:val="00D970C9"/>
    <w:rsid w:val="00DA1A6F"/>
    <w:rsid w:val="00DA2CF6"/>
    <w:rsid w:val="00DA5351"/>
    <w:rsid w:val="00DB1AB5"/>
    <w:rsid w:val="00DB278F"/>
    <w:rsid w:val="00DB3C40"/>
    <w:rsid w:val="00DB5F4B"/>
    <w:rsid w:val="00DC236F"/>
    <w:rsid w:val="00DC2FCB"/>
    <w:rsid w:val="00DC4202"/>
    <w:rsid w:val="00DC5E44"/>
    <w:rsid w:val="00DC6624"/>
    <w:rsid w:val="00DC6F45"/>
    <w:rsid w:val="00DD03A0"/>
    <w:rsid w:val="00DD0763"/>
    <w:rsid w:val="00DD0B4D"/>
    <w:rsid w:val="00DD0E52"/>
    <w:rsid w:val="00DD1132"/>
    <w:rsid w:val="00DD2ACE"/>
    <w:rsid w:val="00DD30D7"/>
    <w:rsid w:val="00DD3543"/>
    <w:rsid w:val="00DD3837"/>
    <w:rsid w:val="00DD440D"/>
    <w:rsid w:val="00DD6648"/>
    <w:rsid w:val="00DD72C4"/>
    <w:rsid w:val="00DE0D19"/>
    <w:rsid w:val="00DE2EAF"/>
    <w:rsid w:val="00DE3275"/>
    <w:rsid w:val="00DE5ED5"/>
    <w:rsid w:val="00DE6ADD"/>
    <w:rsid w:val="00DE7B21"/>
    <w:rsid w:val="00DE7C1D"/>
    <w:rsid w:val="00DF2916"/>
    <w:rsid w:val="00DF3081"/>
    <w:rsid w:val="00DF3297"/>
    <w:rsid w:val="00DF4514"/>
    <w:rsid w:val="00DF465C"/>
    <w:rsid w:val="00DF48C7"/>
    <w:rsid w:val="00DF5499"/>
    <w:rsid w:val="00DF564B"/>
    <w:rsid w:val="00DF6D2E"/>
    <w:rsid w:val="00E02463"/>
    <w:rsid w:val="00E0305D"/>
    <w:rsid w:val="00E042FF"/>
    <w:rsid w:val="00E0462F"/>
    <w:rsid w:val="00E049CD"/>
    <w:rsid w:val="00E04A22"/>
    <w:rsid w:val="00E06C9E"/>
    <w:rsid w:val="00E06EB1"/>
    <w:rsid w:val="00E07059"/>
    <w:rsid w:val="00E13B45"/>
    <w:rsid w:val="00E13FC9"/>
    <w:rsid w:val="00E152F1"/>
    <w:rsid w:val="00E162EC"/>
    <w:rsid w:val="00E17263"/>
    <w:rsid w:val="00E174B0"/>
    <w:rsid w:val="00E2042C"/>
    <w:rsid w:val="00E206CF"/>
    <w:rsid w:val="00E229C1"/>
    <w:rsid w:val="00E23557"/>
    <w:rsid w:val="00E24742"/>
    <w:rsid w:val="00E25A67"/>
    <w:rsid w:val="00E263F4"/>
    <w:rsid w:val="00E3094D"/>
    <w:rsid w:val="00E30992"/>
    <w:rsid w:val="00E31D59"/>
    <w:rsid w:val="00E322D2"/>
    <w:rsid w:val="00E32EB6"/>
    <w:rsid w:val="00E33083"/>
    <w:rsid w:val="00E338BF"/>
    <w:rsid w:val="00E348DB"/>
    <w:rsid w:val="00E355F0"/>
    <w:rsid w:val="00E35C96"/>
    <w:rsid w:val="00E40B76"/>
    <w:rsid w:val="00E412A0"/>
    <w:rsid w:val="00E41A69"/>
    <w:rsid w:val="00E420CA"/>
    <w:rsid w:val="00E43B89"/>
    <w:rsid w:val="00E4430E"/>
    <w:rsid w:val="00E50921"/>
    <w:rsid w:val="00E53230"/>
    <w:rsid w:val="00E5366A"/>
    <w:rsid w:val="00E542ED"/>
    <w:rsid w:val="00E5521B"/>
    <w:rsid w:val="00E567FC"/>
    <w:rsid w:val="00E57181"/>
    <w:rsid w:val="00E636CB"/>
    <w:rsid w:val="00E6383F"/>
    <w:rsid w:val="00E64342"/>
    <w:rsid w:val="00E64865"/>
    <w:rsid w:val="00E64EBD"/>
    <w:rsid w:val="00E65027"/>
    <w:rsid w:val="00E65773"/>
    <w:rsid w:val="00E6763D"/>
    <w:rsid w:val="00E70829"/>
    <w:rsid w:val="00E7096F"/>
    <w:rsid w:val="00E7106C"/>
    <w:rsid w:val="00E71F2F"/>
    <w:rsid w:val="00E758D7"/>
    <w:rsid w:val="00E76078"/>
    <w:rsid w:val="00E810E9"/>
    <w:rsid w:val="00E823C6"/>
    <w:rsid w:val="00E84317"/>
    <w:rsid w:val="00E85CE3"/>
    <w:rsid w:val="00E87EF0"/>
    <w:rsid w:val="00E9000C"/>
    <w:rsid w:val="00E9351C"/>
    <w:rsid w:val="00E93A19"/>
    <w:rsid w:val="00E95800"/>
    <w:rsid w:val="00E96F43"/>
    <w:rsid w:val="00E96FC8"/>
    <w:rsid w:val="00E97B65"/>
    <w:rsid w:val="00EA19E1"/>
    <w:rsid w:val="00EA21B3"/>
    <w:rsid w:val="00EA26E5"/>
    <w:rsid w:val="00EA2B88"/>
    <w:rsid w:val="00EA2E5B"/>
    <w:rsid w:val="00EA30E8"/>
    <w:rsid w:val="00EA499C"/>
    <w:rsid w:val="00EA53ED"/>
    <w:rsid w:val="00EB0973"/>
    <w:rsid w:val="00EB106E"/>
    <w:rsid w:val="00EB170C"/>
    <w:rsid w:val="00EB229B"/>
    <w:rsid w:val="00EB2872"/>
    <w:rsid w:val="00EB4E64"/>
    <w:rsid w:val="00EC06C2"/>
    <w:rsid w:val="00EC087B"/>
    <w:rsid w:val="00EC0B2E"/>
    <w:rsid w:val="00EC3EF2"/>
    <w:rsid w:val="00EC4767"/>
    <w:rsid w:val="00EC4C1E"/>
    <w:rsid w:val="00EC5678"/>
    <w:rsid w:val="00EC68EA"/>
    <w:rsid w:val="00EC72E4"/>
    <w:rsid w:val="00ED1E85"/>
    <w:rsid w:val="00ED3040"/>
    <w:rsid w:val="00ED397B"/>
    <w:rsid w:val="00ED5D3A"/>
    <w:rsid w:val="00ED5F10"/>
    <w:rsid w:val="00ED6C1F"/>
    <w:rsid w:val="00ED701C"/>
    <w:rsid w:val="00EE028B"/>
    <w:rsid w:val="00EE03FF"/>
    <w:rsid w:val="00EE0E1C"/>
    <w:rsid w:val="00EE18A3"/>
    <w:rsid w:val="00EE30EA"/>
    <w:rsid w:val="00EE5726"/>
    <w:rsid w:val="00EE60F4"/>
    <w:rsid w:val="00EE67D3"/>
    <w:rsid w:val="00EE7DB4"/>
    <w:rsid w:val="00EF0015"/>
    <w:rsid w:val="00EF0198"/>
    <w:rsid w:val="00EF1CEA"/>
    <w:rsid w:val="00EF1ED0"/>
    <w:rsid w:val="00EF272B"/>
    <w:rsid w:val="00EF2FB3"/>
    <w:rsid w:val="00EF4000"/>
    <w:rsid w:val="00EF40CA"/>
    <w:rsid w:val="00EF4A2C"/>
    <w:rsid w:val="00EF5CCF"/>
    <w:rsid w:val="00EF608E"/>
    <w:rsid w:val="00EF667D"/>
    <w:rsid w:val="00EF732D"/>
    <w:rsid w:val="00F000A1"/>
    <w:rsid w:val="00F01C5A"/>
    <w:rsid w:val="00F034B7"/>
    <w:rsid w:val="00F03B28"/>
    <w:rsid w:val="00F06E70"/>
    <w:rsid w:val="00F1058B"/>
    <w:rsid w:val="00F10631"/>
    <w:rsid w:val="00F122DB"/>
    <w:rsid w:val="00F1296D"/>
    <w:rsid w:val="00F14897"/>
    <w:rsid w:val="00F15E4D"/>
    <w:rsid w:val="00F17E59"/>
    <w:rsid w:val="00F2060A"/>
    <w:rsid w:val="00F211F9"/>
    <w:rsid w:val="00F21644"/>
    <w:rsid w:val="00F21677"/>
    <w:rsid w:val="00F2251F"/>
    <w:rsid w:val="00F22932"/>
    <w:rsid w:val="00F244F6"/>
    <w:rsid w:val="00F2464E"/>
    <w:rsid w:val="00F264E0"/>
    <w:rsid w:val="00F266A7"/>
    <w:rsid w:val="00F2736C"/>
    <w:rsid w:val="00F3048B"/>
    <w:rsid w:val="00F3048F"/>
    <w:rsid w:val="00F31D1B"/>
    <w:rsid w:val="00F36561"/>
    <w:rsid w:val="00F406D6"/>
    <w:rsid w:val="00F44573"/>
    <w:rsid w:val="00F50380"/>
    <w:rsid w:val="00F5300E"/>
    <w:rsid w:val="00F54398"/>
    <w:rsid w:val="00F60B2F"/>
    <w:rsid w:val="00F62C92"/>
    <w:rsid w:val="00F630E8"/>
    <w:rsid w:val="00F754D1"/>
    <w:rsid w:val="00F759D3"/>
    <w:rsid w:val="00F801FC"/>
    <w:rsid w:val="00F808C5"/>
    <w:rsid w:val="00F8490A"/>
    <w:rsid w:val="00F84998"/>
    <w:rsid w:val="00F864E3"/>
    <w:rsid w:val="00F90108"/>
    <w:rsid w:val="00F911EC"/>
    <w:rsid w:val="00F96A6F"/>
    <w:rsid w:val="00FA06D5"/>
    <w:rsid w:val="00FA1089"/>
    <w:rsid w:val="00FA3355"/>
    <w:rsid w:val="00FA4E68"/>
    <w:rsid w:val="00FA50ED"/>
    <w:rsid w:val="00FA5373"/>
    <w:rsid w:val="00FA5DE1"/>
    <w:rsid w:val="00FA69CF"/>
    <w:rsid w:val="00FB019E"/>
    <w:rsid w:val="00FB151A"/>
    <w:rsid w:val="00FB33CD"/>
    <w:rsid w:val="00FC365E"/>
    <w:rsid w:val="00FC4E35"/>
    <w:rsid w:val="00FC5961"/>
    <w:rsid w:val="00FC5C0E"/>
    <w:rsid w:val="00FC6692"/>
    <w:rsid w:val="00FC6A84"/>
    <w:rsid w:val="00FC6BB6"/>
    <w:rsid w:val="00FC74BF"/>
    <w:rsid w:val="00FC77FC"/>
    <w:rsid w:val="00FD18FF"/>
    <w:rsid w:val="00FD2E99"/>
    <w:rsid w:val="00FD38C2"/>
    <w:rsid w:val="00FD58EB"/>
    <w:rsid w:val="00FD68C5"/>
    <w:rsid w:val="00FD7438"/>
    <w:rsid w:val="00FE0473"/>
    <w:rsid w:val="00FE1040"/>
    <w:rsid w:val="00FE1117"/>
    <w:rsid w:val="00FE1B14"/>
    <w:rsid w:val="00FE22FD"/>
    <w:rsid w:val="00FE3DC8"/>
    <w:rsid w:val="00FE4DC2"/>
    <w:rsid w:val="00FE5ED8"/>
    <w:rsid w:val="00FE7406"/>
    <w:rsid w:val="00FE7635"/>
    <w:rsid w:val="00FE79B3"/>
    <w:rsid w:val="00FE7BE1"/>
    <w:rsid w:val="00FE7BEE"/>
    <w:rsid w:val="00FF04FF"/>
    <w:rsid w:val="00FF057B"/>
    <w:rsid w:val="00FF0F9D"/>
    <w:rsid w:val="00FF21F9"/>
    <w:rsid w:val="00FF305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1f2f2"/>
    </o:shapedefaults>
    <o:shapelayout v:ext="edit">
      <o:idmap v:ext="edit" data="1"/>
    </o:shapelayout>
  </w:shapeDefaults>
  <w:decimalSymbol w:val=","/>
  <w:listSeparator w:val=";"/>
  <w14:docId w14:val="1CBB000E"/>
  <w15:docId w15:val="{78BE6826-590A-4984-887E-57760D58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inas Normal"/>
    <w:qFormat/>
    <w:rsid w:val="00E35C96"/>
    <w:pPr>
      <w:spacing w:before="200" w:line="276" w:lineRule="auto"/>
    </w:pPr>
    <w:rPr>
      <w:sz w:val="22"/>
      <w:szCs w:val="22"/>
      <w:lang w:eastAsia="en-US"/>
    </w:rPr>
  </w:style>
  <w:style w:type="paragraph" w:styleId="Overskrift1">
    <w:name w:val="heading 1"/>
    <w:aliases w:val="H Overskrift 1"/>
    <w:next w:val="Normal"/>
    <w:link w:val="Overskrift1Tegn1"/>
    <w:uiPriority w:val="9"/>
    <w:qFormat/>
    <w:rsid w:val="00770362"/>
    <w:pPr>
      <w:keepNext/>
      <w:keepLines/>
      <w:numPr>
        <w:numId w:val="4"/>
      </w:numPr>
      <w:spacing w:before="480"/>
      <w:outlineLvl w:val="0"/>
    </w:pPr>
    <w:rPr>
      <w:rFonts w:asciiTheme="minorHAnsi" w:eastAsia="Times New Roman" w:hAnsiTheme="minorHAnsi" w:cstheme="majorBidi"/>
      <w:b/>
      <w:bCs/>
      <w:sz w:val="28"/>
      <w:szCs w:val="32"/>
      <w:lang w:eastAsia="en-US"/>
    </w:rPr>
  </w:style>
  <w:style w:type="paragraph" w:styleId="Overskrift2">
    <w:name w:val="heading 2"/>
    <w:aliases w:val="H Overskrift 2"/>
    <w:basedOn w:val="Overskrift1"/>
    <w:next w:val="Normal"/>
    <w:link w:val="Overskrift2Tegn"/>
    <w:uiPriority w:val="9"/>
    <w:unhideWhenUsed/>
    <w:qFormat/>
    <w:rsid w:val="00770362"/>
    <w:pPr>
      <w:numPr>
        <w:ilvl w:val="1"/>
      </w:numPr>
      <w:spacing w:before="240" w:after="60"/>
      <w:outlineLvl w:val="1"/>
    </w:pPr>
    <w:rPr>
      <w:rFonts w:ascii="Calibri" w:hAnsi="Calibri"/>
      <w:bCs w:val="0"/>
      <w:i/>
      <w:iCs/>
      <w:sz w:val="24"/>
      <w:szCs w:val="28"/>
    </w:rPr>
  </w:style>
  <w:style w:type="paragraph" w:styleId="Overskrift3">
    <w:name w:val="heading 3"/>
    <w:aliases w:val="H Overskrift 3"/>
    <w:basedOn w:val="Overskrift2"/>
    <w:next w:val="Normal"/>
    <w:link w:val="Overskrift3Tegn"/>
    <w:uiPriority w:val="9"/>
    <w:unhideWhenUsed/>
    <w:qFormat/>
    <w:rsid w:val="00770362"/>
    <w:pPr>
      <w:numPr>
        <w:ilvl w:val="2"/>
      </w:numPr>
      <w:outlineLvl w:val="2"/>
    </w:pPr>
    <w:rPr>
      <w:bCs/>
      <w:i w:val="0"/>
      <w:sz w:val="22"/>
      <w:szCs w:val="26"/>
    </w:rPr>
  </w:style>
  <w:style w:type="paragraph" w:styleId="Overskrift4">
    <w:name w:val="heading 4"/>
    <w:basedOn w:val="Normal"/>
    <w:next w:val="Normal"/>
    <w:link w:val="Overskrift4Tegn"/>
    <w:unhideWhenUsed/>
    <w:rsid w:val="0083568D"/>
    <w:pPr>
      <w:keepNext/>
      <w:numPr>
        <w:ilvl w:val="3"/>
        <w:numId w:val="4"/>
      </w:numPr>
      <w:spacing w:before="240" w:after="60"/>
      <w:outlineLvl w:val="3"/>
    </w:pPr>
    <w:rPr>
      <w:rFonts w:eastAsia="Times New Roman"/>
      <w:bCs/>
      <w:i/>
      <w:szCs w:val="28"/>
    </w:rPr>
  </w:style>
  <w:style w:type="paragraph" w:styleId="Overskrift5">
    <w:name w:val="heading 5"/>
    <w:basedOn w:val="Normal"/>
    <w:next w:val="Normal"/>
    <w:link w:val="Overskrift5Tegn"/>
    <w:rsid w:val="00C47FA7"/>
    <w:pPr>
      <w:numPr>
        <w:ilvl w:val="4"/>
        <w:numId w:val="4"/>
      </w:numPr>
      <w:spacing w:before="240" w:after="60" w:line="240" w:lineRule="auto"/>
      <w:outlineLvl w:val="4"/>
    </w:pPr>
    <w:rPr>
      <w:rFonts w:ascii="Times New Roman" w:eastAsia="Times New Roman" w:hAnsi="Times New Roman"/>
      <w:b/>
      <w:bCs/>
      <w:i/>
      <w:iCs/>
      <w:sz w:val="26"/>
      <w:szCs w:val="26"/>
      <w:lang w:eastAsia="nb-NO"/>
    </w:rPr>
  </w:style>
  <w:style w:type="paragraph" w:styleId="Overskrift6">
    <w:name w:val="heading 6"/>
    <w:basedOn w:val="Normal"/>
    <w:next w:val="Normal"/>
    <w:link w:val="Overskrift6Tegn"/>
    <w:rsid w:val="00C47FA7"/>
    <w:pPr>
      <w:numPr>
        <w:ilvl w:val="5"/>
        <w:numId w:val="4"/>
      </w:numPr>
      <w:spacing w:before="240" w:after="60" w:line="240" w:lineRule="auto"/>
      <w:outlineLvl w:val="5"/>
    </w:pPr>
    <w:rPr>
      <w:rFonts w:ascii="Times New Roman" w:eastAsia="Times New Roman" w:hAnsi="Times New Roman"/>
      <w:b/>
      <w:bCs/>
      <w:lang w:eastAsia="nb-NO"/>
    </w:rPr>
  </w:style>
  <w:style w:type="paragraph" w:styleId="Overskrift7">
    <w:name w:val="heading 7"/>
    <w:basedOn w:val="Normal"/>
    <w:next w:val="Normal"/>
    <w:link w:val="Overskrift7Tegn"/>
    <w:rsid w:val="00C47FA7"/>
    <w:pPr>
      <w:numPr>
        <w:ilvl w:val="6"/>
        <w:numId w:val="4"/>
      </w:numPr>
      <w:spacing w:before="240" w:after="60" w:line="240" w:lineRule="auto"/>
      <w:outlineLvl w:val="6"/>
    </w:pPr>
    <w:rPr>
      <w:rFonts w:ascii="Times New Roman" w:eastAsia="Times New Roman" w:hAnsi="Times New Roman"/>
      <w:sz w:val="24"/>
      <w:szCs w:val="24"/>
      <w:lang w:eastAsia="nb-NO"/>
    </w:rPr>
  </w:style>
  <w:style w:type="paragraph" w:styleId="Overskrift8">
    <w:name w:val="heading 8"/>
    <w:basedOn w:val="Normal"/>
    <w:next w:val="Normal"/>
    <w:link w:val="Overskrift8Tegn"/>
    <w:rsid w:val="00C47FA7"/>
    <w:pPr>
      <w:numPr>
        <w:ilvl w:val="7"/>
        <w:numId w:val="4"/>
      </w:numPr>
      <w:spacing w:before="240" w:after="60" w:line="240" w:lineRule="auto"/>
      <w:outlineLvl w:val="7"/>
    </w:pPr>
    <w:rPr>
      <w:rFonts w:ascii="Times New Roman" w:eastAsia="Times New Roman" w:hAnsi="Times New Roman"/>
      <w:i/>
      <w:iCs/>
      <w:sz w:val="24"/>
      <w:szCs w:val="24"/>
      <w:lang w:eastAsia="nb-NO"/>
    </w:rPr>
  </w:style>
  <w:style w:type="paragraph" w:styleId="Overskrift9">
    <w:name w:val="heading 9"/>
    <w:basedOn w:val="Normal"/>
    <w:next w:val="Normal"/>
    <w:link w:val="Overskrift9Tegn"/>
    <w:rsid w:val="00C47FA7"/>
    <w:pPr>
      <w:numPr>
        <w:ilvl w:val="8"/>
        <w:numId w:val="4"/>
      </w:numPr>
      <w:spacing w:before="240" w:after="60" w:line="240" w:lineRule="auto"/>
      <w:outlineLvl w:val="8"/>
    </w:pPr>
    <w:rPr>
      <w:rFonts w:ascii="Arial" w:eastAsia="Times New Roman" w:hAnsi="Arial" w:cs="Arial"/>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A4A84"/>
    <w:pPr>
      <w:tabs>
        <w:tab w:val="center" w:pos="4536"/>
        <w:tab w:val="right" w:pos="9072"/>
      </w:tabs>
    </w:pPr>
  </w:style>
  <w:style w:type="character" w:customStyle="1" w:styleId="TopptekstTegn">
    <w:name w:val="Topptekst Tegn"/>
    <w:link w:val="Topptekst"/>
    <w:uiPriority w:val="99"/>
    <w:rsid w:val="002A4A84"/>
    <w:rPr>
      <w:sz w:val="22"/>
      <w:szCs w:val="22"/>
      <w:lang w:eastAsia="en-US"/>
    </w:rPr>
  </w:style>
  <w:style w:type="paragraph" w:styleId="Bunntekst">
    <w:name w:val="footer"/>
    <w:basedOn w:val="Normal"/>
    <w:link w:val="BunntekstTegn"/>
    <w:uiPriority w:val="99"/>
    <w:unhideWhenUsed/>
    <w:rsid w:val="002A4A84"/>
    <w:pPr>
      <w:tabs>
        <w:tab w:val="center" w:pos="4536"/>
        <w:tab w:val="right" w:pos="9072"/>
      </w:tabs>
    </w:pPr>
  </w:style>
  <w:style w:type="character" w:customStyle="1" w:styleId="BunntekstTegn">
    <w:name w:val="Bunntekst Tegn"/>
    <w:link w:val="Bunntekst"/>
    <w:uiPriority w:val="99"/>
    <w:rsid w:val="002A4A84"/>
    <w:rPr>
      <w:sz w:val="22"/>
      <w:szCs w:val="22"/>
      <w:lang w:eastAsia="en-US"/>
    </w:rPr>
  </w:style>
  <w:style w:type="paragraph" w:styleId="Bobletekst">
    <w:name w:val="Balloon Text"/>
    <w:basedOn w:val="Normal"/>
    <w:link w:val="BobletekstTegn"/>
    <w:uiPriority w:val="99"/>
    <w:semiHidden/>
    <w:unhideWhenUsed/>
    <w:rsid w:val="00916917"/>
    <w:pPr>
      <w:spacing w:line="240" w:lineRule="auto"/>
    </w:pPr>
    <w:rPr>
      <w:rFonts w:ascii="Tahoma" w:hAnsi="Tahoma" w:cs="Tahoma"/>
      <w:sz w:val="16"/>
      <w:szCs w:val="16"/>
    </w:rPr>
  </w:style>
  <w:style w:type="character" w:customStyle="1" w:styleId="BobletekstTegn">
    <w:name w:val="Bobletekst Tegn"/>
    <w:link w:val="Bobletekst"/>
    <w:uiPriority w:val="99"/>
    <w:semiHidden/>
    <w:rsid w:val="00916917"/>
    <w:rPr>
      <w:rFonts w:ascii="Tahoma" w:hAnsi="Tahoma" w:cs="Tahoma"/>
      <w:sz w:val="16"/>
      <w:szCs w:val="16"/>
      <w:lang w:eastAsia="en-US"/>
    </w:rPr>
  </w:style>
  <w:style w:type="character" w:customStyle="1" w:styleId="Overskrift1Tegn1">
    <w:name w:val="Overskrift 1 Tegn1"/>
    <w:aliases w:val="H Overskrift 1 Tegn"/>
    <w:link w:val="Overskrift1"/>
    <w:uiPriority w:val="9"/>
    <w:rsid w:val="00770362"/>
    <w:rPr>
      <w:rFonts w:asciiTheme="minorHAnsi" w:eastAsia="Times New Roman" w:hAnsiTheme="minorHAnsi" w:cstheme="majorBidi"/>
      <w:b/>
      <w:bCs/>
      <w:sz w:val="28"/>
      <w:szCs w:val="32"/>
      <w:lang w:eastAsia="en-US"/>
    </w:rPr>
  </w:style>
  <w:style w:type="character" w:customStyle="1" w:styleId="Overskrift2Tegn">
    <w:name w:val="Overskrift 2 Tegn"/>
    <w:aliases w:val="H Overskrift 2 Tegn"/>
    <w:link w:val="Overskrift2"/>
    <w:uiPriority w:val="9"/>
    <w:rsid w:val="00770362"/>
    <w:rPr>
      <w:rFonts w:eastAsia="Times New Roman" w:cstheme="majorBidi"/>
      <w:b/>
      <w:i/>
      <w:iCs/>
      <w:sz w:val="24"/>
      <w:szCs w:val="28"/>
      <w:lang w:eastAsia="en-US"/>
    </w:rPr>
  </w:style>
  <w:style w:type="paragraph" w:styleId="Undertittel">
    <w:name w:val="Subtitle"/>
    <w:basedOn w:val="Normal"/>
    <w:next w:val="Normal"/>
    <w:link w:val="UndertittelTegn"/>
    <w:uiPriority w:val="11"/>
    <w:rsid w:val="0071735B"/>
    <w:pPr>
      <w:spacing w:after="60"/>
      <w:jc w:val="center"/>
      <w:outlineLvl w:val="1"/>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71735B"/>
    <w:rPr>
      <w:rFonts w:asciiTheme="majorHAnsi" w:eastAsiaTheme="majorEastAsia" w:hAnsiTheme="majorHAnsi" w:cstheme="majorBidi"/>
      <w:sz w:val="24"/>
      <w:szCs w:val="24"/>
      <w:lang w:eastAsia="en-US"/>
    </w:rPr>
  </w:style>
  <w:style w:type="character" w:customStyle="1" w:styleId="Overskrift3Tegn">
    <w:name w:val="Overskrift 3 Tegn"/>
    <w:aliases w:val="H Overskrift 3 Tegn"/>
    <w:link w:val="Overskrift3"/>
    <w:uiPriority w:val="9"/>
    <w:rsid w:val="00770362"/>
    <w:rPr>
      <w:rFonts w:eastAsia="Times New Roman" w:cstheme="majorBidi"/>
      <w:b/>
      <w:bCs/>
      <w:iCs/>
      <w:sz w:val="22"/>
      <w:szCs w:val="26"/>
      <w:lang w:eastAsia="en-US"/>
    </w:rPr>
  </w:style>
  <w:style w:type="character" w:customStyle="1" w:styleId="Overskrift4Tegn">
    <w:name w:val="Overskrift 4 Tegn"/>
    <w:link w:val="Overskrift4"/>
    <w:rsid w:val="0083568D"/>
    <w:rPr>
      <w:rFonts w:eastAsia="Times New Roman"/>
      <w:bCs/>
      <w:i/>
      <w:sz w:val="22"/>
      <w:szCs w:val="28"/>
      <w:lang w:eastAsia="en-US"/>
    </w:rPr>
  </w:style>
  <w:style w:type="paragraph" w:customStyle="1" w:styleId="Referanse">
    <w:name w:val="Referanse"/>
    <w:basedOn w:val="Normal"/>
    <w:rsid w:val="00EF5CCF"/>
    <w:pPr>
      <w:jc w:val="right"/>
    </w:pPr>
    <w:rPr>
      <w:color w:val="7F7F7F"/>
      <w:szCs w:val="20"/>
    </w:rPr>
  </w:style>
  <w:style w:type="paragraph" w:styleId="Sitat">
    <w:name w:val="Quote"/>
    <w:basedOn w:val="Normal"/>
    <w:next w:val="Normal"/>
    <w:link w:val="SitatTegn"/>
    <w:uiPriority w:val="29"/>
    <w:qFormat/>
    <w:rsid w:val="0071735B"/>
    <w:rPr>
      <w:i/>
      <w:iCs/>
      <w:color w:val="000000" w:themeColor="text1"/>
    </w:rPr>
  </w:style>
  <w:style w:type="character" w:customStyle="1" w:styleId="SitatTegn">
    <w:name w:val="Sitat Tegn"/>
    <w:basedOn w:val="Standardskriftforavsnitt"/>
    <w:link w:val="Sitat"/>
    <w:uiPriority w:val="29"/>
    <w:rsid w:val="0071735B"/>
    <w:rPr>
      <w:i/>
      <w:iCs/>
      <w:color w:val="000000" w:themeColor="text1"/>
      <w:sz w:val="22"/>
      <w:szCs w:val="22"/>
      <w:lang w:eastAsia="en-US"/>
    </w:rPr>
  </w:style>
  <w:style w:type="paragraph" w:customStyle="1" w:styleId="Overskrift">
    <w:name w:val="Overskrift"/>
    <w:basedOn w:val="Normal"/>
    <w:qFormat/>
    <w:rsid w:val="00DF3297"/>
    <w:pPr>
      <w:pBdr>
        <w:bottom w:val="single" w:sz="8" w:space="1" w:color="00529B"/>
      </w:pBdr>
      <w:spacing w:after="120" w:line="240" w:lineRule="auto"/>
    </w:pPr>
    <w:rPr>
      <w:rFonts w:asciiTheme="majorHAnsi" w:hAnsiTheme="majorHAnsi"/>
      <w:color w:val="00529B"/>
      <w:sz w:val="48"/>
      <w:szCs w:val="48"/>
    </w:rPr>
  </w:style>
  <w:style w:type="paragraph" w:customStyle="1" w:styleId="Avtaleintro">
    <w:name w:val="Avtaleintro"/>
    <w:basedOn w:val="Normal"/>
    <w:qFormat/>
    <w:rsid w:val="00C171D2"/>
    <w:pPr>
      <w:ind w:left="340"/>
    </w:pPr>
    <w:rPr>
      <w:sz w:val="32"/>
      <w:szCs w:val="32"/>
    </w:rPr>
  </w:style>
  <w:style w:type="table" w:styleId="Tabellrutenett">
    <w:name w:val="Table Grid"/>
    <w:basedOn w:val="Vanligtabell"/>
    <w:rsid w:val="00990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kst">
    <w:name w:val="Tabelltekst"/>
    <w:basedOn w:val="Normal"/>
    <w:link w:val="TabelltekstTegn"/>
    <w:qFormat/>
    <w:rsid w:val="00952EE4"/>
    <w:pPr>
      <w:spacing w:before="120" w:after="120" w:line="240" w:lineRule="exact"/>
    </w:pPr>
  </w:style>
  <w:style w:type="paragraph" w:customStyle="1" w:styleId="Tabelltittel">
    <w:name w:val="Tabelltittel"/>
    <w:basedOn w:val="Normal"/>
    <w:qFormat/>
    <w:rsid w:val="004D63DA"/>
    <w:pPr>
      <w:spacing w:before="120"/>
    </w:pPr>
    <w:rPr>
      <w:b/>
      <w:bCs/>
      <w:color w:val="FFFFFF" w:themeColor="background1"/>
    </w:rPr>
  </w:style>
  <w:style w:type="paragraph" w:customStyle="1" w:styleId="Unntattoffentlighet">
    <w:name w:val="Unntatt offentlighet"/>
    <w:basedOn w:val="Normal"/>
    <w:qFormat/>
    <w:rsid w:val="007F3E56"/>
    <w:rPr>
      <w:b/>
      <w:sz w:val="18"/>
      <w:szCs w:val="18"/>
    </w:rPr>
  </w:style>
  <w:style w:type="character" w:styleId="Sidetall">
    <w:name w:val="page number"/>
    <w:basedOn w:val="Standardskriftforavsnitt"/>
    <w:uiPriority w:val="99"/>
    <w:semiHidden/>
    <w:unhideWhenUsed/>
    <w:rsid w:val="00B570C0"/>
  </w:style>
  <w:style w:type="character" w:customStyle="1" w:styleId="Overskrift1Tegn">
    <w:name w:val="Overskrift 1 Tegn"/>
    <w:basedOn w:val="Standardskriftforavsnitt"/>
    <w:rsid w:val="00A50802"/>
    <w:rPr>
      <w:rFonts w:ascii="Arial" w:hAnsi="Arial" w:cs="Arial"/>
      <w:b/>
      <w:bCs/>
      <w:kern w:val="32"/>
      <w:sz w:val="32"/>
      <w:szCs w:val="32"/>
      <w:lang w:val="nb-NO" w:eastAsia="nb-NO" w:bidi="ar-SA"/>
    </w:rPr>
  </w:style>
  <w:style w:type="paragraph" w:customStyle="1" w:styleId="Stil1">
    <w:name w:val="Stil1"/>
    <w:basedOn w:val="Normal"/>
    <w:rsid w:val="00A50802"/>
    <w:pPr>
      <w:numPr>
        <w:ilvl w:val="1"/>
        <w:numId w:val="1"/>
      </w:numPr>
      <w:spacing w:line="240" w:lineRule="auto"/>
    </w:pPr>
    <w:rPr>
      <w:rFonts w:ascii="Times New Roman" w:eastAsia="Times New Roman" w:hAnsi="Times New Roman"/>
      <w:sz w:val="24"/>
      <w:szCs w:val="24"/>
      <w:lang w:eastAsia="nb-NO"/>
    </w:rPr>
  </w:style>
  <w:style w:type="character" w:customStyle="1" w:styleId="Overskrift3TegnTegn1">
    <w:name w:val="Overskrift 3 Tegn Tegn1"/>
    <w:basedOn w:val="Standardskriftforavsnitt"/>
    <w:rsid w:val="00A50802"/>
    <w:rPr>
      <w:rFonts w:ascii="Arial" w:hAnsi="Arial" w:cs="Arial"/>
      <w:b/>
      <w:bCs/>
      <w:sz w:val="26"/>
      <w:szCs w:val="26"/>
      <w:lang w:val="nb-NO" w:eastAsia="nb-NO" w:bidi="ar-SA"/>
    </w:rPr>
  </w:style>
  <w:style w:type="paragraph" w:styleId="Listeavsnitt">
    <w:name w:val="List Paragraph"/>
    <w:aliases w:val="Lister,EG Bullet 1,Listeavsnitt1"/>
    <w:basedOn w:val="Normal"/>
    <w:link w:val="ListeavsnittTegn"/>
    <w:uiPriority w:val="34"/>
    <w:qFormat/>
    <w:rsid w:val="00C43D4B"/>
    <w:pPr>
      <w:numPr>
        <w:numId w:val="2"/>
      </w:numPr>
      <w:ind w:left="714" w:hanging="357"/>
      <w:contextualSpacing/>
    </w:pPr>
    <w:rPr>
      <w:rFonts w:eastAsia="Times New Roman"/>
      <w:lang w:eastAsia="nb-NO"/>
    </w:rPr>
  </w:style>
  <w:style w:type="paragraph" w:styleId="Overskriftforinnholdsfortegnelse">
    <w:name w:val="TOC Heading"/>
    <w:basedOn w:val="Overskrift1"/>
    <w:next w:val="Normal"/>
    <w:uiPriority w:val="39"/>
    <w:unhideWhenUsed/>
    <w:rsid w:val="00B2624F"/>
    <w:pPr>
      <w:numPr>
        <w:numId w:val="0"/>
      </w:numPr>
      <w:spacing w:line="276" w:lineRule="auto"/>
      <w:outlineLvl w:val="9"/>
    </w:pPr>
    <w:rPr>
      <w:rFonts w:eastAsiaTheme="majorEastAsia"/>
      <w:color w:val="365F91" w:themeColor="accent1" w:themeShade="BF"/>
      <w:szCs w:val="28"/>
      <w:lang w:val="en-US"/>
    </w:rPr>
  </w:style>
  <w:style w:type="paragraph" w:styleId="INNH1">
    <w:name w:val="toc 1"/>
    <w:basedOn w:val="Normal"/>
    <w:next w:val="Normal"/>
    <w:autoRedefine/>
    <w:uiPriority w:val="39"/>
    <w:unhideWhenUsed/>
    <w:rsid w:val="0009310A"/>
    <w:pPr>
      <w:tabs>
        <w:tab w:val="left" w:pos="438"/>
        <w:tab w:val="right" w:leader="dot" w:pos="9060"/>
      </w:tabs>
      <w:spacing w:before="120"/>
    </w:pPr>
    <w:rPr>
      <w:rFonts w:asciiTheme="minorHAnsi" w:hAnsiTheme="minorHAnsi"/>
      <w:b/>
      <w:sz w:val="24"/>
      <w:szCs w:val="24"/>
    </w:rPr>
  </w:style>
  <w:style w:type="paragraph" w:styleId="INNH2">
    <w:name w:val="toc 2"/>
    <w:basedOn w:val="Normal"/>
    <w:next w:val="Normal"/>
    <w:autoRedefine/>
    <w:uiPriority w:val="39"/>
    <w:unhideWhenUsed/>
    <w:rsid w:val="00B2624F"/>
    <w:pPr>
      <w:spacing w:before="0"/>
      <w:ind w:left="220"/>
    </w:pPr>
    <w:rPr>
      <w:rFonts w:asciiTheme="minorHAnsi" w:hAnsiTheme="minorHAnsi"/>
      <w:b/>
    </w:rPr>
  </w:style>
  <w:style w:type="paragraph" w:styleId="INNH3">
    <w:name w:val="toc 3"/>
    <w:basedOn w:val="Normal"/>
    <w:next w:val="Normal"/>
    <w:autoRedefine/>
    <w:uiPriority w:val="39"/>
    <w:unhideWhenUsed/>
    <w:rsid w:val="00B2624F"/>
    <w:pPr>
      <w:spacing w:before="0"/>
      <w:ind w:left="440"/>
    </w:pPr>
    <w:rPr>
      <w:rFonts w:asciiTheme="minorHAnsi" w:hAnsiTheme="minorHAnsi"/>
    </w:rPr>
  </w:style>
  <w:style w:type="paragraph" w:styleId="INNH4">
    <w:name w:val="toc 4"/>
    <w:basedOn w:val="Normal"/>
    <w:next w:val="Normal"/>
    <w:autoRedefine/>
    <w:uiPriority w:val="39"/>
    <w:semiHidden/>
    <w:unhideWhenUsed/>
    <w:rsid w:val="00B2624F"/>
    <w:pPr>
      <w:spacing w:before="0"/>
      <w:ind w:left="660"/>
    </w:pPr>
    <w:rPr>
      <w:rFonts w:asciiTheme="minorHAnsi" w:hAnsiTheme="minorHAnsi"/>
      <w:szCs w:val="20"/>
    </w:rPr>
  </w:style>
  <w:style w:type="paragraph" w:styleId="INNH5">
    <w:name w:val="toc 5"/>
    <w:basedOn w:val="Normal"/>
    <w:next w:val="Normal"/>
    <w:autoRedefine/>
    <w:uiPriority w:val="39"/>
    <w:semiHidden/>
    <w:unhideWhenUsed/>
    <w:rsid w:val="00B2624F"/>
    <w:pPr>
      <w:spacing w:before="0"/>
      <w:ind w:left="880"/>
    </w:pPr>
    <w:rPr>
      <w:rFonts w:asciiTheme="minorHAnsi" w:hAnsiTheme="minorHAnsi"/>
      <w:szCs w:val="20"/>
    </w:rPr>
  </w:style>
  <w:style w:type="paragraph" w:styleId="INNH6">
    <w:name w:val="toc 6"/>
    <w:basedOn w:val="Normal"/>
    <w:next w:val="Normal"/>
    <w:autoRedefine/>
    <w:uiPriority w:val="39"/>
    <w:semiHidden/>
    <w:unhideWhenUsed/>
    <w:rsid w:val="00B2624F"/>
    <w:pPr>
      <w:spacing w:before="0"/>
      <w:ind w:left="1100"/>
    </w:pPr>
    <w:rPr>
      <w:rFonts w:asciiTheme="minorHAnsi" w:hAnsiTheme="minorHAnsi"/>
      <w:szCs w:val="20"/>
    </w:rPr>
  </w:style>
  <w:style w:type="paragraph" w:styleId="INNH7">
    <w:name w:val="toc 7"/>
    <w:basedOn w:val="Normal"/>
    <w:next w:val="Normal"/>
    <w:autoRedefine/>
    <w:uiPriority w:val="39"/>
    <w:semiHidden/>
    <w:unhideWhenUsed/>
    <w:rsid w:val="00B2624F"/>
    <w:pPr>
      <w:spacing w:before="0"/>
      <w:ind w:left="1320"/>
    </w:pPr>
    <w:rPr>
      <w:rFonts w:asciiTheme="minorHAnsi" w:hAnsiTheme="minorHAnsi"/>
      <w:szCs w:val="20"/>
    </w:rPr>
  </w:style>
  <w:style w:type="paragraph" w:styleId="INNH8">
    <w:name w:val="toc 8"/>
    <w:basedOn w:val="Normal"/>
    <w:next w:val="Normal"/>
    <w:autoRedefine/>
    <w:uiPriority w:val="39"/>
    <w:semiHidden/>
    <w:unhideWhenUsed/>
    <w:rsid w:val="00B2624F"/>
    <w:pPr>
      <w:spacing w:before="0"/>
      <w:ind w:left="1540"/>
    </w:pPr>
    <w:rPr>
      <w:rFonts w:asciiTheme="minorHAnsi" w:hAnsiTheme="minorHAnsi"/>
      <w:szCs w:val="20"/>
    </w:rPr>
  </w:style>
  <w:style w:type="paragraph" w:styleId="INNH9">
    <w:name w:val="toc 9"/>
    <w:basedOn w:val="Normal"/>
    <w:next w:val="Normal"/>
    <w:autoRedefine/>
    <w:uiPriority w:val="39"/>
    <w:semiHidden/>
    <w:unhideWhenUsed/>
    <w:rsid w:val="00B2624F"/>
    <w:pPr>
      <w:spacing w:before="0"/>
      <w:ind w:left="1760"/>
    </w:pPr>
    <w:rPr>
      <w:rFonts w:asciiTheme="minorHAnsi" w:hAnsiTheme="minorHAnsi"/>
      <w:szCs w:val="20"/>
    </w:rPr>
  </w:style>
  <w:style w:type="character" w:customStyle="1" w:styleId="Overskrift5Tegn">
    <w:name w:val="Overskrift 5 Tegn"/>
    <w:basedOn w:val="Standardskriftforavsnitt"/>
    <w:link w:val="Overskrift5"/>
    <w:rsid w:val="00C47FA7"/>
    <w:rPr>
      <w:rFonts w:ascii="Times New Roman" w:eastAsia="Times New Roman" w:hAnsi="Times New Roman"/>
      <w:b/>
      <w:bCs/>
      <w:i/>
      <w:iCs/>
      <w:sz w:val="26"/>
      <w:szCs w:val="26"/>
    </w:rPr>
  </w:style>
  <w:style w:type="character" w:customStyle="1" w:styleId="Overskrift6Tegn">
    <w:name w:val="Overskrift 6 Tegn"/>
    <w:basedOn w:val="Standardskriftforavsnitt"/>
    <w:link w:val="Overskrift6"/>
    <w:rsid w:val="00C47FA7"/>
    <w:rPr>
      <w:rFonts w:ascii="Times New Roman" w:eastAsia="Times New Roman" w:hAnsi="Times New Roman"/>
      <w:b/>
      <w:bCs/>
      <w:sz w:val="22"/>
      <w:szCs w:val="22"/>
    </w:rPr>
  </w:style>
  <w:style w:type="character" w:customStyle="1" w:styleId="Overskrift7Tegn">
    <w:name w:val="Overskrift 7 Tegn"/>
    <w:basedOn w:val="Standardskriftforavsnitt"/>
    <w:link w:val="Overskrift7"/>
    <w:rsid w:val="00C47FA7"/>
    <w:rPr>
      <w:rFonts w:ascii="Times New Roman" w:eastAsia="Times New Roman" w:hAnsi="Times New Roman"/>
      <w:sz w:val="24"/>
      <w:szCs w:val="24"/>
    </w:rPr>
  </w:style>
  <w:style w:type="character" w:customStyle="1" w:styleId="Overskrift8Tegn">
    <w:name w:val="Overskrift 8 Tegn"/>
    <w:basedOn w:val="Standardskriftforavsnitt"/>
    <w:link w:val="Overskrift8"/>
    <w:rsid w:val="00C47FA7"/>
    <w:rPr>
      <w:rFonts w:ascii="Times New Roman" w:eastAsia="Times New Roman" w:hAnsi="Times New Roman"/>
      <w:i/>
      <w:iCs/>
      <w:sz w:val="24"/>
      <w:szCs w:val="24"/>
    </w:rPr>
  </w:style>
  <w:style w:type="character" w:customStyle="1" w:styleId="Overskrift9Tegn">
    <w:name w:val="Overskrift 9 Tegn"/>
    <w:basedOn w:val="Standardskriftforavsnitt"/>
    <w:link w:val="Overskrift9"/>
    <w:rsid w:val="00C47FA7"/>
    <w:rPr>
      <w:rFonts w:ascii="Arial" w:eastAsia="Times New Roman" w:hAnsi="Arial" w:cs="Arial"/>
      <w:sz w:val="22"/>
      <w:szCs w:val="22"/>
    </w:rPr>
  </w:style>
  <w:style w:type="character" w:styleId="Hyperkobling">
    <w:name w:val="Hyperlink"/>
    <w:basedOn w:val="Standardskriftforavsnitt"/>
    <w:uiPriority w:val="99"/>
    <w:rsid w:val="00C47FA7"/>
    <w:rPr>
      <w:color w:val="0000FF"/>
      <w:u w:val="single"/>
    </w:rPr>
  </w:style>
  <w:style w:type="paragraph" w:customStyle="1" w:styleId="StilOverskrift212pt">
    <w:name w:val="Stil Overskrift 2 + 12 pt"/>
    <w:basedOn w:val="Overskrift2"/>
    <w:rsid w:val="00C47FA7"/>
    <w:pPr>
      <w:keepLines w:val="0"/>
      <w:tabs>
        <w:tab w:val="left" w:pos="709"/>
        <w:tab w:val="num" w:pos="860"/>
      </w:tabs>
      <w:ind w:left="860"/>
    </w:pPr>
    <w:rPr>
      <w:rFonts w:ascii="Arial" w:hAnsi="Arial" w:cs="Arial"/>
      <w:bCs/>
      <w:lang w:eastAsia="nb-NO"/>
    </w:rPr>
  </w:style>
  <w:style w:type="paragraph" w:customStyle="1" w:styleId="Hbunntekst">
    <w:name w:val="H bunntekst"/>
    <w:basedOn w:val="Bunntekst"/>
    <w:link w:val="HbunntekstTegn"/>
    <w:qFormat/>
    <w:rsid w:val="00770362"/>
    <w:pPr>
      <w:tabs>
        <w:tab w:val="clear" w:pos="4536"/>
        <w:tab w:val="clear" w:pos="9072"/>
        <w:tab w:val="center" w:pos="4535"/>
        <w:tab w:val="right" w:pos="9070"/>
      </w:tabs>
      <w:jc w:val="center"/>
    </w:pPr>
    <w:rPr>
      <w:bCs/>
      <w:color w:val="808080" w:themeColor="background1" w:themeShade="80"/>
      <w:sz w:val="18"/>
      <w:szCs w:val="18"/>
    </w:rPr>
  </w:style>
  <w:style w:type="character" w:customStyle="1" w:styleId="HbunntekstTegn">
    <w:name w:val="H bunntekst Tegn"/>
    <w:basedOn w:val="BunntekstTegn"/>
    <w:link w:val="Hbunntekst"/>
    <w:rsid w:val="00770362"/>
    <w:rPr>
      <w:bCs/>
      <w:color w:val="808080" w:themeColor="background1" w:themeShade="80"/>
      <w:sz w:val="18"/>
      <w:szCs w:val="18"/>
      <w:lang w:eastAsia="en-US"/>
    </w:rPr>
  </w:style>
  <w:style w:type="paragraph" w:customStyle="1" w:styleId="He-post">
    <w:name w:val="H e-post"/>
    <w:basedOn w:val="Tabelltekst"/>
    <w:link w:val="He-postTegn"/>
    <w:qFormat/>
    <w:rsid w:val="00770362"/>
    <w:rPr>
      <w:color w:val="00529B"/>
    </w:rPr>
  </w:style>
  <w:style w:type="character" w:customStyle="1" w:styleId="He-postTegn">
    <w:name w:val="H e-post Tegn"/>
    <w:basedOn w:val="Standardskriftforavsnitt"/>
    <w:link w:val="He-post"/>
    <w:rsid w:val="00770362"/>
    <w:rPr>
      <w:color w:val="00529B"/>
      <w:sz w:val="22"/>
      <w:szCs w:val="22"/>
      <w:lang w:eastAsia="en-US"/>
    </w:rPr>
  </w:style>
  <w:style w:type="paragraph" w:customStyle="1" w:styleId="HTittel">
    <w:name w:val="H Tittel"/>
    <w:basedOn w:val="Normal"/>
    <w:qFormat/>
    <w:rsid w:val="00770362"/>
    <w:pPr>
      <w:pBdr>
        <w:bottom w:val="single" w:sz="8" w:space="1" w:color="00529B"/>
      </w:pBdr>
      <w:spacing w:after="120" w:line="240" w:lineRule="auto"/>
    </w:pPr>
    <w:rPr>
      <w:rFonts w:asciiTheme="majorHAnsi" w:hAnsiTheme="majorHAnsi"/>
      <w:color w:val="00529B"/>
      <w:sz w:val="48"/>
      <w:szCs w:val="48"/>
    </w:rPr>
  </w:style>
  <w:style w:type="paragraph" w:customStyle="1" w:styleId="Hunntattoffentlighet">
    <w:name w:val="H unntatt offentlighet"/>
    <w:basedOn w:val="Normal"/>
    <w:link w:val="HunntattoffentlighetTegn"/>
    <w:qFormat/>
    <w:rsid w:val="00770362"/>
    <w:pPr>
      <w:jc w:val="right"/>
    </w:pPr>
    <w:rPr>
      <w:i/>
      <w:color w:val="7F7F7F" w:themeColor="text1" w:themeTint="80"/>
    </w:rPr>
  </w:style>
  <w:style w:type="character" w:customStyle="1" w:styleId="HunntattoffentlighetTegn">
    <w:name w:val="H unntatt offentlighet Tegn"/>
    <w:basedOn w:val="Standardskriftforavsnitt"/>
    <w:link w:val="Hunntattoffentlighet"/>
    <w:rsid w:val="00770362"/>
    <w:rPr>
      <w:i/>
      <w:color w:val="7F7F7F" w:themeColor="text1" w:themeTint="80"/>
      <w:sz w:val="22"/>
      <w:szCs w:val="22"/>
      <w:lang w:eastAsia="en-US"/>
    </w:rPr>
  </w:style>
  <w:style w:type="table" w:customStyle="1" w:styleId="hinastabell">
    <w:name w:val="hinas tabell"/>
    <w:basedOn w:val="Vanligtabell"/>
    <w:uiPriority w:val="99"/>
    <w:rsid w:val="00770362"/>
    <w:pPr>
      <w:spacing w:line="360" w:lineRule="auto"/>
    </w:pPr>
    <w:tblPr>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Pr>
    <w:tcPr>
      <w:shd w:val="clear" w:color="auto" w:fill="F2F2F2" w:themeFill="background1" w:themeFillShade="F2"/>
    </w:tcPr>
    <w:tblStylePr w:type="firstRow">
      <w:rPr>
        <w:rFonts w:asciiTheme="minorHAnsi" w:hAnsiTheme="minorHAnsi"/>
        <w:b/>
        <w:color w:val="FFFFFF" w:themeColor="background1"/>
        <w:sz w:val="20"/>
      </w:rPr>
      <w:tblPr/>
      <w:tcPr>
        <w:shd w:val="clear" w:color="auto" w:fill="68AEE0"/>
      </w:tcPr>
    </w:tblStylePr>
  </w:style>
  <w:style w:type="character" w:styleId="Merknadsreferanse">
    <w:name w:val="annotation reference"/>
    <w:basedOn w:val="Standardskriftforavsnitt"/>
    <w:uiPriority w:val="99"/>
    <w:semiHidden/>
    <w:unhideWhenUsed/>
    <w:rsid w:val="004715F3"/>
    <w:rPr>
      <w:sz w:val="16"/>
      <w:szCs w:val="16"/>
    </w:rPr>
  </w:style>
  <w:style w:type="paragraph" w:styleId="Merknadstekst">
    <w:name w:val="annotation text"/>
    <w:basedOn w:val="Normal"/>
    <w:link w:val="MerknadstekstTegn"/>
    <w:unhideWhenUsed/>
    <w:rsid w:val="004715F3"/>
    <w:pPr>
      <w:spacing w:line="240" w:lineRule="auto"/>
    </w:pPr>
    <w:rPr>
      <w:sz w:val="20"/>
      <w:szCs w:val="20"/>
    </w:rPr>
  </w:style>
  <w:style w:type="character" w:customStyle="1" w:styleId="MerknadstekstTegn">
    <w:name w:val="Merknadstekst Tegn"/>
    <w:basedOn w:val="Standardskriftforavsnitt"/>
    <w:link w:val="Merknadstekst"/>
    <w:rsid w:val="004715F3"/>
    <w:rPr>
      <w:lang w:eastAsia="en-US"/>
    </w:rPr>
  </w:style>
  <w:style w:type="paragraph" w:styleId="Kommentaremne">
    <w:name w:val="annotation subject"/>
    <w:basedOn w:val="Merknadstekst"/>
    <w:next w:val="Merknadstekst"/>
    <w:link w:val="KommentaremneTegn"/>
    <w:uiPriority w:val="99"/>
    <w:semiHidden/>
    <w:unhideWhenUsed/>
    <w:rsid w:val="004715F3"/>
    <w:rPr>
      <w:b/>
      <w:bCs/>
    </w:rPr>
  </w:style>
  <w:style w:type="character" w:customStyle="1" w:styleId="KommentaremneTegn">
    <w:name w:val="Kommentaremne Tegn"/>
    <w:basedOn w:val="MerknadstekstTegn"/>
    <w:link w:val="Kommentaremne"/>
    <w:uiPriority w:val="99"/>
    <w:semiHidden/>
    <w:rsid w:val="004715F3"/>
    <w:rPr>
      <w:b/>
      <w:bCs/>
      <w:lang w:eastAsia="en-US"/>
    </w:rPr>
  </w:style>
  <w:style w:type="paragraph" w:customStyle="1" w:styleId="Contractstyle">
    <w:name w:val="Contractstyle"/>
    <w:link w:val="ContractstyleTegn"/>
    <w:uiPriority w:val="99"/>
    <w:rsid w:val="004437C2"/>
    <w:pPr>
      <w:keepLines/>
      <w:spacing w:before="120" w:after="120"/>
      <w:ind w:left="720"/>
    </w:pPr>
    <w:rPr>
      <w:rFonts w:ascii="Times New Roman" w:eastAsia="Times New Roman" w:hAnsi="Times New Roman"/>
      <w:sz w:val="22"/>
      <w:lang w:eastAsia="en-US"/>
    </w:rPr>
  </w:style>
  <w:style w:type="character" w:customStyle="1" w:styleId="ContractstyleTegn">
    <w:name w:val="Contractstyle Tegn"/>
    <w:basedOn w:val="Standardskriftforavsnitt"/>
    <w:link w:val="Contractstyle"/>
    <w:uiPriority w:val="99"/>
    <w:locked/>
    <w:rsid w:val="004437C2"/>
    <w:rPr>
      <w:rFonts w:ascii="Times New Roman" w:eastAsia="Times New Roman" w:hAnsi="Times New Roman"/>
      <w:sz w:val="22"/>
      <w:lang w:eastAsia="en-US"/>
    </w:rPr>
  </w:style>
  <w:style w:type="paragraph" w:customStyle="1" w:styleId="Uthevet">
    <w:name w:val="Uthevet"/>
    <w:basedOn w:val="Normal"/>
    <w:link w:val="UthevetTegn"/>
    <w:qFormat/>
    <w:rsid w:val="0062083F"/>
    <w:pPr>
      <w:spacing w:before="120" w:after="120" w:line="240" w:lineRule="auto"/>
    </w:pPr>
    <w:rPr>
      <w:rFonts w:asciiTheme="minorHAnsi" w:eastAsia="Times New Roman" w:hAnsiTheme="minorHAnsi"/>
      <w:b/>
      <w:sz w:val="24"/>
      <w:szCs w:val="19"/>
      <w:lang w:eastAsia="nb-NO"/>
    </w:rPr>
  </w:style>
  <w:style w:type="character" w:customStyle="1" w:styleId="UthevetTegn">
    <w:name w:val="Uthevet Tegn"/>
    <w:basedOn w:val="Standardskriftforavsnitt"/>
    <w:link w:val="Uthevet"/>
    <w:rsid w:val="0062083F"/>
    <w:rPr>
      <w:rFonts w:asciiTheme="minorHAnsi" w:eastAsia="Times New Roman" w:hAnsiTheme="minorHAnsi"/>
      <w:b/>
      <w:sz w:val="24"/>
      <w:szCs w:val="19"/>
    </w:rPr>
  </w:style>
  <w:style w:type="table" w:customStyle="1" w:styleId="hinastabell1">
    <w:name w:val="hinas tabell1"/>
    <w:basedOn w:val="Vanligtabell"/>
    <w:uiPriority w:val="99"/>
    <w:rsid w:val="00EC4767"/>
    <w:pPr>
      <w:spacing w:line="360" w:lineRule="auto"/>
    </w:pPr>
    <w:tblPr>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Pr>
    <w:tcPr>
      <w:shd w:val="clear" w:color="auto" w:fill="F2F2F2" w:themeFill="background1" w:themeFillShade="F2"/>
    </w:tcPr>
    <w:tblStylePr w:type="firstRow">
      <w:rPr>
        <w:rFonts w:asciiTheme="minorHAnsi" w:hAnsiTheme="minorHAnsi"/>
        <w:b/>
        <w:color w:val="FFFFFF" w:themeColor="background1"/>
        <w:sz w:val="20"/>
      </w:rPr>
      <w:tblPr/>
      <w:tcPr>
        <w:shd w:val="clear" w:color="auto" w:fill="68AEE0"/>
      </w:tcPr>
    </w:tblStylePr>
  </w:style>
  <w:style w:type="character" w:styleId="Fulgthyperkobling">
    <w:name w:val="FollowedHyperlink"/>
    <w:basedOn w:val="Standardskriftforavsnitt"/>
    <w:uiPriority w:val="99"/>
    <w:semiHidden/>
    <w:unhideWhenUsed/>
    <w:rsid w:val="00826CA3"/>
    <w:rPr>
      <w:color w:val="800080" w:themeColor="followedHyperlink"/>
      <w:u w:val="single"/>
    </w:rPr>
  </w:style>
  <w:style w:type="paragraph" w:customStyle="1" w:styleId="Default">
    <w:name w:val="Default"/>
    <w:rsid w:val="0097454D"/>
    <w:pPr>
      <w:autoSpaceDE w:val="0"/>
      <w:autoSpaceDN w:val="0"/>
      <w:adjustRightInd w:val="0"/>
    </w:pPr>
    <w:rPr>
      <w:rFonts w:ascii="Arial" w:hAnsi="Arial" w:cs="Arial"/>
      <w:color w:val="000000"/>
      <w:sz w:val="24"/>
      <w:szCs w:val="24"/>
    </w:rPr>
  </w:style>
  <w:style w:type="table" w:customStyle="1" w:styleId="Lysskyggelegging-uthevingsfarge12">
    <w:name w:val="Lys skyggelegging - uthevingsfarge 12"/>
    <w:basedOn w:val="Tabellkolonne5"/>
    <w:uiPriority w:val="60"/>
    <w:rsid w:val="0097454D"/>
    <w:pPr>
      <w:spacing w:after="100"/>
    </w:pPr>
    <w:rPr>
      <w:color w:val="365F91"/>
      <w:lang w:val="en-US" w:eastAsia="en-US"/>
    </w:rPr>
    <w:tblPr>
      <w:tblStyleRowBandSize w:val="1"/>
      <w:tblBorders>
        <w:top w:val="single" w:sz="8" w:space="0" w:color="4F81BD"/>
        <w:left w:val="none" w:sz="0" w:space="0" w:color="auto"/>
        <w:bottom w:val="single" w:sz="8" w:space="0" w:color="4F81BD"/>
        <w:right w:val="none" w:sz="0" w:space="0" w:color="auto"/>
        <w:insideV w:val="none" w:sz="0" w:space="0" w:color="auto"/>
      </w:tblBorders>
    </w:tblPr>
    <w:tblStylePr w:type="firstRow">
      <w:pPr>
        <w:spacing w:before="0" w:after="0" w:line="240" w:lineRule="auto"/>
      </w:pPr>
      <w:rPr>
        <w:b/>
        <w:bCs/>
        <w:i/>
        <w:iCs/>
      </w:rPr>
      <w:tblPr/>
      <w:tcPr>
        <w:tcBorders>
          <w:top w:val="single" w:sz="8" w:space="0" w:color="4F81BD"/>
          <w:left w:val="nil"/>
          <w:bottom w:val="single" w:sz="8" w:space="0" w:color="4F81BD"/>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tcBorders>
          <w:left w:val="nil"/>
          <w:right w:val="nil"/>
          <w:insideH w:val="nil"/>
          <w:insideV w:val="nil"/>
        </w:tcBorders>
        <w:shd w:val="clear" w:color="auto" w:fill="D3DFEE"/>
      </w:tcPr>
    </w:tblStylePr>
    <w:tblStylePr w:type="band2Vert">
      <w:rPr>
        <w:color w:val="auto"/>
      </w:rPr>
    </w:tblStylePr>
    <w:tblStylePr w:type="band1Horz">
      <w:tblPr/>
      <w:tcPr>
        <w:tcBorders>
          <w:left w:val="nil"/>
          <w:right w:val="nil"/>
          <w:insideH w:val="nil"/>
          <w:insideV w:val="nil"/>
        </w:tcBorders>
        <w:shd w:val="clear" w:color="auto" w:fill="D3DFEE"/>
      </w:tcPr>
    </w:tblStylePr>
  </w:style>
  <w:style w:type="table" w:styleId="Tabellkolonne5">
    <w:name w:val="Table Columns 5"/>
    <w:basedOn w:val="Vanligtabell"/>
    <w:uiPriority w:val="99"/>
    <w:semiHidden/>
    <w:unhideWhenUsed/>
    <w:rsid w:val="0097454D"/>
    <w:pPr>
      <w:spacing w:before="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Punktliste">
    <w:name w:val="List Bullet"/>
    <w:basedOn w:val="Normal"/>
    <w:uiPriority w:val="99"/>
    <w:unhideWhenUsed/>
    <w:rsid w:val="00C67254"/>
    <w:pPr>
      <w:numPr>
        <w:numId w:val="7"/>
      </w:numPr>
      <w:spacing w:before="0" w:after="100" w:line="240" w:lineRule="auto"/>
      <w:contextualSpacing/>
    </w:pPr>
    <w:rPr>
      <w:rFonts w:ascii="Arial" w:hAnsi="Arial"/>
    </w:rPr>
  </w:style>
  <w:style w:type="paragraph" w:styleId="Revisjon">
    <w:name w:val="Revision"/>
    <w:hidden/>
    <w:uiPriority w:val="99"/>
    <w:semiHidden/>
    <w:rsid w:val="002E7812"/>
    <w:rPr>
      <w:sz w:val="22"/>
      <w:szCs w:val="22"/>
      <w:lang w:eastAsia="en-US"/>
    </w:rPr>
  </w:style>
  <w:style w:type="character" w:customStyle="1" w:styleId="TabelltekstTegn">
    <w:name w:val="Tabelltekst Tegn"/>
    <w:basedOn w:val="Standardskriftforavsnitt"/>
    <w:link w:val="Tabelltekst"/>
    <w:rsid w:val="003E2688"/>
    <w:rPr>
      <w:sz w:val="22"/>
      <w:szCs w:val="22"/>
      <w:lang w:eastAsia="en-US"/>
    </w:rPr>
  </w:style>
  <w:style w:type="character" w:customStyle="1" w:styleId="ListeavsnittTegn">
    <w:name w:val="Listeavsnitt Tegn"/>
    <w:aliases w:val="Lister Tegn,EG Bullet 1 Tegn,Listeavsnitt1 Tegn"/>
    <w:basedOn w:val="Standardskriftforavsnitt"/>
    <w:link w:val="Listeavsnitt"/>
    <w:uiPriority w:val="34"/>
    <w:locked/>
    <w:rsid w:val="006153C5"/>
    <w:rPr>
      <w:rFonts w:eastAsia="Times New Roman"/>
      <w:sz w:val="22"/>
      <w:szCs w:val="22"/>
    </w:rPr>
  </w:style>
  <w:style w:type="paragraph" w:styleId="Bildetekst">
    <w:name w:val="caption"/>
    <w:basedOn w:val="Normal"/>
    <w:next w:val="Normal"/>
    <w:uiPriority w:val="35"/>
    <w:qFormat/>
    <w:rsid w:val="007656EA"/>
    <w:pPr>
      <w:spacing w:before="0" w:after="240" w:line="240" w:lineRule="auto"/>
    </w:pPr>
    <w:rPr>
      <w:rFonts w:ascii="Times New Roman" w:eastAsia="Times New Roman" w:hAnsi="Times New Roman"/>
      <w:b/>
      <w:sz w:val="18"/>
      <w:szCs w:val="20"/>
      <w:lang w:eastAsia="nb-NO"/>
    </w:rPr>
  </w:style>
  <w:style w:type="character" w:customStyle="1" w:styleId="Ulstomtale1">
    <w:name w:val="Uløst omtale1"/>
    <w:basedOn w:val="Standardskriftforavsnitt"/>
    <w:uiPriority w:val="99"/>
    <w:unhideWhenUsed/>
    <w:rsid w:val="005E1658"/>
    <w:rPr>
      <w:color w:val="605E5C"/>
      <w:shd w:val="clear" w:color="auto" w:fill="E1DFDD"/>
    </w:rPr>
  </w:style>
  <w:style w:type="paragraph" w:styleId="NormalWeb">
    <w:name w:val="Normal (Web)"/>
    <w:basedOn w:val="Normal"/>
    <w:uiPriority w:val="99"/>
    <w:semiHidden/>
    <w:unhideWhenUsed/>
    <w:rsid w:val="00792A96"/>
    <w:pPr>
      <w:spacing w:before="100" w:beforeAutospacing="1" w:after="100" w:afterAutospacing="1" w:line="240" w:lineRule="auto"/>
    </w:pPr>
    <w:rPr>
      <w:rFonts w:ascii="Times New Roman" w:eastAsiaTheme="minorEastAsia" w:hAnsi="Times New Roman"/>
      <w:sz w:val="24"/>
      <w:szCs w:val="24"/>
      <w:lang w:eastAsia="nb-NO"/>
    </w:rPr>
  </w:style>
  <w:style w:type="character" w:customStyle="1" w:styleId="avsnittnummer">
    <w:name w:val="avsnittnummer"/>
    <w:basedOn w:val="Standardskriftforavsnitt"/>
    <w:rsid w:val="007C38A2"/>
  </w:style>
  <w:style w:type="paragraph" w:styleId="Brdtekst">
    <w:name w:val="Body Text"/>
    <w:basedOn w:val="Normal"/>
    <w:link w:val="BrdtekstTegn"/>
    <w:uiPriority w:val="99"/>
    <w:unhideWhenUsed/>
    <w:rsid w:val="00DC6F45"/>
    <w:pPr>
      <w:spacing w:after="120"/>
    </w:pPr>
  </w:style>
  <w:style w:type="character" w:customStyle="1" w:styleId="BrdtekstTegn">
    <w:name w:val="Brødtekst Tegn"/>
    <w:basedOn w:val="Standardskriftforavsnitt"/>
    <w:link w:val="Brdtekst"/>
    <w:uiPriority w:val="99"/>
    <w:rsid w:val="00DC6F4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6427">
      <w:bodyDiv w:val="1"/>
      <w:marLeft w:val="0"/>
      <w:marRight w:val="0"/>
      <w:marTop w:val="0"/>
      <w:marBottom w:val="0"/>
      <w:divBdr>
        <w:top w:val="none" w:sz="0" w:space="0" w:color="auto"/>
        <w:left w:val="none" w:sz="0" w:space="0" w:color="auto"/>
        <w:bottom w:val="none" w:sz="0" w:space="0" w:color="auto"/>
        <w:right w:val="none" w:sz="0" w:space="0" w:color="auto"/>
      </w:divBdr>
    </w:div>
    <w:div w:id="247270335">
      <w:bodyDiv w:val="1"/>
      <w:marLeft w:val="0"/>
      <w:marRight w:val="0"/>
      <w:marTop w:val="0"/>
      <w:marBottom w:val="0"/>
      <w:divBdr>
        <w:top w:val="none" w:sz="0" w:space="0" w:color="auto"/>
        <w:left w:val="none" w:sz="0" w:space="0" w:color="auto"/>
        <w:bottom w:val="none" w:sz="0" w:space="0" w:color="auto"/>
        <w:right w:val="none" w:sz="0" w:space="0" w:color="auto"/>
      </w:divBdr>
    </w:div>
    <w:div w:id="340552756">
      <w:bodyDiv w:val="1"/>
      <w:marLeft w:val="0"/>
      <w:marRight w:val="0"/>
      <w:marTop w:val="0"/>
      <w:marBottom w:val="0"/>
      <w:divBdr>
        <w:top w:val="none" w:sz="0" w:space="0" w:color="auto"/>
        <w:left w:val="none" w:sz="0" w:space="0" w:color="auto"/>
        <w:bottom w:val="none" w:sz="0" w:space="0" w:color="auto"/>
        <w:right w:val="none" w:sz="0" w:space="0" w:color="auto"/>
      </w:divBdr>
    </w:div>
    <w:div w:id="423839479">
      <w:bodyDiv w:val="1"/>
      <w:marLeft w:val="0"/>
      <w:marRight w:val="0"/>
      <w:marTop w:val="0"/>
      <w:marBottom w:val="0"/>
      <w:divBdr>
        <w:top w:val="none" w:sz="0" w:space="0" w:color="auto"/>
        <w:left w:val="none" w:sz="0" w:space="0" w:color="auto"/>
        <w:bottom w:val="none" w:sz="0" w:space="0" w:color="auto"/>
        <w:right w:val="none" w:sz="0" w:space="0" w:color="auto"/>
      </w:divBdr>
    </w:div>
    <w:div w:id="460609269">
      <w:bodyDiv w:val="1"/>
      <w:marLeft w:val="0"/>
      <w:marRight w:val="0"/>
      <w:marTop w:val="0"/>
      <w:marBottom w:val="0"/>
      <w:divBdr>
        <w:top w:val="none" w:sz="0" w:space="0" w:color="auto"/>
        <w:left w:val="none" w:sz="0" w:space="0" w:color="auto"/>
        <w:bottom w:val="none" w:sz="0" w:space="0" w:color="auto"/>
        <w:right w:val="none" w:sz="0" w:space="0" w:color="auto"/>
      </w:divBdr>
      <w:divsChild>
        <w:div w:id="575433048">
          <w:marLeft w:val="1123"/>
          <w:marRight w:val="0"/>
          <w:marTop w:val="67"/>
          <w:marBottom w:val="0"/>
          <w:divBdr>
            <w:top w:val="none" w:sz="0" w:space="0" w:color="auto"/>
            <w:left w:val="none" w:sz="0" w:space="0" w:color="auto"/>
            <w:bottom w:val="none" w:sz="0" w:space="0" w:color="auto"/>
            <w:right w:val="none" w:sz="0" w:space="0" w:color="auto"/>
          </w:divBdr>
        </w:div>
        <w:div w:id="261958085">
          <w:marLeft w:val="1123"/>
          <w:marRight w:val="0"/>
          <w:marTop w:val="67"/>
          <w:marBottom w:val="0"/>
          <w:divBdr>
            <w:top w:val="none" w:sz="0" w:space="0" w:color="auto"/>
            <w:left w:val="none" w:sz="0" w:space="0" w:color="auto"/>
            <w:bottom w:val="none" w:sz="0" w:space="0" w:color="auto"/>
            <w:right w:val="none" w:sz="0" w:space="0" w:color="auto"/>
          </w:divBdr>
        </w:div>
        <w:div w:id="1264724425">
          <w:marLeft w:val="1123"/>
          <w:marRight w:val="0"/>
          <w:marTop w:val="67"/>
          <w:marBottom w:val="0"/>
          <w:divBdr>
            <w:top w:val="none" w:sz="0" w:space="0" w:color="auto"/>
            <w:left w:val="none" w:sz="0" w:space="0" w:color="auto"/>
            <w:bottom w:val="none" w:sz="0" w:space="0" w:color="auto"/>
            <w:right w:val="none" w:sz="0" w:space="0" w:color="auto"/>
          </w:divBdr>
        </w:div>
        <w:div w:id="1266646316">
          <w:marLeft w:val="1123"/>
          <w:marRight w:val="0"/>
          <w:marTop w:val="67"/>
          <w:marBottom w:val="0"/>
          <w:divBdr>
            <w:top w:val="none" w:sz="0" w:space="0" w:color="auto"/>
            <w:left w:val="none" w:sz="0" w:space="0" w:color="auto"/>
            <w:bottom w:val="none" w:sz="0" w:space="0" w:color="auto"/>
            <w:right w:val="none" w:sz="0" w:space="0" w:color="auto"/>
          </w:divBdr>
        </w:div>
        <w:div w:id="1576864769">
          <w:marLeft w:val="1123"/>
          <w:marRight w:val="0"/>
          <w:marTop w:val="67"/>
          <w:marBottom w:val="0"/>
          <w:divBdr>
            <w:top w:val="none" w:sz="0" w:space="0" w:color="auto"/>
            <w:left w:val="none" w:sz="0" w:space="0" w:color="auto"/>
            <w:bottom w:val="none" w:sz="0" w:space="0" w:color="auto"/>
            <w:right w:val="none" w:sz="0" w:space="0" w:color="auto"/>
          </w:divBdr>
        </w:div>
        <w:div w:id="599798915">
          <w:marLeft w:val="1123"/>
          <w:marRight w:val="0"/>
          <w:marTop w:val="67"/>
          <w:marBottom w:val="0"/>
          <w:divBdr>
            <w:top w:val="none" w:sz="0" w:space="0" w:color="auto"/>
            <w:left w:val="none" w:sz="0" w:space="0" w:color="auto"/>
            <w:bottom w:val="none" w:sz="0" w:space="0" w:color="auto"/>
            <w:right w:val="none" w:sz="0" w:space="0" w:color="auto"/>
          </w:divBdr>
        </w:div>
      </w:divsChild>
    </w:div>
    <w:div w:id="573901988">
      <w:bodyDiv w:val="1"/>
      <w:marLeft w:val="0"/>
      <w:marRight w:val="0"/>
      <w:marTop w:val="0"/>
      <w:marBottom w:val="0"/>
      <w:divBdr>
        <w:top w:val="none" w:sz="0" w:space="0" w:color="auto"/>
        <w:left w:val="none" w:sz="0" w:space="0" w:color="auto"/>
        <w:bottom w:val="none" w:sz="0" w:space="0" w:color="auto"/>
        <w:right w:val="none" w:sz="0" w:space="0" w:color="auto"/>
      </w:divBdr>
    </w:div>
    <w:div w:id="701247065">
      <w:bodyDiv w:val="1"/>
      <w:marLeft w:val="0"/>
      <w:marRight w:val="0"/>
      <w:marTop w:val="0"/>
      <w:marBottom w:val="0"/>
      <w:divBdr>
        <w:top w:val="none" w:sz="0" w:space="0" w:color="auto"/>
        <w:left w:val="none" w:sz="0" w:space="0" w:color="auto"/>
        <w:bottom w:val="none" w:sz="0" w:space="0" w:color="auto"/>
        <w:right w:val="none" w:sz="0" w:space="0" w:color="auto"/>
      </w:divBdr>
    </w:div>
    <w:div w:id="720708174">
      <w:bodyDiv w:val="1"/>
      <w:marLeft w:val="0"/>
      <w:marRight w:val="0"/>
      <w:marTop w:val="0"/>
      <w:marBottom w:val="0"/>
      <w:divBdr>
        <w:top w:val="none" w:sz="0" w:space="0" w:color="auto"/>
        <w:left w:val="none" w:sz="0" w:space="0" w:color="auto"/>
        <w:bottom w:val="none" w:sz="0" w:space="0" w:color="auto"/>
        <w:right w:val="none" w:sz="0" w:space="0" w:color="auto"/>
      </w:divBdr>
    </w:div>
    <w:div w:id="755438315">
      <w:bodyDiv w:val="1"/>
      <w:marLeft w:val="0"/>
      <w:marRight w:val="0"/>
      <w:marTop w:val="0"/>
      <w:marBottom w:val="0"/>
      <w:divBdr>
        <w:top w:val="none" w:sz="0" w:space="0" w:color="auto"/>
        <w:left w:val="none" w:sz="0" w:space="0" w:color="auto"/>
        <w:bottom w:val="none" w:sz="0" w:space="0" w:color="auto"/>
        <w:right w:val="none" w:sz="0" w:space="0" w:color="auto"/>
      </w:divBdr>
    </w:div>
    <w:div w:id="759761133">
      <w:bodyDiv w:val="1"/>
      <w:marLeft w:val="0"/>
      <w:marRight w:val="0"/>
      <w:marTop w:val="0"/>
      <w:marBottom w:val="0"/>
      <w:divBdr>
        <w:top w:val="none" w:sz="0" w:space="0" w:color="auto"/>
        <w:left w:val="none" w:sz="0" w:space="0" w:color="auto"/>
        <w:bottom w:val="none" w:sz="0" w:space="0" w:color="auto"/>
        <w:right w:val="none" w:sz="0" w:space="0" w:color="auto"/>
      </w:divBdr>
    </w:div>
    <w:div w:id="792484397">
      <w:bodyDiv w:val="1"/>
      <w:marLeft w:val="0"/>
      <w:marRight w:val="0"/>
      <w:marTop w:val="0"/>
      <w:marBottom w:val="0"/>
      <w:divBdr>
        <w:top w:val="none" w:sz="0" w:space="0" w:color="auto"/>
        <w:left w:val="none" w:sz="0" w:space="0" w:color="auto"/>
        <w:bottom w:val="none" w:sz="0" w:space="0" w:color="auto"/>
        <w:right w:val="none" w:sz="0" w:space="0" w:color="auto"/>
      </w:divBdr>
    </w:div>
    <w:div w:id="836388452">
      <w:bodyDiv w:val="1"/>
      <w:marLeft w:val="0"/>
      <w:marRight w:val="0"/>
      <w:marTop w:val="0"/>
      <w:marBottom w:val="0"/>
      <w:divBdr>
        <w:top w:val="none" w:sz="0" w:space="0" w:color="auto"/>
        <w:left w:val="none" w:sz="0" w:space="0" w:color="auto"/>
        <w:bottom w:val="none" w:sz="0" w:space="0" w:color="auto"/>
        <w:right w:val="none" w:sz="0" w:space="0" w:color="auto"/>
      </w:divBdr>
    </w:div>
    <w:div w:id="974526657">
      <w:bodyDiv w:val="1"/>
      <w:marLeft w:val="0"/>
      <w:marRight w:val="0"/>
      <w:marTop w:val="0"/>
      <w:marBottom w:val="0"/>
      <w:divBdr>
        <w:top w:val="none" w:sz="0" w:space="0" w:color="auto"/>
        <w:left w:val="none" w:sz="0" w:space="0" w:color="auto"/>
        <w:bottom w:val="none" w:sz="0" w:space="0" w:color="auto"/>
        <w:right w:val="none" w:sz="0" w:space="0" w:color="auto"/>
      </w:divBdr>
    </w:div>
    <w:div w:id="1039479107">
      <w:bodyDiv w:val="1"/>
      <w:marLeft w:val="0"/>
      <w:marRight w:val="0"/>
      <w:marTop w:val="0"/>
      <w:marBottom w:val="0"/>
      <w:divBdr>
        <w:top w:val="none" w:sz="0" w:space="0" w:color="auto"/>
        <w:left w:val="none" w:sz="0" w:space="0" w:color="auto"/>
        <w:bottom w:val="none" w:sz="0" w:space="0" w:color="auto"/>
        <w:right w:val="none" w:sz="0" w:space="0" w:color="auto"/>
      </w:divBdr>
    </w:div>
    <w:div w:id="1104811410">
      <w:bodyDiv w:val="1"/>
      <w:marLeft w:val="0"/>
      <w:marRight w:val="0"/>
      <w:marTop w:val="0"/>
      <w:marBottom w:val="0"/>
      <w:divBdr>
        <w:top w:val="none" w:sz="0" w:space="0" w:color="auto"/>
        <w:left w:val="none" w:sz="0" w:space="0" w:color="auto"/>
        <w:bottom w:val="none" w:sz="0" w:space="0" w:color="auto"/>
        <w:right w:val="none" w:sz="0" w:space="0" w:color="auto"/>
      </w:divBdr>
    </w:div>
    <w:div w:id="1188834960">
      <w:bodyDiv w:val="1"/>
      <w:marLeft w:val="0"/>
      <w:marRight w:val="0"/>
      <w:marTop w:val="0"/>
      <w:marBottom w:val="0"/>
      <w:divBdr>
        <w:top w:val="none" w:sz="0" w:space="0" w:color="auto"/>
        <w:left w:val="none" w:sz="0" w:space="0" w:color="auto"/>
        <w:bottom w:val="none" w:sz="0" w:space="0" w:color="auto"/>
        <w:right w:val="none" w:sz="0" w:space="0" w:color="auto"/>
      </w:divBdr>
    </w:div>
    <w:div w:id="1190411512">
      <w:bodyDiv w:val="1"/>
      <w:marLeft w:val="0"/>
      <w:marRight w:val="0"/>
      <w:marTop w:val="0"/>
      <w:marBottom w:val="0"/>
      <w:divBdr>
        <w:top w:val="none" w:sz="0" w:space="0" w:color="auto"/>
        <w:left w:val="none" w:sz="0" w:space="0" w:color="auto"/>
        <w:bottom w:val="none" w:sz="0" w:space="0" w:color="auto"/>
        <w:right w:val="none" w:sz="0" w:space="0" w:color="auto"/>
      </w:divBdr>
    </w:div>
    <w:div w:id="1320965630">
      <w:bodyDiv w:val="1"/>
      <w:marLeft w:val="0"/>
      <w:marRight w:val="0"/>
      <w:marTop w:val="0"/>
      <w:marBottom w:val="0"/>
      <w:divBdr>
        <w:top w:val="none" w:sz="0" w:space="0" w:color="auto"/>
        <w:left w:val="none" w:sz="0" w:space="0" w:color="auto"/>
        <w:bottom w:val="none" w:sz="0" w:space="0" w:color="auto"/>
        <w:right w:val="none" w:sz="0" w:space="0" w:color="auto"/>
      </w:divBdr>
    </w:div>
    <w:div w:id="1340502958">
      <w:bodyDiv w:val="1"/>
      <w:marLeft w:val="0"/>
      <w:marRight w:val="0"/>
      <w:marTop w:val="0"/>
      <w:marBottom w:val="0"/>
      <w:divBdr>
        <w:top w:val="none" w:sz="0" w:space="0" w:color="auto"/>
        <w:left w:val="none" w:sz="0" w:space="0" w:color="auto"/>
        <w:bottom w:val="none" w:sz="0" w:space="0" w:color="auto"/>
        <w:right w:val="none" w:sz="0" w:space="0" w:color="auto"/>
      </w:divBdr>
    </w:div>
    <w:div w:id="1390302268">
      <w:bodyDiv w:val="1"/>
      <w:marLeft w:val="0"/>
      <w:marRight w:val="0"/>
      <w:marTop w:val="0"/>
      <w:marBottom w:val="0"/>
      <w:divBdr>
        <w:top w:val="none" w:sz="0" w:space="0" w:color="auto"/>
        <w:left w:val="none" w:sz="0" w:space="0" w:color="auto"/>
        <w:bottom w:val="none" w:sz="0" w:space="0" w:color="auto"/>
        <w:right w:val="none" w:sz="0" w:space="0" w:color="auto"/>
      </w:divBdr>
    </w:div>
    <w:div w:id="1405105032">
      <w:bodyDiv w:val="1"/>
      <w:marLeft w:val="0"/>
      <w:marRight w:val="0"/>
      <w:marTop w:val="0"/>
      <w:marBottom w:val="0"/>
      <w:divBdr>
        <w:top w:val="none" w:sz="0" w:space="0" w:color="auto"/>
        <w:left w:val="none" w:sz="0" w:space="0" w:color="auto"/>
        <w:bottom w:val="none" w:sz="0" w:space="0" w:color="auto"/>
        <w:right w:val="none" w:sz="0" w:space="0" w:color="auto"/>
      </w:divBdr>
      <w:divsChild>
        <w:div w:id="1479804709">
          <w:marLeft w:val="1123"/>
          <w:marRight w:val="0"/>
          <w:marTop w:val="67"/>
          <w:marBottom w:val="0"/>
          <w:divBdr>
            <w:top w:val="none" w:sz="0" w:space="0" w:color="auto"/>
            <w:left w:val="none" w:sz="0" w:space="0" w:color="auto"/>
            <w:bottom w:val="none" w:sz="0" w:space="0" w:color="auto"/>
            <w:right w:val="none" w:sz="0" w:space="0" w:color="auto"/>
          </w:divBdr>
        </w:div>
        <w:div w:id="1620136761">
          <w:marLeft w:val="1123"/>
          <w:marRight w:val="0"/>
          <w:marTop w:val="67"/>
          <w:marBottom w:val="0"/>
          <w:divBdr>
            <w:top w:val="none" w:sz="0" w:space="0" w:color="auto"/>
            <w:left w:val="none" w:sz="0" w:space="0" w:color="auto"/>
            <w:bottom w:val="none" w:sz="0" w:space="0" w:color="auto"/>
            <w:right w:val="none" w:sz="0" w:space="0" w:color="auto"/>
          </w:divBdr>
        </w:div>
        <w:div w:id="1347747936">
          <w:marLeft w:val="1123"/>
          <w:marRight w:val="0"/>
          <w:marTop w:val="67"/>
          <w:marBottom w:val="0"/>
          <w:divBdr>
            <w:top w:val="none" w:sz="0" w:space="0" w:color="auto"/>
            <w:left w:val="none" w:sz="0" w:space="0" w:color="auto"/>
            <w:bottom w:val="none" w:sz="0" w:space="0" w:color="auto"/>
            <w:right w:val="none" w:sz="0" w:space="0" w:color="auto"/>
          </w:divBdr>
        </w:div>
        <w:div w:id="1315184815">
          <w:marLeft w:val="1123"/>
          <w:marRight w:val="0"/>
          <w:marTop w:val="67"/>
          <w:marBottom w:val="0"/>
          <w:divBdr>
            <w:top w:val="none" w:sz="0" w:space="0" w:color="auto"/>
            <w:left w:val="none" w:sz="0" w:space="0" w:color="auto"/>
            <w:bottom w:val="none" w:sz="0" w:space="0" w:color="auto"/>
            <w:right w:val="none" w:sz="0" w:space="0" w:color="auto"/>
          </w:divBdr>
        </w:div>
        <w:div w:id="1159888597">
          <w:marLeft w:val="1123"/>
          <w:marRight w:val="0"/>
          <w:marTop w:val="67"/>
          <w:marBottom w:val="0"/>
          <w:divBdr>
            <w:top w:val="none" w:sz="0" w:space="0" w:color="auto"/>
            <w:left w:val="none" w:sz="0" w:space="0" w:color="auto"/>
            <w:bottom w:val="none" w:sz="0" w:space="0" w:color="auto"/>
            <w:right w:val="none" w:sz="0" w:space="0" w:color="auto"/>
          </w:divBdr>
        </w:div>
        <w:div w:id="486557039">
          <w:marLeft w:val="1123"/>
          <w:marRight w:val="0"/>
          <w:marTop w:val="67"/>
          <w:marBottom w:val="0"/>
          <w:divBdr>
            <w:top w:val="none" w:sz="0" w:space="0" w:color="auto"/>
            <w:left w:val="none" w:sz="0" w:space="0" w:color="auto"/>
            <w:bottom w:val="none" w:sz="0" w:space="0" w:color="auto"/>
            <w:right w:val="none" w:sz="0" w:space="0" w:color="auto"/>
          </w:divBdr>
        </w:div>
      </w:divsChild>
    </w:div>
    <w:div w:id="1555121997">
      <w:bodyDiv w:val="1"/>
      <w:marLeft w:val="0"/>
      <w:marRight w:val="0"/>
      <w:marTop w:val="0"/>
      <w:marBottom w:val="0"/>
      <w:divBdr>
        <w:top w:val="none" w:sz="0" w:space="0" w:color="auto"/>
        <w:left w:val="none" w:sz="0" w:space="0" w:color="auto"/>
        <w:bottom w:val="none" w:sz="0" w:space="0" w:color="auto"/>
        <w:right w:val="none" w:sz="0" w:space="0" w:color="auto"/>
      </w:divBdr>
    </w:div>
    <w:div w:id="1559316902">
      <w:bodyDiv w:val="1"/>
      <w:marLeft w:val="0"/>
      <w:marRight w:val="0"/>
      <w:marTop w:val="0"/>
      <w:marBottom w:val="0"/>
      <w:divBdr>
        <w:top w:val="none" w:sz="0" w:space="0" w:color="auto"/>
        <w:left w:val="none" w:sz="0" w:space="0" w:color="auto"/>
        <w:bottom w:val="none" w:sz="0" w:space="0" w:color="auto"/>
        <w:right w:val="none" w:sz="0" w:space="0" w:color="auto"/>
      </w:divBdr>
    </w:div>
    <w:div w:id="1568298708">
      <w:bodyDiv w:val="1"/>
      <w:marLeft w:val="0"/>
      <w:marRight w:val="0"/>
      <w:marTop w:val="0"/>
      <w:marBottom w:val="0"/>
      <w:divBdr>
        <w:top w:val="none" w:sz="0" w:space="0" w:color="auto"/>
        <w:left w:val="none" w:sz="0" w:space="0" w:color="auto"/>
        <w:bottom w:val="none" w:sz="0" w:space="0" w:color="auto"/>
        <w:right w:val="none" w:sz="0" w:space="0" w:color="auto"/>
      </w:divBdr>
      <w:divsChild>
        <w:div w:id="1844272328">
          <w:marLeft w:val="1123"/>
          <w:marRight w:val="0"/>
          <w:marTop w:val="86"/>
          <w:marBottom w:val="0"/>
          <w:divBdr>
            <w:top w:val="none" w:sz="0" w:space="0" w:color="auto"/>
            <w:left w:val="none" w:sz="0" w:space="0" w:color="auto"/>
            <w:bottom w:val="none" w:sz="0" w:space="0" w:color="auto"/>
            <w:right w:val="none" w:sz="0" w:space="0" w:color="auto"/>
          </w:divBdr>
        </w:div>
        <w:div w:id="674843498">
          <w:marLeft w:val="1699"/>
          <w:marRight w:val="0"/>
          <w:marTop w:val="67"/>
          <w:marBottom w:val="0"/>
          <w:divBdr>
            <w:top w:val="none" w:sz="0" w:space="0" w:color="auto"/>
            <w:left w:val="none" w:sz="0" w:space="0" w:color="auto"/>
            <w:bottom w:val="none" w:sz="0" w:space="0" w:color="auto"/>
            <w:right w:val="none" w:sz="0" w:space="0" w:color="auto"/>
          </w:divBdr>
        </w:div>
        <w:div w:id="1667053700">
          <w:marLeft w:val="1699"/>
          <w:marRight w:val="0"/>
          <w:marTop w:val="67"/>
          <w:marBottom w:val="0"/>
          <w:divBdr>
            <w:top w:val="none" w:sz="0" w:space="0" w:color="auto"/>
            <w:left w:val="none" w:sz="0" w:space="0" w:color="auto"/>
            <w:bottom w:val="none" w:sz="0" w:space="0" w:color="auto"/>
            <w:right w:val="none" w:sz="0" w:space="0" w:color="auto"/>
          </w:divBdr>
        </w:div>
        <w:div w:id="1467043577">
          <w:marLeft w:val="1699"/>
          <w:marRight w:val="0"/>
          <w:marTop w:val="67"/>
          <w:marBottom w:val="0"/>
          <w:divBdr>
            <w:top w:val="none" w:sz="0" w:space="0" w:color="auto"/>
            <w:left w:val="none" w:sz="0" w:space="0" w:color="auto"/>
            <w:bottom w:val="none" w:sz="0" w:space="0" w:color="auto"/>
            <w:right w:val="none" w:sz="0" w:space="0" w:color="auto"/>
          </w:divBdr>
        </w:div>
        <w:div w:id="321928513">
          <w:marLeft w:val="1699"/>
          <w:marRight w:val="0"/>
          <w:marTop w:val="67"/>
          <w:marBottom w:val="0"/>
          <w:divBdr>
            <w:top w:val="none" w:sz="0" w:space="0" w:color="auto"/>
            <w:left w:val="none" w:sz="0" w:space="0" w:color="auto"/>
            <w:bottom w:val="none" w:sz="0" w:space="0" w:color="auto"/>
            <w:right w:val="none" w:sz="0" w:space="0" w:color="auto"/>
          </w:divBdr>
        </w:div>
        <w:div w:id="1143354421">
          <w:marLeft w:val="1123"/>
          <w:marRight w:val="0"/>
          <w:marTop w:val="86"/>
          <w:marBottom w:val="0"/>
          <w:divBdr>
            <w:top w:val="none" w:sz="0" w:space="0" w:color="auto"/>
            <w:left w:val="none" w:sz="0" w:space="0" w:color="auto"/>
            <w:bottom w:val="none" w:sz="0" w:space="0" w:color="auto"/>
            <w:right w:val="none" w:sz="0" w:space="0" w:color="auto"/>
          </w:divBdr>
        </w:div>
        <w:div w:id="447311167">
          <w:marLeft w:val="1123"/>
          <w:marRight w:val="0"/>
          <w:marTop w:val="86"/>
          <w:marBottom w:val="0"/>
          <w:divBdr>
            <w:top w:val="none" w:sz="0" w:space="0" w:color="auto"/>
            <w:left w:val="none" w:sz="0" w:space="0" w:color="auto"/>
            <w:bottom w:val="none" w:sz="0" w:space="0" w:color="auto"/>
            <w:right w:val="none" w:sz="0" w:space="0" w:color="auto"/>
          </w:divBdr>
        </w:div>
        <w:div w:id="373505134">
          <w:marLeft w:val="1123"/>
          <w:marRight w:val="0"/>
          <w:marTop w:val="86"/>
          <w:marBottom w:val="0"/>
          <w:divBdr>
            <w:top w:val="none" w:sz="0" w:space="0" w:color="auto"/>
            <w:left w:val="none" w:sz="0" w:space="0" w:color="auto"/>
            <w:bottom w:val="none" w:sz="0" w:space="0" w:color="auto"/>
            <w:right w:val="none" w:sz="0" w:space="0" w:color="auto"/>
          </w:divBdr>
        </w:div>
      </w:divsChild>
    </w:div>
    <w:div w:id="1570967181">
      <w:bodyDiv w:val="1"/>
      <w:marLeft w:val="0"/>
      <w:marRight w:val="0"/>
      <w:marTop w:val="0"/>
      <w:marBottom w:val="0"/>
      <w:divBdr>
        <w:top w:val="none" w:sz="0" w:space="0" w:color="auto"/>
        <w:left w:val="none" w:sz="0" w:space="0" w:color="auto"/>
        <w:bottom w:val="none" w:sz="0" w:space="0" w:color="auto"/>
        <w:right w:val="none" w:sz="0" w:space="0" w:color="auto"/>
      </w:divBdr>
    </w:div>
    <w:div w:id="1638686672">
      <w:bodyDiv w:val="1"/>
      <w:marLeft w:val="0"/>
      <w:marRight w:val="0"/>
      <w:marTop w:val="0"/>
      <w:marBottom w:val="0"/>
      <w:divBdr>
        <w:top w:val="none" w:sz="0" w:space="0" w:color="auto"/>
        <w:left w:val="none" w:sz="0" w:space="0" w:color="auto"/>
        <w:bottom w:val="none" w:sz="0" w:space="0" w:color="auto"/>
        <w:right w:val="none" w:sz="0" w:space="0" w:color="auto"/>
      </w:divBdr>
    </w:div>
    <w:div w:id="1643728298">
      <w:bodyDiv w:val="1"/>
      <w:marLeft w:val="0"/>
      <w:marRight w:val="0"/>
      <w:marTop w:val="0"/>
      <w:marBottom w:val="0"/>
      <w:divBdr>
        <w:top w:val="none" w:sz="0" w:space="0" w:color="auto"/>
        <w:left w:val="none" w:sz="0" w:space="0" w:color="auto"/>
        <w:bottom w:val="none" w:sz="0" w:space="0" w:color="auto"/>
        <w:right w:val="none" w:sz="0" w:space="0" w:color="auto"/>
      </w:divBdr>
    </w:div>
    <w:div w:id="1813401114">
      <w:bodyDiv w:val="1"/>
      <w:marLeft w:val="0"/>
      <w:marRight w:val="0"/>
      <w:marTop w:val="0"/>
      <w:marBottom w:val="0"/>
      <w:divBdr>
        <w:top w:val="none" w:sz="0" w:space="0" w:color="auto"/>
        <w:left w:val="none" w:sz="0" w:space="0" w:color="auto"/>
        <w:bottom w:val="none" w:sz="0" w:space="0" w:color="auto"/>
        <w:right w:val="none" w:sz="0" w:space="0" w:color="auto"/>
      </w:divBdr>
    </w:div>
    <w:div w:id="1818062022">
      <w:bodyDiv w:val="1"/>
      <w:marLeft w:val="0"/>
      <w:marRight w:val="0"/>
      <w:marTop w:val="0"/>
      <w:marBottom w:val="0"/>
      <w:divBdr>
        <w:top w:val="none" w:sz="0" w:space="0" w:color="auto"/>
        <w:left w:val="none" w:sz="0" w:space="0" w:color="auto"/>
        <w:bottom w:val="none" w:sz="0" w:space="0" w:color="auto"/>
        <w:right w:val="none" w:sz="0" w:space="0" w:color="auto"/>
      </w:divBdr>
    </w:div>
    <w:div w:id="1904174285">
      <w:bodyDiv w:val="1"/>
      <w:marLeft w:val="0"/>
      <w:marRight w:val="0"/>
      <w:marTop w:val="0"/>
      <w:marBottom w:val="0"/>
      <w:divBdr>
        <w:top w:val="none" w:sz="0" w:space="0" w:color="auto"/>
        <w:left w:val="none" w:sz="0" w:space="0" w:color="auto"/>
        <w:bottom w:val="none" w:sz="0" w:space="0" w:color="auto"/>
        <w:right w:val="none" w:sz="0" w:space="0" w:color="auto"/>
      </w:divBdr>
    </w:div>
    <w:div w:id="1932620741">
      <w:bodyDiv w:val="1"/>
      <w:marLeft w:val="0"/>
      <w:marRight w:val="0"/>
      <w:marTop w:val="0"/>
      <w:marBottom w:val="0"/>
      <w:divBdr>
        <w:top w:val="none" w:sz="0" w:space="0" w:color="auto"/>
        <w:left w:val="none" w:sz="0" w:space="0" w:color="auto"/>
        <w:bottom w:val="none" w:sz="0" w:space="0" w:color="auto"/>
        <w:right w:val="none" w:sz="0" w:space="0" w:color="auto"/>
      </w:divBdr>
    </w:div>
    <w:div w:id="2075467350">
      <w:bodyDiv w:val="1"/>
      <w:marLeft w:val="0"/>
      <w:marRight w:val="0"/>
      <w:marTop w:val="0"/>
      <w:marBottom w:val="0"/>
      <w:divBdr>
        <w:top w:val="none" w:sz="0" w:space="0" w:color="auto"/>
        <w:left w:val="none" w:sz="0" w:space="0" w:color="auto"/>
        <w:bottom w:val="none" w:sz="0" w:space="0" w:color="auto"/>
        <w:right w:val="none" w:sz="0" w:space="0" w:color="auto"/>
      </w:divBdr>
    </w:div>
    <w:div w:id="214257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mercell.n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mercell.no"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ykehuspartner.n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helse-sorost.no"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support@mercell.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i\AppData\Local\Microsoft\Windows\INetCache\Content.Outlook\JNDK5VEF\MAL%20Konkurransegrunnlag%20endre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p r o p e r t i e s   x m l n s = " h t t p : / / w w w . i m a n a g e . c o m / w o r k / x m l s c h e m a " >  
     < d o c u m e n t i d > L E G A L ! 5 1 1 4 7 6 7 6 . 1 < / d o c u m e n t i d >  
     < s e n d e r i d > R D 2 6 9 < / s e n d e r i d >  
     < s e n d e r e m a i l > A . S E N D I N G @ H A A V I N D . N O < / s e n d e r e m a i l >  
     < l a s t m o d i f i e d > 2 0 2 1 - 1 2 - 2 0 T 1 5 : 1 9 : 0 0 . 0 0 0 0 0 0 0 + 0 1 : 0 0 < / l a s t m o d i f i e d >  
     < d a t a b a s e > L E G A L < / d a t a b a s e >  
 < / 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CC9E07105433B4ABC7A5890AEC90DCD" ma:contentTypeVersion="" ma:contentTypeDescription="Opprett et nytt dokument." ma:contentTypeScope="" ma:versionID="73798b8b32677464edcb11e27cf628ed">
  <xsd:schema xmlns:xsd="http://www.w3.org/2001/XMLSchema" xmlns:xs="http://www.w3.org/2001/XMLSchema" xmlns:p="http://schemas.microsoft.com/office/2006/metadata/properties" xmlns:ns2="fd1a8242-3dc6-49ff-ae13-9c97822b185e" targetNamespace="http://schemas.microsoft.com/office/2006/metadata/properties" ma:root="true" ma:fieldsID="67208ce5982c9a858749b45af20f3446" ns2:_="">
    <xsd:import namespace="fd1a8242-3dc6-49ff-ae13-9c97822b185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a8242-3dc6-49ff-ae13-9c97822b185e"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1 6 " ? > < p r o p e r t i e s   x m l n s = " h t t p : / / w w w . i m a n a g e . c o m / w o r k / x m l s c h e m a " >  
     < d o c u m e n t i d > L E G A L ! 5 1 1 5 1 9 7 6 . 1 < / d o c u m e n t i d >  
     < s e n d e r i d > R D 2 6 9 < / s e n d e r i d >  
     < s e n d e r e m a i l > A . S E N D I N G @ H A A V I N D . N O < / s e n d e r e m a i l >  
     < l a s t m o d i f i e d > 2 0 2 1 - 1 2 - 2 0 T 1 7 : 0 5 : 0 0 . 0 0 0 0 0 0 0 + 0 1 : 0 0 < / l a s t m o d i f i e d >  
     < d a t a b a s e > L E G A L < / d a t a b a s e >  
 < / p r o p e r t i e s > 
</file>

<file path=customXml/itemProps1.xml><?xml version="1.0" encoding="utf-8"?>
<ds:datastoreItem xmlns:ds="http://schemas.openxmlformats.org/officeDocument/2006/customXml" ds:itemID="{69859F3E-EC7E-4F64-AA65-896E51CFA4E7}">
  <ds:schemaRefs>
    <ds:schemaRef ds:uri="http://www.imanage.com/work/xmlschema"/>
  </ds:schemaRefs>
</ds:datastoreItem>
</file>

<file path=customXml/itemProps2.xml><?xml version="1.0" encoding="utf-8"?>
<ds:datastoreItem xmlns:ds="http://schemas.openxmlformats.org/officeDocument/2006/customXml" ds:itemID="{1C0328D9-1670-46F7-904D-3372A14D1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a8242-3dc6-49ff-ae13-9c97822b1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D81489-36A7-44B9-A46D-D38ABCE21EC5}">
  <ds:schemaRefs>
    <ds:schemaRef ds:uri="http://schemas.microsoft.com/sharepoint/v3/contenttype/forms"/>
  </ds:schemaRefs>
</ds:datastoreItem>
</file>

<file path=customXml/itemProps4.xml><?xml version="1.0" encoding="utf-8"?>
<ds:datastoreItem xmlns:ds="http://schemas.openxmlformats.org/officeDocument/2006/customXml" ds:itemID="{904451BE-1000-461C-96A8-E4333893430E}">
  <ds:schemaRefs>
    <ds:schemaRef ds:uri="http://schemas.openxmlformats.org/officeDocument/2006/bibliography"/>
  </ds:schemaRefs>
</ds:datastoreItem>
</file>

<file path=customXml/itemProps5.xml><?xml version="1.0" encoding="utf-8"?>
<ds:datastoreItem xmlns:ds="http://schemas.openxmlformats.org/officeDocument/2006/customXml" ds:itemID="{F8B5DE14-FEC6-43AF-B18B-3F112C661683}">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F067AF1C-8614-4D39-AB3F-012B432AD1D3}">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MAL Konkurransegrunnlag endret</Template>
  <TotalTime>39</TotalTime>
  <Pages>20</Pages>
  <Words>5755</Words>
  <Characters>30502</Characters>
  <Application>Microsoft Office Word</Application>
  <DocSecurity>0</DocSecurity>
  <Lines>254</Lines>
  <Paragraphs>72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Hinas</Company>
  <LinksUpToDate>false</LinksUpToDate>
  <CharactersWithSpaces>36185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 Vik Eliassen</dc:creator>
  <cp:lastModifiedBy>Svein Juterud</cp:lastModifiedBy>
  <cp:revision>1</cp:revision>
  <cp:lastPrinted>2017-01-17T07:49:00Z</cp:lastPrinted>
  <dcterms:created xsi:type="dcterms:W3CDTF">2021-12-22T14:38:00Z</dcterms:created>
  <dcterms:modified xsi:type="dcterms:W3CDTF">2021-12-22T17:27:00Z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eaf2176a-3fa5-4403-94bb-f7a8e5c18aa8</vt:lpwstr>
  </property>
  <property fmtid="{D5CDD505-2E9C-101B-9397-08002B2CF9AE}" pid="3" name="ContentTypeId">
    <vt:lpwstr>0x010100FCC9E07105433B4ABC7A5890AEC90DCD</vt:lpwstr>
  </property>
  <property fmtid="{D5CDD505-2E9C-101B-9397-08002B2CF9AE}" pid="4" name="iManageWorkKunde">
    <vt:lpwstr>54943</vt:lpwstr>
  </property>
  <property fmtid="{D5CDD505-2E9C-101B-9397-08002B2CF9AE}" pid="5" name="iManageWorkSak">
    <vt:lpwstr>54943-034</vt:lpwstr>
  </property>
</Properties>
</file>