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6F" w:rsidRDefault="00B90A6F" w:rsidP="00B90A6F">
      <w:pPr>
        <w:pStyle w:val="Overskrift2"/>
        <w:numPr>
          <w:ilvl w:val="1"/>
          <w:numId w:val="3"/>
        </w:numPr>
      </w:pPr>
      <w:bookmarkStart w:id="0" w:name="_Toc534728117"/>
      <w:r>
        <w:t>Fakturering og</w:t>
      </w:r>
      <w:r>
        <w:rPr>
          <w:spacing w:val="1"/>
        </w:rPr>
        <w:t xml:space="preserve"> </w:t>
      </w:r>
      <w:r>
        <w:t>betaling</w:t>
      </w:r>
      <w:bookmarkEnd w:id="0"/>
    </w:p>
    <w:p w:rsidR="00B90A6F" w:rsidRDefault="00B90A6F" w:rsidP="00B90A6F">
      <w:pPr>
        <w:pStyle w:val="Overskrift4"/>
        <w:numPr>
          <w:ilvl w:val="2"/>
          <w:numId w:val="3"/>
        </w:numPr>
        <w:tabs>
          <w:tab w:val="left" w:pos="787"/>
        </w:tabs>
        <w:spacing w:before="244"/>
      </w:pPr>
      <w:r>
        <w:rPr>
          <w:color w:val="4F81BC"/>
        </w:rPr>
        <w:t>Fakturering</w:t>
      </w:r>
    </w:p>
    <w:p w:rsidR="00B90A6F" w:rsidRDefault="00B90A6F" w:rsidP="00B90A6F">
      <w:pPr>
        <w:pStyle w:val="Brdtekst"/>
        <w:spacing w:before="34" w:line="276" w:lineRule="auto"/>
        <w:ind w:right="186"/>
      </w:pPr>
      <w:r>
        <w:t>På faktura skal alle priser spesifiseres som i prislisten, samt inneholde veiledende pris, rabatter og pris per enhet.</w:t>
      </w:r>
      <w:r w:rsidR="00204017">
        <w:t xml:space="preserve"> B</w:t>
      </w:r>
      <w:r w:rsidR="00204017">
        <w:t xml:space="preserve">etalingsbetingelene </w:t>
      </w:r>
      <w:r w:rsidR="00204017">
        <w:t xml:space="preserve">er pr. 30 dager om ikke annet er nevnt i kontrakt. </w:t>
      </w:r>
    </w:p>
    <w:p w:rsidR="00B90A6F" w:rsidRDefault="00B90A6F" w:rsidP="00B90A6F">
      <w:pPr>
        <w:pStyle w:val="Brdtekst"/>
        <w:spacing w:before="201" w:line="276" w:lineRule="auto"/>
        <w:ind w:right="1385"/>
      </w:pPr>
      <w:r>
        <w:t>Leverandørens fakturaer skal spesifiseres og dokumenteres slik at de</w:t>
      </w:r>
      <w:bookmarkStart w:id="1" w:name="_GoBack"/>
      <w:bookmarkEnd w:id="1"/>
      <w:r>
        <w:t xml:space="preserve"> kan kontrolleres av Oppdragsgiver. </w:t>
      </w:r>
    </w:p>
    <w:p w:rsidR="00B90A6F" w:rsidRDefault="00B90A6F" w:rsidP="00B90A6F">
      <w:pPr>
        <w:pStyle w:val="Brdtekst"/>
        <w:spacing w:before="200" w:line="276" w:lineRule="auto"/>
        <w:ind w:right="254"/>
      </w:pPr>
      <w:r>
        <w:t>Alle fakturaer skal være påført bestillings-/rekvisisjons/ordrenummer, eventuelt andre referanser som Oppdragsgiver krever</w:t>
      </w:r>
      <w:r w:rsidR="00B614A3">
        <w:t xml:space="preserve"> som f.eks. bestiller </w:t>
      </w:r>
      <w:r w:rsidR="003B4E6E">
        <w:t xml:space="preserve">nr. </w:t>
      </w:r>
      <w:r w:rsidR="00B614A3">
        <w:t>et fem siffret nr. xxxxx</w:t>
      </w:r>
      <w:r>
        <w:t>, og klart angi hva beløpet gjelder.</w:t>
      </w:r>
    </w:p>
    <w:p w:rsidR="00B90A6F" w:rsidRDefault="00B90A6F" w:rsidP="00B90A6F">
      <w:pPr>
        <w:pStyle w:val="Overskrift4"/>
        <w:numPr>
          <w:ilvl w:val="2"/>
          <w:numId w:val="3"/>
        </w:numPr>
        <w:tabs>
          <w:tab w:val="left" w:pos="787"/>
        </w:tabs>
        <w:spacing w:before="205"/>
      </w:pPr>
      <w:r>
        <w:rPr>
          <w:color w:val="4F81BC"/>
        </w:rPr>
        <w:t>Krav til</w:t>
      </w:r>
      <w:r>
        <w:rPr>
          <w:color w:val="4F81BC"/>
          <w:spacing w:val="-4"/>
        </w:rPr>
        <w:t xml:space="preserve"> </w:t>
      </w:r>
      <w:r>
        <w:rPr>
          <w:color w:val="4F81BC"/>
        </w:rPr>
        <w:t>faktura</w:t>
      </w:r>
    </w:p>
    <w:p w:rsidR="00B90A6F" w:rsidRDefault="00B90A6F" w:rsidP="00B90A6F">
      <w:pPr>
        <w:pStyle w:val="Brdtekst"/>
        <w:spacing w:before="33"/>
      </w:pPr>
      <w:r>
        <w:t>Fakturaadresse:</w:t>
      </w:r>
    </w:p>
    <w:p w:rsidR="00B90A6F" w:rsidRDefault="00B90A6F" w:rsidP="00B90A6F">
      <w:pPr>
        <w:pStyle w:val="Brdtekst"/>
        <w:spacing w:before="38"/>
      </w:pPr>
      <w:r>
        <w:t>-Vågan kommune</w:t>
      </w:r>
      <w:r>
        <w:rPr>
          <w:spacing w:val="51"/>
        </w:rPr>
        <w:t xml:space="preserve"> </w:t>
      </w:r>
      <w:r>
        <w:t>fakturamottak</w:t>
      </w:r>
    </w:p>
    <w:p w:rsidR="00B90A6F" w:rsidRDefault="00B90A6F" w:rsidP="00B90A6F">
      <w:pPr>
        <w:pStyle w:val="Brdtekst"/>
        <w:spacing w:before="37" w:line="278" w:lineRule="auto"/>
        <w:ind w:right="4498"/>
      </w:pPr>
      <w:r>
        <w:t xml:space="preserve">VK org.kode: 938644500 </w:t>
      </w:r>
    </w:p>
    <w:p w:rsidR="00B90A6F" w:rsidRDefault="00B90A6F" w:rsidP="00B90A6F">
      <w:pPr>
        <w:pStyle w:val="Brdtekst"/>
        <w:spacing w:before="37" w:line="278" w:lineRule="auto"/>
        <w:ind w:right="4498"/>
      </w:pPr>
      <w:r>
        <w:t>Postboks 802</w:t>
      </w:r>
    </w:p>
    <w:p w:rsidR="00B90A6F" w:rsidRDefault="00B90A6F" w:rsidP="00B90A6F">
      <w:pPr>
        <w:pStyle w:val="Brdtekst"/>
        <w:spacing w:line="250" w:lineRule="exact"/>
      </w:pPr>
      <w:r>
        <w:t>8305 Svolvær</w:t>
      </w:r>
    </w:p>
    <w:p w:rsidR="00B90A6F" w:rsidRDefault="00B90A6F" w:rsidP="00B90A6F">
      <w:pPr>
        <w:pStyle w:val="Brdtekst"/>
        <w:spacing w:line="250" w:lineRule="exact"/>
      </w:pPr>
      <w:r>
        <w:t>-Vågan Havnevesen KF fakturamottak</w:t>
      </w:r>
    </w:p>
    <w:p w:rsidR="00B90A6F" w:rsidRDefault="00B90A6F" w:rsidP="00B90A6F">
      <w:pPr>
        <w:pStyle w:val="Brdtekst"/>
        <w:spacing w:line="250" w:lineRule="exact"/>
      </w:pPr>
      <w:r>
        <w:t>VH org.kode:970190686</w:t>
      </w:r>
    </w:p>
    <w:p w:rsidR="00B90A6F" w:rsidRDefault="00B90A6F" w:rsidP="00B90A6F">
      <w:pPr>
        <w:pStyle w:val="Brdtekst"/>
        <w:spacing w:line="250" w:lineRule="exact"/>
      </w:pPr>
      <w:r>
        <w:t>Postboks 121</w:t>
      </w:r>
    </w:p>
    <w:p w:rsidR="00B90A6F" w:rsidRDefault="00B90A6F" w:rsidP="00B90A6F">
      <w:pPr>
        <w:pStyle w:val="Brdtekst"/>
        <w:spacing w:line="250" w:lineRule="exact"/>
      </w:pPr>
      <w:r>
        <w:t>8301 Svolvær</w:t>
      </w:r>
    </w:p>
    <w:p w:rsidR="00B90A6F" w:rsidRDefault="00B90A6F" w:rsidP="00B90A6F">
      <w:pPr>
        <w:pStyle w:val="Brdtekst"/>
        <w:spacing w:line="250" w:lineRule="exact"/>
      </w:pPr>
      <w:r>
        <w:t>-Vågan Eiendom KF fakturamottak</w:t>
      </w:r>
    </w:p>
    <w:p w:rsidR="00B90A6F" w:rsidRDefault="00B90A6F" w:rsidP="00B90A6F">
      <w:pPr>
        <w:pStyle w:val="Brdtekst"/>
        <w:spacing w:line="250" w:lineRule="exact"/>
      </w:pPr>
      <w:r>
        <w:t>VE org.kode:987548959</w:t>
      </w:r>
    </w:p>
    <w:p w:rsidR="00BF1278" w:rsidRDefault="00BF1278" w:rsidP="00B90A6F">
      <w:pPr>
        <w:pStyle w:val="Brdtekst"/>
        <w:spacing w:line="250" w:lineRule="exact"/>
      </w:pPr>
    </w:p>
    <w:p w:rsidR="00B90A6F" w:rsidRDefault="00B90A6F" w:rsidP="00B90A6F">
      <w:pPr>
        <w:pStyle w:val="Brdtekst"/>
        <w:spacing w:line="250" w:lineRule="exact"/>
      </w:pPr>
      <w:r>
        <w:t>Postboks 802</w:t>
      </w:r>
    </w:p>
    <w:p w:rsidR="00B90A6F" w:rsidRDefault="00E137B1" w:rsidP="00E137B1">
      <w:pPr>
        <w:pStyle w:val="Brdtekst"/>
        <w:numPr>
          <w:ilvl w:val="0"/>
          <w:numId w:val="6"/>
        </w:numPr>
        <w:spacing w:line="250" w:lineRule="exact"/>
      </w:pPr>
      <w:r>
        <w:t>Svol</w:t>
      </w:r>
      <w:r w:rsidR="00B90A6F">
        <w:t>vær</w:t>
      </w:r>
    </w:p>
    <w:p w:rsidR="00B90A6F" w:rsidRDefault="00E137B1" w:rsidP="00E137B1">
      <w:pPr>
        <w:pStyle w:val="Brdtekst"/>
        <w:spacing w:line="250" w:lineRule="exact"/>
      </w:pPr>
      <w:r w:rsidRPr="00B614A3">
        <w:t xml:space="preserve">-Kultur I Vågan </w:t>
      </w:r>
      <w:r w:rsidR="00B90A6F" w:rsidRPr="00B614A3">
        <w:t xml:space="preserve"> KF</w:t>
      </w:r>
    </w:p>
    <w:p w:rsidR="00E137B1" w:rsidRDefault="00E137B1" w:rsidP="00E137B1">
      <w:pPr>
        <w:pStyle w:val="Brdtekst"/>
        <w:spacing w:line="250" w:lineRule="exact"/>
      </w:pPr>
      <w:r>
        <w:t>VK org.kode:991513191</w:t>
      </w:r>
    </w:p>
    <w:p w:rsidR="00E137B1" w:rsidRDefault="00E137B1" w:rsidP="00E137B1">
      <w:pPr>
        <w:pStyle w:val="Brdtekst"/>
        <w:spacing w:line="250" w:lineRule="exact"/>
      </w:pPr>
      <w:r>
        <w:t>Postboks 802</w:t>
      </w:r>
    </w:p>
    <w:p w:rsidR="00E137B1" w:rsidRDefault="00E137B1" w:rsidP="00E137B1">
      <w:pPr>
        <w:pStyle w:val="Brdtekst"/>
        <w:spacing w:line="250" w:lineRule="exact"/>
      </w:pPr>
      <w:r>
        <w:t>8305</w:t>
      </w:r>
    </w:p>
    <w:p w:rsidR="00B90A6F" w:rsidRDefault="00B90A6F" w:rsidP="00B90A6F">
      <w:pPr>
        <w:pStyle w:val="Brdtekst"/>
        <w:spacing w:before="7"/>
        <w:ind w:left="0"/>
        <w:rPr>
          <w:sz w:val="20"/>
        </w:rPr>
      </w:pPr>
    </w:p>
    <w:p w:rsidR="00B90A6F" w:rsidRDefault="00B90A6F" w:rsidP="00B90A6F">
      <w:pPr>
        <w:pStyle w:val="Brdtekst"/>
        <w:spacing w:line="276" w:lineRule="auto"/>
        <w:ind w:right="108"/>
      </w:pPr>
      <w:r>
        <w:t>Ved feil eller manglende utfylling av faktura vil den bli returnert og ny betalingsfrist blir beregnet etter ny faktura. Kun korrekte og godkjente fakturaer utløser betaling. Tillegg til varebeløpet i form av fakturagebyr e.l. vil også medføre retur av faktura. Delfakturering godtas ikke med mindre dette er skriftlig godkjent av bestiller. Betaling av faktura medfører ikke en godkjenning av fakturagrunnlaget. Oppdragsgiver beholder retten til å påberope seg feilfakturering / mangler etc.</w:t>
      </w:r>
    </w:p>
    <w:p w:rsidR="00B90A6F" w:rsidRDefault="00B90A6F" w:rsidP="00B90A6F">
      <w:pPr>
        <w:pStyle w:val="Brdtekst"/>
        <w:spacing w:before="201" w:line="276" w:lineRule="auto"/>
        <w:ind w:right="786"/>
      </w:pPr>
      <w:r>
        <w:t>Dersom forfalte beløp ikke betales i rett tid, betales gjeldene morarente iht. ”Lov om renter ved forsinket betaling mv”.</w:t>
      </w:r>
    </w:p>
    <w:p w:rsidR="00B90A6F" w:rsidRDefault="00B90A6F" w:rsidP="00B90A6F">
      <w:pPr>
        <w:spacing w:line="276" w:lineRule="auto"/>
      </w:pPr>
    </w:p>
    <w:p w:rsidR="00B90A6F" w:rsidRDefault="00B90A6F" w:rsidP="00B90A6F">
      <w:pPr>
        <w:pStyle w:val="Brdtekst"/>
        <w:spacing w:before="91" w:line="278" w:lineRule="auto"/>
        <w:ind w:right="334"/>
      </w:pPr>
      <w:r>
        <w:t>Samarbeidspartnere jf. pkt 1.7 i konkurransegrunnlaget er egne juridiske enheter og faktura for disse enhetene skal sendes direkte til den enkelte enhet og ikke til Vågan kommune.</w:t>
      </w:r>
    </w:p>
    <w:p w:rsidR="00B90A6F" w:rsidRDefault="00B90A6F" w:rsidP="00B90A6F">
      <w:pPr>
        <w:pStyle w:val="Overskrift4"/>
        <w:numPr>
          <w:ilvl w:val="2"/>
          <w:numId w:val="2"/>
        </w:numPr>
        <w:tabs>
          <w:tab w:val="left" w:pos="837"/>
        </w:tabs>
        <w:spacing w:before="202"/>
      </w:pPr>
      <w:r>
        <w:rPr>
          <w:color w:val="4F81BC"/>
        </w:rPr>
        <w:t>E-faktura</w:t>
      </w:r>
    </w:p>
    <w:p w:rsidR="00B90A6F" w:rsidRDefault="00B90A6F" w:rsidP="00B90A6F">
      <w:pPr>
        <w:pStyle w:val="Brdtekst"/>
        <w:spacing w:before="34" w:line="276" w:lineRule="auto"/>
        <w:ind w:right="713"/>
      </w:pPr>
      <w:r>
        <w:t>Vågan kommune aksepterer kun elektroniske fakturaer fra sine leverandører i det offentlige standardformatet – Elektronisk HandelsFormat (EHF).</w:t>
      </w:r>
    </w:p>
    <w:p w:rsidR="00B90A6F" w:rsidRDefault="00B90A6F" w:rsidP="00B90A6F">
      <w:pPr>
        <w:pStyle w:val="Brdtekst"/>
        <w:spacing w:line="276" w:lineRule="auto"/>
        <w:ind w:right="162"/>
      </w:pPr>
      <w:r>
        <w:t>Kravet gjelder for alle kjøp av varer og tjenester, unntatt kjøp som er knyttet til brukere som har tilbud hjemlet i lov om sosialhjelp eller lov om barnevernstjenester.</w:t>
      </w:r>
    </w:p>
    <w:p w:rsidR="00B90A6F" w:rsidRDefault="00B90A6F" w:rsidP="00B90A6F">
      <w:pPr>
        <w:pStyle w:val="Overskrift4"/>
        <w:numPr>
          <w:ilvl w:val="3"/>
          <w:numId w:val="1"/>
        </w:numPr>
        <w:tabs>
          <w:tab w:val="left" w:pos="967"/>
        </w:tabs>
        <w:spacing w:before="205"/>
      </w:pPr>
      <w:r>
        <w:rPr>
          <w:color w:val="4F81BC"/>
        </w:rPr>
        <w:lastRenderedPageBreak/>
        <w:t>Krav til VK org.kode i EHF-</w:t>
      </w:r>
      <w:r>
        <w:rPr>
          <w:color w:val="4F81BC"/>
          <w:spacing w:val="-6"/>
        </w:rPr>
        <w:t xml:space="preserve"> </w:t>
      </w:r>
      <w:r>
        <w:rPr>
          <w:color w:val="4F81BC"/>
        </w:rPr>
        <w:t>faktura</w:t>
      </w:r>
    </w:p>
    <w:p w:rsidR="00B90A6F" w:rsidRDefault="00B90A6F" w:rsidP="00B90A6F">
      <w:pPr>
        <w:pStyle w:val="Brdtekst"/>
        <w:spacing w:before="34" w:line="276" w:lineRule="auto"/>
        <w:ind w:right="108"/>
      </w:pPr>
      <w:r>
        <w:t>Kravet til at</w:t>
      </w:r>
      <w:hyperlink r:id="rId5">
        <w:r>
          <w:rPr>
            <w:color w:val="0000FF"/>
            <w:u w:val="single" w:color="0000FF"/>
          </w:rPr>
          <w:t xml:space="preserve"> gyldig VK org.kode </w:t>
        </w:r>
      </w:hyperlink>
      <w:r>
        <w:t>skal fremgå av fakturaen gjelder også ved oversendelse av elektronisk faktura og kreditnota.</w:t>
      </w:r>
    </w:p>
    <w:p w:rsidR="00B90A6F" w:rsidRDefault="00B90A6F" w:rsidP="00B90A6F">
      <w:r>
        <w:t>Som standard skal de 6 sifrene i VK org.koden stå i de 6 første posisjonene i feltet . Feltet  "Deres referanse" skal inneholde 5 siffer bestiller nr.</w:t>
      </w:r>
    </w:p>
    <w:p w:rsidR="00B90A6F" w:rsidRDefault="00B90A6F" w:rsidP="00B90A6F">
      <w:pPr>
        <w:pStyle w:val="Brdtekst"/>
        <w:spacing w:before="4"/>
        <w:ind w:left="0"/>
        <w:rPr>
          <w:sz w:val="21"/>
        </w:rPr>
      </w:pPr>
    </w:p>
    <w:p w:rsidR="00B90A6F" w:rsidRDefault="00B90A6F" w:rsidP="00B90A6F">
      <w:pPr>
        <w:pStyle w:val="Overskrift4"/>
        <w:numPr>
          <w:ilvl w:val="3"/>
          <w:numId w:val="1"/>
        </w:numPr>
        <w:tabs>
          <w:tab w:val="left" w:pos="968"/>
        </w:tabs>
        <w:spacing w:before="0"/>
        <w:ind w:left="967" w:hanging="851"/>
      </w:pPr>
      <w:r>
        <w:rPr>
          <w:color w:val="4F81BC"/>
        </w:rPr>
        <w:t>Vedlegg til EHF-</w:t>
      </w:r>
      <w:r>
        <w:rPr>
          <w:color w:val="4F81BC"/>
          <w:spacing w:val="-5"/>
        </w:rPr>
        <w:t xml:space="preserve"> </w:t>
      </w:r>
      <w:r>
        <w:rPr>
          <w:color w:val="4F81BC"/>
        </w:rPr>
        <w:t>faktura</w:t>
      </w:r>
    </w:p>
    <w:p w:rsidR="00B90A6F" w:rsidRDefault="00B90A6F" w:rsidP="00B90A6F">
      <w:pPr>
        <w:pStyle w:val="Brdtekst"/>
        <w:spacing w:before="31" w:line="276" w:lineRule="auto"/>
        <w:ind w:right="102"/>
      </w:pPr>
      <w:r>
        <w:t>Vågan kommune ønsker en vedlagt PDF- fil eller TIFF- fil i selve EHF- transen med en referanse mellom transen og filen slik den er beskrevet i standarden for EHF- formatet. Vedlegg i andre formater enn PDF og TIFF blir ikke akseptert.</w:t>
      </w:r>
    </w:p>
    <w:p w:rsidR="00B90A6F" w:rsidRDefault="00B90A6F" w:rsidP="00B90A6F">
      <w:pPr>
        <w:spacing w:before="201"/>
        <w:ind w:left="116"/>
        <w:rPr>
          <w:i/>
          <w:sz w:val="24"/>
        </w:rPr>
      </w:pPr>
      <w:r>
        <w:rPr>
          <w:sz w:val="24"/>
        </w:rPr>
        <w:t>Partene dekker hver for seg egne kostnader ved bruk av elektroniske fakturatjenester</w:t>
      </w:r>
      <w:r>
        <w:rPr>
          <w:i/>
          <w:sz w:val="24"/>
        </w:rPr>
        <w:t>.</w:t>
      </w:r>
    </w:p>
    <w:p w:rsidR="00943426" w:rsidRDefault="00943426"/>
    <w:sectPr w:rsidR="0094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05FB4"/>
    <w:multiLevelType w:val="hybridMultilevel"/>
    <w:tmpl w:val="66600EDE"/>
    <w:lvl w:ilvl="0" w:tplc="62387C84">
      <w:start w:val="8305"/>
      <w:numFmt w:val="bullet"/>
      <w:lvlText w:val="-"/>
      <w:lvlJc w:val="left"/>
      <w:pPr>
        <w:ind w:left="476" w:hanging="360"/>
      </w:pPr>
      <w:rPr>
        <w:rFonts w:ascii="Times New Roman" w:eastAsia="Times New Roman" w:hAnsi="Times New Roman" w:cs="Times New Roman"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1" w15:restartNumberingAfterBreak="0">
    <w:nsid w:val="27E231F7"/>
    <w:multiLevelType w:val="multilevel"/>
    <w:tmpl w:val="63A29A7E"/>
    <w:lvl w:ilvl="0">
      <w:start w:val="8"/>
      <w:numFmt w:val="decimal"/>
      <w:lvlText w:val="%1"/>
      <w:lvlJc w:val="left"/>
      <w:pPr>
        <w:ind w:left="824" w:hanging="708"/>
      </w:pPr>
      <w:rPr>
        <w:rFonts w:hint="default"/>
        <w:lang w:val="nb" w:eastAsia="nb" w:bidi="nb"/>
      </w:rPr>
    </w:lvl>
    <w:lvl w:ilvl="1">
      <w:start w:val="2"/>
      <w:numFmt w:val="decimal"/>
      <w:pStyle w:val="Overskrift2"/>
      <w:lvlText w:val="%1.%2"/>
      <w:lvlJc w:val="left"/>
      <w:pPr>
        <w:ind w:left="824" w:hanging="708"/>
      </w:pPr>
      <w:rPr>
        <w:rFonts w:ascii="Cambria" w:eastAsia="Cambria" w:hAnsi="Cambria" w:cs="Cambria" w:hint="default"/>
        <w:b/>
        <w:bCs/>
        <w:color w:val="4F81BC"/>
        <w:spacing w:val="-1"/>
        <w:w w:val="99"/>
        <w:sz w:val="26"/>
        <w:szCs w:val="26"/>
        <w:lang w:val="nb" w:eastAsia="nb" w:bidi="nb"/>
      </w:rPr>
    </w:lvl>
    <w:lvl w:ilvl="2">
      <w:numFmt w:val="bullet"/>
      <w:lvlText w:val="•"/>
      <w:lvlJc w:val="left"/>
      <w:pPr>
        <w:ind w:left="2517" w:hanging="708"/>
      </w:pPr>
      <w:rPr>
        <w:rFonts w:hint="default"/>
        <w:lang w:val="nb" w:eastAsia="nb" w:bidi="nb"/>
      </w:rPr>
    </w:lvl>
    <w:lvl w:ilvl="3">
      <w:numFmt w:val="bullet"/>
      <w:lvlText w:val="•"/>
      <w:lvlJc w:val="left"/>
      <w:pPr>
        <w:ind w:left="3365" w:hanging="708"/>
      </w:pPr>
      <w:rPr>
        <w:rFonts w:hint="default"/>
        <w:lang w:val="nb" w:eastAsia="nb" w:bidi="nb"/>
      </w:rPr>
    </w:lvl>
    <w:lvl w:ilvl="4">
      <w:numFmt w:val="bullet"/>
      <w:lvlText w:val="•"/>
      <w:lvlJc w:val="left"/>
      <w:pPr>
        <w:ind w:left="4214" w:hanging="708"/>
      </w:pPr>
      <w:rPr>
        <w:rFonts w:hint="default"/>
        <w:lang w:val="nb" w:eastAsia="nb" w:bidi="nb"/>
      </w:rPr>
    </w:lvl>
    <w:lvl w:ilvl="5">
      <w:numFmt w:val="bullet"/>
      <w:lvlText w:val="•"/>
      <w:lvlJc w:val="left"/>
      <w:pPr>
        <w:ind w:left="5063" w:hanging="708"/>
      </w:pPr>
      <w:rPr>
        <w:rFonts w:hint="default"/>
        <w:lang w:val="nb" w:eastAsia="nb" w:bidi="nb"/>
      </w:rPr>
    </w:lvl>
    <w:lvl w:ilvl="6">
      <w:numFmt w:val="bullet"/>
      <w:lvlText w:val="•"/>
      <w:lvlJc w:val="left"/>
      <w:pPr>
        <w:ind w:left="5911" w:hanging="708"/>
      </w:pPr>
      <w:rPr>
        <w:rFonts w:hint="default"/>
        <w:lang w:val="nb" w:eastAsia="nb" w:bidi="nb"/>
      </w:rPr>
    </w:lvl>
    <w:lvl w:ilvl="7">
      <w:numFmt w:val="bullet"/>
      <w:lvlText w:val="•"/>
      <w:lvlJc w:val="left"/>
      <w:pPr>
        <w:ind w:left="6760" w:hanging="708"/>
      </w:pPr>
      <w:rPr>
        <w:rFonts w:hint="default"/>
        <w:lang w:val="nb" w:eastAsia="nb" w:bidi="nb"/>
      </w:rPr>
    </w:lvl>
    <w:lvl w:ilvl="8">
      <w:numFmt w:val="bullet"/>
      <w:lvlText w:val="•"/>
      <w:lvlJc w:val="left"/>
      <w:pPr>
        <w:ind w:left="7609" w:hanging="708"/>
      </w:pPr>
      <w:rPr>
        <w:rFonts w:hint="default"/>
        <w:lang w:val="nb" w:eastAsia="nb" w:bidi="nb"/>
      </w:rPr>
    </w:lvl>
  </w:abstractNum>
  <w:abstractNum w:abstractNumId="2" w15:restartNumberingAfterBreak="0">
    <w:nsid w:val="5937656F"/>
    <w:multiLevelType w:val="hybridMultilevel"/>
    <w:tmpl w:val="1CE03DD0"/>
    <w:lvl w:ilvl="0" w:tplc="2FB000D4">
      <w:start w:val="8305"/>
      <w:numFmt w:val="decimal"/>
      <w:lvlText w:val="%1"/>
      <w:lvlJc w:val="left"/>
      <w:pPr>
        <w:ind w:left="596" w:hanging="48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3" w15:restartNumberingAfterBreak="0">
    <w:nsid w:val="5FF61A4A"/>
    <w:multiLevelType w:val="multilevel"/>
    <w:tmpl w:val="5DF87DC2"/>
    <w:lvl w:ilvl="0">
      <w:start w:val="10"/>
      <w:numFmt w:val="decimal"/>
      <w:lvlText w:val="%1"/>
      <w:lvlJc w:val="left"/>
      <w:pPr>
        <w:ind w:left="753" w:hanging="638"/>
      </w:pPr>
      <w:rPr>
        <w:rFonts w:hint="default"/>
        <w:lang w:val="nb" w:eastAsia="nb" w:bidi="nb"/>
      </w:rPr>
    </w:lvl>
    <w:lvl w:ilvl="1">
      <w:start w:val="4"/>
      <w:numFmt w:val="decimal"/>
      <w:lvlText w:val="%1.%2."/>
      <w:lvlJc w:val="left"/>
      <w:pPr>
        <w:ind w:left="638" w:hanging="638"/>
      </w:pPr>
      <w:rPr>
        <w:rFonts w:ascii="Cambria" w:eastAsia="Cambria" w:hAnsi="Cambria" w:cs="Cambria" w:hint="default"/>
        <w:b/>
        <w:bCs/>
        <w:color w:val="4F81BC"/>
        <w:spacing w:val="-1"/>
        <w:w w:val="99"/>
        <w:sz w:val="26"/>
        <w:szCs w:val="26"/>
        <w:lang w:val="nb" w:eastAsia="nb" w:bidi="nb"/>
      </w:rPr>
    </w:lvl>
    <w:lvl w:ilvl="2">
      <w:start w:val="1"/>
      <w:numFmt w:val="decimal"/>
      <w:lvlText w:val="%1.%2.%3"/>
      <w:lvlJc w:val="left"/>
      <w:pPr>
        <w:ind w:left="786" w:hanging="670"/>
      </w:pPr>
      <w:rPr>
        <w:rFonts w:ascii="Cambria" w:eastAsia="Cambria" w:hAnsi="Cambria" w:cs="Cambria" w:hint="default"/>
        <w:b/>
        <w:bCs/>
        <w:color w:val="4F81BC"/>
        <w:spacing w:val="-2"/>
        <w:w w:val="100"/>
        <w:sz w:val="22"/>
        <w:szCs w:val="22"/>
        <w:lang w:val="nb" w:eastAsia="nb" w:bidi="nb"/>
      </w:rPr>
    </w:lvl>
    <w:lvl w:ilvl="3">
      <w:numFmt w:val="bullet"/>
      <w:lvlText w:val="•"/>
      <w:lvlJc w:val="left"/>
      <w:pPr>
        <w:ind w:left="2674" w:hanging="670"/>
      </w:pPr>
      <w:rPr>
        <w:rFonts w:hint="default"/>
        <w:lang w:val="nb" w:eastAsia="nb" w:bidi="nb"/>
      </w:rPr>
    </w:lvl>
    <w:lvl w:ilvl="4">
      <w:numFmt w:val="bullet"/>
      <w:lvlText w:val="•"/>
      <w:lvlJc w:val="left"/>
      <w:pPr>
        <w:ind w:left="3622" w:hanging="670"/>
      </w:pPr>
      <w:rPr>
        <w:rFonts w:hint="default"/>
        <w:lang w:val="nb" w:eastAsia="nb" w:bidi="nb"/>
      </w:rPr>
    </w:lvl>
    <w:lvl w:ilvl="5">
      <w:numFmt w:val="bullet"/>
      <w:lvlText w:val="•"/>
      <w:lvlJc w:val="left"/>
      <w:pPr>
        <w:ind w:left="4569" w:hanging="670"/>
      </w:pPr>
      <w:rPr>
        <w:rFonts w:hint="default"/>
        <w:lang w:val="nb" w:eastAsia="nb" w:bidi="nb"/>
      </w:rPr>
    </w:lvl>
    <w:lvl w:ilvl="6">
      <w:numFmt w:val="bullet"/>
      <w:lvlText w:val="•"/>
      <w:lvlJc w:val="left"/>
      <w:pPr>
        <w:ind w:left="5516" w:hanging="670"/>
      </w:pPr>
      <w:rPr>
        <w:rFonts w:hint="default"/>
        <w:lang w:val="nb" w:eastAsia="nb" w:bidi="nb"/>
      </w:rPr>
    </w:lvl>
    <w:lvl w:ilvl="7">
      <w:numFmt w:val="bullet"/>
      <w:lvlText w:val="•"/>
      <w:lvlJc w:val="left"/>
      <w:pPr>
        <w:ind w:left="6464" w:hanging="670"/>
      </w:pPr>
      <w:rPr>
        <w:rFonts w:hint="default"/>
        <w:lang w:val="nb" w:eastAsia="nb" w:bidi="nb"/>
      </w:rPr>
    </w:lvl>
    <w:lvl w:ilvl="8">
      <w:numFmt w:val="bullet"/>
      <w:lvlText w:val="•"/>
      <w:lvlJc w:val="left"/>
      <w:pPr>
        <w:ind w:left="7411" w:hanging="670"/>
      </w:pPr>
      <w:rPr>
        <w:rFonts w:hint="default"/>
        <w:lang w:val="nb" w:eastAsia="nb" w:bidi="nb"/>
      </w:rPr>
    </w:lvl>
  </w:abstractNum>
  <w:abstractNum w:abstractNumId="4" w15:restartNumberingAfterBreak="0">
    <w:nsid w:val="7032765C"/>
    <w:multiLevelType w:val="multilevel"/>
    <w:tmpl w:val="40DC8D16"/>
    <w:lvl w:ilvl="0">
      <w:start w:val="10"/>
      <w:numFmt w:val="decimal"/>
      <w:lvlText w:val="%1"/>
      <w:lvlJc w:val="left"/>
      <w:pPr>
        <w:ind w:left="966" w:hanging="850"/>
      </w:pPr>
      <w:rPr>
        <w:rFonts w:hint="default"/>
        <w:lang w:val="nb" w:eastAsia="nb" w:bidi="nb"/>
      </w:rPr>
    </w:lvl>
    <w:lvl w:ilvl="1">
      <w:start w:val="4"/>
      <w:numFmt w:val="decimal"/>
      <w:lvlText w:val="%1.%2"/>
      <w:lvlJc w:val="left"/>
      <w:pPr>
        <w:ind w:left="966" w:hanging="850"/>
      </w:pPr>
      <w:rPr>
        <w:rFonts w:hint="default"/>
        <w:lang w:val="nb" w:eastAsia="nb" w:bidi="nb"/>
      </w:rPr>
    </w:lvl>
    <w:lvl w:ilvl="2">
      <w:start w:val="2"/>
      <w:numFmt w:val="decimal"/>
      <w:lvlText w:val="%1.%2.%3"/>
      <w:lvlJc w:val="left"/>
      <w:pPr>
        <w:ind w:left="966" w:hanging="850"/>
      </w:pPr>
      <w:rPr>
        <w:rFonts w:hint="default"/>
        <w:lang w:val="nb" w:eastAsia="nb" w:bidi="nb"/>
      </w:rPr>
    </w:lvl>
    <w:lvl w:ilvl="3">
      <w:start w:val="1"/>
      <w:numFmt w:val="decimal"/>
      <w:lvlText w:val="%1.%2.%3.%4"/>
      <w:lvlJc w:val="left"/>
      <w:pPr>
        <w:ind w:left="966" w:hanging="850"/>
      </w:pPr>
      <w:rPr>
        <w:rFonts w:ascii="Cambria" w:eastAsia="Cambria" w:hAnsi="Cambria" w:cs="Cambria" w:hint="default"/>
        <w:b/>
        <w:bCs/>
        <w:color w:val="4F81BC"/>
        <w:spacing w:val="-2"/>
        <w:w w:val="100"/>
        <w:sz w:val="22"/>
        <w:szCs w:val="22"/>
        <w:lang w:val="nb" w:eastAsia="nb" w:bidi="nb"/>
      </w:rPr>
    </w:lvl>
    <w:lvl w:ilvl="4">
      <w:numFmt w:val="bullet"/>
      <w:lvlText w:val="•"/>
      <w:lvlJc w:val="left"/>
      <w:pPr>
        <w:ind w:left="4298" w:hanging="850"/>
      </w:pPr>
      <w:rPr>
        <w:rFonts w:hint="default"/>
        <w:lang w:val="nb" w:eastAsia="nb" w:bidi="nb"/>
      </w:rPr>
    </w:lvl>
    <w:lvl w:ilvl="5">
      <w:numFmt w:val="bullet"/>
      <w:lvlText w:val="•"/>
      <w:lvlJc w:val="left"/>
      <w:pPr>
        <w:ind w:left="5133" w:hanging="850"/>
      </w:pPr>
      <w:rPr>
        <w:rFonts w:hint="default"/>
        <w:lang w:val="nb" w:eastAsia="nb" w:bidi="nb"/>
      </w:rPr>
    </w:lvl>
    <w:lvl w:ilvl="6">
      <w:numFmt w:val="bullet"/>
      <w:lvlText w:val="•"/>
      <w:lvlJc w:val="left"/>
      <w:pPr>
        <w:ind w:left="5967" w:hanging="850"/>
      </w:pPr>
      <w:rPr>
        <w:rFonts w:hint="default"/>
        <w:lang w:val="nb" w:eastAsia="nb" w:bidi="nb"/>
      </w:rPr>
    </w:lvl>
    <w:lvl w:ilvl="7">
      <w:numFmt w:val="bullet"/>
      <w:lvlText w:val="•"/>
      <w:lvlJc w:val="left"/>
      <w:pPr>
        <w:ind w:left="6802" w:hanging="850"/>
      </w:pPr>
      <w:rPr>
        <w:rFonts w:hint="default"/>
        <w:lang w:val="nb" w:eastAsia="nb" w:bidi="nb"/>
      </w:rPr>
    </w:lvl>
    <w:lvl w:ilvl="8">
      <w:numFmt w:val="bullet"/>
      <w:lvlText w:val="•"/>
      <w:lvlJc w:val="left"/>
      <w:pPr>
        <w:ind w:left="7637" w:hanging="850"/>
      </w:pPr>
      <w:rPr>
        <w:rFonts w:hint="default"/>
        <w:lang w:val="nb" w:eastAsia="nb" w:bidi="nb"/>
      </w:rPr>
    </w:lvl>
  </w:abstractNum>
  <w:abstractNum w:abstractNumId="5" w15:restartNumberingAfterBreak="0">
    <w:nsid w:val="7502236E"/>
    <w:multiLevelType w:val="multilevel"/>
    <w:tmpl w:val="12B04354"/>
    <w:lvl w:ilvl="0">
      <w:start w:val="10"/>
      <w:numFmt w:val="decimal"/>
      <w:lvlText w:val="%1"/>
      <w:lvlJc w:val="left"/>
      <w:pPr>
        <w:ind w:left="836" w:hanging="720"/>
      </w:pPr>
      <w:rPr>
        <w:rFonts w:hint="default"/>
        <w:lang w:val="nb" w:eastAsia="nb" w:bidi="nb"/>
      </w:rPr>
    </w:lvl>
    <w:lvl w:ilvl="1">
      <w:start w:val="4"/>
      <w:numFmt w:val="decimal"/>
      <w:lvlText w:val="%1.%2"/>
      <w:lvlJc w:val="left"/>
      <w:pPr>
        <w:ind w:left="836" w:hanging="720"/>
      </w:pPr>
      <w:rPr>
        <w:rFonts w:hint="default"/>
        <w:lang w:val="nb" w:eastAsia="nb" w:bidi="nb"/>
      </w:rPr>
    </w:lvl>
    <w:lvl w:ilvl="2">
      <w:start w:val="3"/>
      <w:numFmt w:val="decimal"/>
      <w:lvlText w:val="%1.%2.%3."/>
      <w:lvlJc w:val="left"/>
      <w:pPr>
        <w:ind w:left="836" w:hanging="720"/>
      </w:pPr>
      <w:rPr>
        <w:rFonts w:ascii="Cambria" w:eastAsia="Cambria" w:hAnsi="Cambria" w:cs="Cambria" w:hint="default"/>
        <w:b/>
        <w:bCs/>
        <w:color w:val="4F81BC"/>
        <w:spacing w:val="-2"/>
        <w:w w:val="100"/>
        <w:sz w:val="22"/>
        <w:szCs w:val="22"/>
        <w:lang w:val="nb" w:eastAsia="nb" w:bidi="nb"/>
      </w:rPr>
    </w:lvl>
    <w:lvl w:ilvl="3">
      <w:numFmt w:val="bullet"/>
      <w:lvlText w:val="•"/>
      <w:lvlJc w:val="left"/>
      <w:pPr>
        <w:ind w:left="3379" w:hanging="720"/>
      </w:pPr>
      <w:rPr>
        <w:rFonts w:hint="default"/>
        <w:lang w:val="nb" w:eastAsia="nb" w:bidi="nb"/>
      </w:rPr>
    </w:lvl>
    <w:lvl w:ilvl="4">
      <w:numFmt w:val="bullet"/>
      <w:lvlText w:val="•"/>
      <w:lvlJc w:val="left"/>
      <w:pPr>
        <w:ind w:left="4226" w:hanging="720"/>
      </w:pPr>
      <w:rPr>
        <w:rFonts w:hint="default"/>
        <w:lang w:val="nb" w:eastAsia="nb" w:bidi="nb"/>
      </w:rPr>
    </w:lvl>
    <w:lvl w:ilvl="5">
      <w:numFmt w:val="bullet"/>
      <w:lvlText w:val="•"/>
      <w:lvlJc w:val="left"/>
      <w:pPr>
        <w:ind w:left="5073" w:hanging="720"/>
      </w:pPr>
      <w:rPr>
        <w:rFonts w:hint="default"/>
        <w:lang w:val="nb" w:eastAsia="nb" w:bidi="nb"/>
      </w:rPr>
    </w:lvl>
    <w:lvl w:ilvl="6">
      <w:numFmt w:val="bullet"/>
      <w:lvlText w:val="•"/>
      <w:lvlJc w:val="left"/>
      <w:pPr>
        <w:ind w:left="5919" w:hanging="720"/>
      </w:pPr>
      <w:rPr>
        <w:rFonts w:hint="default"/>
        <w:lang w:val="nb" w:eastAsia="nb" w:bidi="nb"/>
      </w:rPr>
    </w:lvl>
    <w:lvl w:ilvl="7">
      <w:numFmt w:val="bullet"/>
      <w:lvlText w:val="•"/>
      <w:lvlJc w:val="left"/>
      <w:pPr>
        <w:ind w:left="6766" w:hanging="720"/>
      </w:pPr>
      <w:rPr>
        <w:rFonts w:hint="default"/>
        <w:lang w:val="nb" w:eastAsia="nb" w:bidi="nb"/>
      </w:rPr>
    </w:lvl>
    <w:lvl w:ilvl="8">
      <w:numFmt w:val="bullet"/>
      <w:lvlText w:val="•"/>
      <w:lvlJc w:val="left"/>
      <w:pPr>
        <w:ind w:left="7613" w:hanging="720"/>
      </w:pPr>
      <w:rPr>
        <w:rFonts w:hint="default"/>
        <w:lang w:val="nb" w:eastAsia="nb" w:bidi="nb"/>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6F"/>
    <w:rsid w:val="00204017"/>
    <w:rsid w:val="0022363D"/>
    <w:rsid w:val="003B4E6E"/>
    <w:rsid w:val="008E6487"/>
    <w:rsid w:val="00943426"/>
    <w:rsid w:val="00B614A3"/>
    <w:rsid w:val="00B90A6F"/>
    <w:rsid w:val="00BF1278"/>
    <w:rsid w:val="00C93A2F"/>
    <w:rsid w:val="00E137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4922-0C5B-4A4E-AE7A-4C7FB475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0A6F"/>
    <w:pPr>
      <w:widowControl w:val="0"/>
      <w:autoSpaceDE w:val="0"/>
      <w:autoSpaceDN w:val="0"/>
      <w:spacing w:after="0" w:line="240" w:lineRule="auto"/>
    </w:pPr>
    <w:rPr>
      <w:rFonts w:ascii="Times New Roman" w:eastAsia="Times New Roman" w:hAnsi="Times New Roman" w:cs="Times New Roman"/>
      <w:lang w:val="nb" w:eastAsia="nb" w:bidi="nb"/>
    </w:rPr>
  </w:style>
  <w:style w:type="paragraph" w:styleId="Overskrift2">
    <w:name w:val="heading 2"/>
    <w:basedOn w:val="Normal"/>
    <w:link w:val="Overskrift2Tegn"/>
    <w:uiPriority w:val="1"/>
    <w:qFormat/>
    <w:rsid w:val="00B90A6F"/>
    <w:pPr>
      <w:numPr>
        <w:ilvl w:val="1"/>
        <w:numId w:val="4"/>
      </w:numPr>
      <w:outlineLvl w:val="1"/>
    </w:pPr>
    <w:rPr>
      <w:rFonts w:ascii="Cambria" w:eastAsia="Cambria" w:hAnsi="Cambria" w:cs="Cambria"/>
      <w:b/>
      <w:bCs/>
      <w:sz w:val="26"/>
      <w:szCs w:val="26"/>
    </w:rPr>
  </w:style>
  <w:style w:type="paragraph" w:styleId="Overskrift4">
    <w:name w:val="heading 4"/>
    <w:basedOn w:val="Normal"/>
    <w:link w:val="Overskrift4Tegn"/>
    <w:uiPriority w:val="1"/>
    <w:qFormat/>
    <w:rsid w:val="00B90A6F"/>
    <w:pPr>
      <w:spacing w:before="206"/>
      <w:ind w:left="824" w:hanging="708"/>
      <w:outlineLvl w:val="3"/>
    </w:pPr>
    <w:rPr>
      <w:rFonts w:ascii="Cambria" w:eastAsia="Cambria" w:hAnsi="Cambria" w:cs="Cambri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B90A6F"/>
    <w:rPr>
      <w:rFonts w:ascii="Cambria" w:eastAsia="Cambria" w:hAnsi="Cambria" w:cs="Cambria"/>
      <w:b/>
      <w:bCs/>
      <w:sz w:val="26"/>
      <w:szCs w:val="26"/>
      <w:lang w:val="nb" w:eastAsia="nb" w:bidi="nb"/>
    </w:rPr>
  </w:style>
  <w:style w:type="character" w:customStyle="1" w:styleId="Overskrift4Tegn">
    <w:name w:val="Overskrift 4 Tegn"/>
    <w:basedOn w:val="Standardskriftforavsnitt"/>
    <w:link w:val="Overskrift4"/>
    <w:uiPriority w:val="1"/>
    <w:rsid w:val="00B90A6F"/>
    <w:rPr>
      <w:rFonts w:ascii="Cambria" w:eastAsia="Cambria" w:hAnsi="Cambria" w:cs="Cambria"/>
      <w:b/>
      <w:bCs/>
      <w:lang w:val="nb" w:eastAsia="nb" w:bidi="nb"/>
    </w:rPr>
  </w:style>
  <w:style w:type="paragraph" w:styleId="Brdtekst">
    <w:name w:val="Body Text"/>
    <w:basedOn w:val="Normal"/>
    <w:link w:val="BrdtekstTegn"/>
    <w:uiPriority w:val="1"/>
    <w:qFormat/>
    <w:rsid w:val="00B90A6F"/>
    <w:pPr>
      <w:ind w:left="116"/>
    </w:pPr>
  </w:style>
  <w:style w:type="character" w:customStyle="1" w:styleId="BrdtekstTegn">
    <w:name w:val="Brødtekst Tegn"/>
    <w:basedOn w:val="Standardskriftforavsnitt"/>
    <w:link w:val="Brdtekst"/>
    <w:uiPriority w:val="1"/>
    <w:rsid w:val="00B90A6F"/>
    <w:rPr>
      <w:rFonts w:ascii="Times New Roman" w:eastAsia="Times New Roman" w:hAnsi="Times New Roman" w:cs="Times New Roman"/>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ondheim.kommune.no/content/1117730838/Intern-organisasjonskode-pa-alle-inngaende-faktur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2335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Vågan kommune</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Haslevang</dc:creator>
  <cp:keywords/>
  <dc:description/>
  <cp:lastModifiedBy>Magne Haslevang</cp:lastModifiedBy>
  <cp:revision>2</cp:revision>
  <dcterms:created xsi:type="dcterms:W3CDTF">2019-01-21T14:06:00Z</dcterms:created>
  <dcterms:modified xsi:type="dcterms:W3CDTF">2019-01-21T14:06:00Z</dcterms:modified>
</cp:coreProperties>
</file>