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880D" w14:textId="77777777" w:rsidR="00CE0048" w:rsidRPr="00CE0048" w:rsidRDefault="00CE0048" w:rsidP="00CE0048">
      <w:pPr>
        <w:tabs>
          <w:tab w:val="left" w:pos="357"/>
        </w:tabs>
        <w:spacing w:before="720" w:after="720" w:line="264" w:lineRule="auto"/>
        <w:contextualSpacing/>
        <w:rPr>
          <w:rFonts w:ascii="Arial" w:eastAsia="Times New Roman" w:hAnsi="Arial" w:cs="Times New Roman"/>
          <w:b/>
          <w:noProof/>
          <w:color w:val="0069E8"/>
          <w:sz w:val="48"/>
          <w:szCs w:val="72"/>
          <w:lang w:eastAsia="nb-NO"/>
        </w:rPr>
      </w:pPr>
      <w:bookmarkStart w:id="0" w:name="_GoBack"/>
      <w:bookmarkEnd w:id="0"/>
      <w:r w:rsidRPr="00CE0048">
        <w:rPr>
          <w:rFonts w:ascii="Arial" w:eastAsia="Times New Roman" w:hAnsi="Arial" w:cs="Times New Roman"/>
          <w:b/>
          <w:noProof/>
          <w:color w:val="0069E8"/>
          <w:sz w:val="48"/>
          <w:szCs w:val="72"/>
          <w:lang w:eastAsia="nb-NO"/>
        </w:rPr>
        <w:t xml:space="preserve"> </w:t>
      </w:r>
    </w:p>
    <w:p w14:paraId="4DCF2640" w14:textId="77777777" w:rsidR="00CE0048" w:rsidRPr="00CE0048" w:rsidRDefault="00CE0048" w:rsidP="00CE0048">
      <w:pPr>
        <w:tabs>
          <w:tab w:val="left" w:pos="357"/>
        </w:tabs>
        <w:spacing w:after="160" w:line="264" w:lineRule="auto"/>
        <w:rPr>
          <w:rFonts w:ascii="Arial" w:eastAsia="Times New Roman" w:hAnsi="Arial" w:cs="Times New Roman"/>
          <w:sz w:val="22"/>
          <w:lang w:eastAsia="nb-NO"/>
        </w:rPr>
      </w:pPr>
    </w:p>
    <w:p w14:paraId="1EFB42B0" w14:textId="77777777" w:rsidR="00CE0048" w:rsidRPr="00CE0048" w:rsidRDefault="00CE0048" w:rsidP="00CE0048">
      <w:pPr>
        <w:tabs>
          <w:tab w:val="left" w:pos="357"/>
        </w:tabs>
        <w:spacing w:before="120" w:after="160" w:line="264" w:lineRule="auto"/>
        <w:jc w:val="center"/>
        <w:rPr>
          <w:rFonts w:ascii="Arial" w:eastAsia="Times New Roman" w:hAnsi="Arial" w:cs="Times New Roman"/>
          <w:b/>
          <w:bCs/>
          <w:sz w:val="32"/>
        </w:rPr>
      </w:pPr>
      <w:r w:rsidRPr="00CE0048">
        <w:rPr>
          <w:rFonts w:ascii="Arial" w:eastAsia="Times New Roman" w:hAnsi="Arial" w:cs="Times New Roman"/>
          <w:b/>
          <w:bCs/>
          <w:sz w:val="32"/>
        </w:rPr>
        <w:t>DATABEHANDLERAVTALE</w:t>
      </w:r>
    </w:p>
    <w:p w14:paraId="283A20D2"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5909EBAF"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 xml:space="preserve">I henhold til personopplysningsloven og </w:t>
      </w:r>
    </w:p>
    <w:p w14:paraId="6CA378C8"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EUs Personvernforordning 2016/679</w:t>
      </w:r>
    </w:p>
    <w:p w14:paraId="565D7330"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5A18CCE1"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0478C8C8"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mellom</w:t>
      </w:r>
    </w:p>
    <w:p w14:paraId="28BB497E"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33FF4064"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6255F918" w14:textId="77777777" w:rsidR="00CE0048" w:rsidRPr="00CE0048" w:rsidRDefault="00CE0048" w:rsidP="00CE0048">
      <w:pPr>
        <w:tabs>
          <w:tab w:val="left" w:pos="357"/>
        </w:tabs>
        <w:spacing w:before="120" w:after="160" w:line="264" w:lineRule="auto"/>
        <w:jc w:val="center"/>
        <w:rPr>
          <w:rFonts w:ascii="Arial" w:eastAsia="Times New Roman" w:hAnsi="Arial" w:cs="Times New Roman"/>
          <w:b/>
          <w:sz w:val="32"/>
          <w:szCs w:val="32"/>
        </w:rPr>
      </w:pPr>
      <w:r w:rsidRPr="00CE0048">
        <w:rPr>
          <w:rFonts w:ascii="Arial" w:eastAsia="Times New Roman" w:hAnsi="Arial" w:cs="Times New Roman"/>
          <w:b/>
          <w:sz w:val="32"/>
          <w:szCs w:val="32"/>
        </w:rPr>
        <w:t>Forsvarsbygg</w:t>
      </w:r>
    </w:p>
    <w:p w14:paraId="1741F379" w14:textId="77777777" w:rsidR="00CE0048" w:rsidRPr="00CE0048" w:rsidRDefault="00CE0048" w:rsidP="00CE0048">
      <w:pPr>
        <w:tabs>
          <w:tab w:val="left" w:pos="357"/>
        </w:tabs>
        <w:spacing w:before="120" w:after="160" w:line="264" w:lineRule="auto"/>
        <w:jc w:val="center"/>
        <w:rPr>
          <w:rFonts w:ascii="Arial" w:eastAsia="Times New Roman" w:hAnsi="Arial" w:cs="Times New Roman"/>
          <w:i/>
          <w:sz w:val="22"/>
        </w:rPr>
      </w:pPr>
      <w:r w:rsidRPr="00CE0048">
        <w:rPr>
          <w:rFonts w:ascii="Arial" w:eastAsia="Times New Roman" w:hAnsi="Arial" w:cs="Times New Roman"/>
          <w:i/>
          <w:sz w:val="22"/>
        </w:rPr>
        <w:t>Behandlingsansvarlig</w:t>
      </w:r>
    </w:p>
    <w:p w14:paraId="5826360F"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4CF4B3C4"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og</w:t>
      </w:r>
    </w:p>
    <w:p w14:paraId="62A149A2"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6092A71D" w14:textId="77777777" w:rsidR="00CE0048" w:rsidRPr="00CE0048" w:rsidRDefault="00CE0048" w:rsidP="00CE0048">
      <w:pPr>
        <w:tabs>
          <w:tab w:val="left" w:pos="357"/>
        </w:tabs>
        <w:spacing w:before="120" w:after="160" w:line="264" w:lineRule="auto"/>
        <w:jc w:val="center"/>
        <w:rPr>
          <w:rFonts w:ascii="Arial" w:eastAsia="Times New Roman" w:hAnsi="Arial" w:cs="Times New Roman"/>
          <w:b/>
          <w:sz w:val="32"/>
          <w:szCs w:val="32"/>
        </w:rPr>
      </w:pPr>
      <w:r w:rsidRPr="00CE0048">
        <w:rPr>
          <w:rFonts w:ascii="Arial" w:eastAsia="Times New Roman" w:hAnsi="Arial" w:cs="Times New Roman"/>
          <w:b/>
          <w:sz w:val="32"/>
          <w:szCs w:val="32"/>
        </w:rPr>
        <w:t>[Virksomhetens navn]</w:t>
      </w:r>
    </w:p>
    <w:p w14:paraId="7521E683"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Org.nr.: 000 000 000</w:t>
      </w:r>
    </w:p>
    <w:p w14:paraId="30952DC5" w14:textId="77777777" w:rsidR="00CE0048" w:rsidRPr="00CE0048" w:rsidRDefault="00CE0048" w:rsidP="00CE0048">
      <w:pPr>
        <w:tabs>
          <w:tab w:val="left" w:pos="357"/>
        </w:tabs>
        <w:spacing w:before="120" w:after="160" w:line="264" w:lineRule="auto"/>
        <w:jc w:val="center"/>
        <w:rPr>
          <w:rFonts w:ascii="Arial" w:eastAsia="Times New Roman" w:hAnsi="Arial" w:cs="Times New Roman"/>
          <w:i/>
          <w:sz w:val="22"/>
        </w:rPr>
      </w:pPr>
      <w:r w:rsidRPr="00CE0048">
        <w:rPr>
          <w:rFonts w:ascii="Arial" w:eastAsia="Times New Roman" w:hAnsi="Arial" w:cs="Times New Roman"/>
          <w:i/>
          <w:sz w:val="22"/>
        </w:rPr>
        <w:t>Databehandler</w:t>
      </w:r>
    </w:p>
    <w:p w14:paraId="6609B3E8" w14:textId="77777777" w:rsidR="00CE0048" w:rsidRPr="00CE0048" w:rsidRDefault="00CE0048" w:rsidP="00CE0048">
      <w:pPr>
        <w:tabs>
          <w:tab w:val="left" w:pos="357"/>
        </w:tabs>
        <w:spacing w:before="120" w:after="160" w:line="264" w:lineRule="auto"/>
        <w:rPr>
          <w:rFonts w:ascii="Arial" w:eastAsia="Times New Roman" w:hAnsi="Arial" w:cs="Times New Roman"/>
          <w:sz w:val="22"/>
        </w:rPr>
      </w:pPr>
    </w:p>
    <w:p w14:paraId="1D47C737"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p>
    <w:p w14:paraId="65B24D17" w14:textId="77777777" w:rsidR="00CE0048" w:rsidRPr="00CE0048" w:rsidRDefault="00CE0048" w:rsidP="00CE0048">
      <w:pPr>
        <w:tabs>
          <w:tab w:val="left" w:pos="357"/>
        </w:tabs>
        <w:spacing w:before="120" w:after="160" w:line="264" w:lineRule="auto"/>
        <w:jc w:val="center"/>
        <w:rPr>
          <w:rFonts w:ascii="Arial" w:eastAsia="Times New Roman" w:hAnsi="Arial" w:cs="Times New Roman"/>
          <w:sz w:val="22"/>
        </w:rPr>
      </w:pPr>
      <w:r w:rsidRPr="00CE0048">
        <w:rPr>
          <w:rFonts w:ascii="Arial" w:eastAsia="Times New Roman" w:hAnsi="Arial" w:cs="Times New Roman"/>
          <w:sz w:val="22"/>
        </w:rPr>
        <w:t>Datert: xx.xx.20xx</w:t>
      </w:r>
    </w:p>
    <w:p w14:paraId="04444978" w14:textId="77777777" w:rsidR="00CE0048" w:rsidRPr="00CE0048" w:rsidRDefault="00CE0048" w:rsidP="00CE0048">
      <w:pPr>
        <w:tabs>
          <w:tab w:val="left" w:pos="357"/>
        </w:tabs>
        <w:spacing w:after="120" w:line="264" w:lineRule="auto"/>
        <w:rPr>
          <w:rFonts w:ascii="Arial" w:eastAsia="Times New Roman" w:hAnsi="Arial" w:cs="Times New Roman"/>
          <w:sz w:val="22"/>
        </w:rPr>
      </w:pPr>
    </w:p>
    <w:p w14:paraId="4AC33977" w14:textId="77777777" w:rsidR="00CE0048" w:rsidRPr="00CE0048" w:rsidRDefault="00CE0048" w:rsidP="00CE0048">
      <w:pPr>
        <w:tabs>
          <w:tab w:val="left" w:pos="357"/>
        </w:tabs>
        <w:spacing w:after="120" w:line="264" w:lineRule="auto"/>
        <w:rPr>
          <w:rFonts w:ascii="Arial" w:eastAsia="Times New Roman" w:hAnsi="Arial" w:cs="Times New Roman"/>
          <w:sz w:val="22"/>
        </w:rPr>
      </w:pPr>
    </w:p>
    <w:p w14:paraId="3E805EE6" w14:textId="77777777" w:rsidR="00CE0048" w:rsidRPr="00CE0048" w:rsidRDefault="00CE0048" w:rsidP="00CE0048">
      <w:pPr>
        <w:tabs>
          <w:tab w:val="left" w:pos="357"/>
        </w:tabs>
        <w:spacing w:after="120" w:line="264" w:lineRule="auto"/>
        <w:rPr>
          <w:rFonts w:ascii="Arial" w:eastAsia="Times New Roman" w:hAnsi="Arial" w:cs="Times New Roman"/>
          <w:sz w:val="22"/>
        </w:rPr>
      </w:pPr>
    </w:p>
    <w:p w14:paraId="5DC58122" w14:textId="77777777" w:rsidR="00CE0048" w:rsidRPr="00CE0048" w:rsidRDefault="00CE0048" w:rsidP="00CE0048">
      <w:pPr>
        <w:tabs>
          <w:tab w:val="left" w:pos="357"/>
        </w:tabs>
        <w:spacing w:after="120" w:line="264" w:lineRule="auto"/>
        <w:rPr>
          <w:rFonts w:ascii="Arial" w:eastAsia="Times New Roman" w:hAnsi="Arial" w:cs="Times New Roman"/>
          <w:sz w:val="22"/>
        </w:rPr>
      </w:pPr>
    </w:p>
    <w:p w14:paraId="7CF7DE8C" w14:textId="77777777" w:rsidR="00CE0048" w:rsidRPr="00CE0048" w:rsidRDefault="00CE0048" w:rsidP="00CE0048">
      <w:pPr>
        <w:spacing w:after="0" w:line="240" w:lineRule="auto"/>
        <w:ind w:firstLine="426"/>
        <w:rPr>
          <w:rFonts w:ascii="Arial" w:eastAsia="Times New Roman" w:hAnsi="Arial" w:cs="Times New Roman"/>
          <w:sz w:val="22"/>
          <w:szCs w:val="26"/>
        </w:rPr>
      </w:pPr>
      <w:r w:rsidRPr="00CE0048">
        <w:rPr>
          <w:rFonts w:ascii="Arial" w:eastAsia="Times New Roman" w:hAnsi="Arial" w:cs="Times New Roman"/>
          <w:b/>
          <w:sz w:val="24"/>
          <w:szCs w:val="26"/>
        </w:rPr>
        <w:t>1.   Om avtalen</w:t>
      </w:r>
    </w:p>
    <w:p w14:paraId="4C21A1F6"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Denne databehandleravtalen (heretter omtalt som "Avtalen") regulerer rettigheter og plikter mellom Behandlingsansvarlig og Databehandler (heretter omtalt som "partene") etter: </w:t>
      </w:r>
    </w:p>
    <w:p w14:paraId="414F3302" w14:textId="77777777" w:rsidR="00CE0048" w:rsidRPr="00CE0048" w:rsidRDefault="00CE0048" w:rsidP="00CE0048">
      <w:pPr>
        <w:keepNext/>
        <w:keepLines/>
        <w:numPr>
          <w:ilvl w:val="0"/>
          <w:numId w:val="6"/>
        </w:numPr>
        <w:tabs>
          <w:tab w:val="left" w:pos="426"/>
          <w:tab w:val="left" w:pos="993"/>
        </w:tabs>
        <w:spacing w:before="120" w:after="160" w:line="264" w:lineRule="auto"/>
        <w:ind w:left="993" w:hanging="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Lov om behandling av personopplysninger av 15.juni 2018 nr. 38 (personopplysningsloven);</w:t>
      </w:r>
    </w:p>
    <w:p w14:paraId="1664A8FF" w14:textId="77777777" w:rsidR="00CE0048" w:rsidRPr="00CE0048" w:rsidRDefault="00CE0048" w:rsidP="00CE0048">
      <w:pPr>
        <w:keepNext/>
        <w:keepLines/>
        <w:numPr>
          <w:ilvl w:val="0"/>
          <w:numId w:val="6"/>
        </w:numPr>
        <w:tabs>
          <w:tab w:val="left" w:pos="426"/>
          <w:tab w:val="left" w:pos="993"/>
        </w:tabs>
        <w:spacing w:before="120" w:after="160" w:line="264" w:lineRule="auto"/>
        <w:ind w:left="993" w:hanging="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EU forordning 2016/679/EC av 27.april 2016 om vern av fysiske personer i forbindelse med behandling av personopplysninger og om fri utveksling av slike opplysninger (General Data Protection Regulation) (heretter omtalt som "personvernforordningen");</w:t>
      </w:r>
    </w:p>
    <w:p w14:paraId="2EB40D3D" w14:textId="77777777" w:rsidR="00CE0048" w:rsidRPr="00CE0048" w:rsidRDefault="00CE0048" w:rsidP="00CE0048">
      <w:pPr>
        <w:numPr>
          <w:ilvl w:val="0"/>
          <w:numId w:val="6"/>
        </w:numPr>
        <w:tabs>
          <w:tab w:val="left" w:pos="357"/>
        </w:tabs>
        <w:spacing w:before="60" w:after="60" w:line="264" w:lineRule="auto"/>
        <w:ind w:left="993" w:hanging="426"/>
        <w:rPr>
          <w:rFonts w:ascii="Arial" w:eastAsia="Times New Roman" w:hAnsi="Arial" w:cs="Times New Roman"/>
          <w:sz w:val="22"/>
        </w:rPr>
      </w:pPr>
      <w:r w:rsidRPr="00CE0048">
        <w:rPr>
          <w:rFonts w:ascii="Arial" w:eastAsia="Times New Roman" w:hAnsi="Arial" w:cs="Times New Roman"/>
          <w:sz w:val="22"/>
        </w:rPr>
        <w:t>Enhver lov, forskrift eller annet regelverk som endrer eller erstatter disse.</w:t>
      </w:r>
    </w:p>
    <w:p w14:paraId="4C6CA564" w14:textId="77777777" w:rsidR="00CE0048" w:rsidRPr="00CE0048" w:rsidRDefault="00CE0048" w:rsidP="00CE0048">
      <w:pPr>
        <w:tabs>
          <w:tab w:val="left" w:pos="851"/>
        </w:tabs>
        <w:spacing w:after="0" w:line="264" w:lineRule="auto"/>
        <w:ind w:left="425"/>
        <w:rPr>
          <w:rFonts w:ascii="Arial" w:eastAsia="Times New Roman" w:hAnsi="Arial" w:cs="Times New Roman"/>
          <w:sz w:val="22"/>
        </w:rPr>
      </w:pPr>
    </w:p>
    <w:p w14:paraId="7F11CB0F" w14:textId="77777777" w:rsidR="00CE0048" w:rsidRPr="00CE0048" w:rsidRDefault="00CE0048" w:rsidP="00CE0048">
      <w:pPr>
        <w:tabs>
          <w:tab w:val="left" w:pos="851"/>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Ved motstrid mellom Avtalens regulering og de rammer som følger av personopplysningslovgivningen, viker Avtalens bestemmelser.</w:t>
      </w:r>
    </w:p>
    <w:p w14:paraId="68A80791" w14:textId="77777777" w:rsidR="00CE0048" w:rsidRPr="00CE0048" w:rsidRDefault="00CE0048" w:rsidP="00CE0048">
      <w:pPr>
        <w:tabs>
          <w:tab w:val="left" w:pos="851"/>
        </w:tabs>
        <w:spacing w:after="160" w:line="264" w:lineRule="auto"/>
        <w:ind w:left="426"/>
        <w:rPr>
          <w:rFonts w:ascii="Arial" w:eastAsia="Times New Roman" w:hAnsi="Arial" w:cs="Times New Roman"/>
          <w:sz w:val="22"/>
        </w:rPr>
      </w:pPr>
    </w:p>
    <w:p w14:paraId="11372F1A"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2.</w:t>
      </w:r>
      <w:r w:rsidRPr="00CE0048">
        <w:rPr>
          <w:rFonts w:ascii="Arial" w:eastAsia="Times New Roman" w:hAnsi="Arial" w:cs="Times New Roman"/>
          <w:b/>
          <w:sz w:val="24"/>
          <w:szCs w:val="26"/>
        </w:rPr>
        <w:tab/>
        <w:t>Definisjoner</w:t>
      </w:r>
    </w:p>
    <w:p w14:paraId="0D16C1BB"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Begrepene "perso</w:t>
      </w:r>
      <w:r>
        <w:rPr>
          <w:rFonts w:ascii="Arial" w:eastAsia="Times New Roman" w:hAnsi="Arial" w:cs="Times New Roman"/>
          <w:sz w:val="22"/>
          <w:szCs w:val="26"/>
        </w:rPr>
        <w:t>nopplysninger", "behandling", "b</w:t>
      </w:r>
      <w:r w:rsidRPr="00CE0048">
        <w:rPr>
          <w:rFonts w:ascii="Arial" w:eastAsia="Times New Roman" w:hAnsi="Arial" w:cs="Times New Roman"/>
          <w:sz w:val="22"/>
          <w:szCs w:val="26"/>
        </w:rPr>
        <w:t>ehandlingsansvarlig", "databehandler" og "brudd på opplysningssikkerhet" skal forstås slik de er def</w:t>
      </w:r>
      <w:r>
        <w:rPr>
          <w:rFonts w:ascii="Arial" w:eastAsia="Times New Roman" w:hAnsi="Arial" w:cs="Times New Roman"/>
          <w:sz w:val="22"/>
          <w:szCs w:val="26"/>
        </w:rPr>
        <w:t>inert i personvernforordningen  artikkel</w:t>
      </w:r>
      <w:r w:rsidRPr="00CE0048">
        <w:rPr>
          <w:rFonts w:ascii="Arial" w:eastAsia="Times New Roman" w:hAnsi="Arial" w:cs="Times New Roman"/>
          <w:sz w:val="22"/>
          <w:szCs w:val="26"/>
        </w:rPr>
        <w:t xml:space="preserve"> 4.</w:t>
      </w:r>
      <w:r>
        <w:rPr>
          <w:rFonts w:ascii="Arial" w:eastAsia="Times New Roman" w:hAnsi="Arial" w:cs="Times New Roman"/>
          <w:sz w:val="22"/>
          <w:szCs w:val="26"/>
        </w:rPr>
        <w:t xml:space="preserve"> Personvernforordningens definisjoner i artikkel 4 gjelder for øvrig under denne avtale.</w:t>
      </w:r>
    </w:p>
    <w:p w14:paraId="3D12C8C6"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"Avvik": brudd på</w:t>
      </w:r>
      <w:r w:rsidR="00ED5AC2">
        <w:rPr>
          <w:rFonts w:ascii="Arial" w:eastAsia="Times New Roman" w:hAnsi="Arial" w:cs="Times New Roman"/>
          <w:sz w:val="22"/>
        </w:rPr>
        <w:t xml:space="preserve"> personvernet, brudd på</w:t>
      </w:r>
      <w:r w:rsidRPr="00CE0048">
        <w:rPr>
          <w:rFonts w:ascii="Arial" w:eastAsia="Times New Roman" w:hAnsi="Arial" w:cs="Times New Roman"/>
          <w:sz w:val="22"/>
        </w:rPr>
        <w:t xml:space="preserve"> opplysningssikkerhet og bruk av informasjonssystemet i strid med fastlagte rutiner.</w:t>
      </w:r>
    </w:p>
    <w:p w14:paraId="14AD235B"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Bruk av personopplysninger eller behandlingssystem som ikke er i samsvar med instrukser fra Behandlingsansvarlig eller gjeldende personvernlovgivning skal</w:t>
      </w:r>
      <w:r w:rsidR="00ED5AC2">
        <w:rPr>
          <w:rFonts w:ascii="Arial" w:eastAsia="Times New Roman" w:hAnsi="Arial" w:cs="Times New Roman"/>
          <w:sz w:val="22"/>
        </w:rPr>
        <w:t xml:space="preserve"> alltid</w:t>
      </w:r>
      <w:r w:rsidRPr="00CE0048">
        <w:rPr>
          <w:rFonts w:ascii="Arial" w:eastAsia="Times New Roman" w:hAnsi="Arial" w:cs="Times New Roman"/>
          <w:sz w:val="22"/>
        </w:rPr>
        <w:t xml:space="preserve"> behandles som avvik.</w:t>
      </w:r>
    </w:p>
    <w:p w14:paraId="51322237"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0B576EC0" w14:textId="77777777" w:rsidR="00CE0048" w:rsidRPr="00CE0048" w:rsidRDefault="00CE0048" w:rsidP="00CE0048">
      <w:pPr>
        <w:tabs>
          <w:tab w:val="left" w:pos="357"/>
        </w:tabs>
        <w:spacing w:after="160" w:line="264" w:lineRule="auto"/>
        <w:ind w:left="426" w:hanging="426"/>
        <w:rPr>
          <w:rFonts w:ascii="Arial" w:eastAsia="Times New Roman" w:hAnsi="Arial" w:cs="Times New Roman"/>
          <w:b/>
          <w:sz w:val="24"/>
        </w:rPr>
      </w:pPr>
      <w:r w:rsidRPr="00CE0048">
        <w:rPr>
          <w:rFonts w:ascii="Arial" w:eastAsia="Times New Roman" w:hAnsi="Arial" w:cs="Times New Roman"/>
          <w:b/>
          <w:sz w:val="24"/>
        </w:rPr>
        <w:t>3.</w:t>
      </w:r>
      <w:r w:rsidRPr="00CE0048">
        <w:rPr>
          <w:rFonts w:ascii="Arial" w:eastAsia="Times New Roman" w:hAnsi="Arial" w:cs="Times New Roman"/>
          <w:sz w:val="24"/>
        </w:rPr>
        <w:tab/>
        <w:t xml:space="preserve"> </w:t>
      </w:r>
      <w:r w:rsidRPr="00CE0048">
        <w:rPr>
          <w:rFonts w:ascii="Arial" w:eastAsia="Times New Roman" w:hAnsi="Arial" w:cs="Times New Roman"/>
          <w:b/>
          <w:sz w:val="24"/>
        </w:rPr>
        <w:t>Avtalens bakgrunn og formål</w:t>
      </w:r>
      <w:bookmarkStart w:id="1" w:name="_Hlk511326846"/>
    </w:p>
    <w:p w14:paraId="34407C4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Denne Avtalen er inngått mellom partene og skisserer de generelle vilkårene for den behandling av personopplysninger som Databehandler utfører på vegne av Behandlingsansvarlig. </w:t>
      </w:r>
      <w:bookmarkEnd w:id="1"/>
    </w:p>
    <w:p w14:paraId="28EBFF3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Formålet med Avtalen er å sikre behandlingen av personopplysninger på vegne av Behandlingsansvarlig</w:t>
      </w:r>
      <w:r w:rsidR="00B556C9">
        <w:rPr>
          <w:rFonts w:ascii="Arial" w:eastAsia="Times New Roman" w:hAnsi="Arial" w:cs="Times New Roman"/>
          <w:sz w:val="22"/>
        </w:rPr>
        <w:t>,</w:t>
      </w:r>
      <w:r w:rsidRPr="00CE0048">
        <w:rPr>
          <w:rFonts w:ascii="Arial" w:eastAsia="Times New Roman" w:hAnsi="Arial" w:cs="Times New Roman"/>
          <w:sz w:val="22"/>
        </w:rPr>
        <w:t xml:space="preserve"> slik at personopplysningene ikke brukes urettmessig eller kommer uberettigede i hende.</w:t>
      </w:r>
    </w:p>
    <w:p w14:paraId="00ABAC64"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lastRenderedPageBreak/>
        <w:t>4.</w:t>
      </w:r>
      <w:r w:rsidRPr="00CE0048">
        <w:rPr>
          <w:rFonts w:ascii="Arial" w:eastAsia="Times New Roman" w:hAnsi="Arial" w:cs="Times New Roman"/>
          <w:sz w:val="24"/>
          <w:szCs w:val="26"/>
        </w:rPr>
        <w:tab/>
      </w:r>
      <w:r w:rsidRPr="00CE0048">
        <w:rPr>
          <w:rFonts w:ascii="Arial" w:eastAsia="Times New Roman" w:hAnsi="Arial" w:cs="Times New Roman"/>
          <w:b/>
          <w:sz w:val="24"/>
          <w:szCs w:val="26"/>
        </w:rPr>
        <w:t>Omfang</w:t>
      </w:r>
    </w:p>
    <w:p w14:paraId="55013B03"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Denne Avtalen kommer til anvendelse på all behandling av personopplysninger som Databehandler foretar på grunnlag av [</w:t>
      </w:r>
      <w:r w:rsidRPr="00CE0048">
        <w:rPr>
          <w:rFonts w:ascii="Arial" w:eastAsia="Times New Roman" w:hAnsi="Arial" w:cs="Times New Roman"/>
          <w:i/>
          <w:sz w:val="22"/>
          <w:szCs w:val="26"/>
        </w:rPr>
        <w:t>skriv navn på tjeneste/oppdragsavtale</w:t>
      </w:r>
      <w:r w:rsidRPr="00CE0048">
        <w:rPr>
          <w:rFonts w:ascii="Arial" w:eastAsia="Times New Roman" w:hAnsi="Arial" w:cs="Times New Roman"/>
          <w:sz w:val="22"/>
          <w:szCs w:val="26"/>
        </w:rPr>
        <w:t>] (heretter omtalt som "Tjeneste/oppdragsavtalen"). I tilfelle konflikt mellom denne Avtalen og Tjeneste/oppdragsavtalen, skal denne Avtalens bestemmelser ha forrang.</w:t>
      </w:r>
    </w:p>
    <w:p w14:paraId="2B41D54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Tjenester som inngår i denne Avtalen er de tjenester som inngår i Tjeneste/oppdragsavtalen og som innebærer behandling av personopplysninger. </w:t>
      </w:r>
    </w:p>
    <w:p w14:paraId="179F0AE3"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Denne Avtalen vil i tillegg gjelde for ytterligere behandling av personopplysninger basert på eventuelle skriftlige avtaler mellom partene som inngås i løpet av denne Avtalens virksomhetsperiode og som innebærer at Databehandler behandler personopplysninger på vegne av Behandlingsansvarlig (heretter omtalt som "senere skriftlige avtaler mellom partene").</w:t>
      </w:r>
    </w:p>
    <w:p w14:paraId="4B716BFF"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Personopplysninger skal kun benyttes til de formålene som følger av denne Avtalen, Tjeneste/oppdragsavtalen og senere skriftlige avtaler mellom partene i den utstrekning det er strengt nødvendig for å gjennomføre og imøtekomme kravene i avtalene.</w:t>
      </w:r>
    </w:p>
    <w:p w14:paraId="5949050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p>
    <w:p w14:paraId="6153C7BF"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5.</w:t>
      </w:r>
      <w:r w:rsidRPr="00CE0048">
        <w:rPr>
          <w:rFonts w:ascii="Arial" w:eastAsia="Times New Roman" w:hAnsi="Arial" w:cs="Times New Roman"/>
          <w:b/>
          <w:sz w:val="24"/>
          <w:szCs w:val="26"/>
        </w:rPr>
        <w:tab/>
        <w:t>Behandlingens formål, opplysninger og behandlinger</w:t>
      </w:r>
    </w:p>
    <w:p w14:paraId="6622C62C" w14:textId="77777777" w:rsidR="00CE0048" w:rsidRPr="004A36E2" w:rsidRDefault="00CE0048" w:rsidP="00CE0048">
      <w:pPr>
        <w:keepNext/>
        <w:keepLines/>
        <w:tabs>
          <w:tab w:val="left" w:pos="851"/>
        </w:tabs>
        <w:spacing w:before="120" w:after="160" w:line="264" w:lineRule="auto"/>
        <w:ind w:left="426"/>
        <w:jc w:val="both"/>
        <w:outlineLvl w:val="1"/>
        <w:rPr>
          <w:rFonts w:ascii="Arial" w:eastAsia="Times New Roman" w:hAnsi="Arial" w:cs="Times New Roman"/>
          <w:sz w:val="22"/>
          <w:szCs w:val="26"/>
        </w:rPr>
      </w:pPr>
      <w:bookmarkStart w:id="2" w:name="_Hlk515907468"/>
      <w:r w:rsidRPr="00CE0048">
        <w:rPr>
          <w:rFonts w:ascii="Arial" w:eastAsia="Times New Roman" w:hAnsi="Arial" w:cs="Times New Roman"/>
          <w:sz w:val="22"/>
          <w:szCs w:val="26"/>
        </w:rPr>
        <w:t xml:space="preserve">Formålet med og varigheten av behandling av personopplysninger, hvilke personopplysninger som behandles, kategorier av de registrerte og behandlingens art er </w:t>
      </w:r>
      <w:r w:rsidRPr="004A36E2">
        <w:rPr>
          <w:rFonts w:ascii="Arial" w:eastAsia="Times New Roman" w:hAnsi="Arial" w:cs="Times New Roman"/>
          <w:sz w:val="22"/>
          <w:szCs w:val="26"/>
        </w:rPr>
        <w:t xml:space="preserve">angitt i </w:t>
      </w:r>
      <w:r w:rsidRPr="004A36E2">
        <w:rPr>
          <w:rFonts w:ascii="Arial" w:eastAsia="Times New Roman" w:hAnsi="Arial" w:cs="Times New Roman"/>
          <w:b/>
          <w:sz w:val="22"/>
          <w:szCs w:val="26"/>
        </w:rPr>
        <w:t>Vedlegg 1.</w:t>
      </w:r>
      <w:bookmarkEnd w:id="2"/>
    </w:p>
    <w:p w14:paraId="5F197361"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4A36E2">
        <w:rPr>
          <w:rFonts w:ascii="Arial" w:eastAsia="Times New Roman" w:hAnsi="Arial" w:cs="Times New Roman"/>
          <w:sz w:val="22"/>
          <w:szCs w:val="26"/>
        </w:rPr>
        <w:t>Nærmere beskrivelse av behandlingen, behandlingens formål og hvilke personopplysninger som omfattes fremgår av Tjeneste/oppdragsavtalen og senere skriftlige avtaler mellom partene [</w:t>
      </w:r>
      <w:r w:rsidRPr="004A36E2">
        <w:rPr>
          <w:rFonts w:ascii="Arial" w:eastAsia="Times New Roman" w:hAnsi="Arial" w:cs="Times New Roman"/>
          <w:i/>
          <w:sz w:val="22"/>
          <w:szCs w:val="26"/>
        </w:rPr>
        <w:t>hvis relevant</w:t>
      </w:r>
      <w:r w:rsidRPr="004A36E2">
        <w:rPr>
          <w:rFonts w:ascii="Arial" w:eastAsia="Times New Roman" w:hAnsi="Arial" w:cs="Times New Roman"/>
          <w:sz w:val="22"/>
          <w:szCs w:val="26"/>
        </w:rPr>
        <w:t>].</w:t>
      </w:r>
    </w:p>
    <w:p w14:paraId="6E6C3191"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47B68601"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6.</w:t>
      </w:r>
      <w:r w:rsidRPr="00CE0048">
        <w:rPr>
          <w:rFonts w:ascii="Arial" w:eastAsia="Times New Roman" w:hAnsi="Arial" w:cs="Times New Roman"/>
          <w:b/>
          <w:sz w:val="24"/>
          <w:szCs w:val="26"/>
        </w:rPr>
        <w:tab/>
        <w:t>Rammene for behandling av personopplysninger</w:t>
      </w:r>
    </w:p>
    <w:p w14:paraId="403FB7CB" w14:textId="77777777" w:rsidR="00CE0048" w:rsidRPr="004A36E2"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Behandlingsansvarlig har til </w:t>
      </w:r>
      <w:r w:rsidRPr="004A36E2">
        <w:rPr>
          <w:rFonts w:ascii="Arial" w:eastAsia="Times New Roman" w:hAnsi="Arial" w:cs="Times New Roman"/>
          <w:sz w:val="22"/>
        </w:rPr>
        <w:t>enhver tid full rådighet over de personopplysningene som Databehandler har anledning til å behandle etter denne Avtalen. Databehandler har ikke selvstendig råderett over personopplysningene, og kan ikke behandle disse til egne formål.</w:t>
      </w:r>
    </w:p>
    <w:p w14:paraId="677AC202"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4A36E2">
        <w:rPr>
          <w:rFonts w:ascii="Arial" w:eastAsia="Times New Roman" w:hAnsi="Arial" w:cs="Times New Roman"/>
          <w:sz w:val="22"/>
        </w:rPr>
        <w:t>Behandlingsansvarlig har, med mindre annet er avtalt eller følger av lov, rett til tilgang til og innsyn i personopplysningene som behandles hos Databehandleren.</w:t>
      </w:r>
      <w:r w:rsidRPr="00CE0048">
        <w:rPr>
          <w:rFonts w:ascii="Arial" w:eastAsia="Times New Roman" w:hAnsi="Arial" w:cs="Times New Roman"/>
          <w:sz w:val="22"/>
        </w:rPr>
        <w:t xml:space="preserve">  </w:t>
      </w:r>
    </w:p>
    <w:p w14:paraId="6B71A9B4"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02885C93"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7.</w:t>
      </w:r>
      <w:r w:rsidRPr="00CE0048">
        <w:rPr>
          <w:rFonts w:ascii="Arial" w:eastAsia="Times New Roman" w:hAnsi="Arial" w:cs="Times New Roman"/>
          <w:b/>
          <w:sz w:val="24"/>
          <w:szCs w:val="26"/>
        </w:rPr>
        <w:tab/>
        <w:t>Behandlingsansvarliges plikter</w:t>
      </w:r>
    </w:p>
    <w:p w14:paraId="4454226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Behandlingsansvarlig skal etterleve de forpliktelser som fremkommer av personopplysningsloven, personvernforordningen og annen særlovgivning, samt denne Avtalen. </w:t>
      </w:r>
    </w:p>
    <w:p w14:paraId="6AB7DF2B"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2AF97619"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lastRenderedPageBreak/>
        <w:t>8.</w:t>
      </w:r>
      <w:r w:rsidRPr="00CE0048">
        <w:rPr>
          <w:rFonts w:ascii="Arial" w:eastAsia="Times New Roman" w:hAnsi="Arial" w:cs="Times New Roman"/>
          <w:b/>
          <w:sz w:val="24"/>
          <w:szCs w:val="26"/>
        </w:rPr>
        <w:tab/>
        <w:t>Databehandlers plikter</w:t>
      </w:r>
    </w:p>
    <w:p w14:paraId="3F347220"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2"/>
          <w:szCs w:val="26"/>
        </w:rPr>
      </w:pPr>
    </w:p>
    <w:p w14:paraId="5A0B15AF" w14:textId="77777777" w:rsidR="00CE0048" w:rsidRPr="00CE0048" w:rsidRDefault="00CE0048" w:rsidP="00CE0048">
      <w:pPr>
        <w:keepNext/>
        <w:keepLines/>
        <w:tabs>
          <w:tab w:val="left" w:pos="426"/>
          <w:tab w:val="left" w:pos="993"/>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8.1.</w:t>
      </w:r>
      <w:r w:rsidRPr="00CE0048">
        <w:rPr>
          <w:rFonts w:ascii="Arial" w:eastAsia="Times New Roman" w:hAnsi="Arial" w:cs="Times New Roman"/>
          <w:b/>
          <w:sz w:val="24"/>
          <w:szCs w:val="26"/>
        </w:rPr>
        <w:tab/>
        <w:t>Generelt</w:t>
      </w:r>
    </w:p>
    <w:p w14:paraId="764BAF2A"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Databehandler forplikter seg til å behandle personopplysninger kun i samsvar med all relevant lov og regelverk, denne </w:t>
      </w:r>
      <w:r w:rsidRPr="00C04010">
        <w:rPr>
          <w:rFonts w:ascii="Arial" w:eastAsia="Times New Roman" w:hAnsi="Arial" w:cs="Times New Roman"/>
          <w:sz w:val="22"/>
          <w:szCs w:val="26"/>
        </w:rPr>
        <w:t>Avtalen, Tjeneste/oppdragsavtalen,</w:t>
      </w:r>
      <w:r w:rsidRPr="00CE0048">
        <w:rPr>
          <w:rFonts w:ascii="Arial" w:eastAsia="Times New Roman" w:hAnsi="Arial" w:cs="Times New Roman"/>
          <w:sz w:val="22"/>
          <w:szCs w:val="26"/>
        </w:rPr>
        <w:t xml:space="preserve"> Behandlingsansvarliges dokumenterte instruksjoner og andre gjeldende avtaler mellom partene. Databehandler skal ikke ved noen handling eller unnlatelse, sette Behandlingsansvarlig i en slik situasjon at Behandlingsansvarlig bryter noen bestemmelse i gjeldende lov og regelverk. </w:t>
      </w:r>
    </w:p>
    <w:p w14:paraId="508BE13B"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214C81C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Databehandler </w:t>
      </w:r>
      <w:r w:rsidRPr="00CE0048">
        <w:rPr>
          <w:rFonts w:ascii="Arial" w:eastAsia="Times New Roman" w:hAnsi="Arial" w:cs="Times New Roman"/>
          <w:sz w:val="22"/>
          <w:szCs w:val="26"/>
          <w:u w:val="single"/>
        </w:rPr>
        <w:t>skal ikke</w:t>
      </w:r>
      <w:r w:rsidRPr="00CE0048">
        <w:rPr>
          <w:rFonts w:ascii="Arial" w:eastAsia="Times New Roman" w:hAnsi="Arial" w:cs="Times New Roman"/>
          <w:sz w:val="22"/>
          <w:szCs w:val="26"/>
        </w:rPr>
        <w:t>:</w:t>
      </w:r>
    </w:p>
    <w:p w14:paraId="0F1AA37B" w14:textId="3B90075B" w:rsidR="00CE0048" w:rsidRPr="00C04010" w:rsidRDefault="00CE0048" w:rsidP="00CE0048">
      <w:pPr>
        <w:numPr>
          <w:ilvl w:val="0"/>
          <w:numId w:val="2"/>
        </w:numPr>
        <w:tabs>
          <w:tab w:val="left" w:pos="357"/>
        </w:tabs>
        <w:spacing w:before="60" w:after="60" w:line="264" w:lineRule="auto"/>
        <w:rPr>
          <w:rFonts w:ascii="Arial" w:eastAsia="Times New Roman" w:hAnsi="Arial" w:cs="Times New Roman"/>
          <w:sz w:val="22"/>
        </w:rPr>
      </w:pPr>
      <w:r w:rsidRPr="00C04010">
        <w:rPr>
          <w:rFonts w:ascii="Arial" w:eastAsia="Times New Roman" w:hAnsi="Arial" w:cs="Times New Roman"/>
          <w:sz w:val="22"/>
        </w:rPr>
        <w:t xml:space="preserve">behandle personopplysninger for andre formål eller i større </w:t>
      </w:r>
      <w:r w:rsidR="00CC2E59" w:rsidRPr="00C04010">
        <w:rPr>
          <w:rFonts w:ascii="Arial" w:eastAsia="Times New Roman" w:hAnsi="Arial" w:cs="Times New Roman"/>
          <w:sz w:val="22"/>
        </w:rPr>
        <w:t>omfang</w:t>
      </w:r>
      <w:r w:rsidRPr="00C04010">
        <w:rPr>
          <w:rFonts w:ascii="Arial" w:eastAsia="Times New Roman" w:hAnsi="Arial" w:cs="Times New Roman"/>
          <w:sz w:val="22"/>
        </w:rPr>
        <w:t xml:space="preserve"> enn det som følger av denne Avtalen, Tjeneste/oppdragsavtale og eventuelle senere skriftlige avtaler mellom partene;</w:t>
      </w:r>
    </w:p>
    <w:p w14:paraId="0BFE5B69" w14:textId="77777777" w:rsidR="00CE0048" w:rsidRPr="00CE0048" w:rsidRDefault="00CE0048" w:rsidP="00CE0048">
      <w:pPr>
        <w:numPr>
          <w:ilvl w:val="0"/>
          <w:numId w:val="2"/>
        </w:numPr>
        <w:tabs>
          <w:tab w:val="left" w:pos="357"/>
        </w:tabs>
        <w:spacing w:before="60" w:after="60" w:line="264" w:lineRule="auto"/>
        <w:rPr>
          <w:rFonts w:ascii="Arial" w:eastAsia="Times New Roman" w:hAnsi="Arial" w:cs="Times New Roman"/>
          <w:sz w:val="22"/>
        </w:rPr>
      </w:pPr>
      <w:r w:rsidRPr="00C04010">
        <w:rPr>
          <w:rFonts w:ascii="Arial" w:eastAsia="Times New Roman" w:hAnsi="Arial" w:cs="Times New Roman"/>
          <w:sz w:val="22"/>
        </w:rPr>
        <w:t>behandle personopplysninger utover det som er nødvendig for å oppfylle Databehandlers forpliktelser</w:t>
      </w:r>
      <w:r w:rsidRPr="00CE0048">
        <w:rPr>
          <w:rFonts w:ascii="Arial" w:eastAsia="Times New Roman" w:hAnsi="Arial" w:cs="Times New Roman"/>
          <w:sz w:val="22"/>
        </w:rPr>
        <w:t xml:space="preserve"> i henhold til de til enhver tid gjeldende avtaler;</w:t>
      </w:r>
    </w:p>
    <w:p w14:paraId="380587B0" w14:textId="77777777" w:rsidR="00CE0048" w:rsidRPr="00CE0048" w:rsidRDefault="00CE0048" w:rsidP="00CE0048">
      <w:pPr>
        <w:numPr>
          <w:ilvl w:val="0"/>
          <w:numId w:val="2"/>
        </w:numPr>
        <w:tabs>
          <w:tab w:val="left" w:pos="357"/>
        </w:tabs>
        <w:spacing w:before="60" w:after="60" w:line="264" w:lineRule="auto"/>
        <w:rPr>
          <w:rFonts w:ascii="Arial" w:eastAsia="Times New Roman" w:hAnsi="Arial" w:cs="Times New Roman"/>
          <w:sz w:val="22"/>
        </w:rPr>
      </w:pPr>
      <w:r w:rsidRPr="00CE0048">
        <w:rPr>
          <w:rFonts w:ascii="Arial" w:eastAsia="Times New Roman" w:hAnsi="Arial" w:cs="Times New Roman"/>
          <w:sz w:val="22"/>
        </w:rPr>
        <w:t>utlevere, overlate eller overføre personopplysninger i noen form på eget initiativ med mindre det er avtalt på forhånd med Behandlingsansvarlig eller Behandlingsansvarlig har godkjent dette skriftlig;</w:t>
      </w:r>
    </w:p>
    <w:p w14:paraId="47333BC9" w14:textId="77777777" w:rsidR="00CE0048" w:rsidRPr="00CE0048" w:rsidRDefault="00CE0048" w:rsidP="00CE0048">
      <w:pPr>
        <w:numPr>
          <w:ilvl w:val="0"/>
          <w:numId w:val="2"/>
        </w:numPr>
        <w:tabs>
          <w:tab w:val="left" w:pos="357"/>
        </w:tabs>
        <w:spacing w:before="60" w:after="60" w:line="264" w:lineRule="auto"/>
        <w:rPr>
          <w:rFonts w:ascii="Arial" w:eastAsia="Times New Roman" w:hAnsi="Arial" w:cs="Times New Roman"/>
          <w:sz w:val="22"/>
        </w:rPr>
      </w:pPr>
      <w:r w:rsidRPr="00CE0048">
        <w:rPr>
          <w:rFonts w:ascii="Arial" w:eastAsia="Times New Roman" w:hAnsi="Arial" w:cs="Times New Roman"/>
          <w:sz w:val="22"/>
        </w:rPr>
        <w:t>samle inn fra eller overføre personopplysninger til en tredjepart;</w:t>
      </w:r>
    </w:p>
    <w:p w14:paraId="1389677D" w14:textId="77777777" w:rsidR="00CE0048" w:rsidRPr="00CE0048" w:rsidRDefault="00CE0048" w:rsidP="00CE0048">
      <w:pPr>
        <w:numPr>
          <w:ilvl w:val="0"/>
          <w:numId w:val="2"/>
        </w:numPr>
        <w:tabs>
          <w:tab w:val="left" w:pos="357"/>
        </w:tabs>
        <w:spacing w:before="60" w:after="60" w:line="264" w:lineRule="auto"/>
        <w:rPr>
          <w:rFonts w:ascii="Arial" w:eastAsia="Times New Roman" w:hAnsi="Arial" w:cs="Times New Roman"/>
          <w:sz w:val="22"/>
        </w:rPr>
      </w:pPr>
      <w:r w:rsidRPr="00CE0048">
        <w:rPr>
          <w:rFonts w:ascii="Arial" w:eastAsia="Times New Roman" w:hAnsi="Arial" w:cs="Times New Roman"/>
          <w:sz w:val="22"/>
        </w:rPr>
        <w:t xml:space="preserve">behandle personopplysninger de får tilgang eller adgang til gjennom oppdraget fra Behandlingsansvarlig på annen måte enn hva som er angitt i denne Avtalen, Tjeneste/oppdragsavtale og eventuelle senere skriftlige avtaler mellom partene. </w:t>
      </w:r>
    </w:p>
    <w:p w14:paraId="1953D53E"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40287328"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Databehandler </w:t>
      </w:r>
      <w:r w:rsidRPr="00CE0048">
        <w:rPr>
          <w:rFonts w:ascii="Arial" w:eastAsia="Times New Roman" w:hAnsi="Arial" w:cs="Times New Roman"/>
          <w:sz w:val="22"/>
          <w:szCs w:val="26"/>
          <w:u w:val="single"/>
        </w:rPr>
        <w:t>skal</w:t>
      </w:r>
      <w:r w:rsidRPr="00CE0048">
        <w:rPr>
          <w:rFonts w:ascii="Arial" w:eastAsia="Times New Roman" w:hAnsi="Arial" w:cs="Times New Roman"/>
          <w:sz w:val="22"/>
          <w:szCs w:val="26"/>
        </w:rPr>
        <w:t>:</w:t>
      </w:r>
    </w:p>
    <w:p w14:paraId="6AD691E2"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ha løpende kontroll på alle kategorier av behandlingsaktiviteter utført på vegne av Behandlingsansvarlig;</w:t>
      </w:r>
    </w:p>
    <w:p w14:paraId="44A76876"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gi Behandlingsansvarlig tilgang til og innsyn i personopplysninger som behandles hos Databehandleren;</w:t>
      </w:r>
    </w:p>
    <w:p w14:paraId="655F5D4B"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 xml:space="preserve">føre og vedlikeholde en oversikt over alle opplysninger og behandlinger eller dersom det er relevant, protokoll over sine egne behandlingsaktiviteter i henhold til personvernforordningen artikkel 30; </w:t>
      </w:r>
    </w:p>
    <w:p w14:paraId="168AEBB4"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treffe alle rimelige tiltak for å sikre at personopplysningene til enhver tid er korrekte og oppdaterte;</w:t>
      </w:r>
    </w:p>
    <w:p w14:paraId="6A81099E"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etablere rutiner for å slette informasjon når den ikke lenger er nødvendig ut fra formålet med behandlingen og slette informasjon i henhold til fastsatte rutiner og retningslinjer;</w:t>
      </w:r>
    </w:p>
    <w:p w14:paraId="735AD932"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ha rutiner for og teknisk mulighet til å begrense behandlingen av den registrertes personopplysninger dersom den registrerte ønsker det med hjemmel i gjeldende lovgivning;</w:t>
      </w:r>
    </w:p>
    <w:p w14:paraId="7F4B5B75"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lastRenderedPageBreak/>
        <w:t>påse at samtlige personer som gis tilgang til personopplysninger som behandles på vegne av Behandlingsansvarlig er kjent med denne Avtalen og gjeldende avtaler mellom partene, og er underlagt disse avtalenes bestemmelser;</w:t>
      </w:r>
    </w:p>
    <w:p w14:paraId="090080EF"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sikre at krav til innebygd personvern og personvern som standardinnstilling innfris i Databehandlers løsninger. Dette inkluderer å bygge inn funksjonalitet for å oppfylle personvernprinsipper samt funksjonalitet for å sikre den registrertes rettigheter;</w:t>
      </w:r>
    </w:p>
    <w:p w14:paraId="735EF3D0" w14:textId="77777777" w:rsidR="00CE0048" w:rsidRPr="000D54D5" w:rsidRDefault="00CE0048" w:rsidP="00CE0048">
      <w:pPr>
        <w:numPr>
          <w:ilvl w:val="0"/>
          <w:numId w:val="3"/>
        </w:numPr>
        <w:spacing w:before="120" w:after="0" w:line="240" w:lineRule="auto"/>
        <w:rPr>
          <w:rFonts w:ascii="Arial" w:eastAsia="Times New Roman" w:hAnsi="Arial" w:cs="Times New Roman"/>
          <w:sz w:val="22"/>
        </w:rPr>
      </w:pPr>
      <w:r w:rsidRPr="000D54D5">
        <w:rPr>
          <w:rFonts w:ascii="Arial" w:eastAsia="Times New Roman" w:hAnsi="Arial" w:cs="Times New Roman"/>
          <w:sz w:val="22"/>
        </w:rPr>
        <w:t>gi Behandlingsansvarlig nødvendig bistand slik at Behandlingsansvarlig skal kunne oppfylle sine forpliktelser overfor de registrerte;</w:t>
      </w:r>
    </w:p>
    <w:p w14:paraId="1CBC6C19"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0D54D5">
        <w:rPr>
          <w:rFonts w:ascii="Arial" w:eastAsia="Times New Roman" w:hAnsi="Arial" w:cs="Times New Roman"/>
          <w:sz w:val="22"/>
        </w:rPr>
        <w:t>samarbeide med og bistå Behandlingsansvarlig ved oppfyllelse av de registrertes rettigheter</w:t>
      </w:r>
      <w:r w:rsidRPr="00CE0048">
        <w:rPr>
          <w:rFonts w:ascii="Arial" w:eastAsia="Times New Roman" w:hAnsi="Arial" w:cs="Times New Roman"/>
          <w:sz w:val="22"/>
        </w:rPr>
        <w:t xml:space="preserve"> knyttet til tilgang til opplysninger, herunder å svare på anmodninger fra den registrerte med henblikk på å utøve sine rettigheter fastsatt i personvernforordningen kapittel III;</w:t>
      </w:r>
    </w:p>
    <w:p w14:paraId="038BC68A"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omgående underrette den Behandlingsansvarlige dersom Databehandler mener at en instruks er i strid med personvernforordningen eller andre bestemmelser om vern av personopplysninger;</w:t>
      </w:r>
    </w:p>
    <w:p w14:paraId="244C4C3D" w14:textId="77777777" w:rsidR="00CE0048" w:rsidRPr="00CE0048" w:rsidRDefault="00CE0048" w:rsidP="00CE0048">
      <w:pPr>
        <w:numPr>
          <w:ilvl w:val="0"/>
          <w:numId w:val="3"/>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bistå Behandlingsansvarlig for å sikre overholdelse av forpliktelsene i personvernforordningen artiklene 35-36 som omhandler vurdering av personvernkonsekvenser og forhåndsdrøftinger med Datatilsynet.</w:t>
      </w:r>
    </w:p>
    <w:p w14:paraId="1E158B2A"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3B889D47" w14:textId="77777777" w:rsidR="00CE0048" w:rsidRPr="00CE0048" w:rsidRDefault="00CE0048" w:rsidP="00CE0048">
      <w:pPr>
        <w:keepNext/>
        <w:keepLines/>
        <w:tabs>
          <w:tab w:val="left" w:pos="426"/>
          <w:tab w:val="left" w:pos="993"/>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8.2.</w:t>
      </w:r>
      <w:r w:rsidRPr="00CE0048">
        <w:rPr>
          <w:rFonts w:ascii="Arial" w:eastAsia="Times New Roman" w:hAnsi="Arial" w:cs="Times New Roman"/>
          <w:b/>
          <w:sz w:val="24"/>
          <w:szCs w:val="26"/>
        </w:rPr>
        <w:tab/>
        <w:t>Tekniske, organisatoriske og sikkerhetsmessige tiltak</w:t>
      </w:r>
    </w:p>
    <w:p w14:paraId="03069087"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Databehandler plikter å treffe og gjennomføre alle nødvendige og adekvate planlagte og systematiske tekniske, organisatoriske og sikkerhetsmessige tiltak slik at det til enhver tid er tilfredsstillende informasjonssikkerhet ved behandling av personopplysninger. </w:t>
      </w:r>
    </w:p>
    <w:p w14:paraId="2DE3357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Databehandleren </w:t>
      </w:r>
      <w:r w:rsidRPr="00CE0048">
        <w:rPr>
          <w:rFonts w:ascii="Arial" w:eastAsia="Times New Roman" w:hAnsi="Arial" w:cs="Times New Roman"/>
          <w:sz w:val="22"/>
          <w:u w:val="single"/>
        </w:rPr>
        <w:t>skal</w:t>
      </w:r>
      <w:r w:rsidRPr="00CE0048">
        <w:rPr>
          <w:rFonts w:ascii="Arial" w:eastAsia="Times New Roman" w:hAnsi="Arial" w:cs="Times New Roman"/>
          <w:sz w:val="22"/>
        </w:rPr>
        <w:t>:</w:t>
      </w:r>
    </w:p>
    <w:p w14:paraId="008675A5"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2043F0">
        <w:rPr>
          <w:rFonts w:ascii="Arial" w:eastAsia="Times New Roman" w:hAnsi="Arial" w:cs="Times New Roman"/>
          <w:sz w:val="22"/>
        </w:rPr>
        <w:t>etablere og etterkomme nødvendige tekniske og organisatoriske tiltak med hensyn til vedvarende konfidensialitet, integritet, tilgjengelighet og robusthet</w:t>
      </w:r>
      <w:r w:rsidRPr="00CE0048">
        <w:rPr>
          <w:rFonts w:ascii="Arial" w:eastAsia="Times New Roman" w:hAnsi="Arial" w:cs="Times New Roman"/>
          <w:sz w:val="22"/>
        </w:rPr>
        <w:t xml:space="preserve"> ved behandling av personopplysninger for å sikre tilfredsstillende informasjonssikkerhet i henhold til personopplysningslovgivningens bestemmelser, herunder kravene etter personvernforordningen artikkel 32, og gjeldende helselovgivning. Dette omfatter blant annet, alt etter hva som er relevant, nødvendige tiltak for å forhindre tilfeldig eller ulovlig ødeleggelse eller tap av data, ikke-autorisert tilgang til eller spredning av data så vel som enhver annen bruk av personopplysninger som ikke er i overensstemmelse med denne Avtalen, og tiltak for å gjenopprette tilgjengelighet og tilgang til opplysningene ved hendelser; </w:t>
      </w:r>
    </w:p>
    <w:p w14:paraId="415BDE88"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ha gode og hensiktsmessige internkontrollrutiner;</w:t>
      </w:r>
    </w:p>
    <w:p w14:paraId="7C74EBF5"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EE29D3">
        <w:rPr>
          <w:rFonts w:ascii="Arial" w:eastAsia="Times New Roman" w:hAnsi="Arial" w:cs="Times New Roman"/>
          <w:sz w:val="22"/>
        </w:rPr>
        <w:t>ha rutiner for autorisasjon og styring som sikrer at bare de av Databehandlers medarbeidere som har reelt behov for tilgang til systemer og opplysningene for å ivareta nødvendige oppgaver for gjennomføring av Tjeneste/oppdragsavtalen får slik tilgang.</w:t>
      </w:r>
      <w:r w:rsidRPr="00CE0048">
        <w:rPr>
          <w:rFonts w:ascii="Arial" w:eastAsia="Times New Roman" w:hAnsi="Arial" w:cs="Times New Roman"/>
          <w:sz w:val="22"/>
        </w:rPr>
        <w:t xml:space="preserve"> Tilgangsnivået skal være i henhold til reelt behov knyttet til å gjennomføre oppdraget;</w:t>
      </w:r>
    </w:p>
    <w:p w14:paraId="2C8D1888"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 xml:space="preserve">etablere nødvendige systemer og rutiner for å ivareta informasjonssikkerheten og følge opp avvik, som skal omfatte blant annet rutiner for avviksmelding, gjenoppretting av normalsituasjonen, fjerne årsaken til avviket og hindre gjentakelse. På forespørsel, skal Databehandler gi Behandlingsansvarlig tilgang til </w:t>
      </w:r>
      <w:r w:rsidRPr="00CE0048">
        <w:rPr>
          <w:rFonts w:ascii="Arial" w:eastAsia="Times New Roman" w:hAnsi="Arial" w:cs="Times New Roman"/>
          <w:sz w:val="22"/>
        </w:rPr>
        <w:lastRenderedPageBreak/>
        <w:t xml:space="preserve">relevant sikkerhetsdokumentasjon og systemene som benyttes for behandling av personopplysninger; </w:t>
      </w:r>
    </w:p>
    <w:p w14:paraId="3BF2DD11"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 xml:space="preserve">avdekke, registrere, rapportere og lukke avvik knyttet til informasjonssikkerhet, herunder loggføre og dokumentere ethvert forsøk på ikke-autorisert tilgang og andre brudd på opplysningssikkerheten i datasystemene. Slik dokumentasjon skal oppbevares hos Databehandler; </w:t>
      </w:r>
    </w:p>
    <w:p w14:paraId="6F17AFD6"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ved mistanke om eller konstatering av avvik, omgående varsle Behandlingsansvarlig.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 avviket;</w:t>
      </w:r>
    </w:p>
    <w:p w14:paraId="7AC19CB3"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dokumentere ethvert avvik, herunder de faktiske forhold knyttet til avviket, dets virkninger og eventuelle iverksatte utbedringstiltak;</w:t>
      </w:r>
    </w:p>
    <w:p w14:paraId="70A577E2"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omgående varsle Behandlingsansvarlig ved uautorisert utlevering av personopplysninger;</w:t>
      </w:r>
    </w:p>
    <w:p w14:paraId="16F518DB"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 xml:space="preserve">registrere all autorisert og uautorisert tilgang til informasjon. Alle oppslag som gjøres skal registreres slik at de kan spores til den enkelte bruker (dvs. ansatte hos Databehandler, underleverandører og Behandlingsansvarlig). Loggene skal oppbevares til det ikke lenger antas å være bruk for dem eller i henhold til det Tjeneste/oppdragsavtalen spesifiserer; </w:t>
      </w:r>
    </w:p>
    <w:p w14:paraId="53C757DC"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bistå Behandlingsansvarlig med å sikre overholdelse av forpliktelsene i personvernforordningen artiklene 32–34, dvs:</w:t>
      </w:r>
      <w:r w:rsidRPr="00CE0048">
        <w:rPr>
          <w:rFonts w:ascii="Arial" w:eastAsia="Times New Roman" w:hAnsi="Arial" w:cs="Times New Roman"/>
          <w:sz w:val="22"/>
        </w:rPr>
        <w:br/>
        <w:t>-  sikkerhet ved behandlingen;</w:t>
      </w:r>
      <w:r w:rsidRPr="00CE0048">
        <w:rPr>
          <w:rFonts w:ascii="Arial" w:eastAsia="Times New Roman" w:hAnsi="Arial" w:cs="Times New Roman"/>
          <w:sz w:val="22"/>
        </w:rPr>
        <w:br/>
        <w:t>-  melding til tilsynsmyndigheten om brudd på personopplysningssikkerheten;</w:t>
      </w:r>
      <w:r w:rsidRPr="00CE0048">
        <w:rPr>
          <w:rFonts w:ascii="Arial" w:eastAsia="Times New Roman" w:hAnsi="Arial" w:cs="Times New Roman"/>
          <w:sz w:val="22"/>
        </w:rPr>
        <w:br/>
        <w:t>-  underretning av den registrerte om brudd på personopplysningssikkerheten;</w:t>
      </w:r>
    </w:p>
    <w:p w14:paraId="218265A5"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i forbindelse med sikkerhetsrevisjon som utføres av Behandlingsansvarlig eller en tredjepart utpekt av Behandlingsansvarlig, framlegge interne revisjonsrapporter, interne prosedyrer, rutiner, sikkerhetsarkitektur, risiko og sårbarhetsanalyser med tiltak og andre dokumenter av betydning for revisjonen;</w:t>
      </w:r>
    </w:p>
    <w:p w14:paraId="228232CD"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varsle Behandlingsansvarlig om alle forhold som medfører endring i risikobildet;</w:t>
      </w:r>
    </w:p>
    <w:p w14:paraId="77E39D5D" w14:textId="77777777" w:rsidR="00CE0048" w:rsidRPr="00CE0048" w:rsidRDefault="00CE0048" w:rsidP="00CE0048">
      <w:pPr>
        <w:numPr>
          <w:ilvl w:val="0"/>
          <w:numId w:val="4"/>
        </w:numPr>
        <w:spacing w:before="120" w:after="0" w:line="240" w:lineRule="auto"/>
        <w:rPr>
          <w:rFonts w:ascii="Arial" w:eastAsia="Times New Roman" w:hAnsi="Arial" w:cs="Times New Roman"/>
          <w:sz w:val="22"/>
        </w:rPr>
      </w:pPr>
      <w:r w:rsidRPr="00CE0048">
        <w:rPr>
          <w:rFonts w:ascii="Arial" w:eastAsia="Times New Roman" w:hAnsi="Arial" w:cs="Times New Roman"/>
          <w:sz w:val="22"/>
        </w:rPr>
        <w:t>innhente godkjenning av Behandlingsansvarlig før gjennomføring av enhver endring av databehandlingen hos Databehandler som har eller kan ha betydning for informasjonssikkerheten.</w:t>
      </w:r>
    </w:p>
    <w:p w14:paraId="7218F025"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p>
    <w:p w14:paraId="41C1A2EB"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E93978">
        <w:rPr>
          <w:rFonts w:ascii="Arial" w:eastAsia="Times New Roman" w:hAnsi="Arial" w:cs="Times New Roman"/>
          <w:sz w:val="22"/>
        </w:rPr>
        <w:t xml:space="preserve">Nærmere krav til Databehandlerens informasjonssikkerhet er angitt i </w:t>
      </w:r>
      <w:r w:rsidRPr="00E93978">
        <w:rPr>
          <w:rFonts w:ascii="Arial" w:eastAsia="Times New Roman" w:hAnsi="Arial" w:cs="Times New Roman"/>
          <w:b/>
          <w:sz w:val="22"/>
        </w:rPr>
        <w:t>Vedlegg 2</w:t>
      </w:r>
      <w:r w:rsidRPr="00E93978">
        <w:rPr>
          <w:rFonts w:ascii="Arial" w:eastAsia="Times New Roman" w:hAnsi="Arial" w:cs="Times New Roman"/>
          <w:sz w:val="22"/>
        </w:rPr>
        <w:t xml:space="preserve"> (hvis relevant).</w:t>
      </w:r>
    </w:p>
    <w:p w14:paraId="3C93E55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Ved brudd på denne Avtalen eller på bestemmelsene i personopplysningslovgivningen eller annen relevant lovgivning kan Behandlingsansvarlig kreve endringer i behandlingsmåten eller pålegge Databehandler å stoppe den videre behandlingen av opplysningene med øyeblikkelig virkning.</w:t>
      </w:r>
    </w:p>
    <w:p w14:paraId="10D31261"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7B4817">
        <w:rPr>
          <w:rFonts w:ascii="Arial" w:eastAsia="Times New Roman" w:hAnsi="Arial" w:cs="Times New Roman"/>
          <w:sz w:val="22"/>
        </w:rPr>
        <w:t>Databehandler skal dokumentere sine rutiner og alle tiltak truffet for å oppfylle kravene angitt ovenfor. Denne dokumentasjonen skal på forespørsel gjøres tilgjengelig for Behandlingsansvarlig.</w:t>
      </w:r>
    </w:p>
    <w:p w14:paraId="0C74D4CE"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791493D6"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t>9.</w:t>
      </w:r>
      <w:r w:rsidRPr="00CE0048">
        <w:rPr>
          <w:rFonts w:ascii="Arial" w:eastAsia="Times New Roman" w:hAnsi="Arial" w:cs="Times New Roman"/>
          <w:sz w:val="24"/>
          <w:szCs w:val="26"/>
        </w:rPr>
        <w:tab/>
      </w:r>
      <w:r w:rsidRPr="00CE0048">
        <w:rPr>
          <w:rFonts w:ascii="Arial" w:eastAsia="Times New Roman" w:hAnsi="Arial" w:cs="Times New Roman"/>
          <w:b/>
          <w:sz w:val="24"/>
          <w:szCs w:val="26"/>
        </w:rPr>
        <w:t>Bruk av underleverandør</w:t>
      </w:r>
    </w:p>
    <w:p w14:paraId="25787101"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Behandlingsansvarlig tillater at Databehandler benytter underleverandører for oppfyllelse av forpliktelsene under Avtalen. Databehandler benytter underleverandører som angitt i </w:t>
      </w:r>
      <w:r w:rsidRPr="00CE0048">
        <w:rPr>
          <w:rFonts w:ascii="Arial" w:eastAsia="Times New Roman" w:hAnsi="Arial" w:cs="Times New Roman"/>
          <w:b/>
          <w:sz w:val="22"/>
        </w:rPr>
        <w:t>Vedlegg 3</w:t>
      </w:r>
      <w:r w:rsidRPr="00CE0048">
        <w:rPr>
          <w:rFonts w:ascii="Arial" w:eastAsia="Times New Roman" w:hAnsi="Arial" w:cs="Times New Roman"/>
          <w:sz w:val="22"/>
        </w:rPr>
        <w:t xml:space="preserve"> for de der angitte tjenester og bekrefter at det er ingen andre underleverandører som benyttes. </w:t>
      </w:r>
    </w:p>
    <w:p w14:paraId="1893FB5F"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Databehandler </w:t>
      </w:r>
      <w:r w:rsidRPr="00CE0048">
        <w:rPr>
          <w:rFonts w:ascii="Arial" w:eastAsia="Times New Roman" w:hAnsi="Arial" w:cs="Times New Roman"/>
          <w:sz w:val="22"/>
          <w:u w:val="single"/>
        </w:rPr>
        <w:t>skal</w:t>
      </w:r>
      <w:r w:rsidRPr="00CE0048">
        <w:rPr>
          <w:rFonts w:ascii="Arial" w:eastAsia="Times New Roman" w:hAnsi="Arial" w:cs="Times New Roman"/>
          <w:sz w:val="22"/>
        </w:rPr>
        <w:t xml:space="preserve">: </w:t>
      </w:r>
    </w:p>
    <w:p w14:paraId="001F3459"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 xml:space="preserve">a.    </w:t>
      </w:r>
      <w:r w:rsidRPr="00C61788">
        <w:rPr>
          <w:rFonts w:ascii="Arial" w:eastAsia="Times New Roman" w:hAnsi="Arial" w:cs="Times New Roman"/>
          <w:sz w:val="22"/>
        </w:rPr>
        <w:t>sikre at underleverandøren påtar seg tilsvarende forpliktelser som Databehandler under Avtalen og gjeldende lovgivning;</w:t>
      </w:r>
      <w:r w:rsidRPr="00CE0048">
        <w:rPr>
          <w:rFonts w:ascii="Arial" w:eastAsia="Times New Roman" w:hAnsi="Arial" w:cs="Times New Roman"/>
          <w:sz w:val="22"/>
        </w:rPr>
        <w:t xml:space="preserve"> </w:t>
      </w:r>
    </w:p>
    <w:p w14:paraId="4827DCB9"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 xml:space="preserve">b.    sørge for at underleverandører kun behandler personopplysninger i samsvar med denne </w:t>
      </w:r>
      <w:r w:rsidRPr="00805EA3">
        <w:rPr>
          <w:rFonts w:ascii="Arial" w:eastAsia="Times New Roman" w:hAnsi="Arial" w:cs="Times New Roman"/>
          <w:sz w:val="22"/>
        </w:rPr>
        <w:t>Avtalen</w:t>
      </w:r>
      <w:r w:rsidRPr="00CE0048">
        <w:rPr>
          <w:rFonts w:ascii="Arial" w:eastAsia="Times New Roman" w:hAnsi="Arial" w:cs="Times New Roman"/>
          <w:sz w:val="22"/>
        </w:rPr>
        <w:t xml:space="preserve"> og ikke i større utstrekning enn det som er nødvendig for å oppfylle den aktuelle tjenesten som underleverandøren leverer;</w:t>
      </w:r>
    </w:p>
    <w:p w14:paraId="3C4B8D5C"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 xml:space="preserve">c.    holde en oppdatert liste over identiteten og stedlig plassering av underleverandører som angitt i </w:t>
      </w:r>
      <w:r w:rsidRPr="00CE0048">
        <w:rPr>
          <w:rFonts w:ascii="Arial" w:eastAsia="Times New Roman" w:hAnsi="Arial" w:cs="Times New Roman"/>
          <w:b/>
          <w:sz w:val="22"/>
        </w:rPr>
        <w:t>Vedlegg 3</w:t>
      </w:r>
      <w:r w:rsidRPr="00CE0048">
        <w:rPr>
          <w:rFonts w:ascii="Arial" w:eastAsia="Times New Roman" w:hAnsi="Arial" w:cs="Times New Roman"/>
          <w:sz w:val="22"/>
        </w:rPr>
        <w:t>. Oppdatert liste skal være tilgjengelig for Behandlingsansvarlig;</w:t>
      </w:r>
    </w:p>
    <w:p w14:paraId="397AD6B8"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d.    gjennomføre en risikovurdering av bruk av underleverandør og betydningen for tjenesten før det inngås avtale med underleverandør og på Behandlingsansvarliges forespørsel, dele vurderingen med Behandlingsansvarlig;</w:t>
      </w:r>
    </w:p>
    <w:p w14:paraId="388C1195"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e.    på Behandlingsansvarliges forespørsel, legge frem kopi av avtalen(e) som er inngått med underleverandørene (med unntak av merkantile betingelser). Slike avtaler skal senest være inngått før underleverandørene starter med behandling av personopplysninger;</w:t>
      </w:r>
    </w:p>
    <w:p w14:paraId="708B5891"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f.     underrette Behandlingsansvarlig om eventuelle planer om å benytte andre underleverandører eller skifte ut underleverandører.</w:t>
      </w:r>
      <w:r w:rsidRPr="00CE0048">
        <w:rPr>
          <w:rFonts w:ascii="Arial" w:eastAsia="Times New Roman" w:hAnsi="Arial" w:cs="Times New Roman"/>
          <w:color w:val="2BD5FA"/>
          <w:sz w:val="22"/>
        </w:rPr>
        <w:t xml:space="preserve"> </w:t>
      </w:r>
      <w:r w:rsidRPr="00CE0048">
        <w:rPr>
          <w:rFonts w:ascii="Arial" w:eastAsia="Times New Roman" w:hAnsi="Arial" w:cs="Times New Roman"/>
          <w:sz w:val="22"/>
        </w:rPr>
        <w:t xml:space="preserve">Slike bytter skal varsles i god tid slik at Behandlingsansvarlig gis mulighet til å motsette seg endringen. Ved bytte av underleverandør skal </w:t>
      </w:r>
      <w:r w:rsidRPr="00CE0048">
        <w:rPr>
          <w:rFonts w:ascii="Arial" w:eastAsia="Times New Roman" w:hAnsi="Arial" w:cs="Times New Roman"/>
          <w:b/>
          <w:sz w:val="22"/>
        </w:rPr>
        <w:t>Vedlegg 3</w:t>
      </w:r>
      <w:r w:rsidRPr="00CE0048">
        <w:rPr>
          <w:rFonts w:ascii="Arial" w:eastAsia="Times New Roman" w:hAnsi="Arial" w:cs="Times New Roman"/>
          <w:sz w:val="22"/>
        </w:rPr>
        <w:t xml:space="preserve"> oppdateres og oversendes Behandlingsansvarliges kontaktperson;</w:t>
      </w:r>
    </w:p>
    <w:p w14:paraId="2CD1B1E8"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g.    sikre at Behandlingsansvarlig og tilsynsmyndighetene har samme rett til innsyn og kontroll med behandling av personopplysninger hos en underleverandør som Behandlingsansvarlig har overfor Databehandler etter Avtalens punkt 12;</w:t>
      </w:r>
    </w:p>
    <w:p w14:paraId="03A2D53F" w14:textId="77777777" w:rsidR="00CE0048" w:rsidRPr="00CE0048" w:rsidRDefault="00CE0048" w:rsidP="00CE0048">
      <w:pPr>
        <w:tabs>
          <w:tab w:val="left" w:pos="851"/>
        </w:tabs>
        <w:spacing w:after="160" w:line="264" w:lineRule="auto"/>
        <w:ind w:left="851" w:hanging="425"/>
        <w:rPr>
          <w:rFonts w:ascii="Arial" w:eastAsia="Times New Roman" w:hAnsi="Arial" w:cs="Times New Roman"/>
          <w:sz w:val="22"/>
        </w:rPr>
      </w:pPr>
      <w:r w:rsidRPr="00CE0048">
        <w:rPr>
          <w:rFonts w:ascii="Arial" w:eastAsia="Times New Roman" w:hAnsi="Arial" w:cs="Times New Roman"/>
          <w:sz w:val="22"/>
        </w:rPr>
        <w:t>h.    ved opphør av Avtalen, sikre at underleverandører oppfyller plikten til å slette eller forsvarlig destruere alle personopplysningene og alle eventuelle kopier og sikkerhetskopier av opplysningene som framgår av Avtalens punkt 13 på samme måte som Databehandler så langt det ikke strider mot andre lovbestemmelser.</w:t>
      </w:r>
    </w:p>
    <w:p w14:paraId="18DB7BB3"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Databehandler er til enhver tid fullt ut ansvarlig overfor Behandlingsansvarlig for alt arbeid som utføres av underleverandører og for underleverandørenes etterlevelse av bestemmelsene i denne Avtalen. </w:t>
      </w:r>
    </w:p>
    <w:p w14:paraId="3725432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Tilgang til personopplysninger for tredjeparter krever konkret avtale utover denne Avtalen mellom partene for alle andre enn Databehandlers underleverandører.</w:t>
      </w:r>
    </w:p>
    <w:p w14:paraId="2B8D9000" w14:textId="77777777" w:rsidR="00CE0048" w:rsidRPr="00CE0048" w:rsidRDefault="00CE0048" w:rsidP="00CE0048">
      <w:pPr>
        <w:tabs>
          <w:tab w:val="left" w:pos="357"/>
        </w:tabs>
        <w:spacing w:after="160" w:line="264" w:lineRule="auto"/>
        <w:ind w:left="426"/>
        <w:rPr>
          <w:rFonts w:ascii="Arial" w:eastAsia="Times New Roman" w:hAnsi="Arial" w:cs="Times New Roman"/>
          <w:sz w:val="22"/>
          <w:szCs w:val="26"/>
        </w:rPr>
      </w:pPr>
    </w:p>
    <w:p w14:paraId="70DA144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bookmarkStart w:id="3" w:name="_Hlk511385654"/>
      <w:r w:rsidRPr="00CE0048">
        <w:rPr>
          <w:rFonts w:ascii="Arial" w:eastAsia="Times New Roman" w:hAnsi="Arial" w:cs="Times New Roman"/>
          <w:b/>
          <w:sz w:val="24"/>
          <w:szCs w:val="26"/>
        </w:rPr>
        <w:lastRenderedPageBreak/>
        <w:t>10.</w:t>
      </w:r>
      <w:r w:rsidRPr="00CE0048">
        <w:rPr>
          <w:rFonts w:ascii="Arial" w:eastAsia="Times New Roman" w:hAnsi="Arial" w:cs="Times New Roman"/>
          <w:b/>
          <w:sz w:val="24"/>
          <w:szCs w:val="26"/>
        </w:rPr>
        <w:tab/>
        <w:t>Overføring av personopplysninger til utlandet</w:t>
      </w:r>
    </w:p>
    <w:p w14:paraId="79481405"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166B7E">
        <w:rPr>
          <w:rFonts w:ascii="Arial" w:eastAsia="Times New Roman" w:hAnsi="Arial" w:cs="Times New Roman"/>
          <w:sz w:val="22"/>
          <w:szCs w:val="26"/>
        </w:rPr>
        <w:t>Partene i denne Avtalen er enige om at ingen av personopplysningene som behandles under denne Avtalen skal føres ut av Norge, med mindre det er særskilt avtalt mellom partene.</w:t>
      </w:r>
      <w:r w:rsidRPr="00CE0048">
        <w:rPr>
          <w:rFonts w:ascii="Arial" w:eastAsia="Times New Roman" w:hAnsi="Arial" w:cs="Times New Roman"/>
          <w:sz w:val="22"/>
          <w:szCs w:val="26"/>
        </w:rPr>
        <w:t xml:space="preserve"> I tillegg skal arkivverdige dokumenter med personopplysninger være plassert på servere i Norge (jf. arkivloven § 9 bokstav b), og eventuelle unntak fra dette skal godkjennes eksplisitt av Behandlingsansvarlig før denne behandlingen starter.</w:t>
      </w:r>
    </w:p>
    <w:p w14:paraId="5D35015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bookmarkStart w:id="4" w:name="_Hlk511057969"/>
      <w:r>
        <w:rPr>
          <w:rFonts w:ascii="Arial" w:eastAsia="Times New Roman" w:hAnsi="Arial" w:cs="Times New Roman"/>
          <w:sz w:val="22"/>
          <w:szCs w:val="26"/>
        </w:rPr>
        <w:t>D</w:t>
      </w:r>
      <w:r w:rsidRPr="00CE0048">
        <w:rPr>
          <w:rFonts w:ascii="Arial" w:eastAsia="Times New Roman" w:hAnsi="Arial" w:cs="Times New Roman"/>
          <w:sz w:val="22"/>
          <w:szCs w:val="26"/>
        </w:rPr>
        <w:t xml:space="preserve">atabehandler bekrefter at ingen av underleverandørene overfører personopplysninger som omfattes av denne Avtalen til utlandet, med unntak for slike overføringer som er angitt i </w:t>
      </w:r>
      <w:r w:rsidRPr="00CE0048">
        <w:rPr>
          <w:rFonts w:ascii="Arial" w:eastAsia="Times New Roman" w:hAnsi="Arial" w:cs="Times New Roman"/>
          <w:b/>
          <w:sz w:val="22"/>
          <w:szCs w:val="26"/>
        </w:rPr>
        <w:t>Vedlegg 3</w:t>
      </w:r>
      <w:r w:rsidRPr="00CE0048">
        <w:rPr>
          <w:rFonts w:ascii="Arial" w:eastAsia="Times New Roman" w:hAnsi="Arial" w:cs="Times New Roman"/>
          <w:sz w:val="22"/>
          <w:szCs w:val="26"/>
        </w:rPr>
        <w:t xml:space="preserve">. Dette omfatter også fjerntilgang fra utlandet. </w:t>
      </w:r>
    </w:p>
    <w:bookmarkEnd w:id="4"/>
    <w:p w14:paraId="55808A38"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szCs w:val="26"/>
        </w:rPr>
        <w:t xml:space="preserve">Bruk av underleverandører som overfører personopplysninger til land utenfor EU/EØS (tredjeland) skal avtales skriftlig med Behandlingsansvarlig på forhånd. Ved overføring av personopplysninger til land utenfor EU/EØS (tredjeland) skal Databehandler </w:t>
      </w:r>
      <w:r w:rsidRPr="00CE0048">
        <w:rPr>
          <w:rFonts w:ascii="Arial" w:eastAsia="Times New Roman" w:hAnsi="Arial" w:cs="Times New Roman"/>
          <w:sz w:val="22"/>
        </w:rPr>
        <w:t>benytte godkjente EU-overføringsmekanismer.</w:t>
      </w:r>
    </w:p>
    <w:p w14:paraId="3F43619B"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bookmarkEnd w:id="3"/>
    </w:p>
    <w:p w14:paraId="17045A4B"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1D08A0B4"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t>11.</w:t>
      </w:r>
      <w:r w:rsidRPr="00CE0048">
        <w:rPr>
          <w:rFonts w:ascii="Arial" w:eastAsia="Times New Roman" w:hAnsi="Arial" w:cs="Times New Roman"/>
          <w:b/>
          <w:sz w:val="24"/>
          <w:szCs w:val="26"/>
        </w:rPr>
        <w:tab/>
        <w:t>Taushetsplikt</w:t>
      </w:r>
    </w:p>
    <w:p w14:paraId="6F09C85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w:t>
      </w:r>
      <w:r w:rsidRPr="000871FE">
        <w:rPr>
          <w:rFonts w:ascii="Arial" w:eastAsia="Times New Roman" w:hAnsi="Arial" w:cs="Times New Roman"/>
          <w:sz w:val="22"/>
        </w:rPr>
        <w:t>»), er underlagt taushetsplikt etter denne Avtalen og gjeldende regelverk.</w:t>
      </w:r>
      <w:r w:rsidRPr="00CE0048">
        <w:rPr>
          <w:rFonts w:ascii="Arial" w:eastAsia="Times New Roman" w:hAnsi="Arial" w:cs="Times New Roman"/>
          <w:sz w:val="22"/>
        </w:rPr>
        <w:t xml:space="preserve"> Personer som er autorisert til å behandle personopplysningene forplikter seg til å behandle opplysningene fortrolig. Det samme gjelder eventuelle underleverandører. </w:t>
      </w:r>
    </w:p>
    <w:p w14:paraId="6558BA1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Databehandler skal påse at alle som behandler personopplysninger under Avtalen er kjent med taushetsplikten.</w:t>
      </w:r>
    </w:p>
    <w:p w14:paraId="17E77BE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Ansatte og andre som opptrer på Databehandlers vegne i forbindelse med behandling av personopplysninger skal ha undertegnet taushetserklæring. Bestemmelsen gjelder tilsvarende for underleverandører.</w:t>
      </w:r>
    </w:p>
    <w:p w14:paraId="26889F83"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Partene har i tillegg taushetsplikt om konfidensiell informasjon knyttet til hverandres virksomhet, som er formidlet i forbindelse med oppdraget. </w:t>
      </w:r>
    </w:p>
    <w:p w14:paraId="625C3B94"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Partene plikter å ta de forholdsregler som er nødvendige for å sikre at materiale eller opplysninger ikke blir gjort kjent for andre i strid med dette punktet.</w:t>
      </w:r>
    </w:p>
    <w:p w14:paraId="0766988D"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Taushetsplikten gjelder også etter Avtalens opphør.</w:t>
      </w:r>
    </w:p>
    <w:p w14:paraId="05F70F66" w14:textId="77777777" w:rsidR="00CE0048" w:rsidRPr="00CE0048" w:rsidRDefault="00CE0048" w:rsidP="00CE0048">
      <w:pPr>
        <w:tabs>
          <w:tab w:val="left" w:pos="357"/>
        </w:tabs>
        <w:spacing w:after="160" w:line="264" w:lineRule="auto"/>
        <w:ind w:left="426"/>
        <w:rPr>
          <w:rFonts w:ascii="Arial" w:eastAsia="Times New Roman" w:hAnsi="Arial" w:cs="Times New Roman"/>
          <w:sz w:val="22"/>
          <w:szCs w:val="26"/>
        </w:rPr>
      </w:pPr>
    </w:p>
    <w:p w14:paraId="72167C0A"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b/>
          <w:sz w:val="24"/>
          <w:szCs w:val="26"/>
        </w:rPr>
      </w:pPr>
      <w:r w:rsidRPr="00CE0048">
        <w:rPr>
          <w:rFonts w:ascii="Arial" w:eastAsia="Times New Roman" w:hAnsi="Arial" w:cs="Times New Roman"/>
          <w:b/>
          <w:sz w:val="24"/>
          <w:szCs w:val="26"/>
        </w:rPr>
        <w:lastRenderedPageBreak/>
        <w:t>12.</w:t>
      </w:r>
      <w:r w:rsidRPr="00CE0048">
        <w:rPr>
          <w:rFonts w:ascii="Arial" w:eastAsia="Times New Roman" w:hAnsi="Arial" w:cs="Times New Roman"/>
          <w:b/>
          <w:sz w:val="24"/>
          <w:szCs w:val="26"/>
        </w:rPr>
        <w:tab/>
        <w:t>Innsyn, verifikasjon og revisjon</w:t>
      </w:r>
    </w:p>
    <w:p w14:paraId="63A1907B"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Behandlingsansvarlig kan til enhver tid kreve innsyn i og verifikasjon av Databehandlers behandling av personopplysninger tilhørende Behandlingsansvarlig, herunder innsyn i og verifikasjon av dokumentasjon for oppfyllelse av kravene til informasjonssikkerhet og Databehandlers system for internkontroll. </w:t>
      </w:r>
    </w:p>
    <w:p w14:paraId="48309A78"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Retten til innsyn gjelder alle tekniske, organisatoriske og administrative forhold som er relevante for sikkerheten ved behandlingen som utføres av Databehandler på vegne av Behandlingsansvarlig, og øvrige innsynsrettigheter nedfelt i lov. Hvis Behandlingsansvarlig ber om innsyn skal generell informasjon fra revisjonen gjøres tilgjengelig for andre Behandlingsansvarlige som benytter samme tjeneste hos Databehandler.</w:t>
      </w:r>
    </w:p>
    <w:p w14:paraId="0BA2DAF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Behandlingsansvarlig skal så vidt mulig gi Databehandler varsel i rimelig tid ved krav om innsyn og kontroll, vanligvis minst 30 dagers varsel. For krav om dokumentinnsyn bør det gis minst 14 dagers varsel. Behandlingsansvarlig skal medvirke til at innsyn og kontroll kan koordineres mellom flere Behandlingsansvarlige som får levert tjenester fra Databehandler. Innsyn og kontroll kan gjennomføres av Behandlingsansvarlig eller tredjepart som Behandlingsansvarlig utpeker. Databehandler kan kreve dekket dokumenterte merkostnader som påløper ved slike revisjoner.</w:t>
      </w:r>
    </w:p>
    <w:p w14:paraId="01B7FD3F"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Databehandler skal gi Datatilsynet og annen relevant tilsynsmyndighet tilgang og innsyn i behandlingen av personopplysninger slik det følger av relevant lovgivning.</w:t>
      </w:r>
    </w:p>
    <w:p w14:paraId="0A7B0B7E"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Databehandler skal uten ugrunnet opphold korrigere eventuelle avvik. Avvik som skyldes Databehandler eller dennes underleverandører skal korrigeres uten kostnad for Behandlingsansvarlig. Databehandler skal skriftlig redegjøre for korrektive tiltak og plan for gjennomføring.</w:t>
      </w:r>
    </w:p>
    <w:p w14:paraId="2D749DB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p>
    <w:p w14:paraId="6DD2739E"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t>13.</w:t>
      </w:r>
      <w:r w:rsidRPr="00CE0048">
        <w:rPr>
          <w:rFonts w:ascii="Arial" w:eastAsia="Times New Roman" w:hAnsi="Arial" w:cs="Times New Roman"/>
          <w:sz w:val="24"/>
          <w:szCs w:val="26"/>
        </w:rPr>
        <w:tab/>
      </w:r>
      <w:r w:rsidRPr="00CE0048">
        <w:rPr>
          <w:rFonts w:ascii="Arial" w:eastAsia="Times New Roman" w:hAnsi="Arial" w:cs="Times New Roman"/>
          <w:b/>
          <w:sz w:val="24"/>
          <w:szCs w:val="26"/>
        </w:rPr>
        <w:t>Varighet og opphør</w:t>
      </w:r>
    </w:p>
    <w:p w14:paraId="0140DDEF" w14:textId="07F978D2" w:rsidR="004624DE" w:rsidRPr="00870FCB" w:rsidRDefault="00CE0048" w:rsidP="00870FCB">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Denne Avtalen gjelder fra den er signert av partene og gjelder til Avtalen og alle gjeldende avtaler mellom partene, som innebærer at Databehandler skal behandle personopplysninger på vegne av Behandlingsansvarlig, er opphørt. </w:t>
      </w:r>
    </w:p>
    <w:p w14:paraId="4E3E25B1"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Ved opphør av Avtalen skal Databehandler tilrettelegge for og medvirke til tilbakeføring av alle opplysninger som Databehandler har mottatt og behandlet på vegne av Behandlingsansvarlig. Partene avtaler nærmere hvordan overføring konkret skal skje.</w:t>
      </w:r>
    </w:p>
    <w:p w14:paraId="4138D8B5"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Etter at alle opplysningene er overført til Behandlingsansvarlig og bekreftet mottatt av denne, skal Databehandler irreversibelt slette eller forsvarlig destruere alle opplysningene og alle eventuelle kopier og sikkerhetskopier av opplysningene i sine systemer, med mindre ufravikelige rettsregler krever at personopplysningene fortsatt lagres.</w:t>
      </w:r>
    </w:p>
    <w:p w14:paraId="3CDE76B0"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Benyttes delt infrastruktur der direkte sletting ikke er teknisk mulig skal Databehandler sørge for at data gjøres utilgjengelig inntil disse dataene er overskrevet av systemet. </w:t>
      </w:r>
    </w:p>
    <w:p w14:paraId="3D7C1D19"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Databehandler skal gi Behandlingsansvarlig skriftlig bekreftelse på at opplysningene er overført og slettet som angitt over.</w:t>
      </w:r>
    </w:p>
    <w:p w14:paraId="5D7515C8"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p>
    <w:p w14:paraId="6FD1815B"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t>14.</w:t>
      </w:r>
      <w:r w:rsidRPr="00CE0048">
        <w:rPr>
          <w:rFonts w:ascii="Arial" w:eastAsia="Times New Roman" w:hAnsi="Arial" w:cs="Times New Roman"/>
          <w:sz w:val="24"/>
          <w:szCs w:val="26"/>
        </w:rPr>
        <w:tab/>
      </w:r>
      <w:r w:rsidRPr="00CE0048">
        <w:rPr>
          <w:rFonts w:ascii="Arial" w:eastAsia="Times New Roman" w:hAnsi="Arial" w:cs="Times New Roman"/>
          <w:b/>
          <w:sz w:val="24"/>
          <w:szCs w:val="26"/>
        </w:rPr>
        <w:t>Endring av avtale</w:t>
      </w:r>
    </w:p>
    <w:p w14:paraId="535C68E2"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I tilfelle endringer i gjeldende lovverk, endelig dom som gir en annen tolkning av gjeldende lov, eller endringer i tjenester i Tjeneste/oppdragsavtalen som krever endringer av denne Avtalen, skal partene samarbeide for å oppdatere Avtalen tilsvarende.  </w:t>
      </w:r>
    </w:p>
    <w:p w14:paraId="1B308470"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p>
    <w:p w14:paraId="2F558A77"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t>15.</w:t>
      </w:r>
      <w:r w:rsidRPr="00CE0048">
        <w:rPr>
          <w:rFonts w:ascii="Arial" w:eastAsia="Times New Roman" w:hAnsi="Arial" w:cs="Times New Roman"/>
          <w:sz w:val="24"/>
          <w:szCs w:val="26"/>
        </w:rPr>
        <w:tab/>
      </w:r>
      <w:r w:rsidRPr="00CE0048">
        <w:rPr>
          <w:rFonts w:ascii="Arial" w:eastAsia="Times New Roman" w:hAnsi="Arial" w:cs="Times New Roman"/>
          <w:b/>
          <w:sz w:val="24"/>
          <w:szCs w:val="26"/>
        </w:rPr>
        <w:t>Meddelelser</w:t>
      </w:r>
    </w:p>
    <w:p w14:paraId="7FADBF88"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Meddelelser, underretting, varsel eller annen kommunikasjon mellom Behandlingsansvarlig og Databehandler skal gis skriftlig, eller bekreftes skriftlig til:  </w:t>
      </w:r>
    </w:p>
    <w:tbl>
      <w:tblPr>
        <w:tblStyle w:val="Vanligtabell11"/>
        <w:tblW w:w="0" w:type="auto"/>
        <w:tblInd w:w="426" w:type="dxa"/>
        <w:tblLook w:val="04A0" w:firstRow="1" w:lastRow="0" w:firstColumn="1" w:lastColumn="0" w:noHBand="0" w:noVBand="1"/>
      </w:tblPr>
      <w:tblGrid>
        <w:gridCol w:w="4341"/>
        <w:gridCol w:w="4293"/>
      </w:tblGrid>
      <w:tr w:rsidR="00CE0048" w:rsidRPr="00CE0048" w14:paraId="45FD1181"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4799CF79" w14:textId="77777777" w:rsidR="00CE0048" w:rsidRPr="00CE0048" w:rsidRDefault="00CE0048" w:rsidP="00CE0048">
            <w:pPr>
              <w:tabs>
                <w:tab w:val="left" w:pos="357"/>
              </w:tabs>
              <w:spacing w:after="160" w:line="264" w:lineRule="auto"/>
              <w:rPr>
                <w:sz w:val="22"/>
              </w:rPr>
            </w:pPr>
            <w:r w:rsidRPr="00CE0048">
              <w:rPr>
                <w:sz w:val="22"/>
              </w:rPr>
              <w:t>Behandlingsansvarlig</w:t>
            </w:r>
          </w:p>
        </w:tc>
        <w:tc>
          <w:tcPr>
            <w:tcW w:w="4492" w:type="dxa"/>
          </w:tcPr>
          <w:p w14:paraId="72B93397" w14:textId="77777777" w:rsidR="00CE0048" w:rsidRPr="00CE0048" w:rsidRDefault="00CE0048" w:rsidP="00CE0048">
            <w:pPr>
              <w:tabs>
                <w:tab w:val="left" w:pos="357"/>
              </w:tabs>
              <w:spacing w:after="160" w:line="264"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Databehandler</w:t>
            </w:r>
          </w:p>
        </w:tc>
      </w:tr>
      <w:tr w:rsidR="00CE0048" w:rsidRPr="00CE0048" w14:paraId="085C12CB"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18956033" w14:textId="77777777" w:rsidR="00CE0048" w:rsidRPr="00CE0048" w:rsidRDefault="00F015F5" w:rsidP="00CE0048">
            <w:pPr>
              <w:tabs>
                <w:tab w:val="left" w:pos="357"/>
              </w:tabs>
              <w:spacing w:after="160" w:line="264" w:lineRule="auto"/>
              <w:rPr>
                <w:rFonts w:ascii="Arial" w:hAnsi="Arial"/>
                <w:b/>
                <w:sz w:val="22"/>
              </w:rPr>
            </w:pPr>
            <w:r>
              <w:rPr>
                <w:rFonts w:ascii="Arial" w:hAnsi="Arial"/>
                <w:b/>
                <w:sz w:val="22"/>
              </w:rPr>
              <w:t>Forsvarsbygg</w:t>
            </w:r>
          </w:p>
          <w:p w14:paraId="3598524E" w14:textId="77777777" w:rsidR="00CE0048" w:rsidRPr="00CE0048" w:rsidRDefault="00CE0048" w:rsidP="00CE0048">
            <w:pPr>
              <w:tabs>
                <w:tab w:val="left" w:pos="357"/>
              </w:tabs>
              <w:spacing w:after="160" w:line="264" w:lineRule="auto"/>
              <w:rPr>
                <w:rFonts w:ascii="Arial" w:hAnsi="Arial"/>
                <w:sz w:val="22"/>
              </w:rPr>
            </w:pPr>
          </w:p>
        </w:tc>
        <w:tc>
          <w:tcPr>
            <w:tcW w:w="4492" w:type="dxa"/>
          </w:tcPr>
          <w:p w14:paraId="2F9A42A5"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CE0048">
              <w:rPr>
                <w:rFonts w:ascii="Arial" w:hAnsi="Arial"/>
                <w:b/>
                <w:sz w:val="22"/>
              </w:rPr>
              <w:t>[Virksomhetens navn]</w:t>
            </w:r>
          </w:p>
          <w:p w14:paraId="4BFB7248"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sz w:val="22"/>
              </w:rPr>
            </w:pPr>
            <w:r w:rsidRPr="00CE0048">
              <w:rPr>
                <w:rFonts w:ascii="Arial" w:hAnsi="Arial"/>
                <w:sz w:val="22"/>
              </w:rPr>
              <w:t>[Adresse]</w:t>
            </w:r>
          </w:p>
        </w:tc>
      </w:tr>
      <w:tr w:rsidR="00CE0048" w:rsidRPr="00CE0048" w14:paraId="4288B09D" w14:textId="77777777" w:rsidTr="00CE0048">
        <w:trPr>
          <w:trHeight w:val="1802"/>
        </w:trPr>
        <w:tc>
          <w:tcPr>
            <w:cnfStyle w:val="001000000000" w:firstRow="0" w:lastRow="0" w:firstColumn="1" w:lastColumn="0" w:oddVBand="0" w:evenVBand="0" w:oddHBand="0" w:evenHBand="0" w:firstRowFirstColumn="0" w:firstRowLastColumn="0" w:lastRowFirstColumn="0" w:lastRowLastColumn="0"/>
            <w:tcW w:w="4492" w:type="dxa"/>
            <w:shd w:val="clear" w:color="auto" w:fill="F0F0F0"/>
          </w:tcPr>
          <w:p w14:paraId="4F49B908" w14:textId="77777777" w:rsidR="00CE0048" w:rsidRPr="00CE0048" w:rsidRDefault="00CE0048" w:rsidP="00CE0048">
            <w:pPr>
              <w:tabs>
                <w:tab w:val="left" w:pos="357"/>
              </w:tabs>
              <w:spacing w:after="160" w:line="264" w:lineRule="auto"/>
              <w:rPr>
                <w:rFonts w:ascii="Arial" w:hAnsi="Arial"/>
                <w:sz w:val="22"/>
              </w:rPr>
            </w:pPr>
            <w:r w:rsidRPr="00CE0048">
              <w:rPr>
                <w:rFonts w:ascii="Arial" w:hAnsi="Arial"/>
                <w:sz w:val="22"/>
              </w:rPr>
              <w:t>Navn:</w:t>
            </w:r>
          </w:p>
          <w:p w14:paraId="5A4C4617" w14:textId="77777777" w:rsidR="00CE0048" w:rsidRPr="00CE0048" w:rsidRDefault="00CE0048" w:rsidP="00CE0048">
            <w:pPr>
              <w:tabs>
                <w:tab w:val="left" w:pos="357"/>
              </w:tabs>
              <w:spacing w:after="160" w:line="264" w:lineRule="auto"/>
              <w:rPr>
                <w:rFonts w:ascii="Arial" w:hAnsi="Arial"/>
                <w:sz w:val="22"/>
              </w:rPr>
            </w:pPr>
            <w:r w:rsidRPr="00CE0048">
              <w:rPr>
                <w:rFonts w:ascii="Arial" w:hAnsi="Arial"/>
                <w:sz w:val="22"/>
              </w:rPr>
              <w:t>Rolle:</w:t>
            </w:r>
          </w:p>
          <w:p w14:paraId="3B29C68F" w14:textId="77777777" w:rsidR="00CE0048" w:rsidRPr="00CE0048" w:rsidRDefault="00CE0048" w:rsidP="00CE0048">
            <w:pPr>
              <w:tabs>
                <w:tab w:val="left" w:pos="357"/>
              </w:tabs>
              <w:spacing w:after="160" w:line="264" w:lineRule="auto"/>
              <w:rPr>
                <w:rFonts w:ascii="Arial" w:hAnsi="Arial"/>
                <w:sz w:val="22"/>
              </w:rPr>
            </w:pPr>
            <w:r w:rsidRPr="00CE0048">
              <w:rPr>
                <w:rFonts w:ascii="Arial" w:hAnsi="Arial"/>
                <w:sz w:val="22"/>
              </w:rPr>
              <w:t>E-post:</w:t>
            </w:r>
          </w:p>
          <w:p w14:paraId="4CB32C7F" w14:textId="77777777" w:rsidR="00CE0048" w:rsidRPr="00CE0048" w:rsidRDefault="00CE0048" w:rsidP="00CE0048">
            <w:pPr>
              <w:tabs>
                <w:tab w:val="left" w:pos="357"/>
              </w:tabs>
              <w:spacing w:after="160" w:line="264" w:lineRule="auto"/>
              <w:rPr>
                <w:rFonts w:ascii="Arial" w:hAnsi="Arial"/>
                <w:sz w:val="22"/>
              </w:rPr>
            </w:pPr>
            <w:r w:rsidRPr="00CE0048">
              <w:rPr>
                <w:rFonts w:ascii="Arial" w:hAnsi="Arial"/>
                <w:sz w:val="22"/>
              </w:rPr>
              <w:t xml:space="preserve">Mobilnr.: </w:t>
            </w:r>
          </w:p>
        </w:tc>
        <w:tc>
          <w:tcPr>
            <w:tcW w:w="4492" w:type="dxa"/>
            <w:shd w:val="clear" w:color="auto" w:fill="F0F0F0"/>
          </w:tcPr>
          <w:p w14:paraId="10BEE818"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Navn:</w:t>
            </w:r>
          </w:p>
          <w:p w14:paraId="06DAA009"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Rolle:</w:t>
            </w:r>
          </w:p>
          <w:p w14:paraId="0C3A3F68"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E-post:</w:t>
            </w:r>
          </w:p>
          <w:p w14:paraId="319F2CDC"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Mobilnr.:</w:t>
            </w:r>
          </w:p>
        </w:tc>
      </w:tr>
    </w:tbl>
    <w:p w14:paraId="55A52A83" w14:textId="77777777" w:rsidR="00CE0048" w:rsidRPr="00CE0048" w:rsidRDefault="00CE0048" w:rsidP="003E6C8C">
      <w:pPr>
        <w:tabs>
          <w:tab w:val="left" w:pos="357"/>
        </w:tabs>
        <w:spacing w:after="160" w:line="264" w:lineRule="auto"/>
        <w:rPr>
          <w:rFonts w:ascii="Arial" w:eastAsia="Times New Roman" w:hAnsi="Arial" w:cs="Times New Roman"/>
          <w:sz w:val="22"/>
        </w:rPr>
      </w:pPr>
    </w:p>
    <w:p w14:paraId="3C5CB988"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sidRPr="00CE0048">
        <w:rPr>
          <w:rFonts w:ascii="Arial" w:eastAsia="Times New Roman" w:hAnsi="Arial" w:cs="Times New Roman"/>
          <w:b/>
          <w:sz w:val="24"/>
          <w:szCs w:val="26"/>
        </w:rPr>
        <w:t>16.</w:t>
      </w:r>
      <w:r w:rsidRPr="00CE0048">
        <w:rPr>
          <w:rFonts w:ascii="Arial" w:eastAsia="Times New Roman" w:hAnsi="Arial" w:cs="Times New Roman"/>
          <w:sz w:val="24"/>
          <w:szCs w:val="26"/>
        </w:rPr>
        <w:tab/>
      </w:r>
      <w:r w:rsidRPr="00CE0048">
        <w:rPr>
          <w:rFonts w:ascii="Arial" w:eastAsia="Times New Roman" w:hAnsi="Arial" w:cs="Times New Roman"/>
          <w:b/>
          <w:sz w:val="24"/>
          <w:szCs w:val="26"/>
        </w:rPr>
        <w:t>Lovvalg og verneting</w:t>
      </w:r>
    </w:p>
    <w:p w14:paraId="4C467D5B"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Avtalen er underlagt norsk rett og partene vedtar Oslo tingrett som verneting. Dette gjelder også etter opphør av Avtalen. </w:t>
      </w:r>
    </w:p>
    <w:p w14:paraId="5323C8D9" w14:textId="77777777" w:rsidR="008671AA" w:rsidRPr="00CE0048" w:rsidRDefault="008671AA" w:rsidP="009031C3">
      <w:pPr>
        <w:spacing w:after="160" w:line="259" w:lineRule="auto"/>
        <w:rPr>
          <w:rFonts w:ascii="Arial" w:eastAsia="Times New Roman" w:hAnsi="Arial" w:cs="Times New Roman"/>
          <w:sz w:val="22"/>
        </w:rPr>
      </w:pPr>
    </w:p>
    <w:p w14:paraId="16249435" w14:textId="29534E78" w:rsidR="00CE0048" w:rsidRPr="00CE0048" w:rsidRDefault="009031C3"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4"/>
          <w:szCs w:val="26"/>
        </w:rPr>
      </w:pPr>
      <w:r>
        <w:rPr>
          <w:rFonts w:ascii="Arial" w:eastAsia="Times New Roman" w:hAnsi="Arial" w:cs="Times New Roman"/>
          <w:b/>
          <w:sz w:val="24"/>
          <w:szCs w:val="26"/>
        </w:rPr>
        <w:t>17</w:t>
      </w:r>
      <w:r w:rsidR="00CE0048" w:rsidRPr="00CE0048">
        <w:rPr>
          <w:rFonts w:ascii="Arial" w:eastAsia="Times New Roman" w:hAnsi="Arial" w:cs="Times New Roman"/>
          <w:b/>
          <w:sz w:val="24"/>
          <w:szCs w:val="26"/>
        </w:rPr>
        <w:t>.</w:t>
      </w:r>
      <w:r w:rsidR="00CE0048" w:rsidRPr="00CE0048">
        <w:rPr>
          <w:rFonts w:ascii="Arial" w:eastAsia="Times New Roman" w:hAnsi="Arial" w:cs="Times New Roman"/>
          <w:sz w:val="24"/>
          <w:szCs w:val="26"/>
        </w:rPr>
        <w:tab/>
      </w:r>
      <w:r w:rsidR="00CE0048" w:rsidRPr="00CE0048">
        <w:rPr>
          <w:rFonts w:ascii="Arial" w:eastAsia="Times New Roman" w:hAnsi="Arial" w:cs="Times New Roman"/>
          <w:b/>
          <w:sz w:val="24"/>
          <w:szCs w:val="26"/>
        </w:rPr>
        <w:t>Undertegning</w:t>
      </w:r>
    </w:p>
    <w:p w14:paraId="14567851" w14:textId="49901ED2" w:rsidR="00CE0048" w:rsidRPr="007F6A28" w:rsidRDefault="00517F72" w:rsidP="007F6A28">
      <w:pPr>
        <w:spacing w:after="160" w:line="259" w:lineRule="auto"/>
        <w:ind w:left="426"/>
        <w:rPr>
          <w:rFonts w:ascii="Arial" w:eastAsia="Times New Roman" w:hAnsi="Arial" w:cs="Times New Roman"/>
          <w:sz w:val="22"/>
        </w:rPr>
      </w:pPr>
      <w:r>
        <w:rPr>
          <w:rFonts w:ascii="Arial" w:eastAsia="Times New Roman" w:hAnsi="Arial" w:cs="Times New Roman"/>
          <w:sz w:val="22"/>
        </w:rPr>
        <w:t>Avtalen</w:t>
      </w:r>
      <w:r w:rsidR="009031C3">
        <w:rPr>
          <w:rFonts w:ascii="Arial" w:eastAsia="Times New Roman" w:hAnsi="Arial" w:cs="Times New Roman"/>
          <w:sz w:val="22"/>
        </w:rPr>
        <w:t xml:space="preserve"> trer herved i kraft</w:t>
      </w:r>
      <w:r w:rsidR="00997690">
        <w:rPr>
          <w:rFonts w:ascii="Arial" w:eastAsia="Times New Roman" w:hAnsi="Arial" w:cs="Times New Roman"/>
          <w:sz w:val="22"/>
        </w:rPr>
        <w:t>,</w:t>
      </w:r>
      <w:r w:rsidR="009031C3">
        <w:rPr>
          <w:rFonts w:ascii="Arial" w:eastAsia="Times New Roman" w:hAnsi="Arial" w:cs="Times New Roman"/>
          <w:sz w:val="22"/>
        </w:rPr>
        <w:t xml:space="preserve"> og erstatter</w:t>
      </w:r>
      <w:r w:rsidR="00A22049">
        <w:rPr>
          <w:rFonts w:ascii="Arial" w:eastAsia="Times New Roman" w:hAnsi="Arial" w:cs="Times New Roman"/>
          <w:sz w:val="22"/>
        </w:rPr>
        <w:t xml:space="preserve"> enhver</w:t>
      </w:r>
      <w:r w:rsidR="00997690">
        <w:rPr>
          <w:rFonts w:ascii="Arial" w:eastAsia="Times New Roman" w:hAnsi="Arial" w:cs="Times New Roman"/>
          <w:sz w:val="22"/>
        </w:rPr>
        <w:t xml:space="preserve"> </w:t>
      </w:r>
      <w:r w:rsidR="009031C3">
        <w:rPr>
          <w:rFonts w:ascii="Arial" w:eastAsia="Times New Roman" w:hAnsi="Arial" w:cs="Times New Roman"/>
          <w:sz w:val="22"/>
        </w:rPr>
        <w:t xml:space="preserve">tidligere </w:t>
      </w:r>
      <w:r w:rsidR="0090187B">
        <w:rPr>
          <w:rFonts w:ascii="Arial" w:eastAsia="Times New Roman" w:hAnsi="Arial" w:cs="Times New Roman"/>
          <w:sz w:val="22"/>
        </w:rPr>
        <w:t>gjeldende</w:t>
      </w:r>
      <w:r w:rsidR="009031C3">
        <w:rPr>
          <w:rFonts w:ascii="Arial" w:eastAsia="Times New Roman" w:hAnsi="Arial" w:cs="Times New Roman"/>
          <w:sz w:val="22"/>
        </w:rPr>
        <w:t xml:space="preserve"> databehandleravtale.</w:t>
      </w:r>
      <w:r w:rsidR="007F6A28">
        <w:rPr>
          <w:rFonts w:ascii="Arial" w:eastAsia="Times New Roman" w:hAnsi="Arial" w:cs="Times New Roman"/>
          <w:sz w:val="22"/>
        </w:rPr>
        <w:t xml:space="preserve"> </w:t>
      </w:r>
      <w:r w:rsidR="00CE0048" w:rsidRPr="00CE0048">
        <w:rPr>
          <w:rFonts w:ascii="Arial" w:eastAsia="Times New Roman" w:hAnsi="Arial" w:cs="Times New Roman"/>
          <w:sz w:val="22"/>
          <w:szCs w:val="26"/>
        </w:rPr>
        <w:t xml:space="preserve">Denne Avtalen foreligger i to originaler, hvorav partene beholder et eksemplar hver. </w:t>
      </w:r>
    </w:p>
    <w:p w14:paraId="545284B4" w14:textId="77777777" w:rsidR="00CE0048" w:rsidRPr="00CE0048" w:rsidRDefault="00CE0048" w:rsidP="00CE0048">
      <w:pPr>
        <w:spacing w:after="160" w:line="259" w:lineRule="auto"/>
        <w:ind w:left="426"/>
        <w:rPr>
          <w:rFonts w:ascii="Arial" w:eastAsia="Times New Roman" w:hAnsi="Arial" w:cs="Times New Roman"/>
          <w:sz w:val="22"/>
        </w:rPr>
      </w:pPr>
    </w:p>
    <w:p w14:paraId="7CB9DFF4" w14:textId="77777777" w:rsidR="00CE0048" w:rsidRPr="00CE0048" w:rsidRDefault="00CE0048" w:rsidP="00CE0048">
      <w:pPr>
        <w:spacing w:after="160" w:line="259" w:lineRule="auto"/>
        <w:ind w:left="426"/>
        <w:jc w:val="center"/>
        <w:rPr>
          <w:rFonts w:ascii="Arial" w:eastAsia="Times New Roman" w:hAnsi="Arial" w:cs="Times New Roman"/>
          <w:sz w:val="22"/>
        </w:rPr>
      </w:pPr>
      <w:r w:rsidRPr="00CE0048">
        <w:rPr>
          <w:rFonts w:ascii="Arial" w:eastAsia="Times New Roman" w:hAnsi="Arial" w:cs="Times New Roman"/>
          <w:sz w:val="22"/>
        </w:rPr>
        <w:t>Sted og dato:</w:t>
      </w:r>
    </w:p>
    <w:p w14:paraId="01D1896F" w14:textId="77777777" w:rsidR="00CE0048" w:rsidRPr="00CE0048" w:rsidRDefault="00CE0048" w:rsidP="00CE0048">
      <w:pPr>
        <w:spacing w:after="160" w:line="259" w:lineRule="auto"/>
        <w:ind w:left="426"/>
        <w:jc w:val="center"/>
        <w:rPr>
          <w:rFonts w:ascii="Arial" w:eastAsia="Times New Roman" w:hAnsi="Arial" w:cs="Times New Roman"/>
          <w:sz w:val="22"/>
        </w:rPr>
      </w:pPr>
      <w:r w:rsidRPr="00CE0048">
        <w:rPr>
          <w:rFonts w:ascii="Arial" w:eastAsia="Times New Roman" w:hAnsi="Arial" w:cs="Times New Roman"/>
          <w:sz w:val="22"/>
        </w:rPr>
        <w:t>[</w:t>
      </w:r>
      <w:r w:rsidRPr="00CE0048">
        <w:rPr>
          <w:rFonts w:ascii="Arial" w:eastAsia="Times New Roman" w:hAnsi="Arial" w:cs="Times New Roman"/>
          <w:i/>
          <w:sz w:val="22"/>
        </w:rPr>
        <w:t>skriv sted</w:t>
      </w:r>
      <w:r w:rsidRPr="00CE0048">
        <w:rPr>
          <w:rFonts w:ascii="Arial" w:eastAsia="Times New Roman" w:hAnsi="Arial" w:cs="Times New Roman"/>
          <w:sz w:val="22"/>
        </w:rPr>
        <w:t>], xx.xx.20xx</w:t>
      </w:r>
    </w:p>
    <w:p w14:paraId="5E92091E" w14:textId="77777777" w:rsidR="00CE0048" w:rsidRDefault="00CE0048" w:rsidP="00CE0048">
      <w:pPr>
        <w:spacing w:after="160" w:line="259" w:lineRule="auto"/>
        <w:ind w:left="426"/>
        <w:jc w:val="center"/>
        <w:rPr>
          <w:rFonts w:ascii="Arial" w:eastAsia="Times New Roman" w:hAnsi="Arial" w:cs="Times New Roman"/>
          <w:sz w:val="22"/>
        </w:rPr>
      </w:pPr>
    </w:p>
    <w:p w14:paraId="7D9C8438" w14:textId="77777777" w:rsidR="003E6C8C" w:rsidRDefault="003E6C8C" w:rsidP="00CE0048">
      <w:pPr>
        <w:spacing w:after="160" w:line="259" w:lineRule="auto"/>
        <w:ind w:left="426"/>
        <w:jc w:val="center"/>
        <w:rPr>
          <w:rFonts w:ascii="Arial" w:eastAsia="Times New Roman" w:hAnsi="Arial" w:cs="Times New Roman"/>
          <w:sz w:val="22"/>
        </w:rPr>
      </w:pPr>
    </w:p>
    <w:p w14:paraId="7889431D" w14:textId="77777777" w:rsidR="003E6C8C" w:rsidRPr="00CE0048" w:rsidRDefault="003E6C8C" w:rsidP="00CE0048">
      <w:pPr>
        <w:spacing w:after="160" w:line="259" w:lineRule="auto"/>
        <w:ind w:left="426"/>
        <w:jc w:val="center"/>
        <w:rPr>
          <w:rFonts w:ascii="Arial" w:eastAsia="Times New Roman" w:hAnsi="Arial" w:cs="Times New Roman"/>
          <w:sz w:val="22"/>
        </w:rPr>
      </w:pPr>
    </w:p>
    <w:tbl>
      <w:tblPr>
        <w:tblStyle w:val="Vanligtabell11"/>
        <w:tblW w:w="0" w:type="auto"/>
        <w:tblInd w:w="426" w:type="dxa"/>
        <w:tblLook w:val="04A0" w:firstRow="1" w:lastRow="0" w:firstColumn="1" w:lastColumn="0" w:noHBand="0" w:noVBand="1"/>
      </w:tblPr>
      <w:tblGrid>
        <w:gridCol w:w="4325"/>
        <w:gridCol w:w="4309"/>
      </w:tblGrid>
      <w:tr w:rsidR="00CE0048" w:rsidRPr="00CE0048" w14:paraId="0007720D"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14:paraId="23749AAB" w14:textId="77777777" w:rsidR="00CE0048" w:rsidRPr="00CE0048" w:rsidRDefault="00CE0048" w:rsidP="00CE0048">
            <w:pPr>
              <w:spacing w:after="160" w:line="259" w:lineRule="auto"/>
              <w:rPr>
                <w:sz w:val="22"/>
              </w:rPr>
            </w:pPr>
            <w:r w:rsidRPr="00CE0048">
              <w:rPr>
                <w:sz w:val="22"/>
              </w:rPr>
              <w:t>Behandlingsansvarlig</w:t>
            </w:r>
          </w:p>
        </w:tc>
        <w:tc>
          <w:tcPr>
            <w:tcW w:w="4309" w:type="dxa"/>
          </w:tcPr>
          <w:p w14:paraId="4B5E69A3" w14:textId="77777777" w:rsidR="00CE0048" w:rsidRPr="00CE0048" w:rsidRDefault="00CE0048" w:rsidP="00CE0048">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Databehandler</w:t>
            </w:r>
          </w:p>
        </w:tc>
      </w:tr>
      <w:tr w:rsidR="00CE0048" w:rsidRPr="00CE0048" w14:paraId="15238390"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14:paraId="38AF1C6A" w14:textId="77777777" w:rsidR="00CE0048" w:rsidRPr="00CE0048" w:rsidRDefault="00CE0048" w:rsidP="00CE0048">
            <w:pPr>
              <w:spacing w:after="160" w:line="259" w:lineRule="auto"/>
              <w:rPr>
                <w:rFonts w:ascii="Arial" w:hAnsi="Arial"/>
                <w:sz w:val="22"/>
              </w:rPr>
            </w:pPr>
          </w:p>
          <w:p w14:paraId="30E1D11F" w14:textId="77777777" w:rsidR="00CE0048" w:rsidRPr="00CE0048" w:rsidRDefault="00CE0048" w:rsidP="00CE0048">
            <w:pPr>
              <w:spacing w:after="160" w:line="259" w:lineRule="auto"/>
              <w:rPr>
                <w:rFonts w:ascii="Arial" w:hAnsi="Arial"/>
                <w:sz w:val="22"/>
              </w:rPr>
            </w:pPr>
          </w:p>
          <w:p w14:paraId="622065BB" w14:textId="77777777" w:rsidR="00CE0048" w:rsidRPr="00CE0048" w:rsidRDefault="00CE0048" w:rsidP="00CE0048">
            <w:pPr>
              <w:spacing w:after="160" w:line="259" w:lineRule="auto"/>
              <w:rPr>
                <w:rFonts w:ascii="Arial" w:hAnsi="Arial"/>
                <w:sz w:val="22"/>
              </w:rPr>
            </w:pPr>
          </w:p>
          <w:p w14:paraId="0FEB9E1D" w14:textId="77777777" w:rsidR="00CE0048" w:rsidRPr="00CE0048" w:rsidRDefault="00CE0048" w:rsidP="00CE0048">
            <w:pPr>
              <w:spacing w:after="160" w:line="259" w:lineRule="auto"/>
              <w:rPr>
                <w:rFonts w:ascii="Arial" w:hAnsi="Arial"/>
                <w:sz w:val="22"/>
              </w:rPr>
            </w:pPr>
          </w:p>
          <w:p w14:paraId="5D1D7694" w14:textId="77777777" w:rsidR="00CE0048" w:rsidRPr="00CE0048" w:rsidRDefault="00CE0048" w:rsidP="00CE0048">
            <w:pPr>
              <w:spacing w:after="160" w:line="259" w:lineRule="auto"/>
              <w:rPr>
                <w:rFonts w:ascii="Arial" w:hAnsi="Arial"/>
                <w:sz w:val="22"/>
              </w:rPr>
            </w:pPr>
          </w:p>
        </w:tc>
        <w:tc>
          <w:tcPr>
            <w:tcW w:w="4309" w:type="dxa"/>
          </w:tcPr>
          <w:p w14:paraId="4E5B06DF"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CE0048" w:rsidRPr="00CE0048" w14:paraId="32C0A713" w14:textId="77777777" w:rsidTr="00997062">
        <w:tc>
          <w:tcPr>
            <w:cnfStyle w:val="001000000000" w:firstRow="0" w:lastRow="0" w:firstColumn="1" w:lastColumn="0" w:oddVBand="0" w:evenVBand="0" w:oddHBand="0" w:evenHBand="0" w:firstRowFirstColumn="0" w:firstRowLastColumn="0" w:lastRowFirstColumn="0" w:lastRowLastColumn="0"/>
            <w:tcW w:w="4325" w:type="dxa"/>
          </w:tcPr>
          <w:p w14:paraId="0E7AEA08" w14:textId="77777777" w:rsidR="00CE0048" w:rsidRPr="00CE0048" w:rsidRDefault="00CE0048" w:rsidP="00CE0048">
            <w:pPr>
              <w:spacing w:after="160" w:line="259" w:lineRule="auto"/>
              <w:rPr>
                <w:rFonts w:ascii="Arial" w:hAnsi="Arial"/>
                <w:sz w:val="22"/>
              </w:rPr>
            </w:pPr>
            <w:r w:rsidRPr="00CE0048">
              <w:rPr>
                <w:rFonts w:ascii="Arial" w:hAnsi="Arial"/>
                <w:sz w:val="22"/>
              </w:rPr>
              <w:t>Navn:</w:t>
            </w:r>
          </w:p>
        </w:tc>
        <w:tc>
          <w:tcPr>
            <w:tcW w:w="4309" w:type="dxa"/>
          </w:tcPr>
          <w:p w14:paraId="1C70E9A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Navn:</w:t>
            </w:r>
          </w:p>
        </w:tc>
      </w:tr>
    </w:tbl>
    <w:p w14:paraId="23D663F6" w14:textId="77777777" w:rsidR="00CE0048" w:rsidRPr="00CE0048" w:rsidRDefault="00CE0048" w:rsidP="00CE0048">
      <w:pPr>
        <w:spacing w:after="160" w:line="259" w:lineRule="auto"/>
        <w:ind w:left="426"/>
        <w:rPr>
          <w:rFonts w:ascii="Arial" w:eastAsia="Times New Roman" w:hAnsi="Arial" w:cs="Times New Roman"/>
          <w:sz w:val="22"/>
        </w:rPr>
      </w:pPr>
    </w:p>
    <w:p w14:paraId="72C5A8F5" w14:textId="77777777" w:rsidR="00CE0048" w:rsidRPr="00CE0048" w:rsidRDefault="00CE0048" w:rsidP="00CE0048">
      <w:pPr>
        <w:spacing w:after="160" w:line="259" w:lineRule="auto"/>
        <w:ind w:left="426"/>
        <w:rPr>
          <w:rFonts w:ascii="Arial" w:eastAsia="Times New Roman" w:hAnsi="Arial" w:cs="Times New Roman"/>
          <w:sz w:val="22"/>
        </w:rPr>
      </w:pPr>
    </w:p>
    <w:p w14:paraId="23EFC1FB" w14:textId="77777777" w:rsidR="00CE0048" w:rsidRPr="00CE0048" w:rsidRDefault="00CE0048" w:rsidP="00F015F5">
      <w:pPr>
        <w:spacing w:after="0" w:line="240" w:lineRule="auto"/>
        <w:rPr>
          <w:rFonts w:ascii="Arial" w:eastAsia="Times New Roman" w:hAnsi="Arial" w:cs="Times New Roman"/>
          <w:sz w:val="22"/>
        </w:rPr>
      </w:pPr>
      <w:r w:rsidRPr="00CE0048">
        <w:rPr>
          <w:rFonts w:ascii="Arial" w:eastAsia="Times New Roman" w:hAnsi="Arial" w:cs="Times New Roman"/>
          <w:b/>
          <w:sz w:val="26"/>
          <w:szCs w:val="26"/>
        </w:rPr>
        <w:t xml:space="preserve">VEDLEGG 1 – </w:t>
      </w:r>
      <w:r w:rsidRPr="00CE0048">
        <w:rPr>
          <w:rFonts w:ascii="Arial" w:eastAsia="Times New Roman" w:hAnsi="Arial" w:cs="Times New Roman"/>
          <w:b/>
          <w:sz w:val="26"/>
          <w:szCs w:val="26"/>
        </w:rPr>
        <w:tab/>
      </w:r>
      <w:r w:rsidRPr="00CE0048">
        <w:rPr>
          <w:rFonts w:ascii="Arial" w:eastAsia="Times New Roman" w:hAnsi="Arial" w:cs="Times New Roman"/>
          <w:b/>
          <w:sz w:val="24"/>
        </w:rPr>
        <w:t>BEHANDLINGENS FORMÅL, OPPLYSNINGER OG BEHANDLINGER</w:t>
      </w:r>
    </w:p>
    <w:p w14:paraId="3FF18124" w14:textId="77777777" w:rsidR="00CE0048" w:rsidRPr="00CE0048" w:rsidRDefault="00CE0048" w:rsidP="00CE0048">
      <w:pPr>
        <w:spacing w:after="160" w:line="259" w:lineRule="auto"/>
        <w:jc w:val="both"/>
        <w:rPr>
          <w:rFonts w:ascii="Arial" w:eastAsia="Times New Roman" w:hAnsi="Arial" w:cs="Times New Roman"/>
          <w:sz w:val="24"/>
        </w:rPr>
      </w:pPr>
      <w:r w:rsidRPr="00CE0048">
        <w:rPr>
          <w:rFonts w:ascii="Arial" w:eastAsia="Times New Roman" w:hAnsi="Arial" w:cs="Times New Roman"/>
          <w:sz w:val="24"/>
        </w:rPr>
        <w:t xml:space="preserve">Tabellene oppdateres fortløpende. </w:t>
      </w:r>
    </w:p>
    <w:p w14:paraId="2EF41C71" w14:textId="77777777" w:rsidR="00CE0048" w:rsidRPr="00CE0048" w:rsidRDefault="00CE0048" w:rsidP="00CE0048">
      <w:pPr>
        <w:tabs>
          <w:tab w:val="left" w:pos="357"/>
        </w:tabs>
        <w:spacing w:after="160" w:line="264" w:lineRule="auto"/>
        <w:rPr>
          <w:rFonts w:ascii="Arial" w:eastAsia="Times New Roman" w:hAnsi="Arial" w:cs="Times New Roman"/>
          <w:sz w:val="22"/>
        </w:rPr>
      </w:pPr>
      <w:r w:rsidRPr="00CE0048">
        <w:rPr>
          <w:rFonts w:ascii="Arial" w:eastAsia="Times New Roman" w:hAnsi="Arial" w:cs="Times New Roman"/>
          <w:sz w:val="22"/>
        </w:rPr>
        <w:t>[</w:t>
      </w:r>
      <w:r w:rsidRPr="00CE0048">
        <w:rPr>
          <w:rFonts w:ascii="Arial" w:eastAsia="Times New Roman" w:hAnsi="Arial" w:cs="Times New Roman"/>
          <w:i/>
          <w:sz w:val="22"/>
        </w:rPr>
        <w:t>dato/måned/år</w:t>
      </w:r>
      <w:r w:rsidRPr="00CE0048">
        <w:rPr>
          <w:rFonts w:ascii="Arial" w:eastAsia="Times New Roman" w:hAnsi="Arial" w:cs="Times New Roman"/>
          <w:sz w:val="22"/>
        </w:rPr>
        <w:t>]</w:t>
      </w:r>
    </w:p>
    <w:p w14:paraId="65F3F723" w14:textId="77777777" w:rsidR="00CE0048" w:rsidRPr="00CE0048" w:rsidRDefault="00CE0048" w:rsidP="00CE0048">
      <w:pPr>
        <w:tabs>
          <w:tab w:val="left" w:pos="357"/>
        </w:tabs>
        <w:spacing w:after="160" w:line="264" w:lineRule="auto"/>
        <w:rPr>
          <w:rFonts w:ascii="Arial" w:eastAsia="Times New Roman" w:hAnsi="Arial" w:cs="Times New Roman"/>
        </w:rPr>
      </w:pPr>
    </w:p>
    <w:p w14:paraId="5B5CDC9E" w14:textId="77777777" w:rsidR="00CE0048" w:rsidRPr="00CE0048" w:rsidRDefault="00CE0048" w:rsidP="00CE0048">
      <w:pPr>
        <w:numPr>
          <w:ilvl w:val="0"/>
          <w:numId w:val="7"/>
        </w:numPr>
        <w:spacing w:before="60" w:after="0" w:line="240" w:lineRule="auto"/>
        <w:rPr>
          <w:rFonts w:ascii="Arial" w:eastAsia="Times New Roman" w:hAnsi="Arial" w:cs="Times New Roman"/>
          <w:b/>
          <w:sz w:val="24"/>
        </w:rPr>
      </w:pPr>
      <w:r w:rsidRPr="00CE0048">
        <w:rPr>
          <w:rFonts w:ascii="Arial" w:eastAsia="Times New Roman" w:hAnsi="Arial" w:cs="Times New Roman"/>
          <w:b/>
          <w:sz w:val="24"/>
        </w:rPr>
        <w:t>Formålet med og varigheten av behandlingen</w:t>
      </w:r>
    </w:p>
    <w:p w14:paraId="1488909D" w14:textId="77777777" w:rsidR="00CE0048" w:rsidRPr="00CE0048" w:rsidRDefault="00CE0048" w:rsidP="00CE0048">
      <w:pPr>
        <w:spacing w:after="120" w:line="264" w:lineRule="auto"/>
        <w:rPr>
          <w:rFonts w:ascii="Arial" w:eastAsia="Times New Roman" w:hAnsi="Arial" w:cs="Times New Roman"/>
          <w:sz w:val="22"/>
        </w:rPr>
      </w:pPr>
    </w:p>
    <w:p w14:paraId="56208A23" w14:textId="77777777" w:rsidR="00CE0048" w:rsidRPr="00CE0048" w:rsidRDefault="00CE0048" w:rsidP="00CE0048">
      <w:pPr>
        <w:tabs>
          <w:tab w:val="left" w:pos="357"/>
        </w:tabs>
        <w:spacing w:after="0" w:line="264" w:lineRule="auto"/>
        <w:ind w:left="425"/>
        <w:rPr>
          <w:rFonts w:ascii="Arial" w:eastAsia="Times New Roman" w:hAnsi="Arial" w:cs="Times New Roman"/>
          <w:sz w:val="22"/>
        </w:rPr>
      </w:pPr>
      <w:r w:rsidRPr="00CE0048">
        <w:rPr>
          <w:rFonts w:ascii="Arial" w:eastAsia="Times New Roman" w:hAnsi="Arial" w:cs="Times New Roman"/>
          <w:sz w:val="22"/>
        </w:rPr>
        <w:t>Formålet med og varigheten av behandling av personopplysninger er: [</w:t>
      </w:r>
      <w:r w:rsidRPr="00CE0048">
        <w:rPr>
          <w:rFonts w:ascii="Arial" w:eastAsia="Times New Roman" w:hAnsi="Arial" w:cs="Times New Roman"/>
          <w:i/>
          <w:sz w:val="22"/>
        </w:rPr>
        <w:t xml:space="preserve">husk at </w:t>
      </w:r>
      <w:r w:rsidRPr="00CE0048">
        <w:rPr>
          <w:rFonts w:ascii="Arial" w:eastAsia="Times New Roman" w:hAnsi="Arial" w:cs="Times New Roman"/>
          <w:i/>
          <w:sz w:val="22"/>
          <w:u w:val="single"/>
        </w:rPr>
        <w:t>hver</w:t>
      </w:r>
      <w:r w:rsidRPr="00CE0048">
        <w:rPr>
          <w:rFonts w:ascii="Arial" w:eastAsia="Times New Roman" w:hAnsi="Arial" w:cs="Times New Roman"/>
          <w:i/>
          <w:sz w:val="22"/>
        </w:rPr>
        <w:t xml:space="preserve"> behandling må være knyttet til spesifikke og uttrykkelig angitt formål – se eksempel nedenfor</w:t>
      </w:r>
      <w:r w:rsidRPr="00CE0048">
        <w:rPr>
          <w:rFonts w:ascii="Arial" w:eastAsia="Times New Roman" w:hAnsi="Arial" w:cs="Times New Roman"/>
          <w:sz w:val="22"/>
        </w:rPr>
        <w:t>]</w:t>
      </w:r>
    </w:p>
    <w:p w14:paraId="396035E9" w14:textId="77777777" w:rsidR="00CE0048" w:rsidRPr="00CE0048" w:rsidRDefault="00CE0048" w:rsidP="00CE0048">
      <w:pPr>
        <w:tabs>
          <w:tab w:val="left" w:pos="357"/>
        </w:tabs>
        <w:spacing w:after="0" w:line="264" w:lineRule="auto"/>
        <w:ind w:left="425"/>
        <w:rPr>
          <w:rFonts w:ascii="Arial" w:eastAsia="Times New Roman" w:hAnsi="Arial" w:cs="Times New Roman"/>
          <w:sz w:val="22"/>
        </w:rPr>
      </w:pPr>
    </w:p>
    <w:tbl>
      <w:tblPr>
        <w:tblStyle w:val="Vanligtabell113"/>
        <w:tblW w:w="0" w:type="auto"/>
        <w:tblInd w:w="421" w:type="dxa"/>
        <w:tblLook w:val="04A0" w:firstRow="1" w:lastRow="0" w:firstColumn="1" w:lastColumn="0" w:noHBand="0" w:noVBand="1"/>
      </w:tblPr>
      <w:tblGrid>
        <w:gridCol w:w="2126"/>
        <w:gridCol w:w="3599"/>
        <w:gridCol w:w="2688"/>
      </w:tblGrid>
      <w:tr w:rsidR="00CE0048" w:rsidRPr="00CE0048" w14:paraId="7D3F15BF"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B00F347" w14:textId="77777777" w:rsidR="00CE0048" w:rsidRPr="00CE0048" w:rsidRDefault="00CE0048" w:rsidP="00CE0048">
            <w:pPr>
              <w:tabs>
                <w:tab w:val="left" w:pos="357"/>
              </w:tabs>
              <w:spacing w:after="60" w:line="264" w:lineRule="auto"/>
              <w:rPr>
                <w:color w:val="F0F0F0"/>
                <w:sz w:val="22"/>
              </w:rPr>
            </w:pPr>
            <w:r w:rsidRPr="00CE0048">
              <w:rPr>
                <w:color w:val="F0F0F0"/>
                <w:sz w:val="22"/>
              </w:rPr>
              <w:t>Navn på tjeneste</w:t>
            </w:r>
          </w:p>
        </w:tc>
        <w:tc>
          <w:tcPr>
            <w:tcW w:w="3599" w:type="dxa"/>
          </w:tcPr>
          <w:p w14:paraId="2E81B725" w14:textId="77777777" w:rsidR="00CE0048" w:rsidRPr="00CE0048" w:rsidRDefault="00CE0048" w:rsidP="00CE0048">
            <w:pPr>
              <w:tabs>
                <w:tab w:val="left" w:pos="357"/>
              </w:tabs>
              <w:spacing w:after="60" w:line="264" w:lineRule="auto"/>
              <w:cnfStyle w:val="100000000000" w:firstRow="1" w:lastRow="0" w:firstColumn="0" w:lastColumn="0" w:oddVBand="0" w:evenVBand="0" w:oddHBand="0" w:evenHBand="0" w:firstRowFirstColumn="0" w:firstRowLastColumn="0" w:lastRowFirstColumn="0" w:lastRowLastColumn="0"/>
              <w:rPr>
                <w:color w:val="F0F0F0"/>
                <w:sz w:val="22"/>
              </w:rPr>
            </w:pPr>
            <w:r w:rsidRPr="00CE0048">
              <w:rPr>
                <w:color w:val="F0F0F0"/>
                <w:sz w:val="22"/>
              </w:rPr>
              <w:t>Formålet med behandlingen</w:t>
            </w:r>
          </w:p>
        </w:tc>
        <w:tc>
          <w:tcPr>
            <w:tcW w:w="2688" w:type="dxa"/>
          </w:tcPr>
          <w:p w14:paraId="415BE3CD" w14:textId="77777777" w:rsidR="00CE0048" w:rsidRPr="00CE0048" w:rsidRDefault="00CE0048" w:rsidP="00CE0048">
            <w:pPr>
              <w:tabs>
                <w:tab w:val="left" w:pos="357"/>
              </w:tabs>
              <w:spacing w:after="60" w:line="264" w:lineRule="auto"/>
              <w:cnfStyle w:val="100000000000" w:firstRow="1" w:lastRow="0" w:firstColumn="0" w:lastColumn="0" w:oddVBand="0" w:evenVBand="0" w:oddHBand="0" w:evenHBand="0" w:firstRowFirstColumn="0" w:firstRowLastColumn="0" w:lastRowFirstColumn="0" w:lastRowLastColumn="0"/>
              <w:rPr>
                <w:color w:val="F0F0F0"/>
                <w:sz w:val="22"/>
              </w:rPr>
            </w:pPr>
            <w:r w:rsidRPr="00CE0048">
              <w:rPr>
                <w:color w:val="F0F0F0"/>
                <w:sz w:val="22"/>
              </w:rPr>
              <w:t>Varigheten av behandlingen</w:t>
            </w:r>
          </w:p>
        </w:tc>
      </w:tr>
      <w:tr w:rsidR="00CE0048" w:rsidRPr="00CE0048" w14:paraId="5BD8A022"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8323E43" w14:textId="77777777" w:rsidR="00CE0048" w:rsidRPr="00CE0048" w:rsidRDefault="00CE0048" w:rsidP="00CE0048">
            <w:pPr>
              <w:tabs>
                <w:tab w:val="left" w:pos="357"/>
              </w:tabs>
              <w:spacing w:after="60" w:line="264" w:lineRule="auto"/>
              <w:rPr>
                <w:rFonts w:ascii="Arial" w:hAnsi="Arial"/>
              </w:rPr>
            </w:pPr>
            <w:r w:rsidRPr="00CE0048">
              <w:rPr>
                <w:rFonts w:ascii="Arial" w:hAnsi="Arial"/>
              </w:rPr>
              <w:t>BASEN</w:t>
            </w:r>
          </w:p>
        </w:tc>
        <w:tc>
          <w:tcPr>
            <w:tcW w:w="3599" w:type="dxa"/>
            <w:shd w:val="clear" w:color="auto" w:fill="D8D8D8"/>
          </w:tcPr>
          <w:p w14:paraId="3A8B9689" w14:textId="77777777" w:rsidR="00CE0048" w:rsidRPr="00CE0048" w:rsidRDefault="00CE0048" w:rsidP="00CE0048">
            <w:pPr>
              <w:tabs>
                <w:tab w:val="left" w:pos="357"/>
              </w:tabs>
              <w:spacing w:after="60" w:line="264"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CE0048">
              <w:rPr>
                <w:rFonts w:ascii="Arial" w:hAnsi="Arial"/>
              </w:rPr>
              <w:t>Forvaltning av bolig- og kvarter</w:t>
            </w:r>
          </w:p>
        </w:tc>
        <w:tc>
          <w:tcPr>
            <w:tcW w:w="2688" w:type="dxa"/>
          </w:tcPr>
          <w:p w14:paraId="181AEBE6" w14:textId="77777777" w:rsidR="00CE0048" w:rsidRPr="00CE0048" w:rsidRDefault="00CE0048" w:rsidP="00CE0048">
            <w:pPr>
              <w:tabs>
                <w:tab w:val="left" w:pos="357"/>
              </w:tabs>
              <w:spacing w:after="60" w:line="264"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CE0048">
              <w:rPr>
                <w:rFonts w:ascii="Arial" w:hAnsi="Arial"/>
              </w:rPr>
              <w:t>Inntil ett år etter at den registrertes leieforhold utløper</w:t>
            </w:r>
          </w:p>
        </w:tc>
      </w:tr>
      <w:tr w:rsidR="00CE0048" w:rsidRPr="00CE0048" w14:paraId="63FE6515" w14:textId="77777777" w:rsidTr="00997062">
        <w:tc>
          <w:tcPr>
            <w:cnfStyle w:val="001000000000" w:firstRow="0" w:lastRow="0" w:firstColumn="1" w:lastColumn="0" w:oddVBand="0" w:evenVBand="0" w:oddHBand="0" w:evenHBand="0" w:firstRowFirstColumn="0" w:firstRowLastColumn="0" w:lastRowFirstColumn="0" w:lastRowLastColumn="0"/>
            <w:tcW w:w="2126" w:type="dxa"/>
          </w:tcPr>
          <w:p w14:paraId="2084206E" w14:textId="77777777" w:rsidR="00CE0048" w:rsidRPr="00CE0048" w:rsidRDefault="00CE0048" w:rsidP="00CE0048">
            <w:pPr>
              <w:tabs>
                <w:tab w:val="left" w:pos="357"/>
              </w:tabs>
              <w:spacing w:after="60" w:line="264" w:lineRule="auto"/>
              <w:rPr>
                <w:rFonts w:ascii="Arial" w:hAnsi="Arial"/>
              </w:rPr>
            </w:pPr>
          </w:p>
        </w:tc>
        <w:tc>
          <w:tcPr>
            <w:tcW w:w="3599" w:type="dxa"/>
          </w:tcPr>
          <w:p w14:paraId="07DCDAE8" w14:textId="77777777" w:rsidR="00CE0048" w:rsidRPr="00CE0048" w:rsidRDefault="00CE0048" w:rsidP="00CE0048">
            <w:pPr>
              <w:tabs>
                <w:tab w:val="left" w:pos="357"/>
              </w:tabs>
              <w:spacing w:after="60" w:line="264"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2688" w:type="dxa"/>
          </w:tcPr>
          <w:p w14:paraId="3EC69993" w14:textId="77777777" w:rsidR="00CE0048" w:rsidRPr="00CE0048" w:rsidRDefault="00CE0048" w:rsidP="00CE0048">
            <w:pPr>
              <w:tabs>
                <w:tab w:val="left" w:pos="357"/>
              </w:tabs>
              <w:spacing w:after="60" w:line="264"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CE0048" w:rsidRPr="00CE0048" w14:paraId="6D8521E3"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178B7D0" w14:textId="77777777" w:rsidR="00CE0048" w:rsidRPr="00CE0048" w:rsidRDefault="00CE0048" w:rsidP="00CE0048">
            <w:pPr>
              <w:tabs>
                <w:tab w:val="left" w:pos="357"/>
              </w:tabs>
              <w:spacing w:after="60" w:line="264" w:lineRule="auto"/>
              <w:rPr>
                <w:rFonts w:ascii="Arial" w:hAnsi="Arial"/>
              </w:rPr>
            </w:pPr>
          </w:p>
        </w:tc>
        <w:tc>
          <w:tcPr>
            <w:tcW w:w="3599" w:type="dxa"/>
            <w:shd w:val="clear" w:color="auto" w:fill="D8D8D8"/>
          </w:tcPr>
          <w:p w14:paraId="7F307097" w14:textId="77777777" w:rsidR="00CE0048" w:rsidRPr="00CE0048" w:rsidRDefault="00CE0048" w:rsidP="00CE0048">
            <w:pPr>
              <w:tabs>
                <w:tab w:val="left" w:pos="357"/>
              </w:tabs>
              <w:spacing w:after="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c>
          <w:tcPr>
            <w:tcW w:w="2688" w:type="dxa"/>
          </w:tcPr>
          <w:p w14:paraId="005C3C62" w14:textId="77777777" w:rsidR="00CE0048" w:rsidRPr="00CE0048" w:rsidRDefault="00CE0048" w:rsidP="00CE0048">
            <w:pPr>
              <w:tabs>
                <w:tab w:val="left" w:pos="357"/>
              </w:tabs>
              <w:spacing w:after="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2771FAB4"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5AAB8935" w14:textId="77777777" w:rsidR="00CE0048" w:rsidRPr="00CE0048" w:rsidRDefault="00CE0048" w:rsidP="00CE0048">
      <w:pPr>
        <w:tabs>
          <w:tab w:val="left" w:pos="426"/>
        </w:tabs>
        <w:spacing w:before="60" w:after="0" w:line="240" w:lineRule="auto"/>
        <w:rPr>
          <w:rFonts w:ascii="Arial" w:eastAsia="Times New Roman" w:hAnsi="Arial" w:cs="Times New Roman"/>
          <w:b/>
          <w:sz w:val="24"/>
        </w:rPr>
      </w:pPr>
      <w:r w:rsidRPr="00CE0048">
        <w:rPr>
          <w:rFonts w:ascii="Arial" w:eastAsia="Times New Roman" w:hAnsi="Arial" w:cs="Times New Roman"/>
          <w:b/>
          <w:sz w:val="24"/>
        </w:rPr>
        <w:t xml:space="preserve">B. </w:t>
      </w:r>
      <w:r w:rsidRPr="00CE0048">
        <w:rPr>
          <w:rFonts w:ascii="Arial" w:eastAsia="Times New Roman" w:hAnsi="Arial" w:cs="Times New Roman"/>
          <w:b/>
          <w:sz w:val="24"/>
        </w:rPr>
        <w:tab/>
        <w:t>Behandling av personopplysninger</w:t>
      </w:r>
    </w:p>
    <w:p w14:paraId="01BB8A7A" w14:textId="77777777" w:rsidR="00CE0048" w:rsidRPr="00CE0048" w:rsidRDefault="00CE0048" w:rsidP="00CE0048">
      <w:pPr>
        <w:tabs>
          <w:tab w:val="left" w:pos="426"/>
        </w:tabs>
        <w:spacing w:before="60" w:after="120" w:line="240" w:lineRule="auto"/>
        <w:rPr>
          <w:rFonts w:ascii="Arial" w:eastAsia="Times New Roman" w:hAnsi="Arial" w:cs="Times New Roman"/>
          <w:b/>
        </w:rPr>
      </w:pPr>
    </w:p>
    <w:p w14:paraId="12BC2418" w14:textId="77777777" w:rsidR="00CE0048" w:rsidRPr="00CE0048" w:rsidRDefault="00CE0048" w:rsidP="00CE0048">
      <w:pPr>
        <w:tabs>
          <w:tab w:val="left" w:pos="357"/>
        </w:tabs>
        <w:spacing w:after="160" w:line="264" w:lineRule="auto"/>
        <w:ind w:left="426"/>
        <w:rPr>
          <w:rFonts w:ascii="Arial" w:eastAsia="Times New Roman" w:hAnsi="Arial" w:cs="Times New Roman"/>
          <w:sz w:val="22"/>
        </w:rPr>
      </w:pPr>
      <w:r w:rsidRPr="00CE0048">
        <w:rPr>
          <w:rFonts w:ascii="Arial" w:eastAsia="Times New Roman" w:hAnsi="Arial" w:cs="Times New Roman"/>
          <w:sz w:val="22"/>
        </w:rPr>
        <w:t xml:space="preserve">Følgende behandlinger omfattes av Avtalen: </w:t>
      </w:r>
      <w:r w:rsidRPr="00CE0048">
        <w:rPr>
          <w:rFonts w:ascii="Arial" w:eastAsia="Times New Roman" w:hAnsi="Arial" w:cs="Times New Roman"/>
          <w:i/>
          <w:sz w:val="22"/>
        </w:rPr>
        <w:t>[her listes opp hvilke behandlinger av personopplysninger som omfattes – se eksempler nedenfor]</w:t>
      </w:r>
    </w:p>
    <w:tbl>
      <w:tblPr>
        <w:tblStyle w:val="Vanligtabell11"/>
        <w:tblW w:w="0" w:type="auto"/>
        <w:tblInd w:w="426" w:type="dxa"/>
        <w:tblLook w:val="04A0" w:firstRow="1" w:lastRow="0" w:firstColumn="1" w:lastColumn="0" w:noHBand="0" w:noVBand="1"/>
      </w:tblPr>
      <w:tblGrid>
        <w:gridCol w:w="2688"/>
        <w:gridCol w:w="5720"/>
      </w:tblGrid>
      <w:tr w:rsidR="00CE0048" w:rsidRPr="00CE0048" w14:paraId="62C1F9E9"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56C161EB" w14:textId="77777777" w:rsidR="00CE0048" w:rsidRPr="00CE0048" w:rsidRDefault="00CE0048" w:rsidP="00CE0048">
            <w:pPr>
              <w:keepNext/>
              <w:keepLines/>
              <w:tabs>
                <w:tab w:val="left" w:pos="426"/>
                <w:tab w:val="left" w:pos="851"/>
              </w:tabs>
              <w:spacing w:before="120" w:after="160" w:line="264" w:lineRule="auto"/>
              <w:jc w:val="both"/>
              <w:outlineLvl w:val="1"/>
              <w:rPr>
                <w:sz w:val="22"/>
                <w:szCs w:val="26"/>
              </w:rPr>
            </w:pPr>
            <w:r w:rsidRPr="00CE0048">
              <w:rPr>
                <w:sz w:val="22"/>
                <w:szCs w:val="26"/>
              </w:rPr>
              <w:lastRenderedPageBreak/>
              <w:t>Behandling</w:t>
            </w:r>
          </w:p>
        </w:tc>
        <w:tc>
          <w:tcPr>
            <w:tcW w:w="5720" w:type="dxa"/>
          </w:tcPr>
          <w:p w14:paraId="53D663DD" w14:textId="77777777" w:rsidR="00CE0048" w:rsidRPr="00CE0048" w:rsidRDefault="00CE0048" w:rsidP="00CE0048">
            <w:pPr>
              <w:keepNext/>
              <w:keepLines/>
              <w:tabs>
                <w:tab w:val="left" w:pos="426"/>
                <w:tab w:val="left" w:pos="851"/>
              </w:tabs>
              <w:spacing w:before="120" w:after="160" w:line="264" w:lineRule="auto"/>
              <w:jc w:val="both"/>
              <w:outlineLvl w:val="1"/>
              <w:cnfStyle w:val="100000000000" w:firstRow="1" w:lastRow="0" w:firstColumn="0" w:lastColumn="0" w:oddVBand="0" w:evenVBand="0" w:oddHBand="0" w:evenHBand="0" w:firstRowFirstColumn="0" w:firstRowLastColumn="0" w:lastRowFirstColumn="0" w:lastRowLastColumn="0"/>
              <w:rPr>
                <w:sz w:val="22"/>
                <w:szCs w:val="26"/>
              </w:rPr>
            </w:pPr>
            <w:r w:rsidRPr="00CE0048">
              <w:rPr>
                <w:sz w:val="22"/>
                <w:szCs w:val="26"/>
              </w:rPr>
              <w:t>Behandlingsaktiviteter</w:t>
            </w:r>
          </w:p>
        </w:tc>
      </w:tr>
      <w:tr w:rsidR="00CE0048" w:rsidRPr="00CE0048" w14:paraId="3915046D"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469D5DAD"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Innsamling</w:t>
            </w:r>
          </w:p>
        </w:tc>
        <w:tc>
          <w:tcPr>
            <w:tcW w:w="5720" w:type="dxa"/>
          </w:tcPr>
          <w:p w14:paraId="1E1F7D42" w14:textId="77777777" w:rsidR="00CE0048" w:rsidRPr="00CE0048" w:rsidRDefault="00CE0048" w:rsidP="00CE0048">
            <w:pPr>
              <w:keepNext/>
              <w:keepLines/>
              <w:tabs>
                <w:tab w:val="left" w:pos="851"/>
              </w:tabs>
              <w:spacing w:before="120" w:after="160" w:line="264" w:lineRule="auto"/>
              <w:jc w:val="both"/>
              <w:outlineLvl w:val="1"/>
              <w:cnfStyle w:val="000000100000" w:firstRow="0" w:lastRow="0" w:firstColumn="0" w:lastColumn="0" w:oddVBand="0" w:evenVBand="0" w:oddHBand="1" w:evenHBand="0" w:firstRowFirstColumn="0" w:firstRowLastColumn="0" w:lastRowFirstColumn="0" w:lastRowLastColumn="0"/>
              <w:rPr>
                <w:rFonts w:ascii="Arial" w:hAnsi="Arial"/>
                <w:szCs w:val="26"/>
              </w:rPr>
            </w:pPr>
          </w:p>
        </w:tc>
      </w:tr>
      <w:tr w:rsidR="00CE0048" w:rsidRPr="00CE0048" w14:paraId="5A5978C3" w14:textId="77777777" w:rsidTr="00997062">
        <w:tc>
          <w:tcPr>
            <w:cnfStyle w:val="001000000000" w:firstRow="0" w:lastRow="0" w:firstColumn="1" w:lastColumn="0" w:oddVBand="0" w:evenVBand="0" w:oddHBand="0" w:evenHBand="0" w:firstRowFirstColumn="0" w:firstRowLastColumn="0" w:lastRowFirstColumn="0" w:lastRowLastColumn="0"/>
            <w:tcW w:w="2688" w:type="dxa"/>
          </w:tcPr>
          <w:p w14:paraId="76578CF5"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Registrering</w:t>
            </w:r>
          </w:p>
        </w:tc>
        <w:tc>
          <w:tcPr>
            <w:tcW w:w="5720" w:type="dxa"/>
          </w:tcPr>
          <w:p w14:paraId="17C77829" w14:textId="77777777" w:rsidR="00CE0048" w:rsidRPr="00CE0048" w:rsidRDefault="00CE0048" w:rsidP="00CE0048">
            <w:pPr>
              <w:keepNext/>
              <w:keepLines/>
              <w:tabs>
                <w:tab w:val="left" w:pos="851"/>
              </w:tabs>
              <w:spacing w:before="120" w:after="160" w:line="264" w:lineRule="auto"/>
              <w:jc w:val="both"/>
              <w:outlineLvl w:val="1"/>
              <w:cnfStyle w:val="000000000000" w:firstRow="0" w:lastRow="0" w:firstColumn="0" w:lastColumn="0" w:oddVBand="0" w:evenVBand="0" w:oddHBand="0" w:evenHBand="0" w:firstRowFirstColumn="0" w:firstRowLastColumn="0" w:lastRowFirstColumn="0" w:lastRowLastColumn="0"/>
              <w:rPr>
                <w:rFonts w:ascii="Arial" w:hAnsi="Arial"/>
                <w:szCs w:val="26"/>
              </w:rPr>
            </w:pPr>
          </w:p>
        </w:tc>
      </w:tr>
      <w:tr w:rsidR="00CE0048" w:rsidRPr="00CE0048" w14:paraId="7D66BC29"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357AAFB3"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Organisering</w:t>
            </w:r>
          </w:p>
        </w:tc>
        <w:tc>
          <w:tcPr>
            <w:tcW w:w="5720" w:type="dxa"/>
          </w:tcPr>
          <w:p w14:paraId="3EB33E38" w14:textId="77777777" w:rsidR="00CE0048" w:rsidRPr="00CE0048" w:rsidRDefault="00CE0048" w:rsidP="00CE0048">
            <w:pPr>
              <w:keepNext/>
              <w:keepLines/>
              <w:tabs>
                <w:tab w:val="left" w:pos="851"/>
              </w:tabs>
              <w:spacing w:before="120" w:after="160" w:line="264" w:lineRule="auto"/>
              <w:jc w:val="both"/>
              <w:outlineLvl w:val="1"/>
              <w:cnfStyle w:val="000000100000" w:firstRow="0" w:lastRow="0" w:firstColumn="0" w:lastColumn="0" w:oddVBand="0" w:evenVBand="0" w:oddHBand="1" w:evenHBand="0" w:firstRowFirstColumn="0" w:firstRowLastColumn="0" w:lastRowFirstColumn="0" w:lastRowLastColumn="0"/>
              <w:rPr>
                <w:rFonts w:ascii="Arial" w:hAnsi="Arial"/>
                <w:szCs w:val="26"/>
              </w:rPr>
            </w:pPr>
          </w:p>
        </w:tc>
      </w:tr>
      <w:tr w:rsidR="00CE0048" w:rsidRPr="00CE0048" w14:paraId="184E22B2" w14:textId="77777777" w:rsidTr="00997062">
        <w:tc>
          <w:tcPr>
            <w:cnfStyle w:val="001000000000" w:firstRow="0" w:lastRow="0" w:firstColumn="1" w:lastColumn="0" w:oddVBand="0" w:evenVBand="0" w:oddHBand="0" w:evenHBand="0" w:firstRowFirstColumn="0" w:firstRowLastColumn="0" w:lastRowFirstColumn="0" w:lastRowLastColumn="0"/>
            <w:tcW w:w="2688" w:type="dxa"/>
          </w:tcPr>
          <w:p w14:paraId="694D7E95"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Strukturering</w:t>
            </w:r>
          </w:p>
        </w:tc>
        <w:tc>
          <w:tcPr>
            <w:tcW w:w="5720" w:type="dxa"/>
          </w:tcPr>
          <w:p w14:paraId="5CFE068C" w14:textId="77777777" w:rsidR="00CE0048" w:rsidRPr="00CE0048" w:rsidRDefault="00CE0048" w:rsidP="00CE0048">
            <w:pPr>
              <w:keepNext/>
              <w:keepLines/>
              <w:tabs>
                <w:tab w:val="left" w:pos="851"/>
              </w:tabs>
              <w:spacing w:before="120" w:after="160" w:line="264" w:lineRule="auto"/>
              <w:jc w:val="both"/>
              <w:outlineLvl w:val="1"/>
              <w:cnfStyle w:val="000000000000" w:firstRow="0" w:lastRow="0" w:firstColumn="0" w:lastColumn="0" w:oddVBand="0" w:evenVBand="0" w:oddHBand="0" w:evenHBand="0" w:firstRowFirstColumn="0" w:firstRowLastColumn="0" w:lastRowFirstColumn="0" w:lastRowLastColumn="0"/>
              <w:rPr>
                <w:rFonts w:ascii="Arial" w:hAnsi="Arial"/>
                <w:szCs w:val="26"/>
              </w:rPr>
            </w:pPr>
          </w:p>
        </w:tc>
      </w:tr>
      <w:tr w:rsidR="00CE0048" w:rsidRPr="00CE0048" w14:paraId="5FA1E7AD"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0895C77B"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Lagring</w:t>
            </w:r>
          </w:p>
        </w:tc>
        <w:tc>
          <w:tcPr>
            <w:tcW w:w="5720" w:type="dxa"/>
          </w:tcPr>
          <w:p w14:paraId="751271BA" w14:textId="77777777" w:rsidR="00CE0048" w:rsidRPr="00CE0048" w:rsidRDefault="00CE0048" w:rsidP="00CE0048">
            <w:pPr>
              <w:keepNext/>
              <w:keepLines/>
              <w:tabs>
                <w:tab w:val="left" w:pos="426"/>
                <w:tab w:val="left" w:pos="851"/>
              </w:tabs>
              <w:spacing w:before="120" w:after="160" w:line="264" w:lineRule="auto"/>
              <w:ind w:left="426"/>
              <w:jc w:val="both"/>
              <w:outlineLvl w:val="1"/>
              <w:cnfStyle w:val="000000100000" w:firstRow="0" w:lastRow="0" w:firstColumn="0" w:lastColumn="0" w:oddVBand="0" w:evenVBand="0" w:oddHBand="1" w:evenHBand="0" w:firstRowFirstColumn="0" w:firstRowLastColumn="0" w:lastRowFirstColumn="0" w:lastRowLastColumn="0"/>
              <w:rPr>
                <w:rFonts w:ascii="Arial" w:hAnsi="Arial"/>
                <w:szCs w:val="26"/>
              </w:rPr>
            </w:pPr>
          </w:p>
        </w:tc>
      </w:tr>
      <w:tr w:rsidR="00CE0048" w:rsidRPr="00CE0048" w14:paraId="3284A792" w14:textId="77777777" w:rsidTr="00997062">
        <w:tc>
          <w:tcPr>
            <w:cnfStyle w:val="001000000000" w:firstRow="0" w:lastRow="0" w:firstColumn="1" w:lastColumn="0" w:oddVBand="0" w:evenVBand="0" w:oddHBand="0" w:evenHBand="0" w:firstRowFirstColumn="0" w:firstRowLastColumn="0" w:lastRowFirstColumn="0" w:lastRowLastColumn="0"/>
            <w:tcW w:w="2688" w:type="dxa"/>
          </w:tcPr>
          <w:p w14:paraId="6141C278"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Tilpasning eller endring</w:t>
            </w:r>
          </w:p>
        </w:tc>
        <w:tc>
          <w:tcPr>
            <w:tcW w:w="5720" w:type="dxa"/>
          </w:tcPr>
          <w:p w14:paraId="32CE61A4"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CE0048" w:rsidRPr="00CE0048" w14:paraId="74C53FFB"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261D6176"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Gjenfinning</w:t>
            </w:r>
          </w:p>
        </w:tc>
        <w:tc>
          <w:tcPr>
            <w:tcW w:w="5720" w:type="dxa"/>
          </w:tcPr>
          <w:p w14:paraId="5030A20A"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r>
      <w:tr w:rsidR="00CE0048" w:rsidRPr="00CE0048" w14:paraId="6DC3F6B2" w14:textId="77777777" w:rsidTr="00997062">
        <w:tc>
          <w:tcPr>
            <w:cnfStyle w:val="001000000000" w:firstRow="0" w:lastRow="0" w:firstColumn="1" w:lastColumn="0" w:oddVBand="0" w:evenVBand="0" w:oddHBand="0" w:evenHBand="0" w:firstRowFirstColumn="0" w:firstRowLastColumn="0" w:lastRowFirstColumn="0" w:lastRowLastColumn="0"/>
            <w:tcW w:w="2688" w:type="dxa"/>
          </w:tcPr>
          <w:p w14:paraId="4E348508"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Sammenstilling</w:t>
            </w:r>
          </w:p>
        </w:tc>
        <w:tc>
          <w:tcPr>
            <w:tcW w:w="5720" w:type="dxa"/>
          </w:tcPr>
          <w:p w14:paraId="4FE05FB1" w14:textId="77777777" w:rsidR="00CE0048" w:rsidRPr="00CE0048" w:rsidRDefault="00CE0048" w:rsidP="00CE0048">
            <w:pPr>
              <w:tabs>
                <w:tab w:val="left" w:pos="357"/>
              </w:tabs>
              <w:spacing w:after="160" w:line="264"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CE0048" w:rsidRPr="00CE0048" w14:paraId="47F17019"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11DBEC00"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Sletting eller tilintetgjøring</w:t>
            </w:r>
          </w:p>
        </w:tc>
        <w:tc>
          <w:tcPr>
            <w:tcW w:w="5720" w:type="dxa"/>
          </w:tcPr>
          <w:p w14:paraId="3CF96DAE"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r>
      <w:tr w:rsidR="00CE0048" w:rsidRPr="00CE0048" w14:paraId="40FE3672" w14:textId="77777777" w:rsidTr="00997062">
        <w:tc>
          <w:tcPr>
            <w:cnfStyle w:val="001000000000" w:firstRow="0" w:lastRow="0" w:firstColumn="1" w:lastColumn="0" w:oddVBand="0" w:evenVBand="0" w:oddHBand="0" w:evenHBand="0" w:firstRowFirstColumn="0" w:firstRowLastColumn="0" w:lastRowFirstColumn="0" w:lastRowLastColumn="0"/>
            <w:tcW w:w="2688" w:type="dxa"/>
          </w:tcPr>
          <w:p w14:paraId="1466384A" w14:textId="77777777" w:rsidR="00CE0048" w:rsidRPr="00CE0048" w:rsidRDefault="00CE0048" w:rsidP="00CE0048">
            <w:pPr>
              <w:keepNext/>
              <w:keepLines/>
              <w:tabs>
                <w:tab w:val="left" w:pos="426"/>
                <w:tab w:val="left" w:pos="851"/>
              </w:tabs>
              <w:spacing w:before="120" w:after="160" w:line="264" w:lineRule="auto"/>
              <w:jc w:val="both"/>
              <w:outlineLvl w:val="1"/>
              <w:rPr>
                <w:rFonts w:ascii="Arial" w:hAnsi="Arial"/>
                <w:szCs w:val="26"/>
              </w:rPr>
            </w:pPr>
            <w:r w:rsidRPr="00CE0048">
              <w:rPr>
                <w:rFonts w:ascii="Arial" w:hAnsi="Arial"/>
                <w:szCs w:val="26"/>
              </w:rPr>
              <w:t>Utlevering/Overføring</w:t>
            </w:r>
          </w:p>
        </w:tc>
        <w:tc>
          <w:tcPr>
            <w:tcW w:w="5720" w:type="dxa"/>
          </w:tcPr>
          <w:p w14:paraId="308A341E" w14:textId="77777777" w:rsidR="00CE0048" w:rsidRPr="00CE0048" w:rsidRDefault="00CE0048" w:rsidP="00CE0048">
            <w:pPr>
              <w:keepNext/>
              <w:keepLines/>
              <w:tabs>
                <w:tab w:val="left" w:pos="851"/>
              </w:tabs>
              <w:spacing w:before="120" w:after="160" w:line="264" w:lineRule="auto"/>
              <w:jc w:val="both"/>
              <w:outlineLvl w:val="1"/>
              <w:cnfStyle w:val="000000000000" w:firstRow="0" w:lastRow="0" w:firstColumn="0" w:lastColumn="0" w:oddVBand="0" w:evenVBand="0" w:oddHBand="0" w:evenHBand="0" w:firstRowFirstColumn="0" w:firstRowLastColumn="0" w:lastRowFirstColumn="0" w:lastRowLastColumn="0"/>
              <w:rPr>
                <w:rFonts w:ascii="Arial" w:hAnsi="Arial"/>
                <w:szCs w:val="26"/>
              </w:rPr>
            </w:pPr>
          </w:p>
        </w:tc>
      </w:tr>
    </w:tbl>
    <w:p w14:paraId="737B7B31"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63320773" w14:textId="77777777" w:rsidR="00CE0048" w:rsidRPr="00CE0048" w:rsidRDefault="00CE0048" w:rsidP="00CE0048">
      <w:pPr>
        <w:tabs>
          <w:tab w:val="left" w:pos="426"/>
        </w:tabs>
        <w:spacing w:before="60" w:after="0" w:line="240" w:lineRule="auto"/>
        <w:rPr>
          <w:rFonts w:ascii="Arial" w:eastAsia="Times New Roman" w:hAnsi="Arial" w:cs="Times New Roman"/>
          <w:b/>
          <w:sz w:val="24"/>
        </w:rPr>
      </w:pPr>
      <w:r w:rsidRPr="00CE0048">
        <w:rPr>
          <w:rFonts w:ascii="Arial" w:eastAsia="Times New Roman" w:hAnsi="Arial" w:cs="Times New Roman"/>
          <w:b/>
          <w:sz w:val="24"/>
        </w:rPr>
        <w:t xml:space="preserve">C. </w:t>
      </w:r>
      <w:r w:rsidRPr="00CE0048">
        <w:rPr>
          <w:rFonts w:ascii="Arial" w:eastAsia="Times New Roman" w:hAnsi="Arial" w:cs="Times New Roman"/>
          <w:b/>
          <w:sz w:val="24"/>
        </w:rPr>
        <w:tab/>
        <w:t>Typer av opplysninger</w:t>
      </w:r>
    </w:p>
    <w:p w14:paraId="1154C256" w14:textId="77777777" w:rsidR="00CE0048" w:rsidRPr="00CE0048" w:rsidRDefault="00CE0048" w:rsidP="00CE0048">
      <w:pPr>
        <w:tabs>
          <w:tab w:val="left" w:pos="426"/>
        </w:tabs>
        <w:spacing w:before="60" w:after="0" w:line="240" w:lineRule="auto"/>
        <w:rPr>
          <w:rFonts w:ascii="Arial" w:eastAsia="Times New Roman" w:hAnsi="Arial" w:cs="Times New Roman"/>
          <w:b/>
          <w:sz w:val="24"/>
        </w:rPr>
      </w:pPr>
    </w:p>
    <w:p w14:paraId="7BB024DF"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sz w:val="22"/>
          <w:szCs w:val="26"/>
        </w:rPr>
      </w:pPr>
      <w:r w:rsidRPr="00CE0048">
        <w:rPr>
          <w:rFonts w:ascii="Arial" w:eastAsia="Times New Roman" w:hAnsi="Arial" w:cs="Times New Roman"/>
          <w:sz w:val="22"/>
          <w:szCs w:val="26"/>
        </w:rPr>
        <w:t xml:space="preserve">Følgende personopplysninger behandles: </w:t>
      </w:r>
      <w:r w:rsidRPr="00CE0048">
        <w:rPr>
          <w:rFonts w:ascii="Arial" w:eastAsia="Times New Roman" w:hAnsi="Arial" w:cs="Times New Roman"/>
          <w:i/>
          <w:sz w:val="22"/>
          <w:szCs w:val="26"/>
        </w:rPr>
        <w:t>[her listes opp hvilke personopplysninger som omfattes – se eksempler nedenfor]</w:t>
      </w:r>
    </w:p>
    <w:p w14:paraId="2F8371BA" w14:textId="77777777" w:rsidR="00CE0048" w:rsidRPr="00CE0048" w:rsidRDefault="00CE0048" w:rsidP="00CE0048">
      <w:pPr>
        <w:tabs>
          <w:tab w:val="left" w:pos="426"/>
        </w:tabs>
        <w:spacing w:before="60" w:after="0" w:line="240" w:lineRule="auto"/>
        <w:rPr>
          <w:rFonts w:ascii="Arial" w:eastAsia="Times New Roman" w:hAnsi="Arial" w:cs="Times New Roman"/>
          <w:b/>
          <w:sz w:val="24"/>
        </w:rPr>
      </w:pPr>
    </w:p>
    <w:tbl>
      <w:tblPr>
        <w:tblStyle w:val="Vanligtabell11"/>
        <w:tblW w:w="8534" w:type="dxa"/>
        <w:tblInd w:w="392" w:type="dxa"/>
        <w:tblLook w:val="04A0" w:firstRow="1" w:lastRow="0" w:firstColumn="1" w:lastColumn="0" w:noHBand="0" w:noVBand="1"/>
      </w:tblPr>
      <w:tblGrid>
        <w:gridCol w:w="8534"/>
      </w:tblGrid>
      <w:tr w:rsidR="00CE0048" w:rsidRPr="00CE0048" w14:paraId="2C88759C"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4" w:type="dxa"/>
          </w:tcPr>
          <w:p w14:paraId="60AECA01" w14:textId="77777777" w:rsidR="00CE0048" w:rsidRPr="00CE0048" w:rsidRDefault="00CE0048" w:rsidP="00CE0048">
            <w:pPr>
              <w:tabs>
                <w:tab w:val="left" w:pos="357"/>
              </w:tabs>
              <w:spacing w:after="160" w:line="264" w:lineRule="auto"/>
              <w:rPr>
                <w:sz w:val="22"/>
              </w:rPr>
            </w:pPr>
            <w:bookmarkStart w:id="5" w:name="_Hlk511391355"/>
            <w:r w:rsidRPr="00CE0048">
              <w:rPr>
                <w:sz w:val="22"/>
              </w:rPr>
              <w:t>Personopplysninger</w:t>
            </w:r>
          </w:p>
        </w:tc>
      </w:tr>
      <w:tr w:rsidR="00CE0048" w:rsidRPr="00CE0048" w14:paraId="1F5B44EA" w14:textId="77777777" w:rsidTr="00CE0048">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8534" w:type="dxa"/>
          </w:tcPr>
          <w:p w14:paraId="0A14B512"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Navn</w:t>
            </w:r>
          </w:p>
          <w:p w14:paraId="57732D62"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Telefonnummer</w:t>
            </w:r>
          </w:p>
          <w:p w14:paraId="78A0EB21"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E-post</w:t>
            </w:r>
          </w:p>
          <w:p w14:paraId="50694BB8"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Kontonummer</w:t>
            </w:r>
          </w:p>
          <w:p w14:paraId="728AC00F"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Fødselsnummer</w:t>
            </w:r>
          </w:p>
          <w:p w14:paraId="4FF70712"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Bosted</w:t>
            </w:r>
          </w:p>
          <w:p w14:paraId="52D70EB0"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Grad</w:t>
            </w:r>
          </w:p>
        </w:tc>
      </w:tr>
      <w:bookmarkEnd w:id="5"/>
    </w:tbl>
    <w:p w14:paraId="0B6F89B8"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510320F9" w14:textId="77777777" w:rsidR="00CE0048" w:rsidRPr="00CE0048" w:rsidRDefault="00CE0048" w:rsidP="00CE0048">
      <w:pPr>
        <w:tabs>
          <w:tab w:val="left" w:pos="426"/>
        </w:tabs>
        <w:spacing w:before="60" w:after="0" w:line="240" w:lineRule="auto"/>
        <w:rPr>
          <w:rFonts w:ascii="Arial" w:eastAsia="Times New Roman" w:hAnsi="Arial" w:cs="Times New Roman"/>
          <w:b/>
          <w:sz w:val="24"/>
        </w:rPr>
      </w:pPr>
      <w:r w:rsidRPr="00CE0048">
        <w:rPr>
          <w:rFonts w:ascii="Arial" w:eastAsia="Times New Roman" w:hAnsi="Arial" w:cs="Times New Roman"/>
          <w:b/>
          <w:sz w:val="24"/>
        </w:rPr>
        <w:t xml:space="preserve">D. </w:t>
      </w:r>
      <w:r w:rsidRPr="00CE0048">
        <w:rPr>
          <w:rFonts w:ascii="Arial" w:eastAsia="Times New Roman" w:hAnsi="Arial" w:cs="Times New Roman"/>
          <w:b/>
          <w:sz w:val="24"/>
        </w:rPr>
        <w:tab/>
        <w:t>Kategorier av registrerte</w:t>
      </w:r>
    </w:p>
    <w:p w14:paraId="0014D517" w14:textId="77777777" w:rsidR="00CE0048" w:rsidRPr="00CE0048" w:rsidRDefault="00CE0048" w:rsidP="00F015F5">
      <w:pPr>
        <w:keepNext/>
        <w:keepLines/>
        <w:tabs>
          <w:tab w:val="left" w:pos="426"/>
          <w:tab w:val="left" w:pos="851"/>
        </w:tabs>
        <w:spacing w:before="60" w:after="120" w:line="240" w:lineRule="auto"/>
        <w:jc w:val="both"/>
        <w:outlineLvl w:val="1"/>
        <w:rPr>
          <w:rFonts w:ascii="Arial" w:eastAsia="Times New Roman" w:hAnsi="Arial" w:cs="Times New Roman"/>
          <w:sz w:val="22"/>
          <w:szCs w:val="26"/>
        </w:rPr>
      </w:pPr>
    </w:p>
    <w:p w14:paraId="3A3F84A9" w14:textId="77777777" w:rsidR="00CE0048" w:rsidRPr="00CE0048" w:rsidRDefault="00CE0048" w:rsidP="00CE0048">
      <w:pPr>
        <w:keepNext/>
        <w:keepLines/>
        <w:tabs>
          <w:tab w:val="left" w:pos="426"/>
          <w:tab w:val="left" w:pos="851"/>
        </w:tabs>
        <w:spacing w:before="120" w:after="160" w:line="264" w:lineRule="auto"/>
        <w:ind w:left="426"/>
        <w:jc w:val="both"/>
        <w:outlineLvl w:val="1"/>
        <w:rPr>
          <w:rFonts w:ascii="Arial" w:eastAsia="Times New Roman" w:hAnsi="Arial" w:cs="Times New Roman"/>
          <w:i/>
          <w:sz w:val="22"/>
          <w:szCs w:val="26"/>
        </w:rPr>
      </w:pPr>
      <w:r w:rsidRPr="00CE0048">
        <w:rPr>
          <w:rFonts w:ascii="Arial" w:eastAsia="Times New Roman" w:hAnsi="Arial" w:cs="Times New Roman"/>
          <w:sz w:val="22"/>
          <w:szCs w:val="26"/>
        </w:rPr>
        <w:t xml:space="preserve">Følgende kategorier av personer behandles det opplysninger om (registrerte): </w:t>
      </w:r>
      <w:r w:rsidRPr="00CE0048">
        <w:rPr>
          <w:rFonts w:ascii="Arial" w:eastAsia="Times New Roman" w:hAnsi="Arial" w:cs="Times New Roman"/>
          <w:i/>
          <w:sz w:val="22"/>
          <w:szCs w:val="26"/>
        </w:rPr>
        <w:t>[her listes opp hvilke kategorier av registrerte som omfattes – se eksempler nedenfor]</w:t>
      </w:r>
    </w:p>
    <w:p w14:paraId="31D10ECE" w14:textId="77777777" w:rsidR="00CE0048" w:rsidRPr="00CE0048" w:rsidRDefault="00CE0048" w:rsidP="00CE0048">
      <w:pPr>
        <w:tabs>
          <w:tab w:val="left" w:pos="357"/>
        </w:tabs>
        <w:spacing w:after="0" w:line="264" w:lineRule="auto"/>
        <w:rPr>
          <w:rFonts w:ascii="Arial" w:eastAsia="Times New Roman" w:hAnsi="Arial" w:cs="Times New Roman"/>
          <w:sz w:val="22"/>
        </w:rPr>
      </w:pPr>
    </w:p>
    <w:tbl>
      <w:tblPr>
        <w:tblStyle w:val="Vanligtabell11"/>
        <w:tblW w:w="0" w:type="auto"/>
        <w:tblInd w:w="392" w:type="dxa"/>
        <w:tblLook w:val="04A0" w:firstRow="1" w:lastRow="0" w:firstColumn="1" w:lastColumn="0" w:noHBand="0" w:noVBand="1"/>
      </w:tblPr>
      <w:tblGrid>
        <w:gridCol w:w="2693"/>
        <w:gridCol w:w="3119"/>
        <w:gridCol w:w="2780"/>
      </w:tblGrid>
      <w:tr w:rsidR="00CE0048" w:rsidRPr="00CE0048" w14:paraId="5AB65857"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tcPr>
          <w:p w14:paraId="3C31B9EC" w14:textId="77777777" w:rsidR="00CE0048" w:rsidRPr="00CE0048" w:rsidRDefault="00CE0048" w:rsidP="00CE0048">
            <w:pPr>
              <w:tabs>
                <w:tab w:val="left" w:pos="357"/>
              </w:tabs>
              <w:spacing w:after="160" w:line="264" w:lineRule="auto"/>
              <w:jc w:val="center"/>
              <w:rPr>
                <w:sz w:val="22"/>
              </w:rPr>
            </w:pPr>
            <w:r w:rsidRPr="00CE0048">
              <w:rPr>
                <w:sz w:val="22"/>
              </w:rPr>
              <w:t>Kategorier av registrerte</w:t>
            </w:r>
          </w:p>
        </w:tc>
      </w:tr>
      <w:tr w:rsidR="00CE0048" w:rsidRPr="00CE0048" w14:paraId="4060113A" w14:textId="77777777" w:rsidTr="00CE004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14:paraId="2067F7FF"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Forsvarsansatte</w:t>
            </w:r>
          </w:p>
          <w:p w14:paraId="4FA1A4D0"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Øvrige ansatte i forsvarssektoren</w:t>
            </w:r>
          </w:p>
          <w:p w14:paraId="073C9BBA"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Familiemedlemmer</w:t>
            </w:r>
          </w:p>
          <w:p w14:paraId="3B2EF215" w14:textId="77777777" w:rsidR="00CE0048" w:rsidRPr="00CE0048" w:rsidRDefault="00CE0048" w:rsidP="00CE0048">
            <w:pPr>
              <w:tabs>
                <w:tab w:val="left" w:pos="357"/>
              </w:tabs>
              <w:spacing w:after="160" w:line="264" w:lineRule="auto"/>
              <w:rPr>
                <w:rFonts w:ascii="Arial" w:hAnsi="Arial"/>
              </w:rPr>
            </w:pPr>
            <w:r w:rsidRPr="00CE0048">
              <w:rPr>
                <w:rFonts w:ascii="Arial" w:hAnsi="Arial"/>
              </w:rPr>
              <w:t>Pårørende</w:t>
            </w:r>
          </w:p>
        </w:tc>
        <w:tc>
          <w:tcPr>
            <w:tcW w:w="3119" w:type="dxa"/>
          </w:tcPr>
          <w:p w14:paraId="1309DC5C"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c>
          <w:tcPr>
            <w:tcW w:w="2780" w:type="dxa"/>
          </w:tcPr>
          <w:p w14:paraId="7C5768E5" w14:textId="77777777" w:rsidR="00CE0048" w:rsidRPr="00CE0048" w:rsidRDefault="00CE0048" w:rsidP="00CE0048">
            <w:pPr>
              <w:tabs>
                <w:tab w:val="left" w:pos="357"/>
              </w:tabs>
              <w:spacing w:after="160" w:line="264" w:lineRule="auto"/>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4081B79C" w14:textId="77777777" w:rsidR="00CE0048" w:rsidRPr="00CE0048" w:rsidRDefault="00CE0048" w:rsidP="00CE0048">
      <w:pPr>
        <w:tabs>
          <w:tab w:val="left" w:pos="357"/>
        </w:tabs>
        <w:spacing w:after="160" w:line="264" w:lineRule="auto"/>
        <w:rPr>
          <w:rFonts w:ascii="Arial" w:eastAsia="Times New Roman" w:hAnsi="Arial" w:cs="Times New Roman"/>
          <w:sz w:val="22"/>
        </w:rPr>
      </w:pPr>
    </w:p>
    <w:p w14:paraId="4B6DB7D5" w14:textId="77777777" w:rsidR="00CE0048" w:rsidRPr="00CE0048" w:rsidRDefault="00CE0048" w:rsidP="00CE0048">
      <w:pPr>
        <w:spacing w:after="0" w:line="240" w:lineRule="auto"/>
        <w:rPr>
          <w:rFonts w:ascii="Arial" w:eastAsia="Times New Roman" w:hAnsi="Arial" w:cs="Times New Roman"/>
          <w:sz w:val="22"/>
        </w:rPr>
      </w:pPr>
      <w:r w:rsidRPr="00CE0048">
        <w:rPr>
          <w:rFonts w:ascii="Arial" w:eastAsia="Times New Roman" w:hAnsi="Arial" w:cs="Times New Roman"/>
          <w:sz w:val="22"/>
        </w:rPr>
        <w:br w:type="page"/>
      </w:r>
    </w:p>
    <w:p w14:paraId="4B325041" w14:textId="77777777" w:rsidR="00CE0048" w:rsidRPr="00CE0048" w:rsidRDefault="00CE0048" w:rsidP="00CE0048">
      <w:pPr>
        <w:tabs>
          <w:tab w:val="right" w:pos="8844"/>
        </w:tabs>
        <w:spacing w:after="160" w:line="259" w:lineRule="auto"/>
        <w:rPr>
          <w:rFonts w:ascii="Arial" w:eastAsia="Times New Roman" w:hAnsi="Arial" w:cs="Times New Roman"/>
          <w:b/>
          <w:sz w:val="24"/>
        </w:rPr>
      </w:pPr>
      <w:r w:rsidRPr="00CE0048">
        <w:rPr>
          <w:rFonts w:ascii="Arial" w:eastAsia="Times New Roman" w:hAnsi="Arial" w:cs="Times New Roman"/>
          <w:b/>
          <w:sz w:val="24"/>
        </w:rPr>
        <w:lastRenderedPageBreak/>
        <w:t>VEDLEGG 2 – DETALJERTE KRAV TIL INFORMASJONSSIKKERHET</w:t>
      </w:r>
      <w:r w:rsidRPr="00CE0048">
        <w:rPr>
          <w:rFonts w:ascii="Arial" w:eastAsia="Times New Roman" w:hAnsi="Arial" w:cs="Times New Roman"/>
          <w:b/>
          <w:sz w:val="24"/>
        </w:rPr>
        <w:tab/>
      </w:r>
    </w:p>
    <w:p w14:paraId="643D9A57" w14:textId="77777777" w:rsidR="00CE0048" w:rsidRPr="00CE0048" w:rsidRDefault="00CE0048" w:rsidP="00CE0048">
      <w:pPr>
        <w:tabs>
          <w:tab w:val="left" w:pos="357"/>
        </w:tabs>
        <w:spacing w:after="160" w:line="264" w:lineRule="auto"/>
        <w:rPr>
          <w:rFonts w:ascii="Arial" w:eastAsia="Times New Roman" w:hAnsi="Arial" w:cs="Times New Roman"/>
          <w:i/>
          <w:sz w:val="22"/>
        </w:rPr>
      </w:pPr>
      <w:r w:rsidRPr="00CE0048">
        <w:rPr>
          <w:rFonts w:ascii="Arial" w:eastAsia="Times New Roman" w:hAnsi="Arial" w:cs="Times New Roman"/>
          <w:i/>
          <w:sz w:val="22"/>
        </w:rPr>
        <w:t>[her listes opp detaljerte krav til informasjonssikkerhet – se eksempler nedenfor]</w:t>
      </w:r>
    </w:p>
    <w:p w14:paraId="2A56D572" w14:textId="77777777" w:rsidR="00CE0048" w:rsidRPr="00CE0048" w:rsidRDefault="00CE0048" w:rsidP="00CE0048">
      <w:pPr>
        <w:tabs>
          <w:tab w:val="left" w:pos="357"/>
        </w:tabs>
        <w:spacing w:after="160" w:line="264" w:lineRule="auto"/>
        <w:rPr>
          <w:rFonts w:ascii="Arial" w:eastAsia="Times New Roman" w:hAnsi="Arial" w:cs="Times New Roman"/>
          <w:sz w:val="22"/>
        </w:rPr>
      </w:pPr>
    </w:p>
    <w:tbl>
      <w:tblPr>
        <w:tblStyle w:val="Vanligtabell112"/>
        <w:tblW w:w="8952" w:type="dxa"/>
        <w:tblInd w:w="108" w:type="dxa"/>
        <w:tblLook w:val="04A0" w:firstRow="1" w:lastRow="0" w:firstColumn="1" w:lastColumn="0" w:noHBand="0" w:noVBand="1"/>
      </w:tblPr>
      <w:tblGrid>
        <w:gridCol w:w="585"/>
        <w:gridCol w:w="2409"/>
        <w:gridCol w:w="5958"/>
      </w:tblGrid>
      <w:tr w:rsidR="00CE0048" w:rsidRPr="00CE0048" w14:paraId="38596EC5"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60474816" w14:textId="77777777" w:rsidR="00CE0048" w:rsidRPr="00CE0048" w:rsidRDefault="00CE0048" w:rsidP="00CE0048">
            <w:pPr>
              <w:spacing w:after="160" w:line="259" w:lineRule="auto"/>
              <w:ind w:left="35"/>
              <w:rPr>
                <w:sz w:val="22"/>
              </w:rPr>
            </w:pPr>
            <w:r w:rsidRPr="00CE0048">
              <w:rPr>
                <w:sz w:val="22"/>
              </w:rPr>
              <w:t>Nr.</w:t>
            </w:r>
          </w:p>
        </w:tc>
        <w:tc>
          <w:tcPr>
            <w:tcW w:w="2409" w:type="dxa"/>
          </w:tcPr>
          <w:p w14:paraId="29A54D62" w14:textId="77777777" w:rsidR="00CE0048" w:rsidRPr="00CE0048" w:rsidRDefault="00CE0048" w:rsidP="00CE0048">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Tema</w:t>
            </w:r>
          </w:p>
        </w:tc>
        <w:tc>
          <w:tcPr>
            <w:tcW w:w="5958" w:type="dxa"/>
          </w:tcPr>
          <w:p w14:paraId="459676D4" w14:textId="77777777" w:rsidR="00CE0048" w:rsidRPr="00CE0048" w:rsidRDefault="00CE0048" w:rsidP="00CE0048">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Krav</w:t>
            </w:r>
          </w:p>
        </w:tc>
      </w:tr>
      <w:tr w:rsidR="00CE0048" w:rsidRPr="00CE0048" w14:paraId="5561311E" w14:textId="77777777" w:rsidTr="009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59FB478B"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17F48062"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Norm for informasjonssikkerhet i omsorgssektoren</w:t>
            </w:r>
          </w:p>
        </w:tc>
        <w:tc>
          <w:tcPr>
            <w:tcW w:w="5958" w:type="dxa"/>
          </w:tcPr>
          <w:p w14:paraId="19EDDDC3"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Databehandler skal følge relevante krav i Norm for informasjonssikkerhet (se faktaark 6b, og hvilke krav som er angitt for databehandler)</w:t>
            </w:r>
          </w:p>
        </w:tc>
      </w:tr>
      <w:tr w:rsidR="00CE0048" w:rsidRPr="00CE0048" w14:paraId="68955029"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0CA63D58"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608C0C98"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Sikring av data</w:t>
            </w:r>
          </w:p>
        </w:tc>
        <w:tc>
          <w:tcPr>
            <w:tcW w:w="5958" w:type="dxa"/>
          </w:tcPr>
          <w:p w14:paraId="77CC02D3"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Databehandler skal ha mekanismer for data under transport, prosessering og lagring for å ivareta integritet og konfidensialitet.</w:t>
            </w:r>
          </w:p>
        </w:tc>
      </w:tr>
      <w:tr w:rsidR="00CE0048" w:rsidRPr="00CE0048" w14:paraId="2C4CAFE4"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43312A4F"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5030E460"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Autentisering</w:t>
            </w:r>
          </w:p>
        </w:tc>
        <w:tc>
          <w:tcPr>
            <w:tcW w:w="5958" w:type="dxa"/>
          </w:tcPr>
          <w:p w14:paraId="7EB6223E"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Ved tilgang til data ved tjenstlig behov skal det benyttes personlige brukernavn med passord. Databehandler skal ha etablert passordpolicy.</w:t>
            </w:r>
          </w:p>
        </w:tc>
      </w:tr>
      <w:tr w:rsidR="00CE0048" w:rsidRPr="00CE0048" w14:paraId="610AFA9A"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150491FA"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6B60D69F"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Tjenestenektangrep</w:t>
            </w:r>
          </w:p>
        </w:tc>
        <w:tc>
          <w:tcPr>
            <w:tcW w:w="5958" w:type="dxa"/>
          </w:tcPr>
          <w:p w14:paraId="7D167171"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77E434D9"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D3CDE34"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23255F30"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Logging og sporbarhet</w:t>
            </w:r>
          </w:p>
        </w:tc>
        <w:tc>
          <w:tcPr>
            <w:tcW w:w="5958" w:type="dxa"/>
          </w:tcPr>
          <w:p w14:paraId="6BC1764C"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 xml:space="preserve"> </w:t>
            </w:r>
          </w:p>
        </w:tc>
      </w:tr>
      <w:tr w:rsidR="00CE0048" w:rsidRPr="00CE0048" w14:paraId="745638F8"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08CC50C3"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2142F9EC"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Redundans og skalering</w:t>
            </w:r>
          </w:p>
        </w:tc>
        <w:tc>
          <w:tcPr>
            <w:tcW w:w="5958" w:type="dxa"/>
          </w:tcPr>
          <w:p w14:paraId="217A853D"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17DC7737"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2AD46AB2"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320DF805"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Testdata</w:t>
            </w:r>
          </w:p>
        </w:tc>
        <w:tc>
          <w:tcPr>
            <w:tcW w:w="5958" w:type="dxa"/>
          </w:tcPr>
          <w:p w14:paraId="5CF0AAFC"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r>
      <w:tr w:rsidR="00CE0048" w:rsidRPr="00CE0048" w14:paraId="674D6ABB"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7FD64182"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599C11D5"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Sletting og tilbakelevering</w:t>
            </w:r>
          </w:p>
        </w:tc>
        <w:tc>
          <w:tcPr>
            <w:tcW w:w="5958" w:type="dxa"/>
          </w:tcPr>
          <w:p w14:paraId="53651116"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1255004E" w14:textId="77777777" w:rsidTr="009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20047DCC"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675ACA3B"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Lagringstid</w:t>
            </w:r>
          </w:p>
        </w:tc>
        <w:tc>
          <w:tcPr>
            <w:tcW w:w="5958" w:type="dxa"/>
          </w:tcPr>
          <w:p w14:paraId="210D3272"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r>
      <w:tr w:rsidR="00CE0048" w:rsidRPr="00CE0048" w14:paraId="165EEDE4"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61F96F59"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3931A052"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Backup og restore</w:t>
            </w:r>
          </w:p>
        </w:tc>
        <w:tc>
          <w:tcPr>
            <w:tcW w:w="5958" w:type="dxa"/>
          </w:tcPr>
          <w:p w14:paraId="3FE02E5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38A093B4"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52D90A56"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6B6E5C28"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r w:rsidRPr="00CE0048">
              <w:rPr>
                <w:rFonts w:ascii="Arial" w:hAnsi="Arial"/>
                <w:szCs w:val="20"/>
              </w:rPr>
              <w:t>Kryptering ved lagring</w:t>
            </w:r>
          </w:p>
        </w:tc>
        <w:tc>
          <w:tcPr>
            <w:tcW w:w="5958" w:type="dxa"/>
          </w:tcPr>
          <w:p w14:paraId="03D25F59"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r>
      <w:tr w:rsidR="00CE0048" w:rsidRPr="00CE0048" w14:paraId="3F3C09A5"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034F26FA"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0E96FC58"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r w:rsidRPr="00CE0048">
              <w:rPr>
                <w:rFonts w:ascii="Arial" w:hAnsi="Arial"/>
                <w:szCs w:val="20"/>
              </w:rPr>
              <w:t>Kryptering i kommunikasjon</w:t>
            </w:r>
          </w:p>
        </w:tc>
        <w:tc>
          <w:tcPr>
            <w:tcW w:w="5958" w:type="dxa"/>
          </w:tcPr>
          <w:p w14:paraId="515B864D"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3B0DD64A"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D4AD854"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3B5A031B"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c>
          <w:tcPr>
            <w:tcW w:w="5958" w:type="dxa"/>
          </w:tcPr>
          <w:p w14:paraId="0735EE91"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r>
      <w:tr w:rsidR="00CE0048" w:rsidRPr="00CE0048" w14:paraId="639BA046" w14:textId="77777777" w:rsidTr="00997062">
        <w:tc>
          <w:tcPr>
            <w:cnfStyle w:val="001000000000" w:firstRow="0" w:lastRow="0" w:firstColumn="1" w:lastColumn="0" w:oddVBand="0" w:evenVBand="0" w:oddHBand="0" w:evenHBand="0" w:firstRowFirstColumn="0" w:firstRowLastColumn="0" w:lastRowFirstColumn="0" w:lastRowLastColumn="0"/>
            <w:tcW w:w="585" w:type="dxa"/>
          </w:tcPr>
          <w:p w14:paraId="1CE2B5C4"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4063F4B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c>
          <w:tcPr>
            <w:tcW w:w="5958" w:type="dxa"/>
          </w:tcPr>
          <w:p w14:paraId="55B032D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Cs w:val="20"/>
              </w:rPr>
            </w:pPr>
          </w:p>
        </w:tc>
      </w:tr>
      <w:tr w:rsidR="00CE0048" w:rsidRPr="00CE0048" w14:paraId="39B5185B"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6460776B" w14:textId="77777777" w:rsidR="00CE0048" w:rsidRPr="00CE0048" w:rsidRDefault="00CE0048" w:rsidP="00CE0048">
            <w:pPr>
              <w:numPr>
                <w:ilvl w:val="0"/>
                <w:numId w:val="5"/>
              </w:numPr>
              <w:spacing w:after="60" w:line="259" w:lineRule="auto"/>
              <w:ind w:left="460"/>
              <w:jc w:val="both"/>
              <w:rPr>
                <w:rFonts w:ascii="Arial" w:hAnsi="Arial"/>
                <w:szCs w:val="20"/>
              </w:rPr>
            </w:pPr>
          </w:p>
        </w:tc>
        <w:tc>
          <w:tcPr>
            <w:tcW w:w="2409" w:type="dxa"/>
          </w:tcPr>
          <w:p w14:paraId="63D2237A"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c>
          <w:tcPr>
            <w:tcW w:w="5958" w:type="dxa"/>
          </w:tcPr>
          <w:p w14:paraId="0FA7F6D6"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0"/>
              </w:rPr>
            </w:pPr>
          </w:p>
        </w:tc>
      </w:tr>
    </w:tbl>
    <w:p w14:paraId="73741FC4" w14:textId="77777777" w:rsidR="00CE0048" w:rsidRPr="00CE0048" w:rsidRDefault="00CE0048" w:rsidP="00CE0048">
      <w:pPr>
        <w:spacing w:after="160" w:line="259" w:lineRule="auto"/>
        <w:ind w:left="426"/>
        <w:rPr>
          <w:rFonts w:ascii="Arial" w:eastAsia="Times New Roman" w:hAnsi="Arial" w:cs="Times New Roman"/>
          <w:sz w:val="22"/>
        </w:rPr>
      </w:pPr>
    </w:p>
    <w:p w14:paraId="48F391B2" w14:textId="77777777" w:rsidR="00CE0048" w:rsidRPr="00CE0048" w:rsidRDefault="00CE0048" w:rsidP="00CE0048">
      <w:pPr>
        <w:spacing w:after="0" w:line="240" w:lineRule="auto"/>
        <w:rPr>
          <w:rFonts w:ascii="Arial" w:eastAsia="Times New Roman" w:hAnsi="Arial" w:cs="Times New Roman"/>
          <w:b/>
          <w:sz w:val="26"/>
          <w:szCs w:val="26"/>
        </w:rPr>
      </w:pPr>
    </w:p>
    <w:p w14:paraId="43293E4B" w14:textId="77777777" w:rsidR="00CE0048" w:rsidRPr="00CE0048" w:rsidRDefault="00CE0048" w:rsidP="00CE0048">
      <w:pPr>
        <w:spacing w:after="0" w:line="240" w:lineRule="auto"/>
        <w:rPr>
          <w:rFonts w:ascii="Arial" w:eastAsia="Times New Roman" w:hAnsi="Arial" w:cs="Times New Roman"/>
          <w:b/>
          <w:sz w:val="26"/>
          <w:szCs w:val="26"/>
        </w:rPr>
      </w:pPr>
      <w:r w:rsidRPr="00CE0048">
        <w:rPr>
          <w:rFonts w:ascii="Arial" w:eastAsia="Times New Roman" w:hAnsi="Arial" w:cs="Times New Roman"/>
          <w:b/>
          <w:sz w:val="26"/>
          <w:szCs w:val="26"/>
        </w:rPr>
        <w:br w:type="page"/>
      </w:r>
    </w:p>
    <w:p w14:paraId="20479AEA" w14:textId="77777777" w:rsidR="00CE0048" w:rsidRPr="00CE0048" w:rsidRDefault="00CE0048" w:rsidP="00CE0048">
      <w:pPr>
        <w:spacing w:after="160" w:line="259" w:lineRule="auto"/>
        <w:rPr>
          <w:rFonts w:ascii="Arial" w:eastAsia="Times New Roman" w:hAnsi="Arial" w:cs="Times New Roman"/>
          <w:b/>
          <w:sz w:val="26"/>
          <w:szCs w:val="26"/>
        </w:rPr>
      </w:pPr>
      <w:r w:rsidRPr="00CE0048">
        <w:rPr>
          <w:rFonts w:ascii="Arial" w:eastAsia="Times New Roman" w:hAnsi="Arial" w:cs="Times New Roman"/>
          <w:b/>
          <w:sz w:val="26"/>
          <w:szCs w:val="26"/>
        </w:rPr>
        <w:lastRenderedPageBreak/>
        <w:t>VEDLEGG 3 – UNDERLEVERANDØRER</w:t>
      </w:r>
    </w:p>
    <w:p w14:paraId="760ECA69" w14:textId="77777777" w:rsidR="00CE0048" w:rsidRPr="00CE0048" w:rsidRDefault="00CE0048" w:rsidP="00CE0048">
      <w:pPr>
        <w:tabs>
          <w:tab w:val="left" w:pos="357"/>
        </w:tabs>
        <w:spacing w:after="160" w:line="264" w:lineRule="auto"/>
        <w:rPr>
          <w:rFonts w:ascii="Arial" w:eastAsia="Times New Roman" w:hAnsi="Arial" w:cs="Times New Roman"/>
          <w:i/>
          <w:sz w:val="22"/>
        </w:rPr>
      </w:pPr>
      <w:r w:rsidRPr="00CE0048">
        <w:rPr>
          <w:rFonts w:ascii="Arial" w:eastAsia="Times New Roman" w:hAnsi="Arial" w:cs="Times New Roman"/>
          <w:i/>
          <w:sz w:val="22"/>
        </w:rPr>
        <w:t>[her listes opp hvilke underleverandører som benyttes av Databehandler – se eksempler nedenfor]</w:t>
      </w:r>
    </w:p>
    <w:p w14:paraId="30782252" w14:textId="77777777" w:rsidR="00CE0048" w:rsidRPr="00CE0048" w:rsidRDefault="00CE0048" w:rsidP="00CE0048">
      <w:pPr>
        <w:spacing w:after="160" w:line="259" w:lineRule="auto"/>
        <w:jc w:val="both"/>
        <w:rPr>
          <w:rFonts w:ascii="Arial" w:eastAsia="Times New Roman" w:hAnsi="Arial" w:cs="Times New Roman"/>
          <w:sz w:val="24"/>
        </w:rPr>
      </w:pPr>
      <w:r w:rsidRPr="00CE0048">
        <w:rPr>
          <w:rFonts w:ascii="Arial" w:eastAsia="Times New Roman" w:hAnsi="Arial" w:cs="Times New Roman"/>
          <w:sz w:val="24"/>
        </w:rPr>
        <w:t xml:space="preserve">Tabellene oppdateres fortløpende. </w:t>
      </w:r>
    </w:p>
    <w:p w14:paraId="0BC96727" w14:textId="77777777" w:rsidR="00CE0048" w:rsidRPr="00CE0048" w:rsidRDefault="00CE0048" w:rsidP="00CE0048">
      <w:pPr>
        <w:tabs>
          <w:tab w:val="left" w:pos="357"/>
        </w:tabs>
        <w:spacing w:after="160" w:line="264" w:lineRule="auto"/>
        <w:rPr>
          <w:rFonts w:ascii="Arial" w:eastAsia="Times New Roman" w:hAnsi="Arial" w:cs="Times New Roman"/>
          <w:sz w:val="22"/>
        </w:rPr>
      </w:pPr>
      <w:r w:rsidRPr="00CE0048">
        <w:rPr>
          <w:rFonts w:ascii="Arial" w:eastAsia="Times New Roman" w:hAnsi="Arial" w:cs="Times New Roman"/>
          <w:sz w:val="22"/>
        </w:rPr>
        <w:t>[</w:t>
      </w:r>
      <w:r w:rsidRPr="00CE0048">
        <w:rPr>
          <w:rFonts w:ascii="Arial" w:eastAsia="Times New Roman" w:hAnsi="Arial" w:cs="Times New Roman"/>
          <w:i/>
          <w:sz w:val="22"/>
        </w:rPr>
        <w:t>dato/måned/år</w:t>
      </w:r>
      <w:r w:rsidRPr="00CE0048">
        <w:rPr>
          <w:rFonts w:ascii="Arial" w:eastAsia="Times New Roman" w:hAnsi="Arial" w:cs="Times New Roman"/>
          <w:sz w:val="22"/>
        </w:rPr>
        <w:t>]</w:t>
      </w:r>
    </w:p>
    <w:p w14:paraId="488701F5" w14:textId="77777777" w:rsidR="00CE0048" w:rsidRPr="00CE0048" w:rsidRDefault="00CE0048" w:rsidP="00CE0048">
      <w:pPr>
        <w:spacing w:after="160" w:line="259" w:lineRule="auto"/>
        <w:ind w:left="426"/>
        <w:rPr>
          <w:rFonts w:ascii="Arial" w:eastAsia="Times New Roman" w:hAnsi="Arial" w:cs="Times New Roman"/>
          <w:sz w:val="22"/>
        </w:rPr>
      </w:pPr>
    </w:p>
    <w:tbl>
      <w:tblPr>
        <w:tblStyle w:val="Vanligtabell11"/>
        <w:tblW w:w="0" w:type="auto"/>
        <w:tblInd w:w="108" w:type="dxa"/>
        <w:tblLook w:val="04A0" w:firstRow="1" w:lastRow="0" w:firstColumn="1" w:lastColumn="0" w:noHBand="0" w:noVBand="1"/>
      </w:tblPr>
      <w:tblGrid>
        <w:gridCol w:w="3236"/>
        <w:gridCol w:w="2875"/>
        <w:gridCol w:w="2841"/>
      </w:tblGrid>
      <w:tr w:rsidR="00CE0048" w:rsidRPr="00CE0048" w14:paraId="2BBF1720" w14:textId="77777777" w:rsidTr="00CE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7E62F615" w14:textId="77777777" w:rsidR="00CE0048" w:rsidRPr="00CE0048" w:rsidRDefault="00CE0048" w:rsidP="00CE0048">
            <w:pPr>
              <w:spacing w:after="160" w:line="259" w:lineRule="auto"/>
              <w:rPr>
                <w:sz w:val="22"/>
              </w:rPr>
            </w:pPr>
            <w:r w:rsidRPr="00CE0048">
              <w:rPr>
                <w:sz w:val="22"/>
              </w:rPr>
              <w:t>Navn på underleverandør</w:t>
            </w:r>
          </w:p>
        </w:tc>
        <w:tc>
          <w:tcPr>
            <w:tcW w:w="2875" w:type="dxa"/>
          </w:tcPr>
          <w:p w14:paraId="35877AEA" w14:textId="77777777" w:rsidR="00CE0048" w:rsidRPr="00CE0048" w:rsidRDefault="00CE0048" w:rsidP="00CE0048">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Leveranseområde</w:t>
            </w:r>
          </w:p>
        </w:tc>
        <w:tc>
          <w:tcPr>
            <w:tcW w:w="2841" w:type="dxa"/>
          </w:tcPr>
          <w:p w14:paraId="29834371" w14:textId="77777777" w:rsidR="00CE0048" w:rsidRPr="00CE0048" w:rsidRDefault="00CE0048" w:rsidP="00CE0048">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r w:rsidRPr="00CE0048">
              <w:rPr>
                <w:sz w:val="22"/>
              </w:rPr>
              <w:t>Stedlig plassering</w:t>
            </w:r>
          </w:p>
        </w:tc>
      </w:tr>
      <w:tr w:rsidR="00CE0048" w:rsidRPr="00CE0048" w14:paraId="042FA5AC"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5CE6EEA1" w14:textId="77777777" w:rsidR="00CE0048" w:rsidRPr="00CE0048" w:rsidRDefault="00CE0048" w:rsidP="00CE0048">
            <w:pPr>
              <w:spacing w:after="160" w:line="259" w:lineRule="auto"/>
              <w:rPr>
                <w:rFonts w:ascii="Arial" w:hAnsi="Arial"/>
                <w:sz w:val="22"/>
              </w:rPr>
            </w:pPr>
          </w:p>
        </w:tc>
        <w:tc>
          <w:tcPr>
            <w:tcW w:w="2875" w:type="dxa"/>
          </w:tcPr>
          <w:p w14:paraId="225D85AF"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2841" w:type="dxa"/>
          </w:tcPr>
          <w:p w14:paraId="78DE5354"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CE0048" w:rsidRPr="00CE0048" w14:paraId="4A8DCCE0" w14:textId="77777777" w:rsidTr="00997062">
        <w:tc>
          <w:tcPr>
            <w:cnfStyle w:val="001000000000" w:firstRow="0" w:lastRow="0" w:firstColumn="1" w:lastColumn="0" w:oddVBand="0" w:evenVBand="0" w:oddHBand="0" w:evenHBand="0" w:firstRowFirstColumn="0" w:firstRowLastColumn="0" w:lastRowFirstColumn="0" w:lastRowLastColumn="0"/>
            <w:tcW w:w="3236" w:type="dxa"/>
          </w:tcPr>
          <w:p w14:paraId="32F3572E" w14:textId="77777777" w:rsidR="00CE0048" w:rsidRPr="00CE0048" w:rsidRDefault="00CE0048" w:rsidP="00CE0048">
            <w:pPr>
              <w:spacing w:after="160" w:line="259" w:lineRule="auto"/>
              <w:rPr>
                <w:rFonts w:ascii="Arial" w:hAnsi="Arial"/>
                <w:sz w:val="22"/>
              </w:rPr>
            </w:pPr>
            <w:r w:rsidRPr="00CE0048">
              <w:rPr>
                <w:rFonts w:ascii="Arial" w:hAnsi="Arial"/>
                <w:sz w:val="22"/>
              </w:rPr>
              <w:t>ABC</w:t>
            </w:r>
          </w:p>
        </w:tc>
        <w:tc>
          <w:tcPr>
            <w:tcW w:w="2875" w:type="dxa"/>
          </w:tcPr>
          <w:p w14:paraId="3C64532E"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Datasenter, hosting</w:t>
            </w:r>
          </w:p>
        </w:tc>
        <w:tc>
          <w:tcPr>
            <w:tcW w:w="2841" w:type="dxa"/>
          </w:tcPr>
          <w:p w14:paraId="6FD7F2E2"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CE0048">
              <w:rPr>
                <w:rFonts w:ascii="Arial" w:hAnsi="Arial"/>
                <w:sz w:val="22"/>
              </w:rPr>
              <w:t>Stockholm, Sverige</w:t>
            </w:r>
          </w:p>
        </w:tc>
      </w:tr>
      <w:tr w:rsidR="00CE0048" w:rsidRPr="00CE0048" w14:paraId="1EBF89E3" w14:textId="77777777" w:rsidTr="009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3CF9821F" w14:textId="77777777" w:rsidR="00CE0048" w:rsidRPr="00CE0048" w:rsidRDefault="00CE0048" w:rsidP="00CE0048">
            <w:pPr>
              <w:spacing w:after="160" w:line="259" w:lineRule="auto"/>
              <w:rPr>
                <w:rFonts w:ascii="Arial" w:hAnsi="Arial"/>
                <w:sz w:val="22"/>
              </w:rPr>
            </w:pPr>
            <w:r w:rsidRPr="00CE0048">
              <w:rPr>
                <w:rFonts w:ascii="Arial" w:hAnsi="Arial"/>
                <w:sz w:val="22"/>
              </w:rPr>
              <w:t>DEF</w:t>
            </w:r>
          </w:p>
        </w:tc>
        <w:tc>
          <w:tcPr>
            <w:tcW w:w="2875" w:type="dxa"/>
          </w:tcPr>
          <w:p w14:paraId="4B01A372"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r w:rsidRPr="00CE0048">
              <w:rPr>
                <w:rFonts w:ascii="Arial" w:hAnsi="Arial"/>
                <w:sz w:val="22"/>
                <w:lang w:val="en-US"/>
              </w:rPr>
              <w:t>IT-supporttjenester</w:t>
            </w:r>
          </w:p>
        </w:tc>
        <w:tc>
          <w:tcPr>
            <w:tcW w:w="2841" w:type="dxa"/>
          </w:tcPr>
          <w:p w14:paraId="18E8317F"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r w:rsidRPr="00CE0048">
              <w:rPr>
                <w:rFonts w:ascii="Arial" w:hAnsi="Arial"/>
                <w:sz w:val="22"/>
                <w:lang w:val="en-US"/>
              </w:rPr>
              <w:t>Oslo, Norge</w:t>
            </w:r>
          </w:p>
        </w:tc>
      </w:tr>
      <w:tr w:rsidR="00CE0048" w:rsidRPr="00CE0048" w14:paraId="55784F25" w14:textId="77777777" w:rsidTr="00997062">
        <w:tc>
          <w:tcPr>
            <w:cnfStyle w:val="001000000000" w:firstRow="0" w:lastRow="0" w:firstColumn="1" w:lastColumn="0" w:oddVBand="0" w:evenVBand="0" w:oddHBand="0" w:evenHBand="0" w:firstRowFirstColumn="0" w:firstRowLastColumn="0" w:lastRowFirstColumn="0" w:lastRowLastColumn="0"/>
            <w:tcW w:w="3236" w:type="dxa"/>
          </w:tcPr>
          <w:p w14:paraId="35199E82" w14:textId="77777777" w:rsidR="00CE0048" w:rsidRPr="00CE0048" w:rsidRDefault="00CE0048" w:rsidP="00CE0048">
            <w:pPr>
              <w:spacing w:after="160" w:line="259" w:lineRule="auto"/>
              <w:rPr>
                <w:rFonts w:ascii="Arial" w:hAnsi="Arial"/>
                <w:sz w:val="22"/>
                <w:lang w:val="en-US"/>
              </w:rPr>
            </w:pPr>
            <w:r w:rsidRPr="00CE0048">
              <w:rPr>
                <w:rFonts w:ascii="Arial" w:hAnsi="Arial"/>
                <w:sz w:val="22"/>
                <w:lang w:val="en-US"/>
              </w:rPr>
              <w:t>XYZ</w:t>
            </w:r>
          </w:p>
        </w:tc>
        <w:tc>
          <w:tcPr>
            <w:tcW w:w="2875" w:type="dxa"/>
          </w:tcPr>
          <w:p w14:paraId="32E2C14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r w:rsidRPr="00CE0048">
              <w:rPr>
                <w:rFonts w:ascii="Arial" w:hAnsi="Arial"/>
                <w:sz w:val="22"/>
                <w:lang w:val="en-US"/>
              </w:rPr>
              <w:t>Backup</w:t>
            </w:r>
          </w:p>
        </w:tc>
        <w:tc>
          <w:tcPr>
            <w:tcW w:w="2841" w:type="dxa"/>
          </w:tcPr>
          <w:p w14:paraId="401DE21D"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r w:rsidRPr="00CE0048">
              <w:rPr>
                <w:rFonts w:ascii="Arial" w:hAnsi="Arial"/>
                <w:sz w:val="22"/>
                <w:lang w:val="en-US"/>
              </w:rPr>
              <w:t>Paris, Frankrike</w:t>
            </w:r>
          </w:p>
        </w:tc>
      </w:tr>
      <w:tr w:rsidR="00CE0048" w:rsidRPr="00CE0048" w14:paraId="7F8469B9"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03812BC4" w14:textId="77777777" w:rsidR="00CE0048" w:rsidRPr="00CE0048" w:rsidRDefault="00CE0048" w:rsidP="00CE0048">
            <w:pPr>
              <w:spacing w:after="160" w:line="259" w:lineRule="auto"/>
              <w:rPr>
                <w:rFonts w:ascii="Arial" w:hAnsi="Arial"/>
                <w:sz w:val="22"/>
                <w:lang w:val="en-US"/>
              </w:rPr>
            </w:pPr>
          </w:p>
        </w:tc>
        <w:tc>
          <w:tcPr>
            <w:tcW w:w="2875" w:type="dxa"/>
          </w:tcPr>
          <w:p w14:paraId="0D78B235"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p>
        </w:tc>
        <w:tc>
          <w:tcPr>
            <w:tcW w:w="2841" w:type="dxa"/>
          </w:tcPr>
          <w:p w14:paraId="6A5950FA"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p>
        </w:tc>
      </w:tr>
      <w:tr w:rsidR="00CE0048" w:rsidRPr="00CE0048" w14:paraId="50376D35" w14:textId="77777777" w:rsidTr="00997062">
        <w:tc>
          <w:tcPr>
            <w:cnfStyle w:val="001000000000" w:firstRow="0" w:lastRow="0" w:firstColumn="1" w:lastColumn="0" w:oddVBand="0" w:evenVBand="0" w:oddHBand="0" w:evenHBand="0" w:firstRowFirstColumn="0" w:firstRowLastColumn="0" w:lastRowFirstColumn="0" w:lastRowLastColumn="0"/>
            <w:tcW w:w="3236" w:type="dxa"/>
          </w:tcPr>
          <w:p w14:paraId="15D8D56C" w14:textId="77777777" w:rsidR="00CE0048" w:rsidRPr="00CE0048" w:rsidRDefault="00CE0048" w:rsidP="00CE0048">
            <w:pPr>
              <w:spacing w:after="160" w:line="259" w:lineRule="auto"/>
              <w:rPr>
                <w:rFonts w:ascii="Arial" w:hAnsi="Arial"/>
                <w:sz w:val="22"/>
                <w:lang w:val="en-US"/>
              </w:rPr>
            </w:pPr>
          </w:p>
        </w:tc>
        <w:tc>
          <w:tcPr>
            <w:tcW w:w="2875" w:type="dxa"/>
          </w:tcPr>
          <w:p w14:paraId="3A804369"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p>
        </w:tc>
        <w:tc>
          <w:tcPr>
            <w:tcW w:w="2841" w:type="dxa"/>
          </w:tcPr>
          <w:p w14:paraId="65A6EF4E"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p>
        </w:tc>
      </w:tr>
      <w:tr w:rsidR="00CE0048" w:rsidRPr="00CE0048" w14:paraId="629B6445" w14:textId="77777777" w:rsidTr="00CE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79657D57" w14:textId="77777777" w:rsidR="00CE0048" w:rsidRPr="00CE0048" w:rsidRDefault="00CE0048" w:rsidP="00CE0048">
            <w:pPr>
              <w:spacing w:after="160" w:line="259" w:lineRule="auto"/>
              <w:rPr>
                <w:rFonts w:ascii="Arial" w:hAnsi="Arial"/>
                <w:sz w:val="22"/>
                <w:lang w:val="en-US"/>
              </w:rPr>
            </w:pPr>
          </w:p>
        </w:tc>
        <w:tc>
          <w:tcPr>
            <w:tcW w:w="2875" w:type="dxa"/>
          </w:tcPr>
          <w:p w14:paraId="458672CF"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p>
        </w:tc>
        <w:tc>
          <w:tcPr>
            <w:tcW w:w="2841" w:type="dxa"/>
          </w:tcPr>
          <w:p w14:paraId="51EF40F2" w14:textId="77777777" w:rsidR="00CE0048" w:rsidRPr="00CE0048" w:rsidRDefault="00CE0048" w:rsidP="00CE004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 w:val="22"/>
                <w:lang w:val="en-US"/>
              </w:rPr>
            </w:pPr>
          </w:p>
        </w:tc>
      </w:tr>
      <w:tr w:rsidR="00CE0048" w:rsidRPr="00CE0048" w14:paraId="152DB15F" w14:textId="77777777" w:rsidTr="00997062">
        <w:tc>
          <w:tcPr>
            <w:cnfStyle w:val="001000000000" w:firstRow="0" w:lastRow="0" w:firstColumn="1" w:lastColumn="0" w:oddVBand="0" w:evenVBand="0" w:oddHBand="0" w:evenHBand="0" w:firstRowFirstColumn="0" w:firstRowLastColumn="0" w:lastRowFirstColumn="0" w:lastRowLastColumn="0"/>
            <w:tcW w:w="3236" w:type="dxa"/>
          </w:tcPr>
          <w:p w14:paraId="7E629B88" w14:textId="77777777" w:rsidR="00CE0048" w:rsidRPr="00CE0048" w:rsidRDefault="00CE0048" w:rsidP="00CE0048">
            <w:pPr>
              <w:spacing w:after="160" w:line="259" w:lineRule="auto"/>
              <w:rPr>
                <w:rFonts w:ascii="Arial" w:hAnsi="Arial"/>
                <w:sz w:val="22"/>
                <w:lang w:val="en-US"/>
              </w:rPr>
            </w:pPr>
          </w:p>
        </w:tc>
        <w:tc>
          <w:tcPr>
            <w:tcW w:w="2875" w:type="dxa"/>
          </w:tcPr>
          <w:p w14:paraId="27F5A2E6"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p>
        </w:tc>
        <w:tc>
          <w:tcPr>
            <w:tcW w:w="2841" w:type="dxa"/>
          </w:tcPr>
          <w:p w14:paraId="15771A03" w14:textId="77777777" w:rsidR="00CE0048" w:rsidRPr="00CE0048" w:rsidRDefault="00CE0048" w:rsidP="00CE004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sz w:val="22"/>
                <w:lang w:val="en-US"/>
              </w:rPr>
            </w:pPr>
          </w:p>
        </w:tc>
      </w:tr>
    </w:tbl>
    <w:p w14:paraId="14FA398B" w14:textId="77777777" w:rsidR="00CE0048" w:rsidRPr="00CE0048" w:rsidRDefault="00CE0048" w:rsidP="00CE0048">
      <w:pPr>
        <w:spacing w:after="160" w:line="259" w:lineRule="auto"/>
        <w:ind w:left="426"/>
        <w:rPr>
          <w:rFonts w:ascii="Arial" w:eastAsia="Times New Roman" w:hAnsi="Arial" w:cs="Times New Roman"/>
          <w:sz w:val="22"/>
          <w:lang w:val="en-US"/>
        </w:rPr>
      </w:pPr>
    </w:p>
    <w:p w14:paraId="5E7E4D88" w14:textId="77777777" w:rsidR="00F141DA" w:rsidRDefault="00F141DA" w:rsidP="00C60BB7">
      <w:pPr>
        <w:spacing w:after="160" w:line="259" w:lineRule="auto"/>
      </w:pPr>
    </w:p>
    <w:sectPr w:rsidR="00F141DA" w:rsidSect="00350266">
      <w:headerReference w:type="default" r:id="rId10"/>
      <w:footerReference w:type="default" r:id="rId11"/>
      <w:headerReference w:type="first" r:id="rId12"/>
      <w:footerReference w:type="first" r:id="rId13"/>
      <w:pgSz w:w="11906" w:h="16838"/>
      <w:pgMar w:top="1701" w:right="1418" w:bottom="1701"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9658" w14:textId="77777777" w:rsidR="00771E97" w:rsidRDefault="00771E97" w:rsidP="00F141DA">
      <w:pPr>
        <w:spacing w:after="0" w:line="240" w:lineRule="auto"/>
      </w:pPr>
      <w:r>
        <w:separator/>
      </w:r>
    </w:p>
  </w:endnote>
  <w:endnote w:type="continuationSeparator" w:id="0">
    <w:p w14:paraId="7C767E52" w14:textId="77777777" w:rsidR="00771E97" w:rsidRDefault="00771E97" w:rsidP="00F1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9E1D" w14:textId="23B3C28A" w:rsidR="00350266" w:rsidRDefault="00350266" w:rsidP="00350266">
    <w:pPr>
      <w:pStyle w:val="Bunntekst"/>
    </w:pPr>
    <w:r>
      <w:rPr>
        <w:noProof/>
        <w:lang w:eastAsia="nb-NO"/>
      </w:rPr>
      <mc:AlternateContent>
        <mc:Choice Requires="wps">
          <w:drawing>
            <wp:anchor distT="0" distB="0" distL="114300" distR="114300" simplePos="0" relativeHeight="251671552" behindDoc="1" locked="0" layoutInCell="1" allowOverlap="1" wp14:anchorId="52E4E3F0" wp14:editId="32094FD2">
              <wp:simplePos x="0" y="0"/>
              <wp:positionH relativeFrom="page">
                <wp:posOffset>899795</wp:posOffset>
              </wp:positionH>
              <wp:positionV relativeFrom="page">
                <wp:posOffset>9951085</wp:posOffset>
              </wp:positionV>
              <wp:extent cx="5759450" cy="0"/>
              <wp:effectExtent l="0" t="0" r="0" b="0"/>
              <wp:wrapNone/>
              <wp:docPr id="9" name="Rett linje 9"/>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564F0C" id="Rett linje 9"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3.55pt" to="524.35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UIygEAAPsDAAAOAAAAZHJzL2Uyb0RvYy54bWysU8tu2zAQvBfIPxC8x5KDuq0FyzkkSC5F&#10;a6TtBzDU0mLBF5asJf99l5QtB02BokUvlJbcmd0ZLje3ozXsABi1dy1fLmrOwEnfabdv+bevD9cf&#10;OItJuE4Y76DlR4j8dnv1ZjOEBm58700HyIjExWYILe9TCk1VRdmDFXHhAzg6VB6tSBTivupQDMRu&#10;TXVT1++qwWMX0EuIkXbvp0O+LfxKgUyflYqQmGk59ZbKimV9zmu13YhmjyL0Wp7aEP/QhRXaUdGZ&#10;6l4kwX6gfkVltUQfvUoL6W3lldISigZSs6x/UfOlFwGKFjInhtmm+P9o5afDDpnuWr7mzAlLV/QE&#10;iezS7juwdfZnCLGhtDu3w1MUww6z2FGhzV+Swcbi6XH2FMbEJG2u3q/Wb1dkvTyfVRdgwJgewVuW&#10;f1pORbNc0YjDx5ioGKWeU/K2cXmN3ujuQRtTgjwocGeQHQRdcRqXuWXCvciiKCOrLGRqvfylo4GJ&#10;9QkUWUDNLkv1MnwXTiEluHTmNY6yM0xRBzOw/jPwlJ+hUAbzb8AzolT2Ls1gq53H31W/WKGm/LMD&#10;k+5swbPvjuVSizU0YcW502vII/wyLvDLm93+BAAA//8DAFBLAwQUAAYACAAAACEADzwyH+AAAAAO&#10;AQAADwAAAGRycy9kb3ducmV2LnhtbEyPQUvDQBCF74L/YRnBi9hNtE1Lmk2RQC8eBBspPW6z0ySY&#10;nQ3ZbZP+e6cH0du8N48332SbyXbigoNvHSmIZxEIpMqZlmoFX+X2eQXCB01Gd45QwRU9bPL7u0yn&#10;xo30iZddqAWXkE+1giaEPpXSVw1a7WeuR+LdyQ1WB5ZDLc2gRy63nXyJokRa3RJfaHSPRYPV9+5s&#10;FRzqp9ftvqRyLMLHKWmm6/59USj1+DC9rUEEnMJfGG74jA45Mx3dmYwXHet5vOQoD4tkGYO4RaL5&#10;ir3jryfzTP5/I/8BAAD//wMAUEsBAi0AFAAGAAgAAAAhALaDOJL+AAAA4QEAABMAAAAAAAAAAAAA&#10;AAAAAAAAAFtDb250ZW50X1R5cGVzXS54bWxQSwECLQAUAAYACAAAACEAOP0h/9YAAACUAQAACwAA&#10;AAAAAAAAAAAAAAAvAQAAX3JlbHMvLnJlbHNQSwECLQAUAAYACAAAACEA7yOFCMoBAAD7AwAADgAA&#10;AAAAAAAAAAAAAAAuAgAAZHJzL2Uyb0RvYy54bWxQSwECLQAUAAYACAAAACEADzwyH+AAAAAOAQAA&#10;DwAAAAAAAAAAAAAAAAAkBAAAZHJzL2Rvd25yZXYueG1sUEsFBgAAAAAEAAQA8wAAADEFAAAAAA==&#10;" strokecolor="black [3213]" strokeweight=".5pt">
              <v:stroke joinstyle="miter"/>
              <w10:wrap anchorx="page" anchory="page"/>
            </v:line>
          </w:pict>
        </mc:Fallback>
      </mc:AlternateContent>
    </w:r>
    <w:r>
      <w:fldChar w:fldCharType="begin"/>
    </w:r>
    <w:r>
      <w:instrText xml:space="preserve"> PAGE   \* MERGEFORMAT </w:instrText>
    </w:r>
    <w:r>
      <w:fldChar w:fldCharType="separate"/>
    </w:r>
    <w:r w:rsidR="0047472E">
      <w:rPr>
        <w:noProof/>
      </w:rPr>
      <w:t>2</w:t>
    </w:r>
    <w:r>
      <w:fldChar w:fldCharType="end"/>
    </w:r>
    <w:r>
      <w:t xml:space="preserve"> av </w:t>
    </w:r>
    <w:r w:rsidR="008452C5">
      <w:rPr>
        <w:noProof/>
      </w:rPr>
      <w:fldChar w:fldCharType="begin"/>
    </w:r>
    <w:r w:rsidR="008452C5">
      <w:rPr>
        <w:noProof/>
      </w:rPr>
      <w:instrText xml:space="preserve"> NUMPAGES   \* MERGEFORMAT </w:instrText>
    </w:r>
    <w:r w:rsidR="008452C5">
      <w:rPr>
        <w:noProof/>
      </w:rPr>
      <w:fldChar w:fldCharType="separate"/>
    </w:r>
    <w:r w:rsidR="0047472E">
      <w:rPr>
        <w:noProof/>
      </w:rPr>
      <w:t>15</w:t>
    </w:r>
    <w:r w:rsidR="008452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6819" w14:textId="0A92ED7B" w:rsidR="00F141DA" w:rsidRDefault="00350266" w:rsidP="00350266">
    <w:pPr>
      <w:pStyle w:val="Bunntekst"/>
    </w:pPr>
    <w:r>
      <w:rPr>
        <w:noProof/>
        <w:lang w:eastAsia="nb-NO"/>
      </w:rPr>
      <mc:AlternateContent>
        <mc:Choice Requires="wps">
          <w:drawing>
            <wp:anchor distT="0" distB="0" distL="114300" distR="114300" simplePos="0" relativeHeight="251669504" behindDoc="1" locked="0" layoutInCell="1" allowOverlap="1" wp14:anchorId="72CB7EFB" wp14:editId="03D353CE">
              <wp:simplePos x="0" y="0"/>
              <wp:positionH relativeFrom="page">
                <wp:posOffset>899795</wp:posOffset>
              </wp:positionH>
              <wp:positionV relativeFrom="page">
                <wp:posOffset>9951085</wp:posOffset>
              </wp:positionV>
              <wp:extent cx="5759450" cy="0"/>
              <wp:effectExtent l="0" t="0" r="0" b="0"/>
              <wp:wrapNone/>
              <wp:docPr id="8" name="Rett linje 8"/>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C1D5D" id="Rett linje 8"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3.55pt" to="524.35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bWygEAAPsDAAAOAAAAZHJzL2Uyb0RvYy54bWysU8Fu2zAMvQ/YPwi6N3aKZeuMOD20aC/D&#10;FnTbB6gyFWuQREFSY+fvR8mJU3QDhhW9yKbE98j3RK2vR2vYHkLU6Fq+XNScgZPYabdr+c8fdxdX&#10;nMUkXCcMOmj5ASK/3rx/tx58A5fYo+kgMCJxsRl8y/uUfFNVUfZgRVygB0eHCoMVicKwq7ogBmK3&#10;prqs64/VgKHzASXESLu30yHfFH6lQKZvSkVIzLScektlDWV9zGu1WYtmF4TvtTy2IV7RhRXaUdGZ&#10;6lYkwZ6C/oPKahkwokoLibZCpbSEooHULOsXar73wkPRQuZEP9sU345Wft1vA9Ndy+minLB0RQ+Q&#10;yC7tfgG7yv4MPjaUduO24RhFvw1Z7KiCzV+Swcbi6WH2FMbEJG2uPq0+f1iR9fJ0Vp2BPsR0D2hZ&#10;/mk5Fc1yRSP2X2KiYpR6SsnbxuU1otHdnTamBHlQ4MYEthd0xWlc5pYJ9yyLooysspCp9fKXDgYm&#10;1gdQZAE1uyzVy/CdOYWU4NKJ1zjKzjBFHczA+t/AY36GQhnM/wHPiFIZXZrBVjsMf6t+tkJN+ScH&#10;Jt3ZgkfsDuVSizU0YcW542vII/w8LvDzm938BgAA//8DAFBLAwQUAAYACAAAACEADzwyH+AAAAAO&#10;AQAADwAAAGRycy9kb3ducmV2LnhtbEyPQUvDQBCF74L/YRnBi9hNtE1Lmk2RQC8eBBspPW6z0ySY&#10;nQ3ZbZP+e6cH0du8N48332SbyXbigoNvHSmIZxEIpMqZlmoFX+X2eQXCB01Gd45QwRU9bPL7u0yn&#10;xo30iZddqAWXkE+1giaEPpXSVw1a7WeuR+LdyQ1WB5ZDLc2gRy63nXyJokRa3RJfaHSPRYPV9+5s&#10;FRzqp9ftvqRyLMLHKWmm6/59USj1+DC9rUEEnMJfGG74jA45Mx3dmYwXHet5vOQoD4tkGYO4RaL5&#10;ir3jryfzTP5/I/8BAAD//wMAUEsBAi0AFAAGAAgAAAAhALaDOJL+AAAA4QEAABMAAAAAAAAAAAAA&#10;AAAAAAAAAFtDb250ZW50X1R5cGVzXS54bWxQSwECLQAUAAYACAAAACEAOP0h/9YAAACUAQAACwAA&#10;AAAAAAAAAAAAAAAvAQAAX3JlbHMvLnJlbHNQSwECLQAUAAYACAAAACEAwDAG1soBAAD7AwAADgAA&#10;AAAAAAAAAAAAAAAuAgAAZHJzL2Uyb0RvYy54bWxQSwECLQAUAAYACAAAACEADzwyH+AAAAAOAQAA&#10;DwAAAAAAAAAAAAAAAAAkBAAAZHJzL2Rvd25yZXYueG1sUEsFBgAAAAAEAAQA8wAAADEFAAAAAA==&#10;" strokecolor="black [3213]" strokeweight=".5pt">
              <v:stroke joinstyle="miter"/>
              <w10:wrap anchorx="page" anchory="page"/>
            </v:line>
          </w:pict>
        </mc:Fallback>
      </mc:AlternateContent>
    </w:r>
    <w:r>
      <w:fldChar w:fldCharType="begin"/>
    </w:r>
    <w:r>
      <w:instrText xml:space="preserve"> PAGE   \* MERGEFORMAT </w:instrText>
    </w:r>
    <w:r>
      <w:fldChar w:fldCharType="separate"/>
    </w:r>
    <w:r w:rsidR="0047472E">
      <w:rPr>
        <w:noProof/>
      </w:rPr>
      <w:t>1</w:t>
    </w:r>
    <w:r>
      <w:fldChar w:fldCharType="end"/>
    </w:r>
    <w:r>
      <w:t xml:space="preserve"> av </w:t>
    </w:r>
    <w:r w:rsidR="00382C10">
      <w:rPr>
        <w:noProof/>
      </w:rPr>
      <w:fldChar w:fldCharType="begin"/>
    </w:r>
    <w:r w:rsidR="00382C10">
      <w:rPr>
        <w:noProof/>
      </w:rPr>
      <w:instrText xml:space="preserve"> NUMPAGES   \* MERGEFORMAT </w:instrText>
    </w:r>
    <w:r w:rsidR="00382C10">
      <w:rPr>
        <w:noProof/>
      </w:rPr>
      <w:fldChar w:fldCharType="separate"/>
    </w:r>
    <w:r w:rsidR="0047472E">
      <w:rPr>
        <w:noProof/>
      </w:rPr>
      <w:t>15</w:t>
    </w:r>
    <w:r w:rsidR="00382C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3188" w14:textId="77777777" w:rsidR="00771E97" w:rsidRDefault="00771E97" w:rsidP="00F141DA">
      <w:pPr>
        <w:spacing w:after="0" w:line="240" w:lineRule="auto"/>
      </w:pPr>
      <w:r>
        <w:separator/>
      </w:r>
    </w:p>
  </w:footnote>
  <w:footnote w:type="continuationSeparator" w:id="0">
    <w:p w14:paraId="51F82EB2" w14:textId="77777777" w:rsidR="00771E97" w:rsidRDefault="00771E97" w:rsidP="00F1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E1B" w14:textId="77777777" w:rsidR="00F141DA" w:rsidRPr="00350266" w:rsidRDefault="00350266" w:rsidP="00350266">
    <w:pPr>
      <w:pStyle w:val="Topptekst"/>
    </w:pPr>
    <w:r>
      <w:rPr>
        <w:noProof/>
        <w:lang w:eastAsia="nb-NO"/>
      </w:rPr>
      <mc:AlternateContent>
        <mc:Choice Requires="wps">
          <w:drawing>
            <wp:anchor distT="0" distB="0" distL="114300" distR="114300" simplePos="0" relativeHeight="251674624" behindDoc="1" locked="0" layoutInCell="1" allowOverlap="1" wp14:anchorId="66AE3D00" wp14:editId="4567271B">
              <wp:simplePos x="0" y="0"/>
              <wp:positionH relativeFrom="margin">
                <wp:align>right</wp:align>
              </wp:positionH>
              <wp:positionV relativeFrom="page">
                <wp:posOffset>565150</wp:posOffset>
              </wp:positionV>
              <wp:extent cx="4176000" cy="0"/>
              <wp:effectExtent l="0" t="0" r="0" b="0"/>
              <wp:wrapNone/>
              <wp:docPr id="11" name="Rett linje 11"/>
              <wp:cNvGraphicFramePr/>
              <a:graphic xmlns:a="http://schemas.openxmlformats.org/drawingml/2006/main">
                <a:graphicData uri="http://schemas.microsoft.com/office/word/2010/wordprocessingShape">
                  <wps:wsp>
                    <wps:cNvCnPr/>
                    <wps:spPr>
                      <a:xfrm>
                        <a:off x="0" y="0"/>
                        <a:ext cx="417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F5B45" id="Rett linje 11" o:spid="_x0000_s1026" style="position:absolute;z-index:-25164185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277.6pt,44.5pt" to="60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r9yQEAAP0DAAAOAAAAZHJzL2Uyb0RvYy54bWysU8tu2zAQvBfIPxC815KCIi0EyzkkSC9B&#10;a6TtBzDU0mLBF5asJf99l5QtB0mAokEulJbcmd0ZLtfXkzVsDxi1dx1vVjVn4KTvtdt1/NfPu49f&#10;OItJuF4Y76DjB4j8enPxYT2GFi794E0PyIjExXYMHR9SCm1VRTmAFXHlAzg6VB6tSBTirupRjMRu&#10;TXVZ11fV6LEP6CXESLu38yHfFH6lQKbvSkVIzHScektlxbI+5rXarEW7QxEGLY9tiDd0YYV2VHSh&#10;uhVJsD+oX1BZLdFHr9JKelt5pbSEooHUNPUzNT8GEaBoIXNiWGyK70crv+23yHRPd9dw5oSlO3qA&#10;RH5p9xsYbZJDY4gtJd64LR6jGLaY5U4Kbf6SEDYVVw+LqzAlJmnzU/P5qq7JfHk6q87AgDF9BW9Z&#10;/uk4Vc2CRSv29zFRMUo9peRt4/IavdH9nTamBHlU4MYg2wu65DSVlgn3JIuijKyykLn18pcOBmbW&#10;B1BkAjXblOpl/M6cQkpw6cRrHGVnmKIOFmD9b+AxP0OhjOb/gBdEqexdWsBWO4+vVT9boeb8kwOz&#10;7mzBo+8P5VKLNTRjxfHje8hD/DQu8POr3fwFAAD//wMAUEsDBBQABgAIAAAAIQDwO6xn3QAAAAYB&#10;AAAPAAAAZHJzL2Rvd25yZXYueG1sTI9BS8NAEIXvQv/DMoIXsZsqjTVmUyTQiwehjRSP2+w0G8zO&#10;huy2Sf+9Iz3oaXjzhve+ydeT68QZh9B6UrCYJyCQam9aahR8VpuHFYgQNRndeUIFFwywLmY3uc6M&#10;H2mL511sBIdQyLQCG2OfSRlqi06Hue+R2Dv6wenIcmikGfTI4a6Tj0mSSqdb4gareywt1t+7k1Pw&#10;1dw/bfYVVWMZP46pnS7792Wp1N3t9PYKIuIU/47hF5/RoWCmgz+RCaJTwI9EBasXnuymy+cUxOG6&#10;kEUu/+MXPwAAAP//AwBQSwECLQAUAAYACAAAACEAtoM4kv4AAADhAQAAEwAAAAAAAAAAAAAAAAAA&#10;AAAAW0NvbnRlbnRfVHlwZXNdLnhtbFBLAQItABQABgAIAAAAIQA4/SH/1gAAAJQBAAALAAAAAAAA&#10;AAAAAAAAAC8BAABfcmVscy8ucmVsc1BLAQItABQABgAIAAAAIQALb0r9yQEAAP0DAAAOAAAAAAAA&#10;AAAAAAAAAC4CAABkcnMvZTJvRG9jLnhtbFBLAQItABQABgAIAAAAIQDwO6xn3QAAAAYBAAAPAAAA&#10;AAAAAAAAAAAAACMEAABkcnMvZG93bnJldi54bWxQSwUGAAAAAAQABADzAAAALQUAAAAA&#10;" strokecolor="black [3213]" strokeweight=".5pt">
              <v:stroke joinstyle="miter"/>
              <w10:wrap anchorx="margin" anchory="page"/>
            </v:line>
          </w:pict>
        </mc:Fallback>
      </mc:AlternateContent>
    </w:r>
    <w:r>
      <w:rPr>
        <w:noProof/>
        <w:lang w:eastAsia="nb-NO"/>
      </w:rPr>
      <w:drawing>
        <wp:anchor distT="0" distB="0" distL="114300" distR="114300" simplePos="0" relativeHeight="251672576" behindDoc="1" locked="0" layoutInCell="1" allowOverlap="1" wp14:anchorId="21540530" wp14:editId="2F57B5C4">
          <wp:simplePos x="0" y="0"/>
          <wp:positionH relativeFrom="page">
            <wp:posOffset>0</wp:posOffset>
          </wp:positionH>
          <wp:positionV relativeFrom="page">
            <wp:posOffset>0</wp:posOffset>
          </wp:positionV>
          <wp:extent cx="1802765" cy="661035"/>
          <wp:effectExtent l="0" t="0" r="6985" b="571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topp2.png"/>
                  <pic:cNvPicPr/>
                </pic:nvPicPr>
                <pic:blipFill>
                  <a:blip r:embed="rId1">
                    <a:extLst>
                      <a:ext uri="{28A0092B-C50C-407E-A947-70E740481C1C}">
                        <a14:useLocalDpi xmlns:a14="http://schemas.microsoft.com/office/drawing/2010/main" val="0"/>
                      </a:ext>
                    </a:extLst>
                  </a:blip>
                  <a:stretch>
                    <a:fillRect/>
                  </a:stretch>
                </pic:blipFill>
                <pic:spPr>
                  <a:xfrm>
                    <a:off x="0" y="0"/>
                    <a:ext cx="1802765" cy="6610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6ED2" w14:textId="77777777" w:rsidR="00F141DA" w:rsidRDefault="00350266" w:rsidP="00350266">
    <w:pPr>
      <w:pStyle w:val="Topptekst"/>
    </w:pPr>
    <w:r>
      <w:rPr>
        <w:noProof/>
        <w:lang w:eastAsia="nb-NO"/>
      </w:rPr>
      <mc:AlternateContent>
        <mc:Choice Requires="wps">
          <w:drawing>
            <wp:anchor distT="0" distB="0" distL="0" distR="0" simplePos="0" relativeHeight="251667456" behindDoc="1" locked="0" layoutInCell="1" allowOverlap="1" wp14:anchorId="2A47F8C4" wp14:editId="261F4A00">
              <wp:simplePos x="0" y="0"/>
              <wp:positionH relativeFrom="margin">
                <wp:align>left</wp:align>
              </wp:positionH>
              <wp:positionV relativeFrom="page">
                <wp:align>top</wp:align>
              </wp:positionV>
              <wp:extent cx="5760000" cy="1717200"/>
              <wp:effectExtent l="0" t="0" r="0" b="0"/>
              <wp:wrapTight wrapText="bothSides">
                <wp:wrapPolygon edited="0">
                  <wp:start x="214" y="0"/>
                  <wp:lineTo x="214" y="21328"/>
                  <wp:lineTo x="21362" y="21328"/>
                  <wp:lineTo x="21362" y="0"/>
                  <wp:lineTo x="214" y="0"/>
                </wp:wrapPolygon>
              </wp:wrapTight>
              <wp:docPr id="5" name="Rektangel 5"/>
              <wp:cNvGraphicFramePr/>
              <a:graphic xmlns:a="http://schemas.openxmlformats.org/drawingml/2006/main">
                <a:graphicData uri="http://schemas.microsoft.com/office/word/2010/wordprocessingShape">
                  <wps:wsp>
                    <wps:cNvSpPr/>
                    <wps:spPr>
                      <a:xfrm>
                        <a:off x="0" y="0"/>
                        <a:ext cx="5760000" cy="171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4BDF" id="Rektangel 5" o:spid="_x0000_s1026" style="position:absolute;margin-left:0;margin-top:0;width:453.55pt;height:135.2pt;z-index:-251649024;visibility:visible;mso-wrap-style:square;mso-width-percent:0;mso-height-percent:0;mso-wrap-distance-left:0;mso-wrap-distance-top:0;mso-wrap-distance-right:0;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cWgAIAAF0FAAAOAAAAZHJzL2Uyb0RvYy54bWysVFtP2zAUfp+0/2D5faRBFLaIFFUgpkkI&#10;EDDxbBy7ieb4eMdu0+7X79hOAwO0h2l9SO1z+c7tOz492/aGbRT6DmzNy4MZZ8pKaDq7qvn3h8tP&#10;nznzQdhGGLCq5jvl+dni44fTwVXqEFowjUJGINZXg6t5G4KrisLLVvXCH4BTlpQasBeBrrgqGhQD&#10;ofemOJzNjosBsHEIUnlP0ous5IuEr7WS4UZrrwIzNafcQvpi+j7Fb7E4FdUKhWs7OaYh/iGLXnSW&#10;gk5QFyIItsbuDVTfSQQPOhxI6AvQupMq1UDVlLNX1dy3wqlUCzXHu6lN/v/ByuvNLbKuqfmcMyt6&#10;GtGd+kEDWynD5rE9g/MVWd27Wxxvno6x1q3GPv5TFWybWrqbWqq2gUkSzk+OZ/TjTJKuPClPaGgR&#10;tXh2d+jDVwU9i4eaI80stVJsrnzIpnuTGM3CZWcMyUVl7B8CwoySImacc0ynsDMqW98pTaVSVocp&#10;QCKZOjfINoLoIaRUNpRZ1YpGZfE85Z/zmDxSAcYSYETWlNCEPQJEAr/FzjCjfXRViaOT8+xviWXn&#10;ySNFBhsm576zgO8BGKpqjJzt903KrYldeoJmR0RAyBvinbzsaBxXwodbgbQSNEJa83BDH21gqDmM&#10;J85awF/vyaM9MZW0nA20YjX3P9cCFWfmmyUOfymPjuJOpsvRnKjBGb7UPL3U2HV/DjSmkh4UJ9Mx&#10;2gezP2qE/pFeg2WMSiphJcWuuQy4v5yHvPr0nki1XCYz2kMnwpW9dzKCx65Guj1sHwW6kZOB6HwN&#10;+3UU1StqZtvoaWG5DqC7xNvnvo79ph1OxBnfm/hIvLwnq+dXcfEbAAD//wMAUEsDBBQABgAIAAAA&#10;IQBwhusj2wAAAAUBAAAPAAAAZHJzL2Rvd25yZXYueG1sTI9PSwMxEMXvgt8hjNCbTVqKbdfNFi0U&#10;kR7Eau/ZZLq7uJksSfZPv73Ri14GHu/x3m/y3WRbNqAPjSMJi7kAhqSdaaiS8PlxuN8AC1GRUa0j&#10;lHDFALvi9iZXmXEjveNwihVLJRQyJaGOscs4D7pGq8LcdUjJuzhvVUzSV9x4NaZy2/KlEA/cqobS&#10;Qq063Neov069lXB2l+fR6pJeh+tb078cvdabo5Szu+npEVjEKf6F4Qc/oUORmErXkwmslZAeib83&#10;eVuxXgArJSzXYgW8yPl/+uIbAAD//wMAUEsBAi0AFAAGAAgAAAAhALaDOJL+AAAA4QEAABMAAAAA&#10;AAAAAAAAAAAAAAAAAFtDb250ZW50X1R5cGVzXS54bWxQSwECLQAUAAYACAAAACEAOP0h/9YAAACU&#10;AQAACwAAAAAAAAAAAAAAAAAvAQAAX3JlbHMvLnJlbHNQSwECLQAUAAYACAAAACEAU+93FoACAABd&#10;BQAADgAAAAAAAAAAAAAAAAAuAgAAZHJzL2Uyb0RvYy54bWxQSwECLQAUAAYACAAAACEAcIbrI9sA&#10;AAAFAQAADwAAAAAAAAAAAAAAAADaBAAAZHJzL2Rvd25yZXYueG1sUEsFBgAAAAAEAAQA8wAAAOIF&#10;AAAAAA==&#10;" filled="f" stroked="f" strokeweight="1pt">
              <w10:wrap type="tight" anchorx="margin" anchory="page"/>
            </v:rect>
          </w:pict>
        </mc:Fallback>
      </mc:AlternateContent>
    </w:r>
    <w:r>
      <w:rPr>
        <w:noProof/>
        <w:lang w:eastAsia="nb-NO"/>
      </w:rPr>
      <mc:AlternateContent>
        <mc:Choice Requires="wps">
          <w:drawing>
            <wp:anchor distT="0" distB="0" distL="114300" distR="114300" simplePos="0" relativeHeight="251666432" behindDoc="1" locked="0" layoutInCell="1" allowOverlap="1" wp14:anchorId="1966B0D4" wp14:editId="139A6BCB">
              <wp:simplePos x="0" y="0"/>
              <wp:positionH relativeFrom="page">
                <wp:posOffset>899795</wp:posOffset>
              </wp:positionH>
              <wp:positionV relativeFrom="page">
                <wp:posOffset>1717040</wp:posOffset>
              </wp:positionV>
              <wp:extent cx="5759450" cy="0"/>
              <wp:effectExtent l="0" t="0" r="0" b="0"/>
              <wp:wrapNone/>
              <wp:docPr id="6" name="Rett linje 6"/>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FDEE4" id="Rett linje 6"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135.2pt" to="524.3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I+ygEAAPsDAAAOAAAAZHJzL2Uyb0RvYy54bWysU8Fu2zAMvQ/oPwi6N3aKJduMOD206C7D&#10;FnTbB6gyFWuQREHSYufvR8mJU7QDhg27yKbE98j3RG1uR2vYAULU6Fq+XNScgZPYabdv+fdvD9fv&#10;OYtJuE4YdNDyI0R+u716sxl8AzfYo+kgMCJxsRl8y/uUfFNVUfZgRVygB0eHCoMVicKwr7ogBmK3&#10;prqp63U1YOh8QAkx0u79dMi3hV8pkOmLUhESMy2n3lJZQ1mf8lptN6LZB+F7LU9tiH/owgrtqOhM&#10;dS+SYD+DfkVltQwYUaWFRFuhUlpC0UBqlvULNV974aFoIXOin22K/49Wfj7sAtNdy9ecOWHpih4h&#10;kV3a/QC2zv4MPjaUdud24RRFvwtZ7KiCzV+Swcbi6XH2FMbEJG2u3q0+vF2R9fJ8Vl2APsT0EdCy&#10;/NNyKprlikYcPsVExSj1nJK3jctrRKO7B21MCfKgwJ0J7CDoitO4zC0T7lkWRRlZZSFT6+UvHQ1M&#10;rI+gyAJqdlmql+G7cAopwaUzr3GUnWGKOpiB9Z+Bp/wMhTKYfwOeEaUyujSDrXYYflf9YoWa8s8O&#10;TLqzBU/YHculFmtowopzp9eQR/h5XOCXN7v9BQAA//8DAFBLAwQUAAYACAAAACEAWNs4L98AAAAM&#10;AQAADwAAAGRycy9kb3ducmV2LnhtbEyPQUvDQBCF74L/YRnBi9hNa2xLzKZIoBcPgo0Uj9vsNBvM&#10;zobstkn/vVMQ9PjefLx5L99MrhNnHELrScF8loBAqr1pqVHwWW0f1yBC1GR05wkVXDDApri9yXVm&#10;/EgfeN7FRnAIhUwrsDH2mZShtuh0mPkeiW9HPzgdWQ6NNIMeOdx1cpEkS+l0S/zB6h5Li/X37uQU&#10;fDUPT9t9RdVYxvfj0k6X/dtzqdT93fT6AiLiFP9guNbn6lBwp4M/kQmiY53OV4wqWKySFMSVSNI1&#10;W4dfSxa5/D+i+AEAAP//AwBQSwECLQAUAAYACAAAACEAtoM4kv4AAADhAQAAEwAAAAAAAAAAAAAA&#10;AAAAAAAAW0NvbnRlbnRfVHlwZXNdLnhtbFBLAQItABQABgAIAAAAIQA4/SH/1gAAAJQBAAALAAAA&#10;AAAAAAAAAAAAAC8BAABfcmVscy8ucmVsc1BLAQItABQABgAIAAAAIQDc1jI+ygEAAPsDAAAOAAAA&#10;AAAAAAAAAAAAAC4CAABkcnMvZTJvRG9jLnhtbFBLAQItABQABgAIAAAAIQBY2zgv3wAAAAwBAAAP&#10;AAAAAAAAAAAAAAAAACQEAABkcnMvZG93bnJldi54bWxQSwUGAAAAAAQABADzAAAAMAUAAAAA&#10;" strokecolor="black [3213]" strokeweight=".5pt">
              <v:stroke joinstyle="miter"/>
              <w10:wrap anchorx="page" anchory="page"/>
            </v:line>
          </w:pict>
        </mc:Fallback>
      </mc:AlternateContent>
    </w:r>
    <w:r>
      <w:rPr>
        <w:noProof/>
        <w:lang w:eastAsia="nb-NO"/>
      </w:rPr>
      <w:drawing>
        <wp:anchor distT="0" distB="0" distL="114300" distR="114300" simplePos="0" relativeHeight="251665408" behindDoc="1" locked="0" layoutInCell="1" allowOverlap="1" wp14:anchorId="2625F5C2" wp14:editId="1951D0FF">
          <wp:simplePos x="0" y="0"/>
          <wp:positionH relativeFrom="page">
            <wp:posOffset>0</wp:posOffset>
          </wp:positionH>
          <wp:positionV relativeFrom="page">
            <wp:posOffset>0</wp:posOffset>
          </wp:positionV>
          <wp:extent cx="2669540" cy="99949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112"/>
    <w:multiLevelType w:val="hybridMultilevel"/>
    <w:tmpl w:val="D4BE20FA"/>
    <w:lvl w:ilvl="0" w:tplc="72605D20">
      <w:start w:val="1"/>
      <w:numFmt w:val="lowerLetter"/>
      <w:lvlText w:val="%1."/>
      <w:lvlJc w:val="left"/>
      <w:pPr>
        <w:ind w:left="927" w:hanging="360"/>
      </w:pPr>
      <w:rPr>
        <w:rFonts w:ascii="Arial" w:eastAsia="Times New Roman" w:hAnsi="Arial" w:cs="Times New Roman"/>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abstractNum w:abstractNumId="1" w15:restartNumberingAfterBreak="0">
    <w:nsid w:val="1E0A2FD7"/>
    <w:multiLevelType w:val="multilevel"/>
    <w:tmpl w:val="8998171E"/>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30432EE7"/>
    <w:multiLevelType w:val="hybridMultilevel"/>
    <w:tmpl w:val="3CFC01D8"/>
    <w:lvl w:ilvl="0" w:tplc="5FB40856">
      <w:start w:val="1"/>
      <w:numFmt w:val="bullet"/>
      <w:lvlText w:val="-"/>
      <w:lvlJc w:val="left"/>
      <w:pPr>
        <w:ind w:left="720" w:hanging="360"/>
      </w:pPr>
      <w:rPr>
        <w:rFonts w:ascii="Arial" w:eastAsiaTheme="majorEastAsia"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F75AFE"/>
    <w:multiLevelType w:val="hybridMultilevel"/>
    <w:tmpl w:val="717AD470"/>
    <w:lvl w:ilvl="0" w:tplc="7B82BBDC">
      <w:start w:val="1"/>
      <w:numFmt w:val="lowerLetter"/>
      <w:lvlText w:val="%1."/>
      <w:lvlJc w:val="left"/>
      <w:pPr>
        <w:ind w:left="927" w:hanging="360"/>
      </w:pPr>
      <w:rPr>
        <w:rFonts w:cs="Times New Roman" w:hint="default"/>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abstractNum w:abstractNumId="4" w15:restartNumberingAfterBreak="0">
    <w:nsid w:val="56960C93"/>
    <w:multiLevelType w:val="hybridMultilevel"/>
    <w:tmpl w:val="717AD470"/>
    <w:lvl w:ilvl="0" w:tplc="7B82BBDC">
      <w:start w:val="1"/>
      <w:numFmt w:val="lowerLetter"/>
      <w:lvlText w:val="%1."/>
      <w:lvlJc w:val="left"/>
      <w:pPr>
        <w:ind w:left="927" w:hanging="360"/>
      </w:pPr>
      <w:rPr>
        <w:rFonts w:cs="Times New Roman" w:hint="default"/>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abstractNum w:abstractNumId="5" w15:restartNumberingAfterBreak="0">
    <w:nsid w:val="6CDA456F"/>
    <w:multiLevelType w:val="hybridMultilevel"/>
    <w:tmpl w:val="DE82CB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72155760"/>
    <w:multiLevelType w:val="multilevel"/>
    <w:tmpl w:val="AF06034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b-NO" w:vendorID="64" w:dllVersion="131078" w:nlCheck="1" w:checkStyle="0"/>
  <w:activeWritingStyle w:appName="MSWord" w:lang="en-US" w:vendorID="64" w:dllVersion="131078" w:nlCheck="1" w:checkStyle="1"/>
  <w:attachedTemplate r:id="rId1"/>
  <w:linkStyles/>
  <w:documentProtection w:edit="readOnly" w:formatting="1" w:enforcement="1" w:cryptProviderType="rsaAES" w:cryptAlgorithmClass="hash" w:cryptAlgorithmType="typeAny" w:cryptAlgorithmSid="14" w:cryptSpinCount="100000" w:hash="bazreaEqOMcEc68bPBgRMU4A9KsgmBNJpFFAUsABYGbVozDsaj/je4+mSde37VdSWr87j8s2fiVWOvNKnekrBg==" w:salt="m4p+2VahTpc4ShYxhg0GA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48"/>
    <w:rsid w:val="000043E1"/>
    <w:rsid w:val="00041BFD"/>
    <w:rsid w:val="000871FE"/>
    <w:rsid w:val="00092F82"/>
    <w:rsid w:val="000D1F45"/>
    <w:rsid w:val="000D54D5"/>
    <w:rsid w:val="00166B7E"/>
    <w:rsid w:val="002043F0"/>
    <w:rsid w:val="0024572C"/>
    <w:rsid w:val="00280CE8"/>
    <w:rsid w:val="00294689"/>
    <w:rsid w:val="00350266"/>
    <w:rsid w:val="003566A8"/>
    <w:rsid w:val="003674CC"/>
    <w:rsid w:val="00382C10"/>
    <w:rsid w:val="003E6C8C"/>
    <w:rsid w:val="004008EB"/>
    <w:rsid w:val="004624DE"/>
    <w:rsid w:val="0047472E"/>
    <w:rsid w:val="0047661D"/>
    <w:rsid w:val="00486087"/>
    <w:rsid w:val="004A36E2"/>
    <w:rsid w:val="004A76C2"/>
    <w:rsid w:val="004F0984"/>
    <w:rsid w:val="004F5096"/>
    <w:rsid w:val="00517F72"/>
    <w:rsid w:val="00531BAF"/>
    <w:rsid w:val="00570EA0"/>
    <w:rsid w:val="005F67C2"/>
    <w:rsid w:val="006372A5"/>
    <w:rsid w:val="00744C77"/>
    <w:rsid w:val="00771E97"/>
    <w:rsid w:val="00776F92"/>
    <w:rsid w:val="007B4817"/>
    <w:rsid w:val="007F6A28"/>
    <w:rsid w:val="00805EA3"/>
    <w:rsid w:val="008452C5"/>
    <w:rsid w:val="008671AA"/>
    <w:rsid w:val="00870FCB"/>
    <w:rsid w:val="0090187B"/>
    <w:rsid w:val="009031C3"/>
    <w:rsid w:val="00912FA4"/>
    <w:rsid w:val="0097314B"/>
    <w:rsid w:val="00997690"/>
    <w:rsid w:val="009A79B3"/>
    <w:rsid w:val="009F63F7"/>
    <w:rsid w:val="00A22049"/>
    <w:rsid w:val="00A53F0A"/>
    <w:rsid w:val="00AB17F4"/>
    <w:rsid w:val="00AE53E1"/>
    <w:rsid w:val="00B556C9"/>
    <w:rsid w:val="00B61B1F"/>
    <w:rsid w:val="00B87811"/>
    <w:rsid w:val="00BD7222"/>
    <w:rsid w:val="00C04010"/>
    <w:rsid w:val="00C208C5"/>
    <w:rsid w:val="00C60BB7"/>
    <w:rsid w:val="00C61788"/>
    <w:rsid w:val="00C703E6"/>
    <w:rsid w:val="00CA31C3"/>
    <w:rsid w:val="00CA3BD7"/>
    <w:rsid w:val="00CC2E59"/>
    <w:rsid w:val="00CE0048"/>
    <w:rsid w:val="00D175C0"/>
    <w:rsid w:val="00D352A2"/>
    <w:rsid w:val="00D37E46"/>
    <w:rsid w:val="00E01A31"/>
    <w:rsid w:val="00E93978"/>
    <w:rsid w:val="00ED5AC2"/>
    <w:rsid w:val="00EE29D3"/>
    <w:rsid w:val="00F015F5"/>
    <w:rsid w:val="00F05718"/>
    <w:rsid w:val="00F141DA"/>
    <w:rsid w:val="00F661F9"/>
    <w:rsid w:val="00FB257B"/>
    <w:rsid w:val="00FC4587"/>
    <w:rsid w:val="00FC6CFA"/>
    <w:rsid w:val="00FD5D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78337"/>
  <w15:chartTrackingRefBased/>
  <w15:docId w15:val="{DCA7E649-632E-4E07-AC29-D384D4E8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2E"/>
    <w:pPr>
      <w:spacing w:after="240" w:line="240" w:lineRule="atLeast"/>
    </w:pPr>
    <w:rPr>
      <w:sz w:val="20"/>
    </w:rPr>
  </w:style>
  <w:style w:type="paragraph" w:styleId="Overskrift1">
    <w:name w:val="heading 1"/>
    <w:basedOn w:val="Normal"/>
    <w:next w:val="Normal"/>
    <w:link w:val="Overskrift1Tegn"/>
    <w:uiPriority w:val="9"/>
    <w:qFormat/>
    <w:rsid w:val="0047472E"/>
    <w:pPr>
      <w:keepNext/>
      <w:keepLines/>
      <w:numPr>
        <w:numId w:val="1"/>
      </w:numPr>
      <w:spacing w:before="360" w:after="120" w:line="240" w:lineRule="auto"/>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9"/>
    <w:qFormat/>
    <w:rsid w:val="0047472E"/>
    <w:pPr>
      <w:keepNext/>
      <w:keepLines/>
      <w:numPr>
        <w:ilvl w:val="1"/>
        <w:numId w:val="1"/>
      </w:numPr>
      <w:spacing w:before="240" w:after="60" w:line="240" w:lineRule="auto"/>
      <w:outlineLvl w:val="1"/>
    </w:pPr>
    <w:rPr>
      <w:rFonts w:asciiTheme="majorHAnsi" w:eastAsiaTheme="majorEastAsia" w:hAnsiTheme="majorHAnsi" w:cstheme="majorBidi"/>
      <w:color w:val="C1002B" w:themeColor="accent1"/>
      <w:szCs w:val="26"/>
    </w:rPr>
  </w:style>
  <w:style w:type="paragraph" w:styleId="Overskrift3">
    <w:name w:val="heading 3"/>
    <w:basedOn w:val="Normal"/>
    <w:next w:val="Normal"/>
    <w:link w:val="Overskrift3Tegn"/>
    <w:uiPriority w:val="9"/>
    <w:qFormat/>
    <w:rsid w:val="0047472E"/>
    <w:pPr>
      <w:keepNext/>
      <w:keepLines/>
      <w:numPr>
        <w:ilvl w:val="2"/>
        <w:numId w:val="1"/>
      </w:numPr>
      <w:spacing w:before="240" w:after="0"/>
      <w:outlineLvl w:val="2"/>
    </w:pPr>
    <w:rPr>
      <w:rFonts w:asciiTheme="majorHAnsi" w:eastAsiaTheme="majorEastAsia" w:hAnsiTheme="majorHAnsi" w:cstheme="majorBidi"/>
      <w:b/>
      <w:sz w:val="18"/>
      <w:szCs w:val="24"/>
    </w:rPr>
  </w:style>
  <w:style w:type="paragraph" w:styleId="Overskrift4">
    <w:name w:val="heading 4"/>
    <w:basedOn w:val="Normal"/>
    <w:next w:val="Normal"/>
    <w:link w:val="Overskrift4Tegn"/>
    <w:uiPriority w:val="9"/>
    <w:semiHidden/>
    <w:qFormat/>
    <w:rsid w:val="0047472E"/>
    <w:pPr>
      <w:keepNext/>
      <w:keepLines/>
      <w:numPr>
        <w:ilvl w:val="3"/>
        <w:numId w:val="1"/>
      </w:numPr>
      <w:spacing w:before="40" w:after="0"/>
      <w:outlineLvl w:val="3"/>
    </w:pPr>
    <w:rPr>
      <w:rFonts w:asciiTheme="majorHAnsi" w:eastAsiaTheme="majorEastAsia" w:hAnsiTheme="majorHAnsi" w:cstheme="majorBidi"/>
      <w:i/>
      <w:iCs/>
      <w:color w:val="90001F" w:themeColor="accent1" w:themeShade="BF"/>
    </w:rPr>
  </w:style>
  <w:style w:type="paragraph" w:styleId="Overskrift5">
    <w:name w:val="heading 5"/>
    <w:basedOn w:val="Normal"/>
    <w:next w:val="Normal"/>
    <w:link w:val="Overskrift5Tegn"/>
    <w:uiPriority w:val="9"/>
    <w:semiHidden/>
    <w:qFormat/>
    <w:rsid w:val="0047472E"/>
    <w:pPr>
      <w:keepNext/>
      <w:keepLines/>
      <w:numPr>
        <w:ilvl w:val="4"/>
        <w:numId w:val="1"/>
      </w:numPr>
      <w:spacing w:before="40" w:after="0"/>
      <w:outlineLvl w:val="4"/>
    </w:pPr>
    <w:rPr>
      <w:rFonts w:asciiTheme="majorHAnsi" w:eastAsiaTheme="majorEastAsia" w:hAnsiTheme="majorHAnsi" w:cstheme="majorBidi"/>
      <w:color w:val="90001F" w:themeColor="accent1" w:themeShade="BF"/>
    </w:rPr>
  </w:style>
  <w:style w:type="paragraph" w:styleId="Overskrift6">
    <w:name w:val="heading 6"/>
    <w:basedOn w:val="Normal"/>
    <w:next w:val="Normal"/>
    <w:link w:val="Overskrift6Tegn"/>
    <w:uiPriority w:val="9"/>
    <w:semiHidden/>
    <w:qFormat/>
    <w:rsid w:val="0047472E"/>
    <w:pPr>
      <w:keepNext/>
      <w:keepLines/>
      <w:numPr>
        <w:ilvl w:val="5"/>
        <w:numId w:val="1"/>
      </w:numPr>
      <w:spacing w:before="40" w:after="0"/>
      <w:outlineLvl w:val="5"/>
    </w:pPr>
    <w:rPr>
      <w:rFonts w:asciiTheme="majorHAnsi" w:eastAsiaTheme="majorEastAsia" w:hAnsiTheme="majorHAnsi" w:cstheme="majorBidi"/>
      <w:color w:val="600015" w:themeColor="accent1" w:themeShade="7F"/>
    </w:rPr>
  </w:style>
  <w:style w:type="paragraph" w:styleId="Overskrift7">
    <w:name w:val="heading 7"/>
    <w:basedOn w:val="Normal"/>
    <w:next w:val="Normal"/>
    <w:link w:val="Overskrift7Tegn"/>
    <w:uiPriority w:val="9"/>
    <w:semiHidden/>
    <w:qFormat/>
    <w:rsid w:val="0047472E"/>
    <w:pPr>
      <w:keepNext/>
      <w:keepLines/>
      <w:numPr>
        <w:ilvl w:val="6"/>
        <w:numId w:val="1"/>
      </w:numPr>
      <w:spacing w:before="40" w:after="0"/>
      <w:outlineLvl w:val="6"/>
    </w:pPr>
    <w:rPr>
      <w:rFonts w:asciiTheme="majorHAnsi" w:eastAsiaTheme="majorEastAsia" w:hAnsiTheme="majorHAnsi" w:cstheme="majorBidi"/>
      <w:i/>
      <w:iCs/>
      <w:color w:val="600015" w:themeColor="accent1" w:themeShade="7F"/>
    </w:rPr>
  </w:style>
  <w:style w:type="paragraph" w:styleId="Overskrift8">
    <w:name w:val="heading 8"/>
    <w:basedOn w:val="Normal"/>
    <w:next w:val="Normal"/>
    <w:link w:val="Overskrift8Tegn"/>
    <w:uiPriority w:val="9"/>
    <w:semiHidden/>
    <w:qFormat/>
    <w:rsid w:val="004747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4747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4747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472E"/>
  </w:style>
  <w:style w:type="paragraph" w:styleId="Topptekst">
    <w:name w:val="header"/>
    <w:basedOn w:val="Normal"/>
    <w:link w:val="TopptekstTegn"/>
    <w:uiPriority w:val="99"/>
    <w:semiHidden/>
    <w:rsid w:val="0047472E"/>
    <w:pPr>
      <w:tabs>
        <w:tab w:val="center" w:pos="4536"/>
        <w:tab w:val="right" w:pos="9072"/>
      </w:tabs>
      <w:spacing w:after="0" w:line="240" w:lineRule="auto"/>
      <w:jc w:val="right"/>
    </w:pPr>
    <w:rPr>
      <w:rFonts w:asciiTheme="majorHAnsi" w:hAnsiTheme="majorHAnsi"/>
      <w:sz w:val="13"/>
    </w:rPr>
  </w:style>
  <w:style w:type="character" w:customStyle="1" w:styleId="TopptekstTegn">
    <w:name w:val="Topptekst Tegn"/>
    <w:basedOn w:val="Standardskriftforavsnitt"/>
    <w:link w:val="Topptekst"/>
    <w:uiPriority w:val="99"/>
    <w:semiHidden/>
    <w:rsid w:val="0047472E"/>
    <w:rPr>
      <w:rFonts w:asciiTheme="majorHAnsi" w:hAnsiTheme="majorHAnsi"/>
      <w:sz w:val="13"/>
    </w:rPr>
  </w:style>
  <w:style w:type="paragraph" w:styleId="Bunntekst">
    <w:name w:val="footer"/>
    <w:basedOn w:val="Normal"/>
    <w:link w:val="BunntekstTegn"/>
    <w:uiPriority w:val="99"/>
    <w:rsid w:val="0047472E"/>
    <w:pPr>
      <w:tabs>
        <w:tab w:val="center" w:pos="4536"/>
        <w:tab w:val="right" w:pos="9072"/>
      </w:tabs>
      <w:spacing w:after="0" w:line="240" w:lineRule="auto"/>
      <w:jc w:val="right"/>
    </w:pPr>
    <w:rPr>
      <w:rFonts w:asciiTheme="majorHAnsi" w:hAnsiTheme="majorHAnsi"/>
      <w:color w:val="868688" w:themeColor="text2"/>
      <w:sz w:val="13"/>
    </w:rPr>
  </w:style>
  <w:style w:type="character" w:customStyle="1" w:styleId="BunntekstTegn">
    <w:name w:val="Bunntekst Tegn"/>
    <w:basedOn w:val="Standardskriftforavsnitt"/>
    <w:link w:val="Bunntekst"/>
    <w:uiPriority w:val="99"/>
    <w:rsid w:val="0047472E"/>
    <w:rPr>
      <w:rFonts w:asciiTheme="majorHAnsi" w:hAnsiTheme="majorHAnsi"/>
      <w:color w:val="868688" w:themeColor="text2"/>
      <w:sz w:val="13"/>
    </w:rPr>
  </w:style>
  <w:style w:type="character" w:customStyle="1" w:styleId="Overskrift1Tegn">
    <w:name w:val="Overskrift 1 Tegn"/>
    <w:basedOn w:val="Standardskriftforavsnitt"/>
    <w:link w:val="Overskrift1"/>
    <w:uiPriority w:val="9"/>
    <w:rsid w:val="0047472E"/>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47472E"/>
    <w:rPr>
      <w:rFonts w:asciiTheme="majorHAnsi" w:eastAsiaTheme="majorEastAsia" w:hAnsiTheme="majorHAnsi" w:cstheme="majorBidi"/>
      <w:color w:val="C1002B" w:themeColor="accent1"/>
      <w:sz w:val="20"/>
      <w:szCs w:val="26"/>
    </w:rPr>
  </w:style>
  <w:style w:type="character" w:customStyle="1" w:styleId="Overskrift3Tegn">
    <w:name w:val="Overskrift 3 Tegn"/>
    <w:basedOn w:val="Standardskriftforavsnitt"/>
    <w:link w:val="Overskrift3"/>
    <w:uiPriority w:val="9"/>
    <w:rsid w:val="0047472E"/>
    <w:rPr>
      <w:rFonts w:asciiTheme="majorHAnsi" w:eastAsiaTheme="majorEastAsia" w:hAnsiTheme="majorHAnsi" w:cstheme="majorBidi"/>
      <w:b/>
      <w:sz w:val="18"/>
      <w:szCs w:val="24"/>
    </w:rPr>
  </w:style>
  <w:style w:type="character" w:customStyle="1" w:styleId="Overskrift4Tegn">
    <w:name w:val="Overskrift 4 Tegn"/>
    <w:basedOn w:val="Standardskriftforavsnitt"/>
    <w:link w:val="Overskrift4"/>
    <w:uiPriority w:val="9"/>
    <w:semiHidden/>
    <w:rsid w:val="0047472E"/>
    <w:rPr>
      <w:rFonts w:asciiTheme="majorHAnsi" w:eastAsiaTheme="majorEastAsia" w:hAnsiTheme="majorHAnsi" w:cstheme="majorBidi"/>
      <w:i/>
      <w:iCs/>
      <w:color w:val="90001F" w:themeColor="accent1" w:themeShade="BF"/>
      <w:sz w:val="20"/>
    </w:rPr>
  </w:style>
  <w:style w:type="character" w:customStyle="1" w:styleId="Overskrift5Tegn">
    <w:name w:val="Overskrift 5 Tegn"/>
    <w:basedOn w:val="Standardskriftforavsnitt"/>
    <w:link w:val="Overskrift5"/>
    <w:uiPriority w:val="9"/>
    <w:semiHidden/>
    <w:rsid w:val="0047472E"/>
    <w:rPr>
      <w:rFonts w:asciiTheme="majorHAnsi" w:eastAsiaTheme="majorEastAsia" w:hAnsiTheme="majorHAnsi" w:cstheme="majorBidi"/>
      <w:color w:val="90001F" w:themeColor="accent1" w:themeShade="BF"/>
      <w:sz w:val="20"/>
    </w:rPr>
  </w:style>
  <w:style w:type="character" w:customStyle="1" w:styleId="Overskrift6Tegn">
    <w:name w:val="Overskrift 6 Tegn"/>
    <w:basedOn w:val="Standardskriftforavsnitt"/>
    <w:link w:val="Overskrift6"/>
    <w:uiPriority w:val="9"/>
    <w:semiHidden/>
    <w:rsid w:val="0047472E"/>
    <w:rPr>
      <w:rFonts w:asciiTheme="majorHAnsi" w:eastAsiaTheme="majorEastAsia" w:hAnsiTheme="majorHAnsi" w:cstheme="majorBidi"/>
      <w:color w:val="600015" w:themeColor="accent1" w:themeShade="7F"/>
      <w:sz w:val="20"/>
    </w:rPr>
  </w:style>
  <w:style w:type="character" w:customStyle="1" w:styleId="Overskrift7Tegn">
    <w:name w:val="Overskrift 7 Tegn"/>
    <w:basedOn w:val="Standardskriftforavsnitt"/>
    <w:link w:val="Overskrift7"/>
    <w:uiPriority w:val="9"/>
    <w:semiHidden/>
    <w:rsid w:val="0047472E"/>
    <w:rPr>
      <w:rFonts w:asciiTheme="majorHAnsi" w:eastAsiaTheme="majorEastAsia" w:hAnsiTheme="majorHAnsi" w:cstheme="majorBidi"/>
      <w:i/>
      <w:iCs/>
      <w:color w:val="600015" w:themeColor="accent1" w:themeShade="7F"/>
      <w:sz w:val="20"/>
    </w:rPr>
  </w:style>
  <w:style w:type="character" w:customStyle="1" w:styleId="Overskrift8Tegn">
    <w:name w:val="Overskrift 8 Tegn"/>
    <w:basedOn w:val="Standardskriftforavsnitt"/>
    <w:link w:val="Overskrift8"/>
    <w:uiPriority w:val="9"/>
    <w:semiHidden/>
    <w:rsid w:val="0047472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7472E"/>
    <w:rPr>
      <w:rFonts w:asciiTheme="majorHAnsi" w:eastAsiaTheme="majorEastAsia" w:hAnsiTheme="majorHAnsi" w:cstheme="majorBidi"/>
      <w:i/>
      <w:iCs/>
      <w:color w:val="272727" w:themeColor="text1" w:themeTint="D8"/>
      <w:sz w:val="21"/>
      <w:szCs w:val="21"/>
    </w:rPr>
  </w:style>
  <w:style w:type="paragraph" w:styleId="Fotnotetekst">
    <w:name w:val="footnote text"/>
    <w:basedOn w:val="Normal"/>
    <w:link w:val="FotnotetekstTegn"/>
    <w:uiPriority w:val="99"/>
    <w:rsid w:val="0047472E"/>
    <w:pPr>
      <w:spacing w:after="0" w:line="240" w:lineRule="auto"/>
    </w:pPr>
    <w:rPr>
      <w:rFonts w:asciiTheme="majorHAnsi" w:hAnsiTheme="majorHAnsi"/>
      <w:sz w:val="13"/>
      <w:szCs w:val="20"/>
    </w:rPr>
  </w:style>
  <w:style w:type="character" w:customStyle="1" w:styleId="FotnotetekstTegn">
    <w:name w:val="Fotnotetekst Tegn"/>
    <w:basedOn w:val="Standardskriftforavsnitt"/>
    <w:link w:val="Fotnotetekst"/>
    <w:uiPriority w:val="99"/>
    <w:rsid w:val="0047472E"/>
    <w:rPr>
      <w:rFonts w:asciiTheme="majorHAnsi" w:hAnsiTheme="majorHAnsi"/>
      <w:sz w:val="13"/>
      <w:szCs w:val="20"/>
    </w:rPr>
  </w:style>
  <w:style w:type="paragraph" w:styleId="Bildetekst">
    <w:name w:val="caption"/>
    <w:basedOn w:val="Normal"/>
    <w:next w:val="Normal"/>
    <w:uiPriority w:val="35"/>
    <w:rsid w:val="0047472E"/>
    <w:pPr>
      <w:spacing w:after="200" w:line="240" w:lineRule="auto"/>
    </w:pPr>
    <w:rPr>
      <w:rFonts w:asciiTheme="majorHAnsi" w:hAnsiTheme="majorHAnsi"/>
      <w:i/>
      <w:iCs/>
      <w:sz w:val="14"/>
      <w:szCs w:val="18"/>
    </w:rPr>
  </w:style>
  <w:style w:type="table" w:styleId="Tabellrutenett">
    <w:name w:val="Table Grid"/>
    <w:aliases w:val="Standard"/>
    <w:basedOn w:val="Vanligtabell"/>
    <w:uiPriority w:val="39"/>
    <w:rsid w:val="0047472E"/>
    <w:pPr>
      <w:spacing w:after="0" w:line="240" w:lineRule="auto"/>
      <w:ind w:left="85" w:right="85"/>
      <w:contextualSpacing/>
    </w:pPr>
    <w:rPr>
      <w:rFonts w:asciiTheme="majorHAnsi" w:hAnsiTheme="majorHAnsi"/>
    </w:rPr>
    <w:tblPr>
      <w:tblBorders>
        <w:bottom w:val="single" w:sz="4" w:space="0" w:color="868688" w:themeColor="text2"/>
        <w:insideH w:val="single" w:sz="4" w:space="0" w:color="868688" w:themeColor="text2"/>
        <w:insideV w:val="single" w:sz="4" w:space="0" w:color="868688" w:themeColor="text2"/>
      </w:tblBorders>
      <w:tblCellMar>
        <w:top w:w="85" w:type="dxa"/>
        <w:left w:w="0" w:type="dxa"/>
        <w:bottom w:w="85" w:type="dxa"/>
        <w:right w:w="0" w:type="dxa"/>
      </w:tblCellMar>
    </w:tblPr>
    <w:tblStylePr w:type="firstRow">
      <w:rPr>
        <w:b/>
        <w:color w:val="C1002B" w:themeColor="accent1"/>
      </w:rPr>
      <w:tblPr/>
      <w:tcPr>
        <w:shd w:val="clear" w:color="auto" w:fill="DDDDDE" w:themeFill="background2" w:themeFillTint="99"/>
      </w:tcPr>
    </w:tblStylePr>
  </w:style>
  <w:style w:type="table" w:styleId="Rutenettabelllys">
    <w:name w:val="Grid Table Light"/>
    <w:basedOn w:val="Vanligtabell"/>
    <w:uiPriority w:val="40"/>
    <w:rsid w:val="004747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svarsbygg1">
    <w:name w:val="Forsvarsbygg 1"/>
    <w:basedOn w:val="Vanligtabell"/>
    <w:uiPriority w:val="99"/>
    <w:rsid w:val="0047472E"/>
    <w:pPr>
      <w:spacing w:after="0" w:line="240" w:lineRule="auto"/>
      <w:ind w:left="85" w:right="85"/>
      <w:contextualSpacing/>
    </w:pPr>
    <w:rPr>
      <w:rFonts w:asciiTheme="majorHAnsi" w:hAnsiTheme="majorHAnsi"/>
    </w:rPr>
    <w:tblPr>
      <w:tblBorders>
        <w:bottom w:val="single" w:sz="4" w:space="0" w:color="868688" w:themeColor="text2"/>
        <w:insideH w:val="single" w:sz="4" w:space="0" w:color="868688" w:themeColor="text2"/>
      </w:tblBorders>
      <w:tblCellMar>
        <w:top w:w="85" w:type="dxa"/>
        <w:left w:w="0" w:type="dxa"/>
        <w:bottom w:w="85" w:type="dxa"/>
        <w:right w:w="0" w:type="dxa"/>
      </w:tblCellMar>
    </w:tblPr>
    <w:tblStylePr w:type="firstRow">
      <w:rPr>
        <w:b/>
        <w:color w:val="C1002B" w:themeColor="accent1"/>
      </w:rPr>
    </w:tblStylePr>
  </w:style>
  <w:style w:type="table" w:customStyle="1" w:styleId="Forsvarsbygg2">
    <w:name w:val="Forsvarsbygg 2"/>
    <w:basedOn w:val="Vanligtabell"/>
    <w:uiPriority w:val="99"/>
    <w:rsid w:val="0047472E"/>
    <w:pPr>
      <w:spacing w:after="0" w:line="240" w:lineRule="auto"/>
      <w:ind w:left="85" w:right="85"/>
      <w:contextualSpacing/>
    </w:pPr>
    <w:rPr>
      <w:rFonts w:asciiTheme="majorHAnsi" w:hAnsiTheme="majorHAnsi"/>
    </w:rPr>
    <w:tblPr>
      <w:tblBorders>
        <w:insideV w:val="single" w:sz="4" w:space="0" w:color="868688" w:themeColor="text2"/>
      </w:tblBorders>
      <w:tblCellMar>
        <w:top w:w="85" w:type="dxa"/>
        <w:left w:w="0" w:type="dxa"/>
        <w:bottom w:w="85" w:type="dxa"/>
        <w:right w:w="0" w:type="dxa"/>
      </w:tblCellMar>
    </w:tblPr>
    <w:tblStylePr w:type="firstRow">
      <w:rPr>
        <w:b/>
        <w:color w:val="C1002B" w:themeColor="accent1"/>
      </w:rPr>
    </w:tblStylePr>
  </w:style>
  <w:style w:type="table" w:customStyle="1" w:styleId="Forsvarsbygg3">
    <w:name w:val="Forsvarsbygg 3"/>
    <w:basedOn w:val="Vanligtabell"/>
    <w:uiPriority w:val="99"/>
    <w:rsid w:val="0047472E"/>
    <w:pPr>
      <w:spacing w:after="0" w:line="240" w:lineRule="auto"/>
      <w:ind w:left="85" w:right="85"/>
      <w:contextualSpacing/>
    </w:pPr>
    <w:rPr>
      <w:rFonts w:asciiTheme="majorHAnsi" w:hAnsiTheme="majorHAnsi"/>
    </w:rPr>
    <w:tblPr>
      <w:tblBorders>
        <w:insideH w:val="single" w:sz="4" w:space="0" w:color="FFFFFF" w:themeColor="background1"/>
      </w:tblBorders>
      <w:tblCellMar>
        <w:top w:w="85" w:type="dxa"/>
        <w:left w:w="0" w:type="dxa"/>
        <w:bottom w:w="85" w:type="dxa"/>
        <w:right w:w="0" w:type="dxa"/>
      </w:tblCellMar>
    </w:tblPr>
    <w:tcPr>
      <w:shd w:val="clear" w:color="auto" w:fill="DDDDDE" w:themeFill="background2" w:themeFillTint="99"/>
    </w:tcPr>
    <w:tblStylePr w:type="firstRow">
      <w:rPr>
        <w:b/>
        <w:color w:val="C1002B" w:themeColor="accent1"/>
      </w:rPr>
    </w:tblStylePr>
  </w:style>
  <w:style w:type="paragraph" w:customStyle="1" w:styleId="Tabelltekst">
    <w:name w:val="Tabelltekst"/>
    <w:basedOn w:val="Normal"/>
    <w:qFormat/>
    <w:rsid w:val="0047472E"/>
    <w:pPr>
      <w:spacing w:after="0" w:line="240" w:lineRule="auto"/>
    </w:pPr>
    <w:rPr>
      <w:rFonts w:asciiTheme="majorHAnsi" w:hAnsiTheme="majorHAnsi"/>
      <w:sz w:val="14"/>
    </w:rPr>
  </w:style>
  <w:style w:type="paragraph" w:styleId="Tittel">
    <w:name w:val="Title"/>
    <w:basedOn w:val="Normal"/>
    <w:next w:val="Normal"/>
    <w:link w:val="TittelTegn"/>
    <w:uiPriority w:val="10"/>
    <w:rsid w:val="0047472E"/>
    <w:pPr>
      <w:spacing w:line="240" w:lineRule="auto"/>
      <w:contextualSpacing/>
    </w:pPr>
    <w:rPr>
      <w:rFonts w:asciiTheme="majorHAnsi" w:eastAsiaTheme="majorEastAsia" w:hAnsiTheme="majorHAnsi" w:cstheme="majorBidi"/>
      <w:b/>
      <w:kern w:val="28"/>
      <w:sz w:val="50"/>
      <w:szCs w:val="56"/>
    </w:rPr>
  </w:style>
  <w:style w:type="character" w:customStyle="1" w:styleId="TittelTegn">
    <w:name w:val="Tittel Tegn"/>
    <w:basedOn w:val="Standardskriftforavsnitt"/>
    <w:link w:val="Tittel"/>
    <w:uiPriority w:val="10"/>
    <w:rsid w:val="0047472E"/>
    <w:rPr>
      <w:rFonts w:asciiTheme="majorHAnsi" w:eastAsiaTheme="majorEastAsia" w:hAnsiTheme="majorHAnsi" w:cstheme="majorBidi"/>
      <w:b/>
      <w:kern w:val="28"/>
      <w:sz w:val="50"/>
      <w:szCs w:val="56"/>
    </w:rPr>
  </w:style>
  <w:style w:type="paragraph" w:styleId="Undertittel">
    <w:name w:val="Subtitle"/>
    <w:basedOn w:val="Normal"/>
    <w:next w:val="Normal"/>
    <w:link w:val="UndertittelTegn"/>
    <w:uiPriority w:val="11"/>
    <w:rsid w:val="0047472E"/>
    <w:pPr>
      <w:numPr>
        <w:ilvl w:val="1"/>
      </w:numPr>
      <w:spacing w:line="240" w:lineRule="auto"/>
      <w:contextualSpacing/>
    </w:pPr>
    <w:rPr>
      <w:rFonts w:asciiTheme="majorHAnsi" w:eastAsiaTheme="minorEastAsia" w:hAnsiTheme="majorHAnsi"/>
      <w:sz w:val="25"/>
    </w:rPr>
  </w:style>
  <w:style w:type="character" w:customStyle="1" w:styleId="UndertittelTegn">
    <w:name w:val="Undertittel Tegn"/>
    <w:basedOn w:val="Standardskriftforavsnitt"/>
    <w:link w:val="Undertittel"/>
    <w:uiPriority w:val="11"/>
    <w:rsid w:val="0047472E"/>
    <w:rPr>
      <w:rFonts w:asciiTheme="majorHAnsi" w:eastAsiaTheme="minorEastAsia" w:hAnsiTheme="majorHAnsi"/>
      <w:sz w:val="25"/>
    </w:rPr>
  </w:style>
  <w:style w:type="table" w:styleId="Vanligtabell5">
    <w:name w:val="Plain Table 5"/>
    <w:basedOn w:val="Vanligtabell"/>
    <w:uiPriority w:val="45"/>
    <w:rsid w:val="004747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ssholdertekst">
    <w:name w:val="Placeholder Text"/>
    <w:basedOn w:val="Standardskriftforavsnitt"/>
    <w:uiPriority w:val="99"/>
    <w:semiHidden/>
    <w:rsid w:val="0047472E"/>
    <w:rPr>
      <w:color w:val="808080"/>
    </w:rPr>
  </w:style>
  <w:style w:type="paragraph" w:styleId="Overskriftforinnholdsfortegnelse">
    <w:name w:val="TOC Heading"/>
    <w:basedOn w:val="Overskrift1"/>
    <w:next w:val="Normal"/>
    <w:uiPriority w:val="39"/>
    <w:rsid w:val="0047472E"/>
    <w:pPr>
      <w:numPr>
        <w:numId w:val="0"/>
      </w:numPr>
      <w:spacing w:before="0" w:after="480"/>
      <w:outlineLvl w:val="9"/>
    </w:pPr>
  </w:style>
  <w:style w:type="paragraph" w:styleId="INNH1">
    <w:name w:val="toc 1"/>
    <w:basedOn w:val="Normal"/>
    <w:next w:val="Normal"/>
    <w:autoRedefine/>
    <w:uiPriority w:val="39"/>
    <w:rsid w:val="0047472E"/>
    <w:pPr>
      <w:tabs>
        <w:tab w:val="right" w:leader="dot" w:pos="9072"/>
      </w:tabs>
      <w:spacing w:after="100"/>
    </w:pPr>
    <w:rPr>
      <w:rFonts w:asciiTheme="majorHAnsi" w:hAnsiTheme="majorHAnsi"/>
      <w:b/>
      <w:sz w:val="18"/>
    </w:rPr>
  </w:style>
  <w:style w:type="paragraph" w:styleId="INNH2">
    <w:name w:val="toc 2"/>
    <w:basedOn w:val="Normal"/>
    <w:next w:val="Normal"/>
    <w:autoRedefine/>
    <w:uiPriority w:val="39"/>
    <w:rsid w:val="0047472E"/>
    <w:pPr>
      <w:tabs>
        <w:tab w:val="right" w:leader="dot" w:pos="9072"/>
      </w:tabs>
      <w:spacing w:after="100"/>
      <w:ind w:left="190"/>
    </w:pPr>
    <w:rPr>
      <w:rFonts w:asciiTheme="majorHAnsi" w:hAnsiTheme="majorHAnsi"/>
      <w:color w:val="C1002B" w:themeColor="accent1"/>
      <w:sz w:val="18"/>
    </w:rPr>
  </w:style>
  <w:style w:type="paragraph" w:styleId="INNH3">
    <w:name w:val="toc 3"/>
    <w:basedOn w:val="Normal"/>
    <w:next w:val="Normal"/>
    <w:autoRedefine/>
    <w:uiPriority w:val="39"/>
    <w:rsid w:val="0047472E"/>
    <w:pPr>
      <w:tabs>
        <w:tab w:val="right" w:leader="dot" w:pos="9072"/>
      </w:tabs>
      <w:spacing w:after="100"/>
      <w:ind w:left="380"/>
    </w:pPr>
    <w:rPr>
      <w:rFonts w:asciiTheme="majorHAnsi" w:hAnsiTheme="majorHAnsi"/>
      <w:sz w:val="18"/>
    </w:rPr>
  </w:style>
  <w:style w:type="character" w:styleId="Hyperkobling">
    <w:name w:val="Hyperlink"/>
    <w:basedOn w:val="Standardskriftforavsnitt"/>
    <w:uiPriority w:val="99"/>
    <w:unhideWhenUsed/>
    <w:rsid w:val="0047472E"/>
    <w:rPr>
      <w:color w:val="0563C1" w:themeColor="hyperlink"/>
      <w:u w:val="single"/>
    </w:rPr>
  </w:style>
  <w:style w:type="paragraph" w:customStyle="1" w:styleId="BasicParagraph">
    <w:name w:val="[Basic Paragraph]"/>
    <w:basedOn w:val="Normal"/>
    <w:uiPriority w:val="99"/>
    <w:rsid w:val="0047472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customStyle="1" w:styleId="Vanligtabell11">
    <w:name w:val="Vanlig tabell 11"/>
    <w:basedOn w:val="Vanligtabell"/>
    <w:uiPriority w:val="41"/>
    <w:rsid w:val="00CE0048"/>
    <w:pPr>
      <w:spacing w:before="60" w:after="60" w:line="264" w:lineRule="auto"/>
    </w:pPr>
    <w:rPr>
      <w:rFonts w:eastAsia="Times New Roman" w:cs="Times New Roman"/>
    </w:rPr>
    <w:tblPr>
      <w:tblStyleRowBandSize w:val="1"/>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Pr>
    <w:tblStylePr w:type="firstRow">
      <w:pPr>
        <w:jc w:val="left"/>
      </w:pPr>
      <w:rPr>
        <w:rFonts w:ascii="Arial" w:hAnsi="Arial" w:cs="Times New Roman"/>
        <w:b/>
        <w:bCs/>
        <w:color w:val="FFFFFF"/>
        <w:sz w:val="24"/>
      </w:rPr>
      <w:tblPr/>
      <w:tcPr>
        <w:shd w:val="clear" w:color="auto" w:fill="0069E8"/>
      </w:tcPr>
    </w:tblStylePr>
    <w:tblStylePr w:type="lastRow">
      <w:rPr>
        <w:rFonts w:cs="Times New Roman"/>
        <w:b/>
        <w:bCs/>
      </w:rPr>
      <w:tblPr/>
      <w:tcPr>
        <w:tcBorders>
          <w:top w:val="double" w:sz="4" w:space="0" w:color="B3B3B3"/>
        </w:tcBorders>
      </w:tcPr>
    </w:tblStylePr>
    <w:tblStylePr w:type="firstCol">
      <w:rPr>
        <w:rFonts w:cs="Times New Roman"/>
        <w:b w:val="0"/>
        <w:bCs/>
      </w:rPr>
    </w:tblStylePr>
    <w:tblStylePr w:type="lastCol">
      <w:rPr>
        <w:rFonts w:cs="Times New Roman"/>
        <w:b w:val="0"/>
        <w:bCs/>
      </w:rPr>
    </w:tblStylePr>
    <w:tblStylePr w:type="band1Horz">
      <w:rPr>
        <w:rFonts w:cs="Times New Roman"/>
      </w:rPr>
      <w:tblPr/>
      <w:tcPr>
        <w:shd w:val="clear" w:color="auto" w:fill="E3E3E3"/>
      </w:tcPr>
    </w:tblStylePr>
  </w:style>
  <w:style w:type="table" w:customStyle="1" w:styleId="Vanligtabell113">
    <w:name w:val="Vanlig tabell 113"/>
    <w:basedOn w:val="Vanligtabell"/>
    <w:uiPriority w:val="41"/>
    <w:rsid w:val="00CE0048"/>
    <w:pPr>
      <w:spacing w:before="60" w:after="60" w:line="264" w:lineRule="auto"/>
    </w:pPr>
    <w:rPr>
      <w:rFonts w:eastAsia="Times New Roman" w:cs="Times New Roman"/>
    </w:rPr>
    <w:tblPr>
      <w:tblStyleRowBandSize w:val="1"/>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Pr>
    <w:tblStylePr w:type="firstRow">
      <w:pPr>
        <w:jc w:val="left"/>
      </w:pPr>
      <w:rPr>
        <w:rFonts w:ascii="Arial" w:hAnsi="Arial" w:cs="Times New Roman"/>
        <w:b/>
        <w:bCs/>
        <w:color w:val="FFFFFF"/>
        <w:sz w:val="24"/>
      </w:rPr>
      <w:tblPr/>
      <w:tcPr>
        <w:shd w:val="clear" w:color="auto" w:fill="0069E8"/>
      </w:tcPr>
    </w:tblStylePr>
    <w:tblStylePr w:type="lastRow">
      <w:rPr>
        <w:rFonts w:cs="Times New Roman"/>
        <w:b/>
        <w:bCs/>
      </w:rPr>
      <w:tblPr/>
      <w:tcPr>
        <w:tcBorders>
          <w:top w:val="double" w:sz="4" w:space="0" w:color="B3B3B3"/>
        </w:tcBorders>
      </w:tcPr>
    </w:tblStylePr>
    <w:tblStylePr w:type="firstCol">
      <w:rPr>
        <w:rFonts w:cs="Times New Roman"/>
        <w:b w:val="0"/>
        <w:bCs/>
      </w:rPr>
    </w:tblStylePr>
    <w:tblStylePr w:type="lastCol">
      <w:rPr>
        <w:rFonts w:cs="Times New Roman"/>
        <w:b w:val="0"/>
        <w:bCs/>
      </w:rPr>
    </w:tblStylePr>
    <w:tblStylePr w:type="band1Horz">
      <w:rPr>
        <w:rFonts w:cs="Times New Roman"/>
      </w:rPr>
      <w:tblPr/>
      <w:tcPr>
        <w:shd w:val="clear" w:color="auto" w:fill="E3E3E3"/>
      </w:tcPr>
    </w:tblStylePr>
  </w:style>
  <w:style w:type="table" w:customStyle="1" w:styleId="Vanligtabell112">
    <w:name w:val="Vanlig tabell 112"/>
    <w:basedOn w:val="Vanligtabell"/>
    <w:uiPriority w:val="41"/>
    <w:rsid w:val="00CE0048"/>
    <w:pPr>
      <w:spacing w:before="60" w:after="60" w:line="264" w:lineRule="auto"/>
    </w:pPr>
    <w:rPr>
      <w:rFonts w:eastAsia="Times New Roman" w:cs="Times New Roman"/>
    </w:rPr>
    <w:tblPr>
      <w:tblStyleRowBandSize w:val="1"/>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Pr>
    <w:tblStylePr w:type="firstRow">
      <w:pPr>
        <w:jc w:val="left"/>
      </w:pPr>
      <w:rPr>
        <w:rFonts w:ascii="Arial" w:hAnsi="Arial" w:cs="Times New Roman"/>
        <w:b/>
        <w:bCs/>
        <w:color w:val="FFFFFF"/>
        <w:sz w:val="24"/>
      </w:rPr>
      <w:tblPr/>
      <w:tcPr>
        <w:shd w:val="clear" w:color="auto" w:fill="0069E8"/>
      </w:tcPr>
    </w:tblStylePr>
    <w:tblStylePr w:type="lastRow">
      <w:rPr>
        <w:rFonts w:cs="Times New Roman"/>
        <w:b/>
        <w:bCs/>
      </w:rPr>
      <w:tblPr/>
      <w:tcPr>
        <w:tcBorders>
          <w:top w:val="double" w:sz="4" w:space="0" w:color="B3B3B3"/>
        </w:tcBorders>
      </w:tcPr>
    </w:tblStylePr>
    <w:tblStylePr w:type="firstCol">
      <w:rPr>
        <w:rFonts w:cs="Times New Roman"/>
        <w:b w:val="0"/>
        <w:bCs/>
      </w:rPr>
    </w:tblStylePr>
    <w:tblStylePr w:type="lastCol">
      <w:rPr>
        <w:rFonts w:cs="Times New Roman"/>
        <w:b w:val="0"/>
        <w:bCs/>
      </w:rPr>
    </w:tblStylePr>
    <w:tblStylePr w:type="band1Horz">
      <w:rPr>
        <w:rFonts w:cs="Times New Roman"/>
      </w:rPr>
      <w:tblPr/>
      <w:tcPr>
        <w:shd w:val="clear" w:color="auto" w:fill="E3E3E3"/>
      </w:tcPr>
    </w:tblStylePr>
  </w:style>
  <w:style w:type="character" w:styleId="Merknadsreferanse">
    <w:name w:val="annotation reference"/>
    <w:basedOn w:val="Standardskriftforavsnitt"/>
    <w:uiPriority w:val="99"/>
    <w:semiHidden/>
    <w:rsid w:val="00FC4587"/>
    <w:rPr>
      <w:sz w:val="16"/>
      <w:szCs w:val="16"/>
    </w:rPr>
  </w:style>
  <w:style w:type="paragraph" w:styleId="Merknadstekst">
    <w:name w:val="annotation text"/>
    <w:basedOn w:val="Normal"/>
    <w:link w:val="MerknadstekstTegn"/>
    <w:uiPriority w:val="99"/>
    <w:semiHidden/>
    <w:rsid w:val="00FC4587"/>
    <w:pPr>
      <w:spacing w:line="240" w:lineRule="auto"/>
    </w:pPr>
    <w:rPr>
      <w:szCs w:val="20"/>
    </w:rPr>
  </w:style>
  <w:style w:type="character" w:customStyle="1" w:styleId="MerknadstekstTegn">
    <w:name w:val="Merknadstekst Tegn"/>
    <w:basedOn w:val="Standardskriftforavsnitt"/>
    <w:link w:val="Merknadstekst"/>
    <w:uiPriority w:val="99"/>
    <w:semiHidden/>
    <w:rsid w:val="00FC4587"/>
    <w:rPr>
      <w:sz w:val="20"/>
      <w:szCs w:val="20"/>
    </w:rPr>
  </w:style>
  <w:style w:type="paragraph" w:styleId="Kommentaremne">
    <w:name w:val="annotation subject"/>
    <w:basedOn w:val="Merknadstekst"/>
    <w:next w:val="Merknadstekst"/>
    <w:link w:val="KommentaremneTegn"/>
    <w:uiPriority w:val="99"/>
    <w:semiHidden/>
    <w:rsid w:val="00FC4587"/>
    <w:rPr>
      <w:b/>
      <w:bCs/>
    </w:rPr>
  </w:style>
  <w:style w:type="character" w:customStyle="1" w:styleId="KommentaremneTegn">
    <w:name w:val="Kommentaremne Tegn"/>
    <w:basedOn w:val="MerknadstekstTegn"/>
    <w:link w:val="Kommentaremne"/>
    <w:uiPriority w:val="99"/>
    <w:semiHidden/>
    <w:rsid w:val="00FC4587"/>
    <w:rPr>
      <w:b/>
      <w:bCs/>
      <w:sz w:val="20"/>
      <w:szCs w:val="20"/>
    </w:rPr>
  </w:style>
  <w:style w:type="paragraph" w:styleId="Bobletekst">
    <w:name w:val="Balloon Text"/>
    <w:basedOn w:val="Normal"/>
    <w:link w:val="BobletekstTegn"/>
    <w:uiPriority w:val="99"/>
    <w:semiHidden/>
    <w:rsid w:val="00FC45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4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Forsvarsbygg_Maler\Blankt%20ark_Farge.dotx" TargetMode="External"/></Relationships>
</file>

<file path=word/theme/theme1.xml><?xml version="1.0" encoding="utf-8"?>
<a:theme xmlns:a="http://schemas.openxmlformats.org/drawingml/2006/main" name="Office-tema">
  <a:themeElements>
    <a:clrScheme name="Forsvarsbygg">
      <a:dk1>
        <a:sysClr val="windowText" lastClr="000000"/>
      </a:dk1>
      <a:lt1>
        <a:sysClr val="window" lastClr="FFFFFF"/>
      </a:lt1>
      <a:dk2>
        <a:srgbClr val="868688"/>
      </a:dk2>
      <a:lt2>
        <a:srgbClr val="C7C7C8"/>
      </a:lt2>
      <a:accent1>
        <a:srgbClr val="C1002B"/>
      </a:accent1>
      <a:accent2>
        <a:srgbClr val="005782"/>
      </a:accent2>
      <a:accent3>
        <a:srgbClr val="BEBC00"/>
      </a:accent3>
      <a:accent4>
        <a:srgbClr val="008688"/>
      </a:accent4>
      <a:accent5>
        <a:srgbClr val="E06C08"/>
      </a:accent5>
      <a:accent6>
        <a:srgbClr val="868688"/>
      </a:accent6>
      <a:hlink>
        <a:srgbClr val="0563C1"/>
      </a:hlink>
      <a:folHlink>
        <a:srgbClr val="954F72"/>
      </a:folHlink>
    </a:clrScheme>
    <a:fontScheme name="Egendefinert 27">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Mathiesen, Camilla</DisplayName>
        <AccountId>184</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Personvern</TermName>
          <TermId xmlns="http://schemas.microsoft.com/office/infopath/2007/PartnerControls">cbf35d4d-4ed1-4cd9-9f4d-8843e25b9d6c</TermId>
        </TermInfo>
        <TermInfo xmlns="http://schemas.microsoft.com/office/infopath/2007/PartnerControls">
          <TermName xmlns="http://schemas.microsoft.com/office/infopath/2007/PartnerControls">Anskaffelser - andre maldokumenter</TermName>
          <TermId xmlns="http://schemas.microsoft.com/office/infopath/2007/PartnerControls">cd7c0bd1-e4d1-48f2-922e-6e9f9d9d173d</TermId>
        </TermInfo>
      </Terms>
    </a9609aba33374f40a540ac1810b218ad>
    <TaxCatchAll xmlns="832f98cf-9a3a-4064-94fb-2de816b2185d">
      <Value>53</Value>
      <Value>508</Value>
      <Value>9</Value>
      <Value>498</Value>
    </TaxCatchAll>
    <Revisjonsansvarlig xmlns="e3f2b36b-5ed3-4ab2-a68c-a7fe585c2bab">
      <UserInfo>
        <DisplayName>Falck-Pedersen, Didrik</DisplayName>
        <AccountId>1189</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2021-11-18T00:00:00+00:00</Revisjonsdato>
    <DLCPolicyLabelClientValue xmlns="e3f2b36b-5ed3-4ab2-a68c-a7fe585c2bab">FBKS-51-5332
1.0</DLCPolicyLabelClientValue>
    <RevideresInnenDato xmlns="832f98cf-9a3a-4064-94fb-2de816b2185d">2021-12-18T00:00:00+00:00</RevideresInnenDato>
    <Godkjent_x0020_dato xmlns="832f98cf-9a3a-4064-94fb-2de816b2185d">2020-12-18T00:00:00+00:00</Godkjent_x0020_dato>
    <Sortering xmlns="832f98cf-9a3a-4064-94fb-2de816b2185d">0150</Sortering>
    <RevisjonKopiTil xmlns="e3f2b36b-5ed3-4ab2-a68c-a7fe585c2bab">
      <UserInfo>
        <DisplayName/>
        <AccountId xsi:nil="true"/>
        <AccountType/>
      </UserInfo>
    </RevisjonKopiTil>
    <Godkjent_x0020_av xmlns="832f98cf-9a3a-4064-94fb-2de816b2185d">
      <UserInfo>
        <DisplayName>Mathiesen, Camilla</DisplayName>
        <AccountId>184</AccountId>
        <AccountType/>
      </UserInfo>
    </Godkjent_x0020_av>
    <DLCPolicyLabelLock xmlns="e3f2b36b-5ed3-4ab2-a68c-a7fe585c2bab" xsi:nil="true"/>
    <_dlc_DocId xmlns="832f98cf-9a3a-4064-94fb-2de816b2185d">FBKS-67-18446</_dlc_DocId>
    <_dlc_DocIdUrl xmlns="832f98cf-9a3a-4064-94fb-2de816b2185d">
      <Url>http://kvalitetssystem.forsvarsbygg.local/_layouts/DocIdRedir.aspx?ID=FBKS-67-18446</Url>
      <Description>FBKS-67-18446</Description>
    </_dlc_DocIdUrl>
    <DLCPolicyLabelValue xmlns="e3f2b36b-5ed3-4ab2-a68c-a7fe585c2bab">FBKS-51-5332
1.0</DLCPolicyLabelValue>
    <SourceVersion xmlns="9d19d9ea-6963-4db0-8ea3-02e3f12b7738">1.0</SourceVersion>
    <OriginalDocumentID xmlns="9d19d9ea-6963-4db0-8ea3-02e3f12b7738">FBKS-51-5332</OriginalDocument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C979968D552F4EAE70EF227CD3E750" ma:contentTypeVersion="0" ma:contentTypeDescription="Opprett et nytt dokument." ma:contentTypeScope="" ma:versionID="4ee936acb46ea3ce018ffbcc4a8a195f">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F62FF-0794-40DE-9E7F-A5D73893911E}">
  <ds:schemaRefs>
    <ds:schemaRef ds:uri="http://schemas.microsoft.com/sharepoint/v3/contenttype/forms"/>
  </ds:schemaRefs>
</ds:datastoreItem>
</file>

<file path=customXml/itemProps2.xml><?xml version="1.0" encoding="utf-8"?>
<ds:datastoreItem xmlns:ds="http://schemas.openxmlformats.org/officeDocument/2006/customXml" ds:itemID="{9963F9BD-E748-439D-9600-1D74F7F8F350}">
  <ds:schemaRefs>
    <ds:schemaRef ds:uri="http://schemas.microsoft.com/sharepoint/v3"/>
    <ds:schemaRef ds:uri="http://purl.org/dc/terms/"/>
    <ds:schemaRef ds:uri="http://schemas.openxmlformats.org/package/2006/metadata/core-properties"/>
    <ds:schemaRef ds:uri="http://schemas.microsoft.com/office/2006/documentManagement/types"/>
    <ds:schemaRef ds:uri="832f98cf-9a3a-4064-94fb-2de816b2185d"/>
    <ds:schemaRef ds:uri="9d19d9ea-6963-4db0-8ea3-02e3f12b7738"/>
    <ds:schemaRef ds:uri="http://purl.org/dc/elements/1.1/"/>
    <ds:schemaRef ds:uri="http://schemas.microsoft.com/office/2006/metadata/properties"/>
    <ds:schemaRef ds:uri="e3f2b36b-5ed3-4ab2-a68c-a7fe585c2ba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330749-07C5-40CA-805B-E7E6AD4D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 ark_Farge</Template>
  <TotalTime>1</TotalTime>
  <Pages>15</Pages>
  <Words>3877</Words>
  <Characters>20550</Characters>
  <Application>Microsoft Office Word</Application>
  <DocSecurity>8</DocSecurity>
  <Lines>171</Lines>
  <Paragraphs>48</Paragraphs>
  <ScaleCrop>false</ScaleCrop>
  <HeadingPairs>
    <vt:vector size="2" baseType="variant">
      <vt:variant>
        <vt:lpstr>Tittel</vt:lpstr>
      </vt:variant>
      <vt:variant>
        <vt:i4>1</vt:i4>
      </vt:variant>
    </vt:vector>
  </HeadingPairs>
  <TitlesOfParts>
    <vt:vector size="1" baseType="lpstr">
      <vt:lpstr>Databehandleravtale</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Databehandleravtale</dc:title>
  <dc:subject/>
  <dc:creator>Falck-Pedersen, Didrik</dc:creator>
  <cp:keywords/>
  <dc:description/>
  <cp:lastModifiedBy>Mikalsen, Einar Andreas</cp:lastModifiedBy>
  <cp:revision>4</cp:revision>
  <dcterms:created xsi:type="dcterms:W3CDTF">2021-11-10T09:41:00Z</dcterms:created>
  <dcterms:modified xsi:type="dcterms:W3CDTF">2021-11-10T10:39:00Z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0x01010076C979968D552F4EAE70EF227CD3E750</vt:lpwstr>
  </property>
  <property fmtid="{D5CDD505-2E9C-101B-9397-08002B2CF9AE}" pid="3" name="a483dc853f0e480abfb8031e5d82c911">
    <vt:lpwstr>Skal benyttes|2952ae88-8c4c-42ae-b6ca-618af796a1e1</vt:lpwstr>
  </property>
  <property fmtid="{D5CDD505-2E9C-101B-9397-08002B2CF9AE}" pid="4" name="_dlc_DocIdItemGuid">
    <vt:lpwstr>b96cf068-9262-49f8-ac4f-e4fde9ac7672</vt:lpwstr>
  </property>
  <property fmtid="{D5CDD505-2E9C-101B-9397-08002B2CF9AE}" pid="5" name="Type dokument">
    <vt:lpwstr>53;#Mal|3ee3e023-ff54-411c-8b87-30620316b60e</vt:lpwstr>
  </property>
  <property fmtid="{D5CDD505-2E9C-101B-9397-08002B2CF9AE}" pid="6" name="Kjerneprosesser1">
    <vt:lpwstr>498;#Personvern|cbf35d4d-4ed1-4cd9-9f4d-8843e25b9d6c;#508;#Anskaffelser - andre maldokumenter|cd7c0bd1-e4d1-48f2-922e-6e9f9d9d173d</vt:lpwstr>
  </property>
  <property fmtid="{D5CDD505-2E9C-101B-9397-08002B2CF9AE}" pid="7" name="Type innhold">
    <vt:lpwstr>9;#Skal benyttes|2952ae88-8c4c-42ae-b6ca-618af796a1e1</vt:lpwstr>
  </property>
  <property fmtid="{D5CDD505-2E9C-101B-9397-08002B2CF9AE}" pid="8" name="Sortering">
    <vt:lpwstr>0150</vt:lpwstr>
  </property>
  <property fmtid="{D5CDD505-2E9C-101B-9397-08002B2CF9AE}" pid="9" name="Order">
    <vt:r8>533200</vt:r8>
  </property>
  <property fmtid="{D5CDD505-2E9C-101B-9397-08002B2CF9AE}" pid="10" name="xd_ProgID">
    <vt:lpwstr/>
  </property>
  <property fmtid="{D5CDD505-2E9C-101B-9397-08002B2CF9AE}" pid="11" name="TemplateUrl">
    <vt:lpwstr/>
  </property>
  <property fmtid="{D5CDD505-2E9C-101B-9397-08002B2CF9AE}" pid="12" name="IconOverlay">
    <vt:lpwstr/>
  </property>
  <property fmtid="{D5CDD505-2E9C-101B-9397-08002B2CF9AE}" pid="13" name="MSIP_Label_e837306c-f9c5-4be5-86e7-76cd703ff299_Enabled">
    <vt:lpwstr>true</vt:lpwstr>
  </property>
  <property fmtid="{D5CDD505-2E9C-101B-9397-08002B2CF9AE}" pid="14" name="MSIP_Label_e837306c-f9c5-4be5-86e7-76cd703ff299_SetDate">
    <vt:lpwstr>2021-11-10T09:51:37Z</vt:lpwstr>
  </property>
  <property fmtid="{D5CDD505-2E9C-101B-9397-08002B2CF9AE}" pid="15" name="MSIP_Label_e837306c-f9c5-4be5-86e7-76cd703ff299_Method">
    <vt:lpwstr>Privileged</vt:lpwstr>
  </property>
  <property fmtid="{D5CDD505-2E9C-101B-9397-08002B2CF9AE}" pid="16" name="MSIP_Label_e837306c-f9c5-4be5-86e7-76cd703ff299_Name">
    <vt:lpwstr>(U) Offentlig</vt:lpwstr>
  </property>
  <property fmtid="{D5CDD505-2E9C-101B-9397-08002B2CF9AE}" pid="17" name="MSIP_Label_e837306c-f9c5-4be5-86e7-76cd703ff299_SiteId">
    <vt:lpwstr>ea445713-00a8-495f-aafa-26062e969e4f</vt:lpwstr>
  </property>
  <property fmtid="{D5CDD505-2E9C-101B-9397-08002B2CF9AE}" pid="18" name="MSIP_Label_e837306c-f9c5-4be5-86e7-76cd703ff299_ActionId">
    <vt:lpwstr>a1ed41fc-3657-45e9-8a82-8049729b0a22</vt:lpwstr>
  </property>
  <property fmtid="{D5CDD505-2E9C-101B-9397-08002B2CF9AE}" pid="19" name="MSIP_Label_e837306c-f9c5-4be5-86e7-76cd703ff299_ContentBits">
    <vt:lpwstr>0</vt:lpwstr>
  </property>
</Properties>
</file>