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F4DC" w14:textId="77777777" w:rsidR="0037508C" w:rsidRPr="00882DB3" w:rsidRDefault="0037508C" w:rsidP="0037508C">
      <w:pPr>
        <w:pStyle w:val="Overskrift1"/>
      </w:pPr>
      <w:bookmarkStart w:id="0" w:name="_Toc68639789"/>
      <w:bookmarkStart w:id="1" w:name="_GoBack"/>
      <w:bookmarkEnd w:id="1"/>
      <w:r w:rsidRPr="00882DB3">
        <w:t>Bilag 7</w:t>
      </w:r>
      <w:r>
        <w:t>:</w:t>
      </w:r>
      <w:r w:rsidRPr="00882DB3">
        <w:t xml:space="preserve"> </w:t>
      </w:r>
      <w:r>
        <w:t>P</w:t>
      </w:r>
      <w:r w:rsidRPr="00882DB3">
        <w:t>ris og prisbestemmelser</w:t>
      </w:r>
      <w:bookmarkEnd w:id="0"/>
    </w:p>
    <w:p w14:paraId="394A7A1C" w14:textId="77777777" w:rsidR="0037508C" w:rsidRDefault="0037508C" w:rsidP="0037508C"/>
    <w:p w14:paraId="51DFEC10" w14:textId="77777777" w:rsidR="00053957" w:rsidRDefault="00053957" w:rsidP="00053957">
      <w:pPr>
        <w:pStyle w:val="Overskrift2"/>
        <w:numPr>
          <w:ilvl w:val="0"/>
          <w:numId w:val="8"/>
        </w:numPr>
      </w:pPr>
      <w:r>
        <w:t>Priser</w:t>
      </w:r>
    </w:p>
    <w:p w14:paraId="166FF6DC" w14:textId="1A2E7310" w:rsid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 xml:space="preserve">Alle prise skal oppgis i prisskjemaet, bilag </w:t>
      </w:r>
      <w:r w:rsidR="00BC0BE1">
        <w:rPr>
          <w:rFonts w:ascii="Cambria" w:hAnsi="Cambria"/>
          <w:sz w:val="20"/>
          <w:szCs w:val="22"/>
        </w:rPr>
        <w:t>7</w:t>
      </w:r>
      <w:r w:rsidRPr="00053957">
        <w:rPr>
          <w:rFonts w:ascii="Cambria" w:hAnsi="Cambria"/>
          <w:sz w:val="20"/>
          <w:szCs w:val="22"/>
        </w:rPr>
        <w:t>.1. Skulle leverandør ha prise som ikke faller naturlig inn i oppbyggingen av skjemaet må dette komme tydelig frem i leverandørs besvarelse med begrunnelse og pris.</w:t>
      </w:r>
    </w:p>
    <w:p w14:paraId="79F255C4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</w:p>
    <w:p w14:paraId="605E0F9D" w14:textId="60D13F5B" w:rsid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>Alle priser oppgis eks. mva.</w:t>
      </w:r>
    </w:p>
    <w:p w14:paraId="56786956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</w:p>
    <w:p w14:paraId="1389F4FF" w14:textId="77777777" w:rsidR="00053957" w:rsidRDefault="00053957" w:rsidP="00053957">
      <w:pPr>
        <w:pStyle w:val="Overskrift2"/>
        <w:numPr>
          <w:ilvl w:val="0"/>
          <w:numId w:val="8"/>
        </w:numPr>
      </w:pPr>
      <w:r>
        <w:t>Prisregulering</w:t>
      </w:r>
    </w:p>
    <w:p w14:paraId="2E8890E3" w14:textId="646DFBEE" w:rsid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 xml:space="preserve">De tilbudte prisene i avtalen kan kreves regulert maksimalt én gang pr. </w:t>
      </w:r>
      <w:proofErr w:type="spellStart"/>
      <w:r w:rsidRPr="00053957">
        <w:rPr>
          <w:rFonts w:ascii="Cambria" w:hAnsi="Cambria"/>
          <w:sz w:val="20"/>
          <w:szCs w:val="22"/>
        </w:rPr>
        <w:t>kontraktår</w:t>
      </w:r>
      <w:proofErr w:type="spellEnd"/>
      <w:r w:rsidRPr="00053957">
        <w:rPr>
          <w:rFonts w:ascii="Cambria" w:hAnsi="Cambria"/>
          <w:sz w:val="20"/>
          <w:szCs w:val="22"/>
        </w:rPr>
        <w:t xml:space="preserve"> i samsvar med endringer i Statistisk sentralbyrås konsumprisindeks (KPI). Regulering kan kreves tidligst ett år etter kontraktsignering med utgangspunkt i indekstallet fra den måneden tilbudsfristen utløpte. Regulering i prisene skal ikke har tilbakevirkende kraft.</w:t>
      </w:r>
    </w:p>
    <w:p w14:paraId="6A66C4AE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</w:p>
    <w:p w14:paraId="482B1B6C" w14:textId="77777777" w:rsidR="00053957" w:rsidRDefault="00053957" w:rsidP="00053957">
      <w:pPr>
        <w:pStyle w:val="Overskrift2"/>
        <w:numPr>
          <w:ilvl w:val="0"/>
          <w:numId w:val="8"/>
        </w:numPr>
      </w:pPr>
      <w:r>
        <w:t>Betaling</w:t>
      </w:r>
    </w:p>
    <w:p w14:paraId="38C7D899" w14:textId="09EAABB3" w:rsid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 xml:space="preserve">Faktura og kreditnota skal sendes elektronisk til Forsvarsbyggs fakturamottak i samsvar med standarden Elektronisk </w:t>
      </w:r>
      <w:proofErr w:type="spellStart"/>
      <w:r w:rsidRPr="00053957">
        <w:rPr>
          <w:rFonts w:ascii="Cambria" w:hAnsi="Cambria"/>
          <w:sz w:val="20"/>
          <w:szCs w:val="22"/>
        </w:rPr>
        <w:t>handelsformat</w:t>
      </w:r>
      <w:proofErr w:type="spellEnd"/>
      <w:r w:rsidRPr="00053957">
        <w:rPr>
          <w:rFonts w:ascii="Cambria" w:hAnsi="Cambria"/>
          <w:sz w:val="20"/>
          <w:szCs w:val="22"/>
        </w:rPr>
        <w:t xml:space="preserve"> (EHF). Forsvarsbyggs elektroniske fakturaadresse er 975950662. For nærmere informasjon om fremgangsmåte, se </w:t>
      </w:r>
      <w:hyperlink r:id="rId10" w:history="1">
        <w:r w:rsidRPr="00E260E6">
          <w:rPr>
            <w:rStyle w:val="Hyperkobling"/>
            <w:rFonts w:ascii="Cambria" w:hAnsi="Cambria"/>
            <w:sz w:val="20"/>
            <w:szCs w:val="22"/>
          </w:rPr>
          <w:t>www.ehandel.no</w:t>
        </w:r>
      </w:hyperlink>
      <w:r w:rsidRPr="00053957">
        <w:rPr>
          <w:rFonts w:ascii="Cambria" w:hAnsi="Cambria"/>
          <w:sz w:val="20"/>
          <w:szCs w:val="22"/>
        </w:rPr>
        <w:t xml:space="preserve">. </w:t>
      </w:r>
    </w:p>
    <w:p w14:paraId="6A1A23F6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</w:p>
    <w:p w14:paraId="65CD41AB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>Alle fakturaer skal inneholde:</w:t>
      </w:r>
    </w:p>
    <w:p w14:paraId="0E5D2008" w14:textId="77777777" w:rsidR="00053957" w:rsidRPr="00053957" w:rsidRDefault="00053957" w:rsidP="00053957">
      <w:pPr>
        <w:pStyle w:val="Listeavsnitt"/>
        <w:numPr>
          <w:ilvl w:val="0"/>
          <w:numId w:val="9"/>
        </w:num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 xml:space="preserve">Ressursnummer til attestant/mottaker &lt;fyll inn </w:t>
      </w:r>
      <w:proofErr w:type="spellStart"/>
      <w:r w:rsidRPr="00053957">
        <w:rPr>
          <w:rFonts w:ascii="Cambria" w:hAnsi="Cambria"/>
          <w:sz w:val="20"/>
          <w:szCs w:val="22"/>
        </w:rPr>
        <w:t>ressursnr</w:t>
      </w:r>
      <w:proofErr w:type="spellEnd"/>
      <w:r w:rsidRPr="00053957">
        <w:rPr>
          <w:rFonts w:ascii="Cambria" w:hAnsi="Cambria"/>
          <w:sz w:val="20"/>
          <w:szCs w:val="22"/>
        </w:rPr>
        <w:t>.&gt; oppgis under «</w:t>
      </w:r>
      <w:proofErr w:type="spellStart"/>
      <w:r w:rsidRPr="00053957">
        <w:rPr>
          <w:rFonts w:ascii="Cambria" w:hAnsi="Cambria"/>
          <w:sz w:val="20"/>
          <w:szCs w:val="22"/>
        </w:rPr>
        <w:t>Buyer</w:t>
      </w:r>
      <w:proofErr w:type="spellEnd"/>
      <w:r w:rsidRPr="00053957">
        <w:rPr>
          <w:rFonts w:ascii="Cambria" w:hAnsi="Cambria"/>
          <w:sz w:val="20"/>
          <w:szCs w:val="22"/>
        </w:rPr>
        <w:t xml:space="preserve"> </w:t>
      </w:r>
      <w:proofErr w:type="spellStart"/>
      <w:r w:rsidRPr="00053957">
        <w:rPr>
          <w:rFonts w:ascii="Cambria" w:hAnsi="Cambria"/>
          <w:sz w:val="20"/>
          <w:szCs w:val="22"/>
        </w:rPr>
        <w:t>reference</w:t>
      </w:r>
      <w:proofErr w:type="spellEnd"/>
      <w:r w:rsidRPr="00053957">
        <w:rPr>
          <w:rFonts w:ascii="Cambria" w:hAnsi="Cambria"/>
          <w:sz w:val="20"/>
          <w:szCs w:val="22"/>
        </w:rPr>
        <w:t>».</w:t>
      </w:r>
    </w:p>
    <w:p w14:paraId="25A27D64" w14:textId="19CCDAFD" w:rsidR="00053957" w:rsidRPr="00053957" w:rsidRDefault="00BC0BE1" w:rsidP="00053957">
      <w:pPr>
        <w:pStyle w:val="Listeavsnitt"/>
        <w:numPr>
          <w:ilvl w:val="0"/>
          <w:numId w:val="9"/>
        </w:numPr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«</w:t>
      </w:r>
      <w:proofErr w:type="spellStart"/>
      <w:r>
        <w:rPr>
          <w:rFonts w:ascii="Cambria" w:hAnsi="Cambria"/>
          <w:sz w:val="20"/>
          <w:szCs w:val="22"/>
        </w:rPr>
        <w:t>Kontraktsnr</w:t>
      </w:r>
      <w:proofErr w:type="spellEnd"/>
      <w:r>
        <w:rPr>
          <w:rFonts w:ascii="Cambria" w:hAnsi="Cambria"/>
          <w:sz w:val="20"/>
          <w:szCs w:val="22"/>
        </w:rPr>
        <w:t>. R00858</w:t>
      </w:r>
      <w:r w:rsidR="00053957" w:rsidRPr="00053957">
        <w:rPr>
          <w:rFonts w:ascii="Cambria" w:hAnsi="Cambria"/>
          <w:sz w:val="20"/>
          <w:szCs w:val="22"/>
        </w:rPr>
        <w:t>». – oppgis i beskrivelsesfeltet.</w:t>
      </w:r>
    </w:p>
    <w:p w14:paraId="65B13ECA" w14:textId="0AC9AD13" w:rsidR="00053957" w:rsidRDefault="00053957" w:rsidP="00053957">
      <w:pPr>
        <w:pStyle w:val="Listeavsnitt"/>
        <w:numPr>
          <w:ilvl w:val="0"/>
          <w:numId w:val="9"/>
        </w:num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 xml:space="preserve">Faktura for endringsarbeider skal i beskrivelsesfeltet i tillegg henvise til endringsavtalenummer (E001, E002 osv.). </w:t>
      </w:r>
    </w:p>
    <w:p w14:paraId="76016A78" w14:textId="77777777" w:rsidR="00053957" w:rsidRPr="00053957" w:rsidRDefault="00053957" w:rsidP="00053957">
      <w:pPr>
        <w:pStyle w:val="Listeavsnitt"/>
        <w:rPr>
          <w:rFonts w:ascii="Cambria" w:hAnsi="Cambria"/>
          <w:sz w:val="20"/>
          <w:szCs w:val="22"/>
        </w:rPr>
      </w:pPr>
    </w:p>
    <w:p w14:paraId="5BC2C6F0" w14:textId="2F5E831E" w:rsid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>Videre skal beskrivelsesfeltet inneholde opplysninger om hvilke ytelser/leveranser fakturaen gjelder. Fakturaene skal spesifiseres og dokumenteres slik at de kan kontrolleres av oppdragsgiveren.</w:t>
      </w:r>
    </w:p>
    <w:p w14:paraId="57D8E3BF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</w:p>
    <w:p w14:paraId="5A56D32E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 xml:space="preserve">Ved manglende eller feil merking vil leverandøren kunne få beskjed om at den umerkede/feilmerkede fakturaen ikke vil bli behandlet. Leverandøren plikter da å kreditere den umerkede fakturaen og utstede en ny korrekt faktura med ny fakturadato og nytt forfall. </w:t>
      </w:r>
    </w:p>
    <w:p w14:paraId="4FF07E6D" w14:textId="77777777" w:rsidR="00053957" w:rsidRDefault="00053957" w:rsidP="00053957">
      <w:pPr>
        <w:pStyle w:val="Overskrift2"/>
        <w:numPr>
          <w:ilvl w:val="0"/>
          <w:numId w:val="8"/>
        </w:numPr>
      </w:pPr>
      <w:r>
        <w:t>Betalingsbetingelser</w:t>
      </w:r>
    </w:p>
    <w:p w14:paraId="582EF8F5" w14:textId="36A60C06" w:rsid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>Betaling skal skje innen 30 dager etter at både leveransen og korrekt merket faktura med avtalte bilag er mottatt av Forsvarsbygg.</w:t>
      </w:r>
    </w:p>
    <w:p w14:paraId="1B2822C4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</w:p>
    <w:p w14:paraId="1D11B549" w14:textId="6DCA71D9" w:rsid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 xml:space="preserve">Ved delleveranser: Betaling skjer innen 30 dager etter at både delleveransen og fakturaer med avtalte bilag er mottatt. </w:t>
      </w:r>
    </w:p>
    <w:p w14:paraId="0A7E77F7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</w:p>
    <w:p w14:paraId="4B6462AC" w14:textId="30CCE206" w:rsid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 xml:space="preserve">Betaling innebærer ingen godkjennelse av grunnlaget for vedkommende faktura eller frafall av </w:t>
      </w:r>
      <w:proofErr w:type="spellStart"/>
      <w:r w:rsidRPr="00053957">
        <w:rPr>
          <w:rFonts w:ascii="Cambria" w:hAnsi="Cambria"/>
          <w:sz w:val="20"/>
          <w:szCs w:val="22"/>
        </w:rPr>
        <w:t>mangelsinnsigelser</w:t>
      </w:r>
      <w:proofErr w:type="spellEnd"/>
      <w:r w:rsidRPr="00053957">
        <w:rPr>
          <w:rFonts w:ascii="Cambria" w:hAnsi="Cambria"/>
          <w:sz w:val="20"/>
          <w:szCs w:val="22"/>
        </w:rPr>
        <w:t xml:space="preserve">. </w:t>
      </w:r>
    </w:p>
    <w:p w14:paraId="3F07C8DC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</w:p>
    <w:p w14:paraId="652A4051" w14:textId="77777777" w:rsidR="00053957" w:rsidRPr="00053957" w:rsidRDefault="00053957" w:rsidP="00053957">
      <w:pPr>
        <w:rPr>
          <w:rFonts w:ascii="Cambria" w:hAnsi="Cambria"/>
          <w:sz w:val="20"/>
          <w:szCs w:val="22"/>
        </w:rPr>
      </w:pPr>
      <w:r w:rsidRPr="00053957">
        <w:rPr>
          <w:rFonts w:ascii="Cambria" w:hAnsi="Cambria"/>
          <w:sz w:val="20"/>
          <w:szCs w:val="22"/>
        </w:rPr>
        <w:t>Dersom oppdragsgiver ikke betaler til rett tid, skal oppdragsgiver betale forsinkelsesrente i henhold til lov om renter ved forsinket betaling m.m. av 17.12.1976 nr. 100.</w:t>
      </w:r>
    </w:p>
    <w:p w14:paraId="64013D28" w14:textId="0FBFA25E" w:rsidR="002A1407" w:rsidRPr="00053957" w:rsidRDefault="002A1407" w:rsidP="00527DBF">
      <w:pPr>
        <w:rPr>
          <w:rFonts w:ascii="Cambria" w:hAnsi="Cambria"/>
          <w:sz w:val="20"/>
          <w:szCs w:val="22"/>
        </w:rPr>
      </w:pPr>
    </w:p>
    <w:sectPr w:rsidR="002A1407" w:rsidRPr="000539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6571" w14:textId="77777777" w:rsidR="001875FC" w:rsidRDefault="001875FC" w:rsidP="001875FC">
      <w:r>
        <w:separator/>
      </w:r>
    </w:p>
  </w:endnote>
  <w:endnote w:type="continuationSeparator" w:id="0">
    <w:p w14:paraId="62D10A71" w14:textId="77777777" w:rsidR="001875FC" w:rsidRDefault="001875FC" w:rsidP="001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B92A2" w14:textId="77777777" w:rsidR="001875FC" w:rsidRDefault="001875FC" w:rsidP="001875FC">
      <w:r>
        <w:separator/>
      </w:r>
    </w:p>
  </w:footnote>
  <w:footnote w:type="continuationSeparator" w:id="0">
    <w:p w14:paraId="37EC909B" w14:textId="77777777" w:rsidR="001875FC" w:rsidRDefault="001875FC" w:rsidP="0018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2AD5" w14:textId="420FB522" w:rsidR="001875FC" w:rsidRDefault="001875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2A0B"/>
    <w:multiLevelType w:val="hybridMultilevel"/>
    <w:tmpl w:val="27462BCC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0A065F"/>
    <w:multiLevelType w:val="hybridMultilevel"/>
    <w:tmpl w:val="446A12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126"/>
    <w:multiLevelType w:val="hybridMultilevel"/>
    <w:tmpl w:val="5B042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27A99"/>
    <w:multiLevelType w:val="multilevel"/>
    <w:tmpl w:val="9ED60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A743F0"/>
    <w:multiLevelType w:val="hybridMultilevel"/>
    <w:tmpl w:val="2F983F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114D4"/>
    <w:multiLevelType w:val="hybridMultilevel"/>
    <w:tmpl w:val="E2D24F2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900EA"/>
    <w:multiLevelType w:val="multilevel"/>
    <w:tmpl w:val="D3C843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F8F538B"/>
    <w:multiLevelType w:val="hybridMultilevel"/>
    <w:tmpl w:val="6C160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alKzvdLKzaPrEivCozlK+tiKW5/RaMIxFipubZthQ231ZGSihLrHXeHu0QQvVsJHzmV+suEYUGg/ZuYtZZtWg==" w:salt="iupMN8TmNnCuPC31JfkVd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FC"/>
    <w:rsid w:val="0005304E"/>
    <w:rsid w:val="00053957"/>
    <w:rsid w:val="0008625B"/>
    <w:rsid w:val="001875FC"/>
    <w:rsid w:val="002A1407"/>
    <w:rsid w:val="0037508C"/>
    <w:rsid w:val="00527DBF"/>
    <w:rsid w:val="00571750"/>
    <w:rsid w:val="00747BCB"/>
    <w:rsid w:val="00750884"/>
    <w:rsid w:val="007D08DC"/>
    <w:rsid w:val="00927AD2"/>
    <w:rsid w:val="00943ADA"/>
    <w:rsid w:val="00A441A7"/>
    <w:rsid w:val="00A65ACA"/>
    <w:rsid w:val="00AF25F9"/>
    <w:rsid w:val="00B63229"/>
    <w:rsid w:val="00BC0BE1"/>
    <w:rsid w:val="00C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8CD00D"/>
  <w15:chartTrackingRefBased/>
  <w15:docId w15:val="{8A39DF32-9FF2-4AD0-B10C-707301F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FC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F25F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AF25F9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25F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5F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75F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875F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875F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875F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5F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AF25F9"/>
    <w:rPr>
      <w:rFonts w:ascii="Arial" w:eastAsiaTheme="majorEastAsia" w:hAnsi="Arial" w:cstheme="majorBidi"/>
      <w:b/>
      <w:bCs/>
      <w:sz w:val="28"/>
      <w:szCs w:val="26"/>
    </w:rPr>
  </w:style>
  <w:style w:type="paragraph" w:styleId="Ingenmellomrom">
    <w:name w:val="No Spacing"/>
    <w:uiPriority w:val="1"/>
    <w:qFormat/>
    <w:rsid w:val="00AF25F9"/>
    <w:pPr>
      <w:spacing w:after="0" w:line="240" w:lineRule="auto"/>
    </w:pPr>
    <w:rPr>
      <w:rFonts w:ascii="Garamond" w:hAnsi="Garamond"/>
    </w:rPr>
  </w:style>
  <w:style w:type="character" w:customStyle="1" w:styleId="Overskrift1Tegn">
    <w:name w:val="Overskrift 1 Tegn"/>
    <w:basedOn w:val="Standardskriftforavsnitt"/>
    <w:link w:val="Overskrift1"/>
    <w:rsid w:val="00AF25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25F9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styleId="Hyperkobling">
    <w:name w:val="Hyperlink"/>
    <w:basedOn w:val="Standardskriftforavsnitt"/>
    <w:uiPriority w:val="99"/>
    <w:unhideWhenUsed/>
    <w:rsid w:val="001875FC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5F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875FC"/>
    <w:rPr>
      <w:rFonts w:asciiTheme="majorHAnsi" w:eastAsiaTheme="majorEastAsia" w:hAnsiTheme="majorHAnsi" w:cstheme="majorBidi"/>
      <w:color w:val="365F91" w:themeColor="accent1" w:themeShade="BF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875FC"/>
    <w:rPr>
      <w:rFonts w:asciiTheme="majorHAnsi" w:eastAsiaTheme="majorEastAsia" w:hAnsiTheme="majorHAnsi" w:cstheme="majorBidi"/>
      <w:color w:val="243F60" w:themeColor="accent1" w:themeShade="7F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875F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875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5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875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75FC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875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75FC"/>
    <w:rPr>
      <w:rFonts w:ascii="Arial" w:eastAsia="Times New Roman" w:hAnsi="Arial" w:cs="Times New Roman"/>
      <w:szCs w:val="24"/>
      <w:lang w:eastAsia="nb-NO"/>
    </w:rPr>
  </w:style>
  <w:style w:type="table" w:styleId="Tabellrutenett">
    <w:name w:val="Table Grid"/>
    <w:basedOn w:val="Vanligtabell"/>
    <w:uiPriority w:val="39"/>
    <w:rsid w:val="00527DBF"/>
    <w:pPr>
      <w:spacing w:after="0" w:line="240" w:lineRule="auto"/>
    </w:pPr>
    <w:rPr>
      <w:rFonts w:ascii="Arial" w:eastAsia="Calibri" w:hAnsi="Arial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merertliste1">
    <w:name w:val="nummerert liste 1"/>
    <w:basedOn w:val="Normal"/>
    <w:rsid w:val="00527DBF"/>
    <w:pPr>
      <w:numPr>
        <w:numId w:val="4"/>
      </w:numPr>
      <w:spacing w:after="180"/>
    </w:pPr>
    <w:rPr>
      <w:rFonts w:cs="Arial"/>
      <w:szCs w:val="22"/>
    </w:rPr>
  </w:style>
  <w:style w:type="paragraph" w:customStyle="1" w:styleId="Bokstavliste2">
    <w:name w:val="Bokstavliste 2"/>
    <w:basedOn w:val="Normal"/>
    <w:rsid w:val="00527DBF"/>
    <w:pPr>
      <w:keepLines/>
      <w:widowControl w:val="0"/>
      <w:numPr>
        <w:ilvl w:val="1"/>
        <w:numId w:val="4"/>
      </w:numPr>
      <w:spacing w:after="60"/>
    </w:pPr>
    <w:rPr>
      <w:rFonts w:cs="Arial"/>
      <w:szCs w:val="22"/>
    </w:rPr>
  </w:style>
  <w:style w:type="paragraph" w:styleId="Listeavsnitt">
    <w:name w:val="List Paragraph"/>
    <w:basedOn w:val="Normal"/>
    <w:uiPriority w:val="34"/>
    <w:qFormat/>
    <w:rsid w:val="0005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hande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C979968D552F4EAE70EF227CD3E750" ma:contentTypeVersion="0" ma:contentTypeDescription="Opprett et nytt dokument." ma:contentTypeScope="" ma:versionID="4ee936acb46ea3ce018ffbcc4a8a19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C0874-2DB7-40A1-B773-51A3DDB9C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F73133-EF09-4ADD-A65B-D6C327130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5D34B-9638-48AF-860F-6E92B6FBBFD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1906</Characters>
  <Application>Microsoft Office Word</Application>
  <DocSecurity>8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7 - Pris og betalingsbestemmelser.docx</dc:title>
  <dc:subject/>
  <dc:creator>Mikalsen, Einar Andreas</dc:creator>
  <cp:keywords/>
  <dc:description/>
  <cp:lastModifiedBy>Mikalsen, Einar Andreas</cp:lastModifiedBy>
  <cp:revision>6</cp:revision>
  <dcterms:created xsi:type="dcterms:W3CDTF">2021-09-22T21:27:00Z</dcterms:created>
  <dcterms:modified xsi:type="dcterms:W3CDTF">2021-11-10T10:35:00Z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0x01010076C979968D552F4EAE70EF227CD3E750</vt:lpwstr>
  </property>
  <property fmtid="{D5CDD505-2E9C-101B-9397-08002B2CF9AE}" pid="3" name="MSIP_Label_e837306c-f9c5-4be5-86e7-76cd703ff299_Enabled">
    <vt:lpwstr>true</vt:lpwstr>
  </property>
  <property fmtid="{D5CDD505-2E9C-101B-9397-08002B2CF9AE}" pid="4" name="MSIP_Label_e837306c-f9c5-4be5-86e7-76cd703ff299_SetDate">
    <vt:lpwstr>2021-11-10T09:35:33Z</vt:lpwstr>
  </property>
  <property fmtid="{D5CDD505-2E9C-101B-9397-08002B2CF9AE}" pid="5" name="MSIP_Label_e837306c-f9c5-4be5-86e7-76cd703ff299_Method">
    <vt:lpwstr>Privileged</vt:lpwstr>
  </property>
  <property fmtid="{D5CDD505-2E9C-101B-9397-08002B2CF9AE}" pid="6" name="MSIP_Label_e837306c-f9c5-4be5-86e7-76cd703ff299_Name">
    <vt:lpwstr>(U) Offentlig</vt:lpwstr>
  </property>
  <property fmtid="{D5CDD505-2E9C-101B-9397-08002B2CF9AE}" pid="7" name="MSIP_Label_e837306c-f9c5-4be5-86e7-76cd703ff299_SiteId">
    <vt:lpwstr>ea445713-00a8-495f-aafa-26062e969e4f</vt:lpwstr>
  </property>
  <property fmtid="{D5CDD505-2E9C-101B-9397-08002B2CF9AE}" pid="8" name="MSIP_Label_e837306c-f9c5-4be5-86e7-76cd703ff299_ActionId">
    <vt:lpwstr>463aa391-de8e-4aca-96de-f2c2a60efd4f</vt:lpwstr>
  </property>
  <property fmtid="{D5CDD505-2E9C-101B-9397-08002B2CF9AE}" pid="9" name="MSIP_Label_e837306c-f9c5-4be5-86e7-76cd703ff299_ContentBits">
    <vt:lpwstr>0</vt:lpwstr>
  </property>
</Properties>
</file>