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BCF7" w14:textId="77777777" w:rsidR="004E4EBC" w:rsidRDefault="00686129" w:rsidP="004E4EBC"/>
    <w:p w14:paraId="351F5088" w14:textId="77777777" w:rsidR="004E4EBC" w:rsidRDefault="00686129" w:rsidP="004E4EBC"/>
    <w:p w14:paraId="0D61548A" w14:textId="77777777" w:rsidR="004E4EBC" w:rsidRDefault="00686129" w:rsidP="004E4EBC">
      <w:pPr>
        <w:pStyle w:val="Tittel"/>
        <w:jc w:val="center"/>
      </w:pPr>
    </w:p>
    <w:p w14:paraId="69F4F185" w14:textId="77777777" w:rsidR="004E4EBC" w:rsidRDefault="00686129" w:rsidP="004E4EBC">
      <w:pPr>
        <w:pStyle w:val="Tittel"/>
        <w:jc w:val="center"/>
      </w:pPr>
    </w:p>
    <w:p w14:paraId="74E26EC7" w14:textId="77777777" w:rsidR="004E4EBC" w:rsidRDefault="00686129" w:rsidP="004E4EBC">
      <w:pPr>
        <w:pStyle w:val="Tittel"/>
        <w:jc w:val="center"/>
      </w:pPr>
    </w:p>
    <w:p w14:paraId="2DC0C4FA" w14:textId="77777777" w:rsidR="004E4EBC" w:rsidRDefault="00686129" w:rsidP="004E4EBC">
      <w:pPr>
        <w:pStyle w:val="Tittel"/>
        <w:jc w:val="center"/>
      </w:pPr>
    </w:p>
    <w:p w14:paraId="575167E3" w14:textId="77777777" w:rsidR="004E4EBC" w:rsidRPr="004F5BF3" w:rsidRDefault="00637AF1" w:rsidP="004E4EBC">
      <w:pPr>
        <w:pStyle w:val="Tittel"/>
        <w:jc w:val="center"/>
      </w:pPr>
      <w:r w:rsidRPr="004F5BF3">
        <w:t>INVITASJON</w:t>
      </w:r>
    </w:p>
    <w:p w14:paraId="690B4ABA" w14:textId="77777777" w:rsidR="004E4EBC" w:rsidRPr="004F5BF3" w:rsidRDefault="00637AF1" w:rsidP="004E4EBC">
      <w:pPr>
        <w:pStyle w:val="Tittel"/>
        <w:jc w:val="center"/>
      </w:pPr>
      <w:r w:rsidRPr="004F5BF3">
        <w:t>TIL</w:t>
      </w:r>
    </w:p>
    <w:p w14:paraId="713EA48C" w14:textId="77777777" w:rsidR="004E4EBC" w:rsidRPr="004F5BF3" w:rsidRDefault="00637AF1" w:rsidP="004E4EBC">
      <w:pPr>
        <w:pStyle w:val="Tittel"/>
        <w:jc w:val="center"/>
      </w:pPr>
      <w:r w:rsidRPr="004F5BF3">
        <w:t>ANBUDSKONKURRANSE</w:t>
      </w:r>
    </w:p>
    <w:p w14:paraId="0B3B8D0B" w14:textId="77777777" w:rsidR="004E4EBC" w:rsidRDefault="00686129" w:rsidP="004E4EBC">
      <w:pPr>
        <w:jc w:val="center"/>
        <w:rPr>
          <w:sz w:val="48"/>
        </w:rPr>
      </w:pPr>
    </w:p>
    <w:p w14:paraId="069E8DFB" w14:textId="77777777" w:rsidR="004E4EBC" w:rsidRPr="004F5BF3" w:rsidRDefault="00637AF1" w:rsidP="004E4EBC">
      <w:pPr>
        <w:pStyle w:val="Undertittel"/>
      </w:pPr>
      <w:r w:rsidRPr="004F5BF3">
        <w:t>(ÅPEN KONKURRANSE)</w:t>
      </w:r>
    </w:p>
    <w:p w14:paraId="0BB98564" w14:textId="77777777" w:rsidR="004E4EBC" w:rsidRPr="004F5BF3" w:rsidRDefault="00686129" w:rsidP="004E4EBC">
      <w:pPr>
        <w:jc w:val="center"/>
        <w:rPr>
          <w:sz w:val="24"/>
          <w:szCs w:val="24"/>
        </w:rPr>
      </w:pPr>
    </w:p>
    <w:p w14:paraId="673F1170" w14:textId="77777777" w:rsidR="004E4EBC" w:rsidRPr="004F5BF3" w:rsidRDefault="00686129" w:rsidP="004E4EBC">
      <w:pPr>
        <w:jc w:val="center"/>
        <w:rPr>
          <w:sz w:val="24"/>
          <w:szCs w:val="24"/>
        </w:rPr>
      </w:pPr>
    </w:p>
    <w:p w14:paraId="798CD3CB" w14:textId="77777777" w:rsidR="004E4EBC" w:rsidRPr="004F5BF3" w:rsidRDefault="00686129" w:rsidP="004E4EBC">
      <w:pPr>
        <w:jc w:val="center"/>
        <w:rPr>
          <w:sz w:val="24"/>
          <w:szCs w:val="24"/>
        </w:rPr>
      </w:pPr>
    </w:p>
    <w:p w14:paraId="2AA61858" w14:textId="77777777" w:rsidR="004E4EBC" w:rsidRPr="004F5BF3" w:rsidRDefault="00686129" w:rsidP="004E4EBC">
      <w:pPr>
        <w:jc w:val="center"/>
        <w:rPr>
          <w:sz w:val="24"/>
          <w:szCs w:val="24"/>
        </w:rPr>
      </w:pPr>
    </w:p>
    <w:p w14:paraId="4100BCB7" w14:textId="77777777" w:rsidR="005E759D" w:rsidRPr="005E759D" w:rsidRDefault="00637AF1" w:rsidP="005E759D">
      <w:pPr>
        <w:jc w:val="center"/>
        <w:rPr>
          <w:sz w:val="24"/>
          <w:szCs w:val="24"/>
        </w:rPr>
      </w:pPr>
      <w:r w:rsidRPr="005E759D">
        <w:rPr>
          <w:sz w:val="24"/>
          <w:szCs w:val="24"/>
        </w:rPr>
        <w:t>Prosjekt 1107304 Ocean Space Centre</w:t>
      </w:r>
    </w:p>
    <w:p w14:paraId="54547CAA" w14:textId="77777777" w:rsidR="004E4EBC" w:rsidRPr="005E759D" w:rsidRDefault="00637AF1" w:rsidP="005E759D">
      <w:pPr>
        <w:jc w:val="center"/>
        <w:rPr>
          <w:sz w:val="24"/>
          <w:szCs w:val="24"/>
        </w:rPr>
      </w:pPr>
      <w:r w:rsidRPr="005E759D">
        <w:rPr>
          <w:sz w:val="24"/>
          <w:szCs w:val="24"/>
        </w:rPr>
        <w:t>Rådgiver anskaffelser</w:t>
      </w:r>
    </w:p>
    <w:p w14:paraId="483F6AD6" w14:textId="77777777" w:rsidR="004E4EBC" w:rsidRDefault="00686129" w:rsidP="004E4EBC">
      <w:pPr>
        <w:jc w:val="center"/>
      </w:pPr>
    </w:p>
    <w:p w14:paraId="43F26EDB" w14:textId="77777777" w:rsidR="004E4EBC" w:rsidRDefault="00686129" w:rsidP="004E4EBC">
      <w:pPr>
        <w:jc w:val="center"/>
      </w:pPr>
    </w:p>
    <w:p w14:paraId="46939C9A" w14:textId="77777777" w:rsidR="004E4EBC" w:rsidRDefault="00686129" w:rsidP="004E4EBC">
      <w:pPr>
        <w:pStyle w:val="Undertittel"/>
      </w:pPr>
    </w:p>
    <w:p w14:paraId="27EBA001" w14:textId="77777777" w:rsidR="004E4EBC" w:rsidRDefault="00686129" w:rsidP="004E4EBC"/>
    <w:p w14:paraId="15661AF6" w14:textId="77777777" w:rsidR="004E4EBC" w:rsidRDefault="00637AF1" w:rsidP="004E4EBC">
      <w:pPr>
        <w:spacing w:after="160" w:line="259" w:lineRule="auto"/>
      </w:pPr>
      <w:r>
        <w:br w:type="page"/>
      </w:r>
    </w:p>
    <w:sdt>
      <w:sdtPr>
        <w:rPr>
          <w:rFonts w:asciiTheme="minorHAnsi" w:eastAsiaTheme="minorHAnsi" w:hAnsiTheme="minorHAnsi" w:cstheme="minorBidi"/>
          <w:b w:val="0"/>
          <w:bCs w:val="0"/>
          <w:color w:val="auto"/>
          <w:sz w:val="21"/>
          <w:szCs w:val="22"/>
          <w:lang w:eastAsia="en-US"/>
        </w:rPr>
        <w:id w:val="-690919094"/>
        <w:docPartObj>
          <w:docPartGallery w:val="Table of Contents"/>
          <w:docPartUnique/>
        </w:docPartObj>
      </w:sdtPr>
      <w:sdtEndPr/>
      <w:sdtContent>
        <w:p w14:paraId="0925059E" w14:textId="77777777" w:rsidR="004E4EBC" w:rsidRDefault="00637AF1" w:rsidP="004E4EBC">
          <w:pPr>
            <w:pStyle w:val="Overskriftforinnholdsfortegnelse"/>
          </w:pPr>
          <w:r>
            <w:t>Innhold</w:t>
          </w:r>
        </w:p>
        <w:p w14:paraId="6C55455A" w14:textId="77777777" w:rsidR="00245C52" w:rsidRDefault="00637AF1">
          <w:pPr>
            <w:pStyle w:val="INNH1"/>
            <w:tabs>
              <w:tab w:val="left" w:pos="482"/>
              <w:tab w:val="right" w:leader="dot" w:pos="9628"/>
            </w:tabs>
            <w:rPr>
              <w:rFonts w:asciiTheme="minorHAnsi" w:eastAsiaTheme="minorEastAsia" w:hAnsiTheme="minorHAnsi" w:cstheme="minorBidi"/>
              <w:bCs w:val="0"/>
              <w:sz w:val="22"/>
              <w:szCs w:val="22"/>
            </w:rPr>
          </w:pPr>
          <w:r>
            <w:rPr>
              <w:rFonts w:ascii="Times New Roman" w:hAnsi="Times New Roman"/>
              <w:bCs w:val="0"/>
              <w:sz w:val="24"/>
            </w:rPr>
            <w:fldChar w:fldCharType="begin"/>
          </w:r>
          <w:r>
            <w:rPr>
              <w:rFonts w:ascii="Times New Roman" w:hAnsi="Times New Roman"/>
              <w:bCs w:val="0"/>
              <w:sz w:val="24"/>
            </w:rPr>
            <w:instrText xml:space="preserve"> TOC \o "1-3" \h \z \u </w:instrText>
          </w:r>
          <w:r>
            <w:rPr>
              <w:rFonts w:ascii="Times New Roman" w:hAnsi="Times New Roman"/>
              <w:bCs w:val="0"/>
              <w:sz w:val="24"/>
            </w:rPr>
            <w:fldChar w:fldCharType="separate"/>
          </w:r>
          <w:hyperlink w:anchor="_Toc83042342" w:history="1">
            <w:r w:rsidRPr="002B196A">
              <w:rPr>
                <w:rStyle w:val="Hyperkobling"/>
                <w:rFonts w:eastAsiaTheme="majorEastAsia"/>
              </w:rPr>
              <w:t>1</w:t>
            </w:r>
            <w:r>
              <w:rPr>
                <w:rFonts w:asciiTheme="minorHAnsi" w:eastAsiaTheme="minorEastAsia" w:hAnsiTheme="minorHAnsi" w:cstheme="minorBidi"/>
                <w:bCs w:val="0"/>
                <w:sz w:val="22"/>
                <w:szCs w:val="22"/>
              </w:rPr>
              <w:tab/>
            </w:r>
            <w:r w:rsidRPr="002B196A">
              <w:rPr>
                <w:rStyle w:val="Hyperkobling"/>
                <w:rFonts w:eastAsiaTheme="majorEastAsia"/>
              </w:rPr>
              <w:t>Generelt om oppdraget</w:t>
            </w:r>
            <w:r>
              <w:rPr>
                <w:webHidden/>
              </w:rPr>
              <w:tab/>
            </w:r>
            <w:r>
              <w:rPr>
                <w:webHidden/>
              </w:rPr>
              <w:fldChar w:fldCharType="begin"/>
            </w:r>
            <w:r>
              <w:rPr>
                <w:webHidden/>
              </w:rPr>
              <w:instrText xml:space="preserve"> PAGEREF _Toc83042342 \h </w:instrText>
            </w:r>
            <w:r>
              <w:rPr>
                <w:webHidden/>
              </w:rPr>
            </w:r>
            <w:r>
              <w:rPr>
                <w:webHidden/>
              </w:rPr>
              <w:fldChar w:fldCharType="separate"/>
            </w:r>
            <w:r>
              <w:rPr>
                <w:webHidden/>
              </w:rPr>
              <w:t>3</w:t>
            </w:r>
            <w:r>
              <w:rPr>
                <w:webHidden/>
              </w:rPr>
              <w:fldChar w:fldCharType="end"/>
            </w:r>
          </w:hyperlink>
        </w:p>
        <w:p w14:paraId="1E528E6D"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43" w:history="1">
            <w:r w:rsidR="00637AF1" w:rsidRPr="002B196A">
              <w:rPr>
                <w:rStyle w:val="Hyperkobling"/>
                <w:rFonts w:eastAsiaTheme="majorEastAsia"/>
                <w:noProof/>
              </w:rPr>
              <w:t>1.1</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Invitasjon og orientering</w:t>
            </w:r>
            <w:r w:rsidR="00637AF1">
              <w:rPr>
                <w:noProof/>
                <w:webHidden/>
              </w:rPr>
              <w:tab/>
            </w:r>
            <w:r w:rsidR="00637AF1">
              <w:rPr>
                <w:noProof/>
                <w:webHidden/>
              </w:rPr>
              <w:fldChar w:fldCharType="begin"/>
            </w:r>
            <w:r w:rsidR="00637AF1">
              <w:rPr>
                <w:noProof/>
                <w:webHidden/>
              </w:rPr>
              <w:instrText xml:space="preserve"> PAGEREF _Toc83042343 \h </w:instrText>
            </w:r>
            <w:r w:rsidR="00637AF1">
              <w:rPr>
                <w:noProof/>
                <w:webHidden/>
              </w:rPr>
            </w:r>
            <w:r w:rsidR="00637AF1">
              <w:rPr>
                <w:noProof/>
                <w:webHidden/>
              </w:rPr>
              <w:fldChar w:fldCharType="separate"/>
            </w:r>
            <w:r w:rsidR="00637AF1">
              <w:rPr>
                <w:noProof/>
                <w:webHidden/>
              </w:rPr>
              <w:t>3</w:t>
            </w:r>
            <w:r w:rsidR="00637AF1">
              <w:rPr>
                <w:noProof/>
                <w:webHidden/>
              </w:rPr>
              <w:fldChar w:fldCharType="end"/>
            </w:r>
          </w:hyperlink>
        </w:p>
        <w:p w14:paraId="602EA178"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44" w:history="1">
            <w:r w:rsidR="00637AF1" w:rsidRPr="002B196A">
              <w:rPr>
                <w:rStyle w:val="Hyperkobling"/>
                <w:rFonts w:eastAsiaTheme="majorEastAsia"/>
                <w:noProof/>
              </w:rPr>
              <w:t>1.2</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Kunngjøring</w:t>
            </w:r>
            <w:r w:rsidR="00637AF1">
              <w:rPr>
                <w:noProof/>
                <w:webHidden/>
              </w:rPr>
              <w:tab/>
            </w:r>
            <w:r w:rsidR="00637AF1">
              <w:rPr>
                <w:noProof/>
                <w:webHidden/>
              </w:rPr>
              <w:fldChar w:fldCharType="begin"/>
            </w:r>
            <w:r w:rsidR="00637AF1">
              <w:rPr>
                <w:noProof/>
                <w:webHidden/>
              </w:rPr>
              <w:instrText xml:space="preserve"> PAGEREF _Toc83042344 \h </w:instrText>
            </w:r>
            <w:r w:rsidR="00637AF1">
              <w:rPr>
                <w:noProof/>
                <w:webHidden/>
              </w:rPr>
            </w:r>
            <w:r w:rsidR="00637AF1">
              <w:rPr>
                <w:noProof/>
                <w:webHidden/>
              </w:rPr>
              <w:fldChar w:fldCharType="separate"/>
            </w:r>
            <w:r w:rsidR="00637AF1">
              <w:rPr>
                <w:noProof/>
                <w:webHidden/>
              </w:rPr>
              <w:t>3</w:t>
            </w:r>
            <w:r w:rsidR="00637AF1">
              <w:rPr>
                <w:noProof/>
                <w:webHidden/>
              </w:rPr>
              <w:fldChar w:fldCharType="end"/>
            </w:r>
          </w:hyperlink>
        </w:p>
        <w:p w14:paraId="77F5696F"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45" w:history="1">
            <w:r w:rsidR="00637AF1" w:rsidRPr="002B196A">
              <w:rPr>
                <w:rStyle w:val="Hyperkobling"/>
                <w:rFonts w:eastAsiaTheme="majorEastAsia"/>
                <w:noProof/>
              </w:rPr>
              <w:t>1.3</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Særlige forhold</w:t>
            </w:r>
            <w:r w:rsidR="00637AF1">
              <w:rPr>
                <w:noProof/>
                <w:webHidden/>
              </w:rPr>
              <w:tab/>
            </w:r>
            <w:r w:rsidR="00637AF1">
              <w:rPr>
                <w:noProof/>
                <w:webHidden/>
              </w:rPr>
              <w:fldChar w:fldCharType="begin"/>
            </w:r>
            <w:r w:rsidR="00637AF1">
              <w:rPr>
                <w:noProof/>
                <w:webHidden/>
              </w:rPr>
              <w:instrText xml:space="preserve"> PAGEREF _Toc83042345 \h </w:instrText>
            </w:r>
            <w:r w:rsidR="00637AF1">
              <w:rPr>
                <w:noProof/>
                <w:webHidden/>
              </w:rPr>
            </w:r>
            <w:r w:rsidR="00637AF1">
              <w:rPr>
                <w:noProof/>
                <w:webHidden/>
              </w:rPr>
              <w:fldChar w:fldCharType="separate"/>
            </w:r>
            <w:r w:rsidR="00637AF1">
              <w:rPr>
                <w:noProof/>
                <w:webHidden/>
              </w:rPr>
              <w:t>3</w:t>
            </w:r>
            <w:r w:rsidR="00637AF1">
              <w:rPr>
                <w:noProof/>
                <w:webHidden/>
              </w:rPr>
              <w:fldChar w:fldCharType="end"/>
            </w:r>
          </w:hyperlink>
        </w:p>
        <w:p w14:paraId="1CDAB64C" w14:textId="77777777" w:rsidR="00245C52" w:rsidRDefault="00686129">
          <w:pPr>
            <w:pStyle w:val="INNH3"/>
            <w:tabs>
              <w:tab w:val="left" w:pos="1200"/>
              <w:tab w:val="right" w:leader="dot" w:pos="9628"/>
            </w:tabs>
            <w:rPr>
              <w:rFonts w:asciiTheme="minorHAnsi" w:eastAsiaTheme="minorEastAsia" w:hAnsiTheme="minorHAnsi" w:cstheme="minorBidi"/>
              <w:iCs w:val="0"/>
              <w:noProof/>
              <w:sz w:val="22"/>
              <w:szCs w:val="22"/>
            </w:rPr>
          </w:pPr>
          <w:hyperlink w:anchor="_Toc83042346" w:history="1">
            <w:r w:rsidR="00637AF1" w:rsidRPr="002B196A">
              <w:rPr>
                <w:rStyle w:val="Hyperkobling"/>
                <w:rFonts w:eastAsiaTheme="majorEastAsia"/>
                <w:noProof/>
              </w:rPr>
              <w:t>1.3.1</w:t>
            </w:r>
            <w:r w:rsidR="00637AF1">
              <w:rPr>
                <w:rFonts w:asciiTheme="minorHAnsi" w:eastAsiaTheme="minorEastAsia" w:hAnsiTheme="minorHAnsi" w:cstheme="minorBidi"/>
                <w:iCs w:val="0"/>
                <w:noProof/>
                <w:sz w:val="22"/>
                <w:szCs w:val="22"/>
              </w:rPr>
              <w:tab/>
            </w:r>
            <w:r w:rsidR="00637AF1" w:rsidRPr="002B196A">
              <w:rPr>
                <w:rStyle w:val="Hyperkobling"/>
                <w:rFonts w:eastAsiaTheme="majorEastAsia"/>
                <w:noProof/>
              </w:rPr>
              <w:t>Poster som ikke er prissatt og åpenbare feil</w:t>
            </w:r>
            <w:r w:rsidR="00637AF1">
              <w:rPr>
                <w:noProof/>
                <w:webHidden/>
              </w:rPr>
              <w:tab/>
            </w:r>
            <w:r w:rsidR="00637AF1">
              <w:rPr>
                <w:noProof/>
                <w:webHidden/>
              </w:rPr>
              <w:fldChar w:fldCharType="begin"/>
            </w:r>
            <w:r w:rsidR="00637AF1">
              <w:rPr>
                <w:noProof/>
                <w:webHidden/>
              </w:rPr>
              <w:instrText xml:space="preserve"> PAGEREF _Toc83042346 \h </w:instrText>
            </w:r>
            <w:r w:rsidR="00637AF1">
              <w:rPr>
                <w:noProof/>
                <w:webHidden/>
              </w:rPr>
            </w:r>
            <w:r w:rsidR="00637AF1">
              <w:rPr>
                <w:noProof/>
                <w:webHidden/>
              </w:rPr>
              <w:fldChar w:fldCharType="separate"/>
            </w:r>
            <w:r w:rsidR="00637AF1">
              <w:rPr>
                <w:noProof/>
                <w:webHidden/>
              </w:rPr>
              <w:t>3</w:t>
            </w:r>
            <w:r w:rsidR="00637AF1">
              <w:rPr>
                <w:noProof/>
                <w:webHidden/>
              </w:rPr>
              <w:fldChar w:fldCharType="end"/>
            </w:r>
          </w:hyperlink>
        </w:p>
        <w:p w14:paraId="0D90358A" w14:textId="77777777" w:rsidR="00245C52" w:rsidRDefault="00686129">
          <w:pPr>
            <w:pStyle w:val="INNH3"/>
            <w:tabs>
              <w:tab w:val="left" w:pos="1200"/>
              <w:tab w:val="right" w:leader="dot" w:pos="9628"/>
            </w:tabs>
            <w:rPr>
              <w:rFonts w:asciiTheme="minorHAnsi" w:eastAsiaTheme="minorEastAsia" w:hAnsiTheme="minorHAnsi" w:cstheme="minorBidi"/>
              <w:iCs w:val="0"/>
              <w:noProof/>
              <w:sz w:val="22"/>
              <w:szCs w:val="22"/>
            </w:rPr>
          </w:pPr>
          <w:hyperlink w:anchor="_Toc83042347" w:history="1">
            <w:r w:rsidR="00637AF1" w:rsidRPr="002B196A">
              <w:rPr>
                <w:rStyle w:val="Hyperkobling"/>
                <w:rFonts w:eastAsiaTheme="majorEastAsia"/>
                <w:noProof/>
              </w:rPr>
              <w:t>1.3.2</w:t>
            </w:r>
            <w:r w:rsidR="00637AF1">
              <w:rPr>
                <w:rFonts w:asciiTheme="minorHAnsi" w:eastAsiaTheme="minorEastAsia" w:hAnsiTheme="minorHAnsi" w:cstheme="minorBidi"/>
                <w:iCs w:val="0"/>
                <w:noProof/>
                <w:sz w:val="22"/>
                <w:szCs w:val="22"/>
              </w:rPr>
              <w:tab/>
            </w:r>
            <w:r w:rsidR="00637AF1" w:rsidRPr="002B196A">
              <w:rPr>
                <w:rStyle w:val="Hyperkobling"/>
                <w:rFonts w:eastAsiaTheme="majorEastAsia"/>
                <w:noProof/>
              </w:rPr>
              <w:t>Angivelse av enhetspriser</w:t>
            </w:r>
            <w:r w:rsidR="00637AF1">
              <w:rPr>
                <w:noProof/>
                <w:webHidden/>
              </w:rPr>
              <w:tab/>
            </w:r>
            <w:r w:rsidR="00637AF1">
              <w:rPr>
                <w:noProof/>
                <w:webHidden/>
              </w:rPr>
              <w:fldChar w:fldCharType="begin"/>
            </w:r>
            <w:r w:rsidR="00637AF1">
              <w:rPr>
                <w:noProof/>
                <w:webHidden/>
              </w:rPr>
              <w:instrText xml:space="preserve"> PAGEREF _Toc83042347 \h </w:instrText>
            </w:r>
            <w:r w:rsidR="00637AF1">
              <w:rPr>
                <w:noProof/>
                <w:webHidden/>
              </w:rPr>
            </w:r>
            <w:r w:rsidR="00637AF1">
              <w:rPr>
                <w:noProof/>
                <w:webHidden/>
              </w:rPr>
              <w:fldChar w:fldCharType="separate"/>
            </w:r>
            <w:r w:rsidR="00637AF1">
              <w:rPr>
                <w:noProof/>
                <w:webHidden/>
              </w:rPr>
              <w:t>3</w:t>
            </w:r>
            <w:r w:rsidR="00637AF1">
              <w:rPr>
                <w:noProof/>
                <w:webHidden/>
              </w:rPr>
              <w:fldChar w:fldCharType="end"/>
            </w:r>
          </w:hyperlink>
        </w:p>
        <w:p w14:paraId="70629DE3"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48" w:history="1">
            <w:r w:rsidR="00637AF1" w:rsidRPr="002B196A">
              <w:rPr>
                <w:rStyle w:val="Hyperkobling"/>
                <w:rFonts w:eastAsiaTheme="majorEastAsia"/>
                <w:noProof/>
              </w:rPr>
              <w:t>1.4</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Kontraktsbestemmelser</w:t>
            </w:r>
            <w:r w:rsidR="00637AF1">
              <w:rPr>
                <w:noProof/>
                <w:webHidden/>
              </w:rPr>
              <w:tab/>
            </w:r>
            <w:r w:rsidR="00637AF1">
              <w:rPr>
                <w:noProof/>
                <w:webHidden/>
              </w:rPr>
              <w:fldChar w:fldCharType="begin"/>
            </w:r>
            <w:r w:rsidR="00637AF1">
              <w:rPr>
                <w:noProof/>
                <w:webHidden/>
              </w:rPr>
              <w:instrText xml:space="preserve"> PAGEREF _Toc83042348 \h </w:instrText>
            </w:r>
            <w:r w:rsidR="00637AF1">
              <w:rPr>
                <w:noProof/>
                <w:webHidden/>
              </w:rPr>
            </w:r>
            <w:r w:rsidR="00637AF1">
              <w:rPr>
                <w:noProof/>
                <w:webHidden/>
              </w:rPr>
              <w:fldChar w:fldCharType="separate"/>
            </w:r>
            <w:r w:rsidR="00637AF1">
              <w:rPr>
                <w:noProof/>
                <w:webHidden/>
              </w:rPr>
              <w:t>3</w:t>
            </w:r>
            <w:r w:rsidR="00637AF1">
              <w:rPr>
                <w:noProof/>
                <w:webHidden/>
              </w:rPr>
              <w:fldChar w:fldCharType="end"/>
            </w:r>
          </w:hyperlink>
        </w:p>
        <w:p w14:paraId="124FF47F"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49" w:history="1">
            <w:r w:rsidR="00637AF1" w:rsidRPr="002B196A">
              <w:rPr>
                <w:rStyle w:val="Hyperkobling"/>
                <w:rFonts w:eastAsiaTheme="majorEastAsia"/>
                <w:noProof/>
              </w:rPr>
              <w:t>1.5</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Informasjonsmøte/Tilbudsbefaring</w:t>
            </w:r>
            <w:r w:rsidR="00637AF1">
              <w:rPr>
                <w:noProof/>
                <w:webHidden/>
              </w:rPr>
              <w:tab/>
            </w:r>
            <w:r w:rsidR="00637AF1">
              <w:rPr>
                <w:noProof/>
                <w:webHidden/>
              </w:rPr>
              <w:fldChar w:fldCharType="begin"/>
            </w:r>
            <w:r w:rsidR="00637AF1">
              <w:rPr>
                <w:noProof/>
                <w:webHidden/>
              </w:rPr>
              <w:instrText xml:space="preserve"> PAGEREF _Toc83042349 \h </w:instrText>
            </w:r>
            <w:r w:rsidR="00637AF1">
              <w:rPr>
                <w:noProof/>
                <w:webHidden/>
              </w:rPr>
            </w:r>
            <w:r w:rsidR="00637AF1">
              <w:rPr>
                <w:noProof/>
                <w:webHidden/>
              </w:rPr>
              <w:fldChar w:fldCharType="separate"/>
            </w:r>
            <w:r w:rsidR="00637AF1">
              <w:rPr>
                <w:noProof/>
                <w:webHidden/>
              </w:rPr>
              <w:t>4</w:t>
            </w:r>
            <w:r w:rsidR="00637AF1">
              <w:rPr>
                <w:noProof/>
                <w:webHidden/>
              </w:rPr>
              <w:fldChar w:fldCharType="end"/>
            </w:r>
          </w:hyperlink>
        </w:p>
        <w:p w14:paraId="20635653"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0" w:history="1">
            <w:r w:rsidR="00637AF1" w:rsidRPr="002B196A">
              <w:rPr>
                <w:rStyle w:val="Hyperkobling"/>
                <w:rFonts w:eastAsiaTheme="majorEastAsia"/>
                <w:noProof/>
              </w:rPr>
              <w:t>1.6</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Tilleggsopplysninger/Rettelser av konkurransegrunnlaget</w:t>
            </w:r>
            <w:r w:rsidR="00637AF1">
              <w:rPr>
                <w:noProof/>
                <w:webHidden/>
              </w:rPr>
              <w:tab/>
            </w:r>
            <w:r w:rsidR="00637AF1">
              <w:rPr>
                <w:noProof/>
                <w:webHidden/>
              </w:rPr>
              <w:fldChar w:fldCharType="begin"/>
            </w:r>
            <w:r w:rsidR="00637AF1">
              <w:rPr>
                <w:noProof/>
                <w:webHidden/>
              </w:rPr>
              <w:instrText xml:space="preserve"> PAGEREF _Toc83042350 \h </w:instrText>
            </w:r>
            <w:r w:rsidR="00637AF1">
              <w:rPr>
                <w:noProof/>
                <w:webHidden/>
              </w:rPr>
            </w:r>
            <w:r w:rsidR="00637AF1">
              <w:rPr>
                <w:noProof/>
                <w:webHidden/>
              </w:rPr>
              <w:fldChar w:fldCharType="separate"/>
            </w:r>
            <w:r w:rsidR="00637AF1">
              <w:rPr>
                <w:noProof/>
                <w:webHidden/>
              </w:rPr>
              <w:t>4</w:t>
            </w:r>
            <w:r w:rsidR="00637AF1">
              <w:rPr>
                <w:noProof/>
                <w:webHidden/>
              </w:rPr>
              <w:fldChar w:fldCharType="end"/>
            </w:r>
          </w:hyperlink>
        </w:p>
        <w:p w14:paraId="1DF36BBF"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51" w:history="1">
            <w:r w:rsidR="00637AF1" w:rsidRPr="002B196A">
              <w:rPr>
                <w:rStyle w:val="Hyperkobling"/>
                <w:rFonts w:eastAsiaTheme="majorEastAsia"/>
              </w:rPr>
              <w:t>2</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Orientering om prosjektet og oppdraget</w:t>
            </w:r>
            <w:r w:rsidR="00637AF1">
              <w:rPr>
                <w:webHidden/>
              </w:rPr>
              <w:tab/>
            </w:r>
            <w:r w:rsidR="00637AF1">
              <w:rPr>
                <w:webHidden/>
              </w:rPr>
              <w:fldChar w:fldCharType="begin"/>
            </w:r>
            <w:r w:rsidR="00637AF1">
              <w:rPr>
                <w:webHidden/>
              </w:rPr>
              <w:instrText xml:space="preserve"> PAGEREF _Toc83042351 \h </w:instrText>
            </w:r>
            <w:r w:rsidR="00637AF1">
              <w:rPr>
                <w:webHidden/>
              </w:rPr>
            </w:r>
            <w:r w:rsidR="00637AF1">
              <w:rPr>
                <w:webHidden/>
              </w:rPr>
              <w:fldChar w:fldCharType="separate"/>
            </w:r>
            <w:r w:rsidR="00637AF1">
              <w:rPr>
                <w:webHidden/>
              </w:rPr>
              <w:t>4</w:t>
            </w:r>
            <w:r w:rsidR="00637AF1">
              <w:rPr>
                <w:webHidden/>
              </w:rPr>
              <w:fldChar w:fldCharType="end"/>
            </w:r>
          </w:hyperlink>
        </w:p>
        <w:p w14:paraId="1E793DB4"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2" w:history="1">
            <w:r w:rsidR="00637AF1" w:rsidRPr="002B196A">
              <w:rPr>
                <w:rStyle w:val="Hyperkobling"/>
                <w:rFonts w:eastAsiaTheme="majorEastAsia"/>
                <w:noProof/>
              </w:rPr>
              <w:t>2.1</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Generelt</w:t>
            </w:r>
            <w:r w:rsidR="00637AF1">
              <w:rPr>
                <w:noProof/>
                <w:webHidden/>
              </w:rPr>
              <w:tab/>
            </w:r>
            <w:r w:rsidR="00637AF1">
              <w:rPr>
                <w:noProof/>
                <w:webHidden/>
              </w:rPr>
              <w:fldChar w:fldCharType="begin"/>
            </w:r>
            <w:r w:rsidR="00637AF1">
              <w:rPr>
                <w:noProof/>
                <w:webHidden/>
              </w:rPr>
              <w:instrText xml:space="preserve"> PAGEREF _Toc83042352 \h </w:instrText>
            </w:r>
            <w:r w:rsidR="00637AF1">
              <w:rPr>
                <w:noProof/>
                <w:webHidden/>
              </w:rPr>
            </w:r>
            <w:r w:rsidR="00637AF1">
              <w:rPr>
                <w:noProof/>
                <w:webHidden/>
              </w:rPr>
              <w:fldChar w:fldCharType="separate"/>
            </w:r>
            <w:r w:rsidR="00637AF1">
              <w:rPr>
                <w:noProof/>
                <w:webHidden/>
              </w:rPr>
              <w:t>4</w:t>
            </w:r>
            <w:r w:rsidR="00637AF1">
              <w:rPr>
                <w:noProof/>
                <w:webHidden/>
              </w:rPr>
              <w:fldChar w:fldCharType="end"/>
            </w:r>
          </w:hyperlink>
        </w:p>
        <w:p w14:paraId="2C40E886"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3" w:history="1">
            <w:r w:rsidR="00637AF1" w:rsidRPr="002B196A">
              <w:rPr>
                <w:rStyle w:val="Hyperkobling"/>
                <w:rFonts w:eastAsiaTheme="majorEastAsia"/>
                <w:noProof/>
              </w:rPr>
              <w:t>2.2</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Oppdraget</w:t>
            </w:r>
            <w:r w:rsidR="00637AF1">
              <w:rPr>
                <w:noProof/>
                <w:webHidden/>
              </w:rPr>
              <w:tab/>
            </w:r>
            <w:r w:rsidR="00637AF1">
              <w:rPr>
                <w:noProof/>
                <w:webHidden/>
              </w:rPr>
              <w:fldChar w:fldCharType="begin"/>
            </w:r>
            <w:r w:rsidR="00637AF1">
              <w:rPr>
                <w:noProof/>
                <w:webHidden/>
              </w:rPr>
              <w:instrText xml:space="preserve"> PAGEREF _Toc83042353 \h </w:instrText>
            </w:r>
            <w:r w:rsidR="00637AF1">
              <w:rPr>
                <w:noProof/>
                <w:webHidden/>
              </w:rPr>
            </w:r>
            <w:r w:rsidR="00637AF1">
              <w:rPr>
                <w:noProof/>
                <w:webHidden/>
              </w:rPr>
              <w:fldChar w:fldCharType="separate"/>
            </w:r>
            <w:r w:rsidR="00637AF1">
              <w:rPr>
                <w:noProof/>
                <w:webHidden/>
              </w:rPr>
              <w:t>5</w:t>
            </w:r>
            <w:r w:rsidR="00637AF1">
              <w:rPr>
                <w:noProof/>
                <w:webHidden/>
              </w:rPr>
              <w:fldChar w:fldCharType="end"/>
            </w:r>
          </w:hyperlink>
        </w:p>
        <w:p w14:paraId="5125371E"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54" w:history="1">
            <w:r w:rsidR="00637AF1" w:rsidRPr="002B196A">
              <w:rPr>
                <w:rStyle w:val="Hyperkobling"/>
                <w:rFonts w:eastAsiaTheme="majorEastAsia"/>
              </w:rPr>
              <w:t>3</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Alminnelige regler for gjennomføringen av konkurransen</w:t>
            </w:r>
            <w:r w:rsidR="00637AF1">
              <w:rPr>
                <w:webHidden/>
              </w:rPr>
              <w:tab/>
            </w:r>
            <w:r w:rsidR="00637AF1">
              <w:rPr>
                <w:webHidden/>
              </w:rPr>
              <w:fldChar w:fldCharType="begin"/>
            </w:r>
            <w:r w:rsidR="00637AF1">
              <w:rPr>
                <w:webHidden/>
              </w:rPr>
              <w:instrText xml:space="preserve"> PAGEREF _Toc83042354 \h </w:instrText>
            </w:r>
            <w:r w:rsidR="00637AF1">
              <w:rPr>
                <w:webHidden/>
              </w:rPr>
            </w:r>
            <w:r w:rsidR="00637AF1">
              <w:rPr>
                <w:webHidden/>
              </w:rPr>
              <w:fldChar w:fldCharType="separate"/>
            </w:r>
            <w:r w:rsidR="00637AF1">
              <w:rPr>
                <w:webHidden/>
              </w:rPr>
              <w:t>5</w:t>
            </w:r>
            <w:r w:rsidR="00637AF1">
              <w:rPr>
                <w:webHidden/>
              </w:rPr>
              <w:fldChar w:fldCharType="end"/>
            </w:r>
          </w:hyperlink>
        </w:p>
        <w:p w14:paraId="1BC05CF5"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5" w:history="1">
            <w:r w:rsidR="00637AF1" w:rsidRPr="002B196A">
              <w:rPr>
                <w:rStyle w:val="Hyperkobling"/>
                <w:rFonts w:eastAsiaTheme="majorEastAsia"/>
                <w:noProof/>
              </w:rPr>
              <w:t>3.1</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Lov om offentlige anskaffelser</w:t>
            </w:r>
            <w:r w:rsidR="00637AF1">
              <w:rPr>
                <w:noProof/>
                <w:webHidden/>
              </w:rPr>
              <w:tab/>
            </w:r>
            <w:r w:rsidR="00637AF1">
              <w:rPr>
                <w:noProof/>
                <w:webHidden/>
              </w:rPr>
              <w:fldChar w:fldCharType="begin"/>
            </w:r>
            <w:r w:rsidR="00637AF1">
              <w:rPr>
                <w:noProof/>
                <w:webHidden/>
              </w:rPr>
              <w:instrText xml:space="preserve"> PAGEREF _Toc83042355 \h </w:instrText>
            </w:r>
            <w:r w:rsidR="00637AF1">
              <w:rPr>
                <w:noProof/>
                <w:webHidden/>
              </w:rPr>
            </w:r>
            <w:r w:rsidR="00637AF1">
              <w:rPr>
                <w:noProof/>
                <w:webHidden/>
              </w:rPr>
              <w:fldChar w:fldCharType="separate"/>
            </w:r>
            <w:r w:rsidR="00637AF1">
              <w:rPr>
                <w:noProof/>
                <w:webHidden/>
              </w:rPr>
              <w:t>5</w:t>
            </w:r>
            <w:r w:rsidR="00637AF1">
              <w:rPr>
                <w:noProof/>
                <w:webHidden/>
              </w:rPr>
              <w:fldChar w:fldCharType="end"/>
            </w:r>
          </w:hyperlink>
        </w:p>
        <w:p w14:paraId="3DBADB6D"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6" w:history="1">
            <w:r w:rsidR="00637AF1" w:rsidRPr="002B196A">
              <w:rPr>
                <w:rStyle w:val="Hyperkobling"/>
                <w:rFonts w:eastAsiaTheme="majorEastAsia"/>
                <w:noProof/>
              </w:rPr>
              <w:t>3.2</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Prinsipper for anbudskonkurransen</w:t>
            </w:r>
            <w:r w:rsidR="00637AF1">
              <w:rPr>
                <w:noProof/>
                <w:webHidden/>
              </w:rPr>
              <w:tab/>
            </w:r>
            <w:r w:rsidR="00637AF1">
              <w:rPr>
                <w:noProof/>
                <w:webHidden/>
              </w:rPr>
              <w:fldChar w:fldCharType="begin"/>
            </w:r>
            <w:r w:rsidR="00637AF1">
              <w:rPr>
                <w:noProof/>
                <w:webHidden/>
              </w:rPr>
              <w:instrText xml:space="preserve"> PAGEREF _Toc83042356 \h </w:instrText>
            </w:r>
            <w:r w:rsidR="00637AF1">
              <w:rPr>
                <w:noProof/>
                <w:webHidden/>
              </w:rPr>
            </w:r>
            <w:r w:rsidR="00637AF1">
              <w:rPr>
                <w:noProof/>
                <w:webHidden/>
              </w:rPr>
              <w:fldChar w:fldCharType="separate"/>
            </w:r>
            <w:r w:rsidR="00637AF1">
              <w:rPr>
                <w:noProof/>
                <w:webHidden/>
              </w:rPr>
              <w:t>5</w:t>
            </w:r>
            <w:r w:rsidR="00637AF1">
              <w:rPr>
                <w:noProof/>
                <w:webHidden/>
              </w:rPr>
              <w:fldChar w:fldCharType="end"/>
            </w:r>
          </w:hyperlink>
        </w:p>
        <w:p w14:paraId="4480B5D2"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7" w:history="1">
            <w:r w:rsidR="00637AF1" w:rsidRPr="002B196A">
              <w:rPr>
                <w:rStyle w:val="Hyperkobling"/>
                <w:rFonts w:eastAsiaTheme="majorEastAsia"/>
                <w:noProof/>
              </w:rPr>
              <w:t>3.3</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Offentlighet</w:t>
            </w:r>
            <w:r w:rsidR="00637AF1">
              <w:rPr>
                <w:noProof/>
                <w:webHidden/>
              </w:rPr>
              <w:tab/>
            </w:r>
            <w:r w:rsidR="00637AF1">
              <w:rPr>
                <w:noProof/>
                <w:webHidden/>
              </w:rPr>
              <w:fldChar w:fldCharType="begin"/>
            </w:r>
            <w:r w:rsidR="00637AF1">
              <w:rPr>
                <w:noProof/>
                <w:webHidden/>
              </w:rPr>
              <w:instrText xml:space="preserve"> PAGEREF _Toc83042357 \h </w:instrText>
            </w:r>
            <w:r w:rsidR="00637AF1">
              <w:rPr>
                <w:noProof/>
                <w:webHidden/>
              </w:rPr>
            </w:r>
            <w:r w:rsidR="00637AF1">
              <w:rPr>
                <w:noProof/>
                <w:webHidden/>
              </w:rPr>
              <w:fldChar w:fldCharType="separate"/>
            </w:r>
            <w:r w:rsidR="00637AF1">
              <w:rPr>
                <w:noProof/>
                <w:webHidden/>
              </w:rPr>
              <w:t>6</w:t>
            </w:r>
            <w:r w:rsidR="00637AF1">
              <w:rPr>
                <w:noProof/>
                <w:webHidden/>
              </w:rPr>
              <w:fldChar w:fldCharType="end"/>
            </w:r>
          </w:hyperlink>
        </w:p>
        <w:p w14:paraId="18CC0F3C"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8" w:history="1">
            <w:r w:rsidR="00637AF1" w:rsidRPr="002B196A">
              <w:rPr>
                <w:rStyle w:val="Hyperkobling"/>
                <w:rFonts w:eastAsiaTheme="majorEastAsia"/>
                <w:noProof/>
              </w:rPr>
              <w:t>3.4</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Bruk av rådgivere ved utarbeidelse av spesifikasjoner</w:t>
            </w:r>
            <w:r w:rsidR="00637AF1">
              <w:rPr>
                <w:noProof/>
                <w:webHidden/>
              </w:rPr>
              <w:tab/>
            </w:r>
            <w:r w:rsidR="00637AF1">
              <w:rPr>
                <w:noProof/>
                <w:webHidden/>
              </w:rPr>
              <w:fldChar w:fldCharType="begin"/>
            </w:r>
            <w:r w:rsidR="00637AF1">
              <w:rPr>
                <w:noProof/>
                <w:webHidden/>
              </w:rPr>
              <w:instrText xml:space="preserve"> PAGEREF _Toc83042358 \h </w:instrText>
            </w:r>
            <w:r w:rsidR="00637AF1">
              <w:rPr>
                <w:noProof/>
                <w:webHidden/>
              </w:rPr>
            </w:r>
            <w:r w:rsidR="00637AF1">
              <w:rPr>
                <w:noProof/>
                <w:webHidden/>
              </w:rPr>
              <w:fldChar w:fldCharType="separate"/>
            </w:r>
            <w:r w:rsidR="00637AF1">
              <w:rPr>
                <w:noProof/>
                <w:webHidden/>
              </w:rPr>
              <w:t>6</w:t>
            </w:r>
            <w:r w:rsidR="00637AF1">
              <w:rPr>
                <w:noProof/>
                <w:webHidden/>
              </w:rPr>
              <w:fldChar w:fldCharType="end"/>
            </w:r>
          </w:hyperlink>
        </w:p>
        <w:p w14:paraId="67713162"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59" w:history="1">
            <w:r w:rsidR="00637AF1" w:rsidRPr="002B196A">
              <w:rPr>
                <w:rStyle w:val="Hyperkobling"/>
                <w:rFonts w:eastAsiaTheme="majorEastAsia"/>
                <w:noProof/>
              </w:rPr>
              <w:t>3.5</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Nasjonale avvisningsgrunner</w:t>
            </w:r>
            <w:r w:rsidR="00637AF1">
              <w:rPr>
                <w:noProof/>
                <w:webHidden/>
              </w:rPr>
              <w:tab/>
            </w:r>
            <w:r w:rsidR="00637AF1">
              <w:rPr>
                <w:noProof/>
                <w:webHidden/>
              </w:rPr>
              <w:fldChar w:fldCharType="begin"/>
            </w:r>
            <w:r w:rsidR="00637AF1">
              <w:rPr>
                <w:noProof/>
                <w:webHidden/>
              </w:rPr>
              <w:instrText xml:space="preserve"> PAGEREF _Toc83042359 \h </w:instrText>
            </w:r>
            <w:r w:rsidR="00637AF1">
              <w:rPr>
                <w:noProof/>
                <w:webHidden/>
              </w:rPr>
            </w:r>
            <w:r w:rsidR="00637AF1">
              <w:rPr>
                <w:noProof/>
                <w:webHidden/>
              </w:rPr>
              <w:fldChar w:fldCharType="separate"/>
            </w:r>
            <w:r w:rsidR="00637AF1">
              <w:rPr>
                <w:noProof/>
                <w:webHidden/>
              </w:rPr>
              <w:t>6</w:t>
            </w:r>
            <w:r w:rsidR="00637AF1">
              <w:rPr>
                <w:noProof/>
                <w:webHidden/>
              </w:rPr>
              <w:fldChar w:fldCharType="end"/>
            </w:r>
          </w:hyperlink>
        </w:p>
        <w:p w14:paraId="7C806C77"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0" w:history="1">
            <w:r w:rsidR="00637AF1" w:rsidRPr="002B196A">
              <w:rPr>
                <w:rStyle w:val="Hyperkobling"/>
                <w:rFonts w:eastAsiaTheme="majorEastAsia"/>
                <w:noProof/>
              </w:rPr>
              <w:t>3.6</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Avlysning av konkurransen og totalforkastelse – avviste tilbud</w:t>
            </w:r>
            <w:r w:rsidR="00637AF1">
              <w:rPr>
                <w:noProof/>
                <w:webHidden/>
              </w:rPr>
              <w:tab/>
            </w:r>
            <w:r w:rsidR="00637AF1">
              <w:rPr>
                <w:noProof/>
                <w:webHidden/>
              </w:rPr>
              <w:fldChar w:fldCharType="begin"/>
            </w:r>
            <w:r w:rsidR="00637AF1">
              <w:rPr>
                <w:noProof/>
                <w:webHidden/>
              </w:rPr>
              <w:instrText xml:space="preserve"> PAGEREF _Toc83042360 \h </w:instrText>
            </w:r>
            <w:r w:rsidR="00637AF1">
              <w:rPr>
                <w:noProof/>
                <w:webHidden/>
              </w:rPr>
            </w:r>
            <w:r w:rsidR="00637AF1">
              <w:rPr>
                <w:noProof/>
                <w:webHidden/>
              </w:rPr>
              <w:fldChar w:fldCharType="separate"/>
            </w:r>
            <w:r w:rsidR="00637AF1">
              <w:rPr>
                <w:noProof/>
                <w:webHidden/>
              </w:rPr>
              <w:t>6</w:t>
            </w:r>
            <w:r w:rsidR="00637AF1">
              <w:rPr>
                <w:noProof/>
                <w:webHidden/>
              </w:rPr>
              <w:fldChar w:fldCharType="end"/>
            </w:r>
          </w:hyperlink>
        </w:p>
        <w:p w14:paraId="65CE18B3"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61" w:history="1">
            <w:r w:rsidR="00637AF1" w:rsidRPr="002B196A">
              <w:rPr>
                <w:rStyle w:val="Hyperkobling"/>
                <w:rFonts w:eastAsiaTheme="majorEastAsia"/>
              </w:rPr>
              <w:t>4</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Statsbyggs evaluering av tilbudet</w:t>
            </w:r>
            <w:r w:rsidR="00637AF1">
              <w:rPr>
                <w:webHidden/>
              </w:rPr>
              <w:tab/>
            </w:r>
            <w:r w:rsidR="00637AF1">
              <w:rPr>
                <w:webHidden/>
              </w:rPr>
              <w:fldChar w:fldCharType="begin"/>
            </w:r>
            <w:r w:rsidR="00637AF1">
              <w:rPr>
                <w:webHidden/>
              </w:rPr>
              <w:instrText xml:space="preserve"> PAGEREF _Toc83042361 \h </w:instrText>
            </w:r>
            <w:r w:rsidR="00637AF1">
              <w:rPr>
                <w:webHidden/>
              </w:rPr>
            </w:r>
            <w:r w:rsidR="00637AF1">
              <w:rPr>
                <w:webHidden/>
              </w:rPr>
              <w:fldChar w:fldCharType="separate"/>
            </w:r>
            <w:r w:rsidR="00637AF1">
              <w:rPr>
                <w:webHidden/>
              </w:rPr>
              <w:t>7</w:t>
            </w:r>
            <w:r w:rsidR="00637AF1">
              <w:rPr>
                <w:webHidden/>
              </w:rPr>
              <w:fldChar w:fldCharType="end"/>
            </w:r>
          </w:hyperlink>
        </w:p>
        <w:p w14:paraId="2E967474"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2" w:history="1">
            <w:r w:rsidR="00637AF1" w:rsidRPr="002B196A">
              <w:rPr>
                <w:rStyle w:val="Hyperkobling"/>
                <w:rFonts w:eastAsiaTheme="majorEastAsia"/>
                <w:noProof/>
              </w:rPr>
              <w:t>4.1</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Kvalifisering - Tildeling</w:t>
            </w:r>
            <w:r w:rsidR="00637AF1">
              <w:rPr>
                <w:noProof/>
                <w:webHidden/>
              </w:rPr>
              <w:tab/>
            </w:r>
            <w:r w:rsidR="00637AF1">
              <w:rPr>
                <w:noProof/>
                <w:webHidden/>
              </w:rPr>
              <w:fldChar w:fldCharType="begin"/>
            </w:r>
            <w:r w:rsidR="00637AF1">
              <w:rPr>
                <w:noProof/>
                <w:webHidden/>
              </w:rPr>
              <w:instrText xml:space="preserve"> PAGEREF _Toc83042362 \h </w:instrText>
            </w:r>
            <w:r w:rsidR="00637AF1">
              <w:rPr>
                <w:noProof/>
                <w:webHidden/>
              </w:rPr>
            </w:r>
            <w:r w:rsidR="00637AF1">
              <w:rPr>
                <w:noProof/>
                <w:webHidden/>
              </w:rPr>
              <w:fldChar w:fldCharType="separate"/>
            </w:r>
            <w:r w:rsidR="00637AF1">
              <w:rPr>
                <w:noProof/>
                <w:webHidden/>
              </w:rPr>
              <w:t>7</w:t>
            </w:r>
            <w:r w:rsidR="00637AF1">
              <w:rPr>
                <w:noProof/>
                <w:webHidden/>
              </w:rPr>
              <w:fldChar w:fldCharType="end"/>
            </w:r>
          </w:hyperlink>
        </w:p>
        <w:p w14:paraId="5CFE4F6B"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3" w:history="1">
            <w:r w:rsidR="00637AF1" w:rsidRPr="002B196A">
              <w:rPr>
                <w:rStyle w:val="Hyperkobling"/>
                <w:rFonts w:eastAsiaTheme="majorEastAsia"/>
                <w:noProof/>
              </w:rPr>
              <w:t>4.2</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Kvalifikasjonskrav i denne konkurransen</w:t>
            </w:r>
            <w:r w:rsidR="00637AF1">
              <w:rPr>
                <w:noProof/>
                <w:webHidden/>
              </w:rPr>
              <w:tab/>
            </w:r>
            <w:r w:rsidR="00637AF1">
              <w:rPr>
                <w:noProof/>
                <w:webHidden/>
              </w:rPr>
              <w:fldChar w:fldCharType="begin"/>
            </w:r>
            <w:r w:rsidR="00637AF1">
              <w:rPr>
                <w:noProof/>
                <w:webHidden/>
              </w:rPr>
              <w:instrText xml:space="preserve"> PAGEREF _Toc83042363 \h </w:instrText>
            </w:r>
            <w:r w:rsidR="00637AF1">
              <w:rPr>
                <w:noProof/>
                <w:webHidden/>
              </w:rPr>
            </w:r>
            <w:r w:rsidR="00637AF1">
              <w:rPr>
                <w:noProof/>
                <w:webHidden/>
              </w:rPr>
              <w:fldChar w:fldCharType="separate"/>
            </w:r>
            <w:r w:rsidR="00637AF1">
              <w:rPr>
                <w:noProof/>
                <w:webHidden/>
              </w:rPr>
              <w:t>7</w:t>
            </w:r>
            <w:r w:rsidR="00637AF1">
              <w:rPr>
                <w:noProof/>
                <w:webHidden/>
              </w:rPr>
              <w:fldChar w:fldCharType="end"/>
            </w:r>
          </w:hyperlink>
        </w:p>
        <w:p w14:paraId="2339AE70"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4" w:history="1">
            <w:r w:rsidR="00637AF1" w:rsidRPr="002B196A">
              <w:rPr>
                <w:rStyle w:val="Hyperkobling"/>
                <w:rFonts w:eastAsiaTheme="majorEastAsia"/>
                <w:noProof/>
              </w:rPr>
              <w:t>4.3</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Attest for skatt og merverdiavgift</w:t>
            </w:r>
            <w:r w:rsidR="00637AF1">
              <w:rPr>
                <w:noProof/>
                <w:webHidden/>
              </w:rPr>
              <w:tab/>
            </w:r>
            <w:r w:rsidR="00637AF1">
              <w:rPr>
                <w:noProof/>
                <w:webHidden/>
              </w:rPr>
              <w:fldChar w:fldCharType="begin"/>
            </w:r>
            <w:r w:rsidR="00637AF1">
              <w:rPr>
                <w:noProof/>
                <w:webHidden/>
              </w:rPr>
              <w:instrText xml:space="preserve"> PAGEREF _Toc83042364 \h </w:instrText>
            </w:r>
            <w:r w:rsidR="00637AF1">
              <w:rPr>
                <w:noProof/>
                <w:webHidden/>
              </w:rPr>
            </w:r>
            <w:r w:rsidR="00637AF1">
              <w:rPr>
                <w:noProof/>
                <w:webHidden/>
              </w:rPr>
              <w:fldChar w:fldCharType="separate"/>
            </w:r>
            <w:r w:rsidR="00637AF1">
              <w:rPr>
                <w:noProof/>
                <w:webHidden/>
              </w:rPr>
              <w:t>8</w:t>
            </w:r>
            <w:r w:rsidR="00637AF1">
              <w:rPr>
                <w:noProof/>
                <w:webHidden/>
              </w:rPr>
              <w:fldChar w:fldCharType="end"/>
            </w:r>
          </w:hyperlink>
        </w:p>
        <w:p w14:paraId="76E5CE1C"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5" w:history="1">
            <w:r w:rsidR="00637AF1" w:rsidRPr="002B196A">
              <w:rPr>
                <w:rStyle w:val="Hyperkobling"/>
                <w:rFonts w:eastAsiaTheme="majorEastAsia"/>
                <w:noProof/>
              </w:rPr>
              <w:t>4.4</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Tildelingskriterier i denne konkurransen</w:t>
            </w:r>
            <w:r w:rsidR="00637AF1">
              <w:rPr>
                <w:noProof/>
                <w:webHidden/>
              </w:rPr>
              <w:tab/>
            </w:r>
            <w:r w:rsidR="00637AF1">
              <w:rPr>
                <w:noProof/>
                <w:webHidden/>
              </w:rPr>
              <w:fldChar w:fldCharType="begin"/>
            </w:r>
            <w:r w:rsidR="00637AF1">
              <w:rPr>
                <w:noProof/>
                <w:webHidden/>
              </w:rPr>
              <w:instrText xml:space="preserve"> PAGEREF _Toc83042365 \h </w:instrText>
            </w:r>
            <w:r w:rsidR="00637AF1">
              <w:rPr>
                <w:noProof/>
                <w:webHidden/>
              </w:rPr>
            </w:r>
            <w:r w:rsidR="00637AF1">
              <w:rPr>
                <w:noProof/>
                <w:webHidden/>
              </w:rPr>
              <w:fldChar w:fldCharType="separate"/>
            </w:r>
            <w:r w:rsidR="00637AF1">
              <w:rPr>
                <w:noProof/>
                <w:webHidden/>
              </w:rPr>
              <w:t>8</w:t>
            </w:r>
            <w:r w:rsidR="00637AF1">
              <w:rPr>
                <w:noProof/>
                <w:webHidden/>
              </w:rPr>
              <w:fldChar w:fldCharType="end"/>
            </w:r>
          </w:hyperlink>
        </w:p>
        <w:p w14:paraId="6920F6B0"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66" w:history="1">
            <w:r w:rsidR="00637AF1" w:rsidRPr="002B196A">
              <w:rPr>
                <w:rStyle w:val="Hyperkobling"/>
                <w:rFonts w:eastAsiaTheme="majorEastAsia"/>
              </w:rPr>
              <w:t>5</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Avvik fra konkurransegrunnlaget</w:t>
            </w:r>
            <w:r w:rsidR="00637AF1">
              <w:rPr>
                <w:webHidden/>
              </w:rPr>
              <w:tab/>
            </w:r>
            <w:r w:rsidR="00637AF1">
              <w:rPr>
                <w:webHidden/>
              </w:rPr>
              <w:fldChar w:fldCharType="begin"/>
            </w:r>
            <w:r w:rsidR="00637AF1">
              <w:rPr>
                <w:webHidden/>
              </w:rPr>
              <w:instrText xml:space="preserve"> PAGEREF _Toc83042366 \h </w:instrText>
            </w:r>
            <w:r w:rsidR="00637AF1">
              <w:rPr>
                <w:webHidden/>
              </w:rPr>
            </w:r>
            <w:r w:rsidR="00637AF1">
              <w:rPr>
                <w:webHidden/>
              </w:rPr>
              <w:fldChar w:fldCharType="separate"/>
            </w:r>
            <w:r w:rsidR="00637AF1">
              <w:rPr>
                <w:webHidden/>
              </w:rPr>
              <w:t>9</w:t>
            </w:r>
            <w:r w:rsidR="00637AF1">
              <w:rPr>
                <w:webHidden/>
              </w:rPr>
              <w:fldChar w:fldCharType="end"/>
            </w:r>
          </w:hyperlink>
        </w:p>
        <w:p w14:paraId="30A4BB25"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7" w:history="1">
            <w:r w:rsidR="00637AF1" w:rsidRPr="002B196A">
              <w:rPr>
                <w:rStyle w:val="Hyperkobling"/>
                <w:rFonts w:eastAsiaTheme="majorEastAsia"/>
                <w:noProof/>
              </w:rPr>
              <w:t>5.1</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Generelt om forbehold og avvik</w:t>
            </w:r>
            <w:r w:rsidR="00637AF1">
              <w:rPr>
                <w:noProof/>
                <w:webHidden/>
              </w:rPr>
              <w:tab/>
            </w:r>
            <w:r w:rsidR="00637AF1">
              <w:rPr>
                <w:noProof/>
                <w:webHidden/>
              </w:rPr>
              <w:fldChar w:fldCharType="begin"/>
            </w:r>
            <w:r w:rsidR="00637AF1">
              <w:rPr>
                <w:noProof/>
                <w:webHidden/>
              </w:rPr>
              <w:instrText xml:space="preserve"> PAGEREF _Toc83042367 \h </w:instrText>
            </w:r>
            <w:r w:rsidR="00637AF1">
              <w:rPr>
                <w:noProof/>
                <w:webHidden/>
              </w:rPr>
            </w:r>
            <w:r w:rsidR="00637AF1">
              <w:rPr>
                <w:noProof/>
                <w:webHidden/>
              </w:rPr>
              <w:fldChar w:fldCharType="separate"/>
            </w:r>
            <w:r w:rsidR="00637AF1">
              <w:rPr>
                <w:noProof/>
                <w:webHidden/>
              </w:rPr>
              <w:t>9</w:t>
            </w:r>
            <w:r w:rsidR="00637AF1">
              <w:rPr>
                <w:noProof/>
                <w:webHidden/>
              </w:rPr>
              <w:fldChar w:fldCharType="end"/>
            </w:r>
          </w:hyperlink>
        </w:p>
        <w:p w14:paraId="3AAC41EC"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8" w:history="1">
            <w:r w:rsidR="00637AF1" w:rsidRPr="002B196A">
              <w:rPr>
                <w:rStyle w:val="Hyperkobling"/>
                <w:rFonts w:eastAsiaTheme="majorEastAsia"/>
                <w:noProof/>
              </w:rPr>
              <w:t>5.2</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Alternative tilbud</w:t>
            </w:r>
            <w:r w:rsidR="00637AF1">
              <w:rPr>
                <w:noProof/>
                <w:webHidden/>
              </w:rPr>
              <w:tab/>
            </w:r>
            <w:r w:rsidR="00637AF1">
              <w:rPr>
                <w:noProof/>
                <w:webHidden/>
              </w:rPr>
              <w:fldChar w:fldCharType="begin"/>
            </w:r>
            <w:r w:rsidR="00637AF1">
              <w:rPr>
                <w:noProof/>
                <w:webHidden/>
              </w:rPr>
              <w:instrText xml:space="preserve"> PAGEREF _Toc83042368 \h </w:instrText>
            </w:r>
            <w:r w:rsidR="00637AF1">
              <w:rPr>
                <w:noProof/>
                <w:webHidden/>
              </w:rPr>
            </w:r>
            <w:r w:rsidR="00637AF1">
              <w:rPr>
                <w:noProof/>
                <w:webHidden/>
              </w:rPr>
              <w:fldChar w:fldCharType="separate"/>
            </w:r>
            <w:r w:rsidR="00637AF1">
              <w:rPr>
                <w:noProof/>
                <w:webHidden/>
              </w:rPr>
              <w:t>9</w:t>
            </w:r>
            <w:r w:rsidR="00637AF1">
              <w:rPr>
                <w:noProof/>
                <w:webHidden/>
              </w:rPr>
              <w:fldChar w:fldCharType="end"/>
            </w:r>
          </w:hyperlink>
        </w:p>
        <w:p w14:paraId="7D69DF82"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69" w:history="1">
            <w:r w:rsidR="00637AF1" w:rsidRPr="002B196A">
              <w:rPr>
                <w:rStyle w:val="Hyperkobling"/>
                <w:rFonts w:eastAsiaTheme="majorEastAsia"/>
                <w:noProof/>
              </w:rPr>
              <w:t>5.3</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Tilbud på deler av oppdraget</w:t>
            </w:r>
            <w:r w:rsidR="00637AF1">
              <w:rPr>
                <w:noProof/>
                <w:webHidden/>
              </w:rPr>
              <w:tab/>
            </w:r>
            <w:r w:rsidR="00637AF1">
              <w:rPr>
                <w:noProof/>
                <w:webHidden/>
              </w:rPr>
              <w:fldChar w:fldCharType="begin"/>
            </w:r>
            <w:r w:rsidR="00637AF1">
              <w:rPr>
                <w:noProof/>
                <w:webHidden/>
              </w:rPr>
              <w:instrText xml:space="preserve"> PAGEREF _Toc83042369 \h </w:instrText>
            </w:r>
            <w:r w:rsidR="00637AF1">
              <w:rPr>
                <w:noProof/>
                <w:webHidden/>
              </w:rPr>
            </w:r>
            <w:r w:rsidR="00637AF1">
              <w:rPr>
                <w:noProof/>
                <w:webHidden/>
              </w:rPr>
              <w:fldChar w:fldCharType="separate"/>
            </w:r>
            <w:r w:rsidR="00637AF1">
              <w:rPr>
                <w:noProof/>
                <w:webHidden/>
              </w:rPr>
              <w:t>9</w:t>
            </w:r>
            <w:r w:rsidR="00637AF1">
              <w:rPr>
                <w:noProof/>
                <w:webHidden/>
              </w:rPr>
              <w:fldChar w:fldCharType="end"/>
            </w:r>
          </w:hyperlink>
        </w:p>
        <w:p w14:paraId="61B08A31"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70" w:history="1">
            <w:r w:rsidR="00637AF1" w:rsidRPr="002B196A">
              <w:rPr>
                <w:rStyle w:val="Hyperkobling"/>
                <w:rFonts w:eastAsiaTheme="majorEastAsia"/>
              </w:rPr>
              <w:t>6</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Krav til tilbudet</w:t>
            </w:r>
            <w:r w:rsidR="00637AF1">
              <w:rPr>
                <w:webHidden/>
              </w:rPr>
              <w:tab/>
            </w:r>
            <w:r w:rsidR="00637AF1">
              <w:rPr>
                <w:webHidden/>
              </w:rPr>
              <w:fldChar w:fldCharType="begin"/>
            </w:r>
            <w:r w:rsidR="00637AF1">
              <w:rPr>
                <w:webHidden/>
              </w:rPr>
              <w:instrText xml:space="preserve"> PAGEREF _Toc83042370 \h </w:instrText>
            </w:r>
            <w:r w:rsidR="00637AF1">
              <w:rPr>
                <w:webHidden/>
              </w:rPr>
            </w:r>
            <w:r w:rsidR="00637AF1">
              <w:rPr>
                <w:webHidden/>
              </w:rPr>
              <w:fldChar w:fldCharType="separate"/>
            </w:r>
            <w:r w:rsidR="00637AF1">
              <w:rPr>
                <w:webHidden/>
              </w:rPr>
              <w:t>10</w:t>
            </w:r>
            <w:r w:rsidR="00637AF1">
              <w:rPr>
                <w:webHidden/>
              </w:rPr>
              <w:fldChar w:fldCharType="end"/>
            </w:r>
          </w:hyperlink>
        </w:p>
        <w:p w14:paraId="4CB25F54"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71" w:history="1">
            <w:r w:rsidR="00637AF1" w:rsidRPr="002B196A">
              <w:rPr>
                <w:rStyle w:val="Hyperkobling"/>
                <w:rFonts w:eastAsiaTheme="majorEastAsia"/>
                <w:noProof/>
              </w:rPr>
              <w:t>6.1</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Elektronisk tilbudsavgivelse</w:t>
            </w:r>
            <w:r w:rsidR="00637AF1">
              <w:rPr>
                <w:noProof/>
                <w:webHidden/>
              </w:rPr>
              <w:tab/>
            </w:r>
            <w:r w:rsidR="00637AF1">
              <w:rPr>
                <w:noProof/>
                <w:webHidden/>
              </w:rPr>
              <w:fldChar w:fldCharType="begin"/>
            </w:r>
            <w:r w:rsidR="00637AF1">
              <w:rPr>
                <w:noProof/>
                <w:webHidden/>
              </w:rPr>
              <w:instrText xml:space="preserve"> PAGEREF _Toc83042371 \h </w:instrText>
            </w:r>
            <w:r w:rsidR="00637AF1">
              <w:rPr>
                <w:noProof/>
                <w:webHidden/>
              </w:rPr>
            </w:r>
            <w:r w:rsidR="00637AF1">
              <w:rPr>
                <w:noProof/>
                <w:webHidden/>
              </w:rPr>
              <w:fldChar w:fldCharType="separate"/>
            </w:r>
            <w:r w:rsidR="00637AF1">
              <w:rPr>
                <w:noProof/>
                <w:webHidden/>
              </w:rPr>
              <w:t>10</w:t>
            </w:r>
            <w:r w:rsidR="00637AF1">
              <w:rPr>
                <w:noProof/>
                <w:webHidden/>
              </w:rPr>
              <w:fldChar w:fldCharType="end"/>
            </w:r>
          </w:hyperlink>
        </w:p>
        <w:p w14:paraId="71FFF813"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72" w:history="1">
            <w:r w:rsidR="00637AF1" w:rsidRPr="002B196A">
              <w:rPr>
                <w:rStyle w:val="Hyperkobling"/>
                <w:rFonts w:eastAsiaTheme="majorEastAsia"/>
                <w:noProof/>
              </w:rPr>
              <w:t>6.2</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Vedståelsesfrist</w:t>
            </w:r>
            <w:r w:rsidR="00637AF1">
              <w:rPr>
                <w:noProof/>
                <w:webHidden/>
              </w:rPr>
              <w:tab/>
            </w:r>
            <w:r w:rsidR="00637AF1">
              <w:rPr>
                <w:noProof/>
                <w:webHidden/>
              </w:rPr>
              <w:fldChar w:fldCharType="begin"/>
            </w:r>
            <w:r w:rsidR="00637AF1">
              <w:rPr>
                <w:noProof/>
                <w:webHidden/>
              </w:rPr>
              <w:instrText xml:space="preserve"> PAGEREF _Toc83042372 \h </w:instrText>
            </w:r>
            <w:r w:rsidR="00637AF1">
              <w:rPr>
                <w:noProof/>
                <w:webHidden/>
              </w:rPr>
            </w:r>
            <w:r w:rsidR="00637AF1">
              <w:rPr>
                <w:noProof/>
                <w:webHidden/>
              </w:rPr>
              <w:fldChar w:fldCharType="separate"/>
            </w:r>
            <w:r w:rsidR="00637AF1">
              <w:rPr>
                <w:noProof/>
                <w:webHidden/>
              </w:rPr>
              <w:t>10</w:t>
            </w:r>
            <w:r w:rsidR="00637AF1">
              <w:rPr>
                <w:noProof/>
                <w:webHidden/>
              </w:rPr>
              <w:fldChar w:fldCharType="end"/>
            </w:r>
          </w:hyperlink>
        </w:p>
        <w:p w14:paraId="03DCD396"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73" w:history="1">
            <w:r w:rsidR="00637AF1" w:rsidRPr="002B196A">
              <w:rPr>
                <w:rStyle w:val="Hyperkobling"/>
                <w:rFonts w:eastAsiaTheme="majorEastAsia"/>
                <w:noProof/>
              </w:rPr>
              <w:t>6.3</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Tilbudets språk</w:t>
            </w:r>
            <w:r w:rsidR="00637AF1">
              <w:rPr>
                <w:noProof/>
                <w:webHidden/>
              </w:rPr>
              <w:tab/>
            </w:r>
            <w:r w:rsidR="00637AF1">
              <w:rPr>
                <w:noProof/>
                <w:webHidden/>
              </w:rPr>
              <w:fldChar w:fldCharType="begin"/>
            </w:r>
            <w:r w:rsidR="00637AF1">
              <w:rPr>
                <w:noProof/>
                <w:webHidden/>
              </w:rPr>
              <w:instrText xml:space="preserve"> PAGEREF _Toc83042373 \h </w:instrText>
            </w:r>
            <w:r w:rsidR="00637AF1">
              <w:rPr>
                <w:noProof/>
                <w:webHidden/>
              </w:rPr>
            </w:r>
            <w:r w:rsidR="00637AF1">
              <w:rPr>
                <w:noProof/>
                <w:webHidden/>
              </w:rPr>
              <w:fldChar w:fldCharType="separate"/>
            </w:r>
            <w:r w:rsidR="00637AF1">
              <w:rPr>
                <w:noProof/>
                <w:webHidden/>
              </w:rPr>
              <w:t>10</w:t>
            </w:r>
            <w:r w:rsidR="00637AF1">
              <w:rPr>
                <w:noProof/>
                <w:webHidden/>
              </w:rPr>
              <w:fldChar w:fldCharType="end"/>
            </w:r>
          </w:hyperlink>
        </w:p>
        <w:p w14:paraId="49ADDD82"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74" w:history="1">
            <w:r w:rsidR="00637AF1" w:rsidRPr="002B196A">
              <w:rPr>
                <w:rStyle w:val="Hyperkobling"/>
                <w:rFonts w:eastAsiaTheme="majorEastAsia"/>
                <w:noProof/>
              </w:rPr>
              <w:t>6.4</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Hva skal leveres – hvilken filstruktur skal benyttes?</w:t>
            </w:r>
            <w:r w:rsidR="00637AF1">
              <w:rPr>
                <w:noProof/>
                <w:webHidden/>
              </w:rPr>
              <w:tab/>
            </w:r>
            <w:r w:rsidR="00637AF1">
              <w:rPr>
                <w:noProof/>
                <w:webHidden/>
              </w:rPr>
              <w:fldChar w:fldCharType="begin"/>
            </w:r>
            <w:r w:rsidR="00637AF1">
              <w:rPr>
                <w:noProof/>
                <w:webHidden/>
              </w:rPr>
              <w:instrText xml:space="preserve"> PAGEREF _Toc83042374 \h </w:instrText>
            </w:r>
            <w:r w:rsidR="00637AF1">
              <w:rPr>
                <w:noProof/>
                <w:webHidden/>
              </w:rPr>
            </w:r>
            <w:r w:rsidR="00637AF1">
              <w:rPr>
                <w:noProof/>
                <w:webHidden/>
              </w:rPr>
              <w:fldChar w:fldCharType="separate"/>
            </w:r>
            <w:r w:rsidR="00637AF1">
              <w:rPr>
                <w:noProof/>
                <w:webHidden/>
              </w:rPr>
              <w:t>10</w:t>
            </w:r>
            <w:r w:rsidR="00637AF1">
              <w:rPr>
                <w:noProof/>
                <w:webHidden/>
              </w:rPr>
              <w:fldChar w:fldCharType="end"/>
            </w:r>
          </w:hyperlink>
        </w:p>
        <w:p w14:paraId="2E17B106"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75" w:history="1">
            <w:r w:rsidR="00637AF1" w:rsidRPr="002B196A">
              <w:rPr>
                <w:rStyle w:val="Hyperkobling"/>
                <w:rFonts w:eastAsiaTheme="majorEastAsia"/>
                <w:noProof/>
              </w:rPr>
              <w:t>6.5</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Innleveringssted og tilbudsfrist</w:t>
            </w:r>
            <w:r w:rsidR="00637AF1">
              <w:rPr>
                <w:noProof/>
                <w:webHidden/>
              </w:rPr>
              <w:tab/>
            </w:r>
            <w:r w:rsidR="00637AF1">
              <w:rPr>
                <w:noProof/>
                <w:webHidden/>
              </w:rPr>
              <w:fldChar w:fldCharType="begin"/>
            </w:r>
            <w:r w:rsidR="00637AF1">
              <w:rPr>
                <w:noProof/>
                <w:webHidden/>
              </w:rPr>
              <w:instrText xml:space="preserve"> PAGEREF _Toc83042375 \h </w:instrText>
            </w:r>
            <w:r w:rsidR="00637AF1">
              <w:rPr>
                <w:noProof/>
                <w:webHidden/>
              </w:rPr>
            </w:r>
            <w:r w:rsidR="00637AF1">
              <w:rPr>
                <w:noProof/>
                <w:webHidden/>
              </w:rPr>
              <w:fldChar w:fldCharType="separate"/>
            </w:r>
            <w:r w:rsidR="00637AF1">
              <w:rPr>
                <w:noProof/>
                <w:webHidden/>
              </w:rPr>
              <w:t>11</w:t>
            </w:r>
            <w:r w:rsidR="00637AF1">
              <w:rPr>
                <w:noProof/>
                <w:webHidden/>
              </w:rPr>
              <w:fldChar w:fldCharType="end"/>
            </w:r>
          </w:hyperlink>
        </w:p>
        <w:p w14:paraId="5DEF0320" w14:textId="77777777" w:rsidR="00245C52" w:rsidRDefault="00686129">
          <w:pPr>
            <w:pStyle w:val="INNH2"/>
            <w:tabs>
              <w:tab w:val="left" w:pos="960"/>
              <w:tab w:val="right" w:leader="dot" w:pos="9628"/>
            </w:tabs>
            <w:rPr>
              <w:rFonts w:asciiTheme="minorHAnsi" w:eastAsiaTheme="minorEastAsia" w:hAnsiTheme="minorHAnsi" w:cstheme="minorBidi"/>
              <w:noProof/>
              <w:sz w:val="22"/>
              <w:szCs w:val="22"/>
            </w:rPr>
          </w:pPr>
          <w:hyperlink w:anchor="_Toc83042376" w:history="1">
            <w:r w:rsidR="00637AF1" w:rsidRPr="002B196A">
              <w:rPr>
                <w:rStyle w:val="Hyperkobling"/>
                <w:rFonts w:eastAsiaTheme="majorEastAsia"/>
                <w:noProof/>
              </w:rPr>
              <w:t>6.6</w:t>
            </w:r>
            <w:r w:rsidR="00637AF1">
              <w:rPr>
                <w:rFonts w:asciiTheme="minorHAnsi" w:eastAsiaTheme="minorEastAsia" w:hAnsiTheme="minorHAnsi" w:cstheme="minorBidi"/>
                <w:noProof/>
                <w:sz w:val="22"/>
                <w:szCs w:val="22"/>
              </w:rPr>
              <w:tab/>
            </w:r>
            <w:r w:rsidR="00637AF1" w:rsidRPr="002B196A">
              <w:rPr>
                <w:rStyle w:val="Hyperkobling"/>
                <w:rFonts w:eastAsiaTheme="majorEastAsia"/>
                <w:noProof/>
              </w:rPr>
              <w:t>Om Mercellportalen</w:t>
            </w:r>
            <w:r w:rsidR="00637AF1">
              <w:rPr>
                <w:noProof/>
                <w:webHidden/>
              </w:rPr>
              <w:tab/>
            </w:r>
            <w:r w:rsidR="00637AF1">
              <w:rPr>
                <w:noProof/>
                <w:webHidden/>
              </w:rPr>
              <w:fldChar w:fldCharType="begin"/>
            </w:r>
            <w:r w:rsidR="00637AF1">
              <w:rPr>
                <w:noProof/>
                <w:webHidden/>
              </w:rPr>
              <w:instrText xml:space="preserve"> PAGEREF _Toc83042376 \h </w:instrText>
            </w:r>
            <w:r w:rsidR="00637AF1">
              <w:rPr>
                <w:noProof/>
                <w:webHidden/>
              </w:rPr>
            </w:r>
            <w:r w:rsidR="00637AF1">
              <w:rPr>
                <w:noProof/>
                <w:webHidden/>
              </w:rPr>
              <w:fldChar w:fldCharType="separate"/>
            </w:r>
            <w:r w:rsidR="00637AF1">
              <w:rPr>
                <w:noProof/>
                <w:webHidden/>
              </w:rPr>
              <w:t>11</w:t>
            </w:r>
            <w:r w:rsidR="00637AF1">
              <w:rPr>
                <w:noProof/>
                <w:webHidden/>
              </w:rPr>
              <w:fldChar w:fldCharType="end"/>
            </w:r>
          </w:hyperlink>
        </w:p>
        <w:p w14:paraId="3557DB8F"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77" w:history="1">
            <w:r w:rsidR="00637AF1" w:rsidRPr="002B196A">
              <w:rPr>
                <w:rStyle w:val="Hyperkobling"/>
                <w:rFonts w:eastAsiaTheme="majorEastAsia"/>
              </w:rPr>
              <w:t>7</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Oppdragsgivers underskrift</w:t>
            </w:r>
            <w:r w:rsidR="00637AF1">
              <w:rPr>
                <w:webHidden/>
              </w:rPr>
              <w:tab/>
            </w:r>
            <w:r w:rsidR="00637AF1">
              <w:rPr>
                <w:webHidden/>
              </w:rPr>
              <w:fldChar w:fldCharType="begin"/>
            </w:r>
            <w:r w:rsidR="00637AF1">
              <w:rPr>
                <w:webHidden/>
              </w:rPr>
              <w:instrText xml:space="preserve"> PAGEREF _Toc83042377 \h </w:instrText>
            </w:r>
            <w:r w:rsidR="00637AF1">
              <w:rPr>
                <w:webHidden/>
              </w:rPr>
            </w:r>
            <w:r w:rsidR="00637AF1">
              <w:rPr>
                <w:webHidden/>
              </w:rPr>
              <w:fldChar w:fldCharType="separate"/>
            </w:r>
            <w:r w:rsidR="00637AF1">
              <w:rPr>
                <w:webHidden/>
              </w:rPr>
              <w:t>11</w:t>
            </w:r>
            <w:r w:rsidR="00637AF1">
              <w:rPr>
                <w:webHidden/>
              </w:rPr>
              <w:fldChar w:fldCharType="end"/>
            </w:r>
          </w:hyperlink>
        </w:p>
        <w:p w14:paraId="068EDD3C" w14:textId="77777777" w:rsidR="00245C52" w:rsidRDefault="00686129">
          <w:pPr>
            <w:pStyle w:val="INNH1"/>
            <w:tabs>
              <w:tab w:val="left" w:pos="482"/>
              <w:tab w:val="right" w:leader="dot" w:pos="9628"/>
            </w:tabs>
            <w:rPr>
              <w:rFonts w:asciiTheme="minorHAnsi" w:eastAsiaTheme="minorEastAsia" w:hAnsiTheme="minorHAnsi" w:cstheme="minorBidi"/>
              <w:bCs w:val="0"/>
              <w:sz w:val="22"/>
              <w:szCs w:val="22"/>
            </w:rPr>
          </w:pPr>
          <w:hyperlink w:anchor="_Toc83042378" w:history="1">
            <w:r w:rsidR="00637AF1" w:rsidRPr="002B196A">
              <w:rPr>
                <w:rStyle w:val="Hyperkobling"/>
                <w:rFonts w:eastAsiaTheme="majorEastAsia"/>
              </w:rPr>
              <w:t>8</w:t>
            </w:r>
            <w:r w:rsidR="00637AF1">
              <w:rPr>
                <w:rFonts w:asciiTheme="minorHAnsi" w:eastAsiaTheme="minorEastAsia" w:hAnsiTheme="minorHAnsi" w:cstheme="minorBidi"/>
                <w:bCs w:val="0"/>
                <w:sz w:val="22"/>
                <w:szCs w:val="22"/>
              </w:rPr>
              <w:tab/>
            </w:r>
            <w:r w:rsidR="00637AF1" w:rsidRPr="002B196A">
              <w:rPr>
                <w:rStyle w:val="Hyperkobling"/>
                <w:rFonts w:eastAsiaTheme="majorEastAsia"/>
              </w:rPr>
              <w:t>Vedlegg</w:t>
            </w:r>
            <w:r w:rsidR="00637AF1">
              <w:rPr>
                <w:webHidden/>
              </w:rPr>
              <w:tab/>
            </w:r>
            <w:r w:rsidR="00637AF1">
              <w:rPr>
                <w:webHidden/>
              </w:rPr>
              <w:fldChar w:fldCharType="begin"/>
            </w:r>
            <w:r w:rsidR="00637AF1">
              <w:rPr>
                <w:webHidden/>
              </w:rPr>
              <w:instrText xml:space="preserve"> PAGEREF _Toc83042378 \h </w:instrText>
            </w:r>
            <w:r w:rsidR="00637AF1">
              <w:rPr>
                <w:webHidden/>
              </w:rPr>
            </w:r>
            <w:r w:rsidR="00637AF1">
              <w:rPr>
                <w:webHidden/>
              </w:rPr>
              <w:fldChar w:fldCharType="separate"/>
            </w:r>
            <w:r w:rsidR="00637AF1">
              <w:rPr>
                <w:webHidden/>
              </w:rPr>
              <w:t>12</w:t>
            </w:r>
            <w:r w:rsidR="00637AF1">
              <w:rPr>
                <w:webHidden/>
              </w:rPr>
              <w:fldChar w:fldCharType="end"/>
            </w:r>
          </w:hyperlink>
        </w:p>
        <w:p w14:paraId="31CA09EF" w14:textId="77777777" w:rsidR="004E4EBC" w:rsidRDefault="00637AF1" w:rsidP="004E4EBC">
          <w:r>
            <w:rPr>
              <w:rFonts w:ascii="Times New Roman" w:eastAsia="Times New Roman" w:hAnsi="Times New Roman" w:cs="Times New Roman"/>
              <w:bCs/>
              <w:noProof/>
              <w:sz w:val="24"/>
              <w:szCs w:val="24"/>
              <w:lang w:eastAsia="nb-NO"/>
            </w:rPr>
            <w:fldChar w:fldCharType="end"/>
          </w:r>
        </w:p>
      </w:sdtContent>
    </w:sdt>
    <w:p w14:paraId="2EEBE613" w14:textId="77777777" w:rsidR="004E4EBC" w:rsidRDefault="00637AF1" w:rsidP="00F67579">
      <w:pPr>
        <w:rPr>
          <w:i/>
          <w:color w:val="FF0000"/>
        </w:rPr>
      </w:pPr>
      <w:r>
        <w:br w:type="page"/>
      </w:r>
    </w:p>
    <w:p w14:paraId="2AE62EFC" w14:textId="77777777" w:rsidR="004E4EBC" w:rsidRPr="00CF7754" w:rsidRDefault="00637AF1" w:rsidP="004E4EBC">
      <w:pPr>
        <w:pStyle w:val="Overskrift1"/>
        <w:numPr>
          <w:ilvl w:val="0"/>
          <w:numId w:val="5"/>
        </w:numPr>
      </w:pPr>
      <w:bookmarkStart w:id="0" w:name="_Toc370296153"/>
      <w:bookmarkStart w:id="1" w:name="_Toc83042342"/>
      <w:r w:rsidRPr="00CF7754">
        <w:lastRenderedPageBreak/>
        <w:t>Generelt om oppdraget</w:t>
      </w:r>
      <w:bookmarkEnd w:id="0"/>
      <w:bookmarkEnd w:id="1"/>
    </w:p>
    <w:p w14:paraId="5BA54958" w14:textId="77777777" w:rsidR="004E4EBC" w:rsidRDefault="00637AF1" w:rsidP="004E4EBC">
      <w:pPr>
        <w:pStyle w:val="Overskrift2"/>
        <w:numPr>
          <w:ilvl w:val="1"/>
          <w:numId w:val="5"/>
        </w:numPr>
        <w:ind w:left="426" w:hanging="426"/>
      </w:pPr>
      <w:bookmarkStart w:id="2" w:name="_Toc370296154"/>
      <w:bookmarkStart w:id="3" w:name="_Toc83042343"/>
      <w:r>
        <w:t>Invitasjon og orientering</w:t>
      </w:r>
      <w:bookmarkEnd w:id="2"/>
      <w:bookmarkEnd w:id="3"/>
    </w:p>
    <w:p w14:paraId="6EFB9FF7" w14:textId="77777777" w:rsidR="004E4EBC" w:rsidRDefault="00686129" w:rsidP="004E4EBC"/>
    <w:p w14:paraId="4634AF41" w14:textId="77777777" w:rsidR="00BA31F3" w:rsidRDefault="00637AF1" w:rsidP="00BA31F3">
      <w:pPr>
        <w:jc w:val="both"/>
      </w:pPr>
      <w:r>
        <w:t>Statsbygg ber om tilbud på følgende oppdrag:</w:t>
      </w:r>
    </w:p>
    <w:p w14:paraId="648C5BF2" w14:textId="78C3C233" w:rsidR="00BA31F3" w:rsidRDefault="00637AF1" w:rsidP="00637AF1">
      <w:pPr>
        <w:jc w:val="both"/>
      </w:pPr>
      <w:r>
        <w:t>Prosjekt 1107304 Ocean Space Centre - Konsulentbistand for rådgiver anskaffelser</w:t>
      </w:r>
    </w:p>
    <w:p w14:paraId="69E63C09" w14:textId="77777777" w:rsidR="00637AF1" w:rsidRDefault="00637AF1" w:rsidP="00637AF1">
      <w:pPr>
        <w:jc w:val="both"/>
      </w:pPr>
    </w:p>
    <w:p w14:paraId="77B0403B" w14:textId="77777777" w:rsidR="00866DDA" w:rsidRPr="00850A04" w:rsidRDefault="00637AF1" w:rsidP="00866DDA">
      <w:pPr>
        <w:jc w:val="both"/>
      </w:pPr>
      <w:r w:rsidRPr="00850A04">
        <w:t xml:space="preserve">Vi viser til punkt 2 for beskrivelse av oppdraget. </w:t>
      </w:r>
    </w:p>
    <w:p w14:paraId="3F9D1829" w14:textId="77777777" w:rsidR="00866DDA" w:rsidRPr="00850A04" w:rsidRDefault="00686129" w:rsidP="00866DDA">
      <w:pPr>
        <w:jc w:val="both"/>
      </w:pPr>
    </w:p>
    <w:p w14:paraId="08B4B923" w14:textId="77777777" w:rsidR="00866DDA" w:rsidRPr="00850A04" w:rsidRDefault="00637AF1" w:rsidP="00866DDA">
      <w:pPr>
        <w:jc w:val="both"/>
      </w:pPr>
      <w:r w:rsidRPr="00850A04">
        <w:t>Statsbygg vil inngå kontrakt med en leverandør.</w:t>
      </w:r>
    </w:p>
    <w:p w14:paraId="182F17D5" w14:textId="77777777" w:rsidR="00866DDA" w:rsidRPr="00850A04" w:rsidRDefault="00686129" w:rsidP="00866DDA">
      <w:pPr>
        <w:jc w:val="both"/>
      </w:pPr>
    </w:p>
    <w:p w14:paraId="61B20EFC" w14:textId="77777777" w:rsidR="00866DDA" w:rsidRPr="00866DDA" w:rsidRDefault="00637AF1" w:rsidP="00866DDA">
      <w:pPr>
        <w:jc w:val="both"/>
      </w:pPr>
      <w:r w:rsidRPr="00866DDA">
        <w:t>Konkurransegrunnlaget består av:</w:t>
      </w:r>
    </w:p>
    <w:p w14:paraId="06F5B3C4" w14:textId="77777777" w:rsidR="00866DDA" w:rsidRPr="00866DDA" w:rsidRDefault="00637AF1" w:rsidP="00866DDA">
      <w:pPr>
        <w:pStyle w:val="Listeavsnitt"/>
        <w:numPr>
          <w:ilvl w:val="0"/>
          <w:numId w:val="11"/>
        </w:numPr>
        <w:rPr>
          <w:color w:val="000000" w:themeColor="text1"/>
        </w:rPr>
      </w:pPr>
      <w:r w:rsidRPr="00866DDA">
        <w:rPr>
          <w:color w:val="000000" w:themeColor="text1"/>
        </w:rPr>
        <w:t>Denne invitasjonen og tilbudsskjema</w:t>
      </w:r>
    </w:p>
    <w:p w14:paraId="1AFE0DFE" w14:textId="77777777" w:rsidR="00866DDA" w:rsidRPr="00866DDA" w:rsidRDefault="00637AF1" w:rsidP="00866DDA">
      <w:pPr>
        <w:pStyle w:val="Listeavsnitt"/>
        <w:numPr>
          <w:ilvl w:val="0"/>
          <w:numId w:val="11"/>
        </w:numPr>
        <w:rPr>
          <w:color w:val="000000" w:themeColor="text1"/>
        </w:rPr>
      </w:pPr>
      <w:r w:rsidRPr="00866DDA">
        <w:rPr>
          <w:color w:val="000000" w:themeColor="text1"/>
        </w:rPr>
        <w:t xml:space="preserve">Generelle kjøpsvilkår for tjenester </w:t>
      </w:r>
    </w:p>
    <w:p w14:paraId="1F6B8E0F" w14:textId="77777777" w:rsidR="00866DDA" w:rsidRPr="00866DDA" w:rsidRDefault="00637AF1" w:rsidP="00866DDA">
      <w:pPr>
        <w:pStyle w:val="Listeavsnitt"/>
        <w:numPr>
          <w:ilvl w:val="0"/>
          <w:numId w:val="11"/>
        </w:numPr>
        <w:rPr>
          <w:color w:val="000000" w:themeColor="text1"/>
        </w:rPr>
      </w:pPr>
      <w:r w:rsidRPr="00866DDA">
        <w:rPr>
          <w:color w:val="000000" w:themeColor="text1"/>
        </w:rPr>
        <w:t>Utkast til avtaledokument (vedlegg)</w:t>
      </w:r>
    </w:p>
    <w:p w14:paraId="7C35A58B" w14:textId="77777777" w:rsidR="00866DDA" w:rsidRPr="00866DDA" w:rsidRDefault="00637AF1" w:rsidP="00866DDA">
      <w:pPr>
        <w:pStyle w:val="Listeavsnitt"/>
        <w:numPr>
          <w:ilvl w:val="0"/>
          <w:numId w:val="11"/>
        </w:numPr>
        <w:rPr>
          <w:color w:val="000000" w:themeColor="text1"/>
        </w:rPr>
      </w:pPr>
      <w:r w:rsidRPr="00866DDA">
        <w:rPr>
          <w:color w:val="000000" w:themeColor="text1"/>
        </w:rPr>
        <w:t>Kontraktsvilkår – Ocean Space Center</w:t>
      </w:r>
    </w:p>
    <w:p w14:paraId="311CCC5E" w14:textId="77777777" w:rsidR="005E759D" w:rsidRDefault="00686129" w:rsidP="004E4EBC">
      <w:pPr>
        <w:rPr>
          <w:rFonts w:cs="Arial"/>
        </w:rPr>
      </w:pPr>
    </w:p>
    <w:p w14:paraId="38D90A31" w14:textId="77777777" w:rsidR="004E4EBC" w:rsidRDefault="00637AF1" w:rsidP="004E4EBC">
      <w:pPr>
        <w:rPr>
          <w:rFonts w:cs="Arial"/>
          <w:b/>
          <w:color w:val="FF0000"/>
        </w:rPr>
      </w:pPr>
      <w:r w:rsidRPr="005D660B">
        <w:rPr>
          <w:rFonts w:cs="Arial"/>
        </w:rPr>
        <w:t xml:space="preserve">Konkurransegrunnlaget </w:t>
      </w:r>
      <w:r w:rsidRPr="005D660B">
        <w:rPr>
          <w:rFonts w:cs="Arial"/>
          <w:color w:val="232F3A"/>
        </w:rPr>
        <w:t xml:space="preserve">er i sin helhet lagt ut elektronisk for nedlasting fra </w:t>
      </w:r>
      <w:r>
        <w:rPr>
          <w:rFonts w:cs="Arial"/>
          <w:color w:val="232F3A"/>
        </w:rPr>
        <w:t>Mercellportalen</w:t>
      </w:r>
      <w:r w:rsidRPr="005D660B">
        <w:rPr>
          <w:rFonts w:cs="Arial"/>
          <w:color w:val="232F3A"/>
        </w:rPr>
        <w:t xml:space="preserve">. </w:t>
      </w:r>
      <w:r w:rsidRPr="005D660B">
        <w:rPr>
          <w:rFonts w:cs="Arial"/>
          <w:b/>
          <w:color w:val="232F3A"/>
        </w:rPr>
        <w:t xml:space="preserve">Leverandører som ønsker å delta i konkurransen, oppfordres til å registrere sin </w:t>
      </w:r>
      <w:r w:rsidRPr="00CF7754">
        <w:rPr>
          <w:rFonts w:cs="Arial"/>
          <w:b/>
        </w:rPr>
        <w:t xml:space="preserve">interesse i </w:t>
      </w:r>
      <w:r>
        <w:rPr>
          <w:rFonts w:cs="Arial"/>
          <w:b/>
        </w:rPr>
        <w:t>Mercellportalen</w:t>
      </w:r>
      <w:r w:rsidRPr="00CF7754">
        <w:rPr>
          <w:rFonts w:cs="Arial"/>
          <w:b/>
        </w:rPr>
        <w:t xml:space="preserve"> for å få varsler om tilleggsopplysninger, rettelser og endringer som Statsbygg publiserer.</w:t>
      </w:r>
    </w:p>
    <w:p w14:paraId="7968BDAF" w14:textId="77777777" w:rsidR="004E4EBC" w:rsidRPr="005D660B" w:rsidRDefault="00686129" w:rsidP="004E4EBC">
      <w:pPr>
        <w:rPr>
          <w:rFonts w:cs="Arial"/>
          <w:color w:val="FF0000"/>
        </w:rPr>
      </w:pPr>
    </w:p>
    <w:p w14:paraId="4241D225" w14:textId="77777777" w:rsidR="004E4EBC" w:rsidRDefault="00637AF1" w:rsidP="004E4EBC">
      <w:pPr>
        <w:pStyle w:val="Overskrift2"/>
        <w:numPr>
          <w:ilvl w:val="1"/>
          <w:numId w:val="5"/>
        </w:numPr>
        <w:ind w:left="426" w:hanging="426"/>
      </w:pPr>
      <w:bookmarkStart w:id="4" w:name="_Toc370296155"/>
      <w:bookmarkStart w:id="5" w:name="_Toc83042344"/>
      <w:r>
        <w:t>Kunngjøring</w:t>
      </w:r>
      <w:bookmarkEnd w:id="4"/>
      <w:bookmarkEnd w:id="5"/>
    </w:p>
    <w:p w14:paraId="72279ABF" w14:textId="77777777" w:rsidR="004E4EBC" w:rsidRDefault="00686129" w:rsidP="004E4EBC"/>
    <w:p w14:paraId="74689243" w14:textId="77777777" w:rsidR="004E4EBC" w:rsidRDefault="00637AF1" w:rsidP="004E4EBC">
      <w:pPr>
        <w:rPr>
          <w:i/>
          <w:color w:val="FF0000"/>
        </w:rPr>
      </w:pPr>
      <w:bookmarkStart w:id="6" w:name="_Toc107286296"/>
      <w:r w:rsidRPr="00FA6C78">
        <w:t>Anskaffelsen er sendt til kunngjøring i Doffin-basen og TED-basen</w:t>
      </w:r>
      <w:r>
        <w:t>.</w:t>
      </w:r>
      <w:r w:rsidRPr="00FA6C78">
        <w:rPr>
          <w:i/>
          <w:color w:val="FF0000"/>
        </w:rPr>
        <w:t xml:space="preserve"> </w:t>
      </w:r>
    </w:p>
    <w:p w14:paraId="6ABFFE5C" w14:textId="77777777" w:rsidR="004E4EBC" w:rsidRPr="00FA6C78" w:rsidRDefault="00686129" w:rsidP="004E4EBC"/>
    <w:p w14:paraId="628E1086" w14:textId="77777777" w:rsidR="004E4EBC" w:rsidRDefault="00637AF1" w:rsidP="004E4EBC">
      <w:pPr>
        <w:pStyle w:val="Overskrift2"/>
        <w:numPr>
          <w:ilvl w:val="1"/>
          <w:numId w:val="5"/>
        </w:numPr>
        <w:ind w:left="426" w:hanging="426"/>
      </w:pPr>
      <w:bookmarkStart w:id="7" w:name="_Toc370296156"/>
      <w:bookmarkStart w:id="8" w:name="_Toc83042345"/>
      <w:r>
        <w:t>Særlige forhold</w:t>
      </w:r>
      <w:bookmarkEnd w:id="6"/>
      <w:bookmarkEnd w:id="7"/>
      <w:bookmarkEnd w:id="8"/>
    </w:p>
    <w:p w14:paraId="7F1CBD3E" w14:textId="77777777" w:rsidR="004E4EBC" w:rsidRPr="00CF7754" w:rsidRDefault="00686129" w:rsidP="004E4EBC">
      <w:pPr>
        <w:rPr>
          <w:lang w:val="en-US"/>
        </w:rPr>
      </w:pPr>
    </w:p>
    <w:p w14:paraId="0C94E831" w14:textId="77777777" w:rsidR="004E4EBC" w:rsidRPr="004E4EBC" w:rsidRDefault="00637AF1" w:rsidP="004E4EBC">
      <w:pPr>
        <w:pStyle w:val="Overskrift3"/>
        <w:numPr>
          <w:ilvl w:val="2"/>
          <w:numId w:val="5"/>
        </w:numPr>
        <w:rPr>
          <w:lang w:val="nb-NO"/>
        </w:rPr>
      </w:pPr>
      <w:bookmarkStart w:id="9" w:name="_Toc107286297"/>
      <w:bookmarkStart w:id="10" w:name="_Toc370296157"/>
      <w:bookmarkStart w:id="11" w:name="_Toc83042346"/>
      <w:r w:rsidRPr="004E4EBC">
        <w:rPr>
          <w:lang w:val="nb-NO"/>
        </w:rPr>
        <w:t>Poster som ikke er prissatt</w:t>
      </w:r>
      <w:bookmarkEnd w:id="9"/>
      <w:bookmarkEnd w:id="10"/>
      <w:r w:rsidRPr="004E4EBC">
        <w:rPr>
          <w:lang w:val="nb-NO"/>
        </w:rPr>
        <w:t xml:space="preserve"> og åpenbare feil</w:t>
      </w:r>
      <w:bookmarkEnd w:id="11"/>
    </w:p>
    <w:p w14:paraId="479C4C3C" w14:textId="77777777" w:rsidR="004E4EBC" w:rsidRDefault="00686129" w:rsidP="004E4EBC"/>
    <w:p w14:paraId="5225689F" w14:textId="77777777" w:rsidR="004E4EBC" w:rsidRDefault="00637AF1" w:rsidP="004E4EBC">
      <w:r>
        <w:t>Poster som ikke er priset i tilbudet vil anses innkalkulert i andre poster, med mindre annet er angitt i tilbudsbrevet.</w:t>
      </w:r>
      <w:r w:rsidRPr="00553F31">
        <w:t xml:space="preserve"> </w:t>
      </w:r>
    </w:p>
    <w:p w14:paraId="002B78E7" w14:textId="77777777" w:rsidR="004E4EBC" w:rsidRDefault="00686129" w:rsidP="004E4EBC"/>
    <w:p w14:paraId="1EC9E0EE" w14:textId="77777777" w:rsidR="004E4EBC" w:rsidRDefault="00637AF1" w:rsidP="004E4EBC">
      <w:r>
        <w:t>Åpenbare feil i tilbudet som Statsbygg blir oppmerksom på, vil bli rettet dersom det er utvilsomt hvordan feilen skal rettes.</w:t>
      </w:r>
    </w:p>
    <w:p w14:paraId="41C6C7FB" w14:textId="77777777" w:rsidR="004E4EBC" w:rsidRDefault="00686129" w:rsidP="004E4EBC"/>
    <w:p w14:paraId="01F2AEEC" w14:textId="77777777" w:rsidR="004E4EBC" w:rsidRDefault="00637AF1" w:rsidP="004E4EBC">
      <w:pPr>
        <w:pStyle w:val="Overskrift3"/>
        <w:numPr>
          <w:ilvl w:val="2"/>
          <w:numId w:val="5"/>
        </w:numPr>
      </w:pPr>
      <w:bookmarkStart w:id="12" w:name="_Toc107286298"/>
      <w:bookmarkStart w:id="13" w:name="_Toc370296158"/>
      <w:bookmarkStart w:id="14" w:name="_Toc83042347"/>
      <w:r>
        <w:t>Angivelse av enhetspriser</w:t>
      </w:r>
      <w:bookmarkEnd w:id="12"/>
      <w:bookmarkEnd w:id="13"/>
      <w:bookmarkEnd w:id="14"/>
    </w:p>
    <w:p w14:paraId="562D32D4" w14:textId="77777777" w:rsidR="004E4EBC" w:rsidRDefault="00686129" w:rsidP="004E4EBC"/>
    <w:p w14:paraId="1F03D778" w14:textId="77777777" w:rsidR="004E4EBC" w:rsidRDefault="00637AF1" w:rsidP="004E4EBC">
      <w:r>
        <w:t>Dersom plikten til å oppgi enhetspriser misligholdes, vil tilbudet kunne bli avvist eller forlangt spesifisert innenfor rammen av totalsummen.</w:t>
      </w:r>
    </w:p>
    <w:p w14:paraId="716DE903" w14:textId="77777777" w:rsidR="004E4EBC" w:rsidRPr="0013003E" w:rsidRDefault="00686129" w:rsidP="00866DDA">
      <w:pPr>
        <w:pStyle w:val="Overskrift3"/>
        <w:numPr>
          <w:ilvl w:val="0"/>
          <w:numId w:val="0"/>
        </w:numPr>
        <w:rPr>
          <w:lang w:val="nb-NO"/>
        </w:rPr>
      </w:pPr>
    </w:p>
    <w:p w14:paraId="209110CD" w14:textId="77777777" w:rsidR="004E4EBC" w:rsidRDefault="00637AF1" w:rsidP="004E4EBC">
      <w:pPr>
        <w:pStyle w:val="Overskrift2"/>
        <w:numPr>
          <w:ilvl w:val="1"/>
          <w:numId w:val="5"/>
        </w:numPr>
        <w:ind w:left="426" w:hanging="426"/>
      </w:pPr>
      <w:bookmarkStart w:id="15" w:name="_Toc107286299"/>
      <w:bookmarkStart w:id="16" w:name="_Toc370296160"/>
      <w:bookmarkStart w:id="17" w:name="_Toc83042348"/>
      <w:bookmarkStart w:id="18" w:name="_Toc31689419"/>
      <w:r>
        <w:t>Kontraktsbestemmelser</w:t>
      </w:r>
      <w:bookmarkEnd w:id="15"/>
      <w:bookmarkEnd w:id="16"/>
      <w:bookmarkEnd w:id="17"/>
    </w:p>
    <w:p w14:paraId="783E53EC" w14:textId="77777777" w:rsidR="004E4EBC" w:rsidRDefault="00686129" w:rsidP="004E4EBC"/>
    <w:p w14:paraId="0A268192" w14:textId="77777777" w:rsidR="004E4EBC" w:rsidRDefault="00637AF1" w:rsidP="004E4EBC">
      <w:r>
        <w:t xml:space="preserve">Avtaleforholdet reguleres av vedlagte kontraktsvilkår; Statsbyggs generelle og spesielle kontraktsbestemmelser for konsulentoppdrag (K-boka basert på NS 8402), jf. vedlegg. </w:t>
      </w:r>
    </w:p>
    <w:p w14:paraId="024562D5" w14:textId="77777777" w:rsidR="004E4EBC" w:rsidRDefault="00686129" w:rsidP="004E4EBC"/>
    <w:p w14:paraId="3AED3FF9" w14:textId="77777777" w:rsidR="004E4EBC" w:rsidRDefault="00637AF1" w:rsidP="004E4EBC">
      <w:r>
        <w:t>Statsbygg har i sine kontraktsbestemmelser inntatt krav til gjengs lønns- og arbeidsvilkår for arbeidstakere som utfører arbeid iht. våre tjenestekontrakter og bygge- og anleggskontrakter</w:t>
      </w:r>
      <w:r w:rsidRPr="00DA4A25">
        <w:t>, samt krav til dokumentasjon og sanksjoner i samsvar med forskrift av 08.02.08 nr 112</w:t>
      </w:r>
      <w:r w:rsidRPr="00254287">
        <w:rPr>
          <w:rFonts w:eastAsia="Arial"/>
        </w:rPr>
        <w:t xml:space="preserve"> </w:t>
      </w:r>
      <w:r w:rsidRPr="005C7B67">
        <w:rPr>
          <w:rFonts w:eastAsia="Arial"/>
        </w:rPr>
        <w:t>om lønns- og arbeidsvilkår i offentlige kontrakter</w:t>
      </w:r>
      <w:r w:rsidRPr="00DA4A25">
        <w:t>.</w:t>
      </w:r>
    </w:p>
    <w:p w14:paraId="3ABC0EF3" w14:textId="77777777" w:rsidR="004E4EBC" w:rsidRDefault="00686129" w:rsidP="004E4EBC">
      <w:bookmarkStart w:id="19" w:name="_Toc107286300"/>
      <w:bookmarkEnd w:id="18"/>
    </w:p>
    <w:p w14:paraId="5B964270" w14:textId="77777777" w:rsidR="004E4EBC" w:rsidRDefault="00637AF1" w:rsidP="004E4EBC">
      <w:r w:rsidRPr="00C65FD6">
        <w:t>Merk også at faktura</w:t>
      </w:r>
      <w:r>
        <w:t xml:space="preserve"> og</w:t>
      </w:r>
      <w:r w:rsidRPr="00C65FD6">
        <w:t xml:space="preserve"> kreditnota skal sendes elektronisk til Statsbyggs fakturamottak i samsvar med standarden Elektronisk handelsformat (EHF), fastsatt av Fornyings-, administrasjons- og kirkedepartementet.</w:t>
      </w:r>
      <w:r w:rsidRPr="00964974">
        <w:rPr>
          <w:rFonts w:ascii="Calibri" w:hAnsi="Calibri" w:cs="Calibri"/>
          <w:sz w:val="22"/>
        </w:rPr>
        <w:t xml:space="preserve"> </w:t>
      </w:r>
      <w:r w:rsidRPr="00964974">
        <w:t>Faktura og kreditnota skal formidles via aksesspunkt i meldingsformidlerinfrast</w:t>
      </w:r>
      <w:r>
        <w:t>rukturen som forvaltes av DIFI.</w:t>
      </w:r>
    </w:p>
    <w:p w14:paraId="2E7FAB70" w14:textId="77777777" w:rsidR="004E4EBC" w:rsidRPr="00C65FD6" w:rsidRDefault="00686129" w:rsidP="004E4EBC"/>
    <w:p w14:paraId="72E0BEFA" w14:textId="77777777" w:rsidR="004E4EBC" w:rsidRDefault="00637AF1" w:rsidP="004E4EBC">
      <w:pPr>
        <w:pStyle w:val="Overskrift2"/>
        <w:numPr>
          <w:ilvl w:val="1"/>
          <w:numId w:val="5"/>
        </w:numPr>
        <w:ind w:left="426" w:hanging="426"/>
      </w:pPr>
      <w:bookmarkStart w:id="20" w:name="_Toc370296161"/>
      <w:bookmarkStart w:id="21" w:name="_Toc83042349"/>
      <w:r>
        <w:t>Informasjonsmøte/Tilbudsbefaring</w:t>
      </w:r>
      <w:bookmarkEnd w:id="19"/>
      <w:bookmarkEnd w:id="20"/>
      <w:bookmarkEnd w:id="21"/>
    </w:p>
    <w:p w14:paraId="330B6E1D" w14:textId="77777777" w:rsidR="004E4EBC" w:rsidRDefault="00686129" w:rsidP="004E4EBC"/>
    <w:p w14:paraId="588C1A96" w14:textId="77777777" w:rsidR="004E4EBC" w:rsidRDefault="00637AF1" w:rsidP="004E4EBC">
      <w:r>
        <w:t xml:space="preserve">Det vil ikke bli </w:t>
      </w:r>
      <w:r w:rsidRPr="00866DDA">
        <w:rPr>
          <w:color w:val="000000" w:themeColor="text1"/>
        </w:rPr>
        <w:t xml:space="preserve">avholdt informasjonsmøte/befaring for </w:t>
      </w:r>
      <w:r>
        <w:t>denne kontrakten.</w:t>
      </w:r>
    </w:p>
    <w:p w14:paraId="11E4D459" w14:textId="77777777" w:rsidR="004E4EBC" w:rsidRDefault="00686129" w:rsidP="004E4EBC"/>
    <w:p w14:paraId="12B3045F" w14:textId="77777777" w:rsidR="004E4EBC" w:rsidRDefault="00637AF1" w:rsidP="004E4EBC">
      <w:pPr>
        <w:pStyle w:val="Overskrift2"/>
        <w:numPr>
          <w:ilvl w:val="1"/>
          <w:numId w:val="5"/>
        </w:numPr>
        <w:ind w:left="426" w:hanging="426"/>
      </w:pPr>
      <w:bookmarkStart w:id="22" w:name="_Toc107286301"/>
      <w:bookmarkStart w:id="23" w:name="_Toc370296162"/>
      <w:bookmarkStart w:id="24" w:name="_Toc83042350"/>
      <w:r>
        <w:t>Tilleggsopplysninger/Rettelser av konkurransegrunnlaget</w:t>
      </w:r>
      <w:bookmarkEnd w:id="22"/>
      <w:bookmarkEnd w:id="23"/>
      <w:bookmarkEnd w:id="24"/>
    </w:p>
    <w:p w14:paraId="78BB602A" w14:textId="77777777" w:rsidR="004E4EBC" w:rsidRDefault="00686129" w:rsidP="004E4EBC"/>
    <w:p w14:paraId="4765192D" w14:textId="77777777" w:rsidR="004E4EBC" w:rsidRPr="002D27C9" w:rsidRDefault="00637AF1" w:rsidP="004E4EBC">
      <w:pPr>
        <w:rPr>
          <w:b/>
        </w:rPr>
      </w:pPr>
      <w:r w:rsidRPr="002D27C9">
        <w:rPr>
          <w:b/>
        </w:rPr>
        <w:t xml:space="preserve">Dersom tilbyderen finner at konkurransegrunnlaget ikke gir tilstrekkelig veiledning eller inneholder forhold som tilbyderen ikke kan akseptere, kan han </w:t>
      </w:r>
      <w:r>
        <w:rPr>
          <w:b/>
        </w:rPr>
        <w:t>via Mercellportalen, og kun her, stille spørsmål og be om tilleggsopplysninger</w:t>
      </w:r>
      <w:r w:rsidRPr="00D866E2">
        <w:rPr>
          <w:b/>
          <w:i/>
        </w:rPr>
        <w:t>.</w:t>
      </w:r>
      <w:r w:rsidRPr="00251D66">
        <w:rPr>
          <w:b/>
        </w:rPr>
        <w:t xml:space="preserve"> </w:t>
      </w:r>
      <w:r w:rsidRPr="002D27C9">
        <w:rPr>
          <w:b/>
        </w:rPr>
        <w:t xml:space="preserve">Tilbyderen oppfordres til å ta kontakt i god tid før tilbudsfristens utløp, slik at Statsbygg har muligheten til å vurdere om konkurransegrunnlaget skal endres, presiseres eller utdypes. </w:t>
      </w:r>
    </w:p>
    <w:p w14:paraId="0C83BF2C" w14:textId="77777777" w:rsidR="004E4EBC" w:rsidRDefault="00686129" w:rsidP="004E4EBC"/>
    <w:p w14:paraId="3549BD12" w14:textId="77777777" w:rsidR="004E4EBC" w:rsidRPr="0009528F" w:rsidRDefault="00637AF1" w:rsidP="004E4EBC">
      <w:pPr>
        <w:rPr>
          <w:rFonts w:cs="Arial"/>
        </w:rPr>
      </w:pPr>
      <w:r>
        <w:rPr>
          <w:rFonts w:cs="Arial"/>
        </w:rPr>
        <w:t>S</w:t>
      </w:r>
      <w:r w:rsidRPr="0009528F">
        <w:rPr>
          <w:rFonts w:cs="Arial"/>
        </w:rPr>
        <w:t xml:space="preserve">pørsmålene </w:t>
      </w:r>
      <w:r>
        <w:rPr>
          <w:rFonts w:cs="Arial"/>
        </w:rPr>
        <w:t xml:space="preserve">i anonymisert form </w:t>
      </w:r>
      <w:r w:rsidRPr="0009528F">
        <w:rPr>
          <w:rFonts w:cs="Arial"/>
        </w:rPr>
        <w:t>og Statsbyggs svar</w:t>
      </w:r>
      <w:r>
        <w:rPr>
          <w:rFonts w:cs="Arial"/>
        </w:rPr>
        <w:t xml:space="preserve"> og rettelser av konkurransegrunnlaget</w:t>
      </w:r>
      <w:r w:rsidRPr="009873F9">
        <w:rPr>
          <w:rFonts w:cs="Arial"/>
          <w:color w:val="FF0000"/>
        </w:rPr>
        <w:t xml:space="preserve"> </w:t>
      </w:r>
      <w:r>
        <w:rPr>
          <w:rFonts w:cs="Arial"/>
        </w:rPr>
        <w:t xml:space="preserve">er </w:t>
      </w:r>
      <w:r w:rsidRPr="009873F9">
        <w:rPr>
          <w:rFonts w:cs="Arial"/>
          <w:i/>
          <w:u w:val="single"/>
        </w:rPr>
        <w:t>kun</w:t>
      </w:r>
      <w:r>
        <w:rPr>
          <w:rFonts w:cs="Arial"/>
        </w:rPr>
        <w:t xml:space="preserve"> tilgjengelige i Mercellportalen, og de som har registrert sin interesse for konkurransen, jf. pkt 1.1 ovenfor, vil få varsel per epost fra Mercellportalen</w:t>
      </w:r>
      <w:r w:rsidRPr="0009528F">
        <w:rPr>
          <w:rFonts w:cs="Arial"/>
        </w:rPr>
        <w:t xml:space="preserve">. </w:t>
      </w:r>
    </w:p>
    <w:p w14:paraId="68E73D51" w14:textId="77777777" w:rsidR="004E4EBC" w:rsidRDefault="00637AF1" w:rsidP="004E4EBC">
      <w:pPr>
        <w:pStyle w:val="Overskrift1"/>
        <w:numPr>
          <w:ilvl w:val="0"/>
          <w:numId w:val="5"/>
        </w:numPr>
      </w:pPr>
      <w:bookmarkStart w:id="25" w:name="_Toc84144409"/>
      <w:bookmarkStart w:id="26" w:name="_Toc107286302"/>
      <w:bookmarkStart w:id="27" w:name="_Toc370296163"/>
      <w:bookmarkStart w:id="28" w:name="_Toc83042351"/>
      <w:r w:rsidRPr="009E3A79">
        <w:t>Orientering om prosjektet og oppdraget</w:t>
      </w:r>
      <w:bookmarkEnd w:id="25"/>
      <w:bookmarkEnd w:id="26"/>
      <w:bookmarkEnd w:id="27"/>
      <w:bookmarkEnd w:id="28"/>
    </w:p>
    <w:p w14:paraId="0A284E35" w14:textId="77777777" w:rsidR="004E4EBC" w:rsidRDefault="00637AF1" w:rsidP="004E4EBC">
      <w:pPr>
        <w:pStyle w:val="Overskrift2"/>
        <w:numPr>
          <w:ilvl w:val="1"/>
          <w:numId w:val="5"/>
        </w:numPr>
        <w:ind w:left="426" w:hanging="426"/>
      </w:pPr>
      <w:bookmarkStart w:id="29" w:name="_Toc84144410"/>
      <w:bookmarkStart w:id="30" w:name="_Toc107286303"/>
      <w:bookmarkStart w:id="31" w:name="_Toc370296164"/>
      <w:bookmarkStart w:id="32" w:name="_Toc83042352"/>
      <w:r>
        <w:t>Generelt</w:t>
      </w:r>
      <w:bookmarkEnd w:id="29"/>
      <w:bookmarkEnd w:id="30"/>
      <w:bookmarkEnd w:id="31"/>
      <w:bookmarkEnd w:id="32"/>
    </w:p>
    <w:p w14:paraId="474CEB72" w14:textId="77777777" w:rsidR="004E4EBC" w:rsidRPr="00C97505" w:rsidRDefault="00686129" w:rsidP="004E4EBC">
      <w:pPr>
        <w:rPr>
          <w:iCs/>
          <w:color w:val="000000" w:themeColor="text1"/>
          <w:lang w:val="en-US"/>
        </w:rPr>
      </w:pPr>
    </w:p>
    <w:p w14:paraId="6CF143FC" w14:textId="77777777" w:rsidR="00C97505" w:rsidRPr="00C97505" w:rsidRDefault="00637AF1" w:rsidP="00C97505">
      <w:pPr>
        <w:rPr>
          <w:iCs/>
          <w:color w:val="000000" w:themeColor="text1"/>
        </w:rPr>
      </w:pPr>
      <w:r w:rsidRPr="00C97505">
        <w:rPr>
          <w:iCs/>
          <w:color w:val="000000" w:themeColor="text1"/>
        </w:rPr>
        <w:t xml:space="preserve">Nærings- og fiskeridepartementet (NFD) har gitt Statsbygg i oppdrag å fortsette planleggingen av prosjektet Ocean Space Centre på Tyholt og på Trondheim biologiske stasjon på Heggdalen i Trondheim. </w:t>
      </w:r>
    </w:p>
    <w:p w14:paraId="7ECA1700" w14:textId="77777777" w:rsidR="00C97505" w:rsidRPr="00C97505" w:rsidRDefault="00686129" w:rsidP="00C97505">
      <w:pPr>
        <w:rPr>
          <w:bCs/>
          <w:iCs/>
          <w:color w:val="000000" w:themeColor="text1"/>
        </w:rPr>
      </w:pPr>
    </w:p>
    <w:p w14:paraId="29E14FF7" w14:textId="77777777" w:rsidR="00C97505" w:rsidRPr="00C97505" w:rsidRDefault="00637AF1" w:rsidP="00C97505">
      <w:pPr>
        <w:rPr>
          <w:iCs/>
          <w:color w:val="000000" w:themeColor="text1"/>
        </w:rPr>
      </w:pPr>
      <w:r w:rsidRPr="00C97505">
        <w:rPr>
          <w:iCs/>
          <w:color w:val="000000" w:themeColor="text1"/>
        </w:rPr>
        <w:t xml:space="preserve">Det er i dag kun bevilget midler ut 2021. Finansiering i 2022 er betinget endelig beslutning om Statsbudsjett 2022. </w:t>
      </w:r>
    </w:p>
    <w:p w14:paraId="43C57F09" w14:textId="77777777" w:rsidR="00C97505" w:rsidRPr="00C97505" w:rsidRDefault="00686129" w:rsidP="00C97505">
      <w:pPr>
        <w:rPr>
          <w:iCs/>
          <w:color w:val="000000" w:themeColor="text1"/>
        </w:rPr>
      </w:pPr>
    </w:p>
    <w:p w14:paraId="0AA760FA" w14:textId="77777777" w:rsidR="00C97505" w:rsidRPr="00C97505" w:rsidRDefault="00637AF1" w:rsidP="00C97505">
      <w:pPr>
        <w:rPr>
          <w:iCs/>
          <w:color w:val="000000" w:themeColor="text1"/>
        </w:rPr>
      </w:pPr>
      <w:r w:rsidRPr="00C97505">
        <w:rPr>
          <w:iCs/>
          <w:color w:val="000000" w:themeColor="text1"/>
        </w:rPr>
        <w:t>Prosjektet består av spesialiserte laboratorier med særlig høyspesialisert brukerutstyr, kontorbygg og undervisningslokaler for SINTEF og NTNU. Laboratoriene består av våtlaboratorier som havbasseng, sjøgangsbasseng og strømningstank samt tørrlaboratorier som konstruksjons- og motorlaboratorier.</w:t>
      </w:r>
    </w:p>
    <w:p w14:paraId="52400F17" w14:textId="77777777" w:rsidR="00C97505" w:rsidRPr="00C97505" w:rsidRDefault="00686129" w:rsidP="00C97505">
      <w:pPr>
        <w:rPr>
          <w:iCs/>
          <w:color w:val="000000" w:themeColor="text1"/>
        </w:rPr>
      </w:pPr>
    </w:p>
    <w:p w14:paraId="7E8FCF00" w14:textId="77777777" w:rsidR="00C97505" w:rsidRPr="00C97505" w:rsidRDefault="00637AF1" w:rsidP="00C97505">
      <w:pPr>
        <w:rPr>
          <w:iCs/>
          <w:color w:val="000000" w:themeColor="text1"/>
        </w:rPr>
      </w:pPr>
      <w:r w:rsidRPr="00C97505">
        <w:rPr>
          <w:iCs/>
          <w:color w:val="000000" w:themeColor="text1"/>
        </w:rPr>
        <w:t>Våtlaboratoriene brukes for å teste faste og flytende konstruksjoner under forhold med bølger, strøm og vind. Tørrlaboratoriene er et sett av laboratorier for forskning på teknologi og konsepter for energi- og fremdriftssystemer om bord på skip og andre konstruksjoner som fartøyer og fremtidens havbasseng.</w:t>
      </w:r>
    </w:p>
    <w:p w14:paraId="6E05378C" w14:textId="77777777" w:rsidR="00C97505" w:rsidRPr="00C97505" w:rsidRDefault="00686129" w:rsidP="00C97505">
      <w:pPr>
        <w:rPr>
          <w:iCs/>
          <w:color w:val="000000" w:themeColor="text1"/>
        </w:rPr>
      </w:pPr>
    </w:p>
    <w:p w14:paraId="5930DC23" w14:textId="77777777" w:rsidR="00C97505" w:rsidRPr="00C97505" w:rsidRDefault="00637AF1" w:rsidP="00C97505">
      <w:pPr>
        <w:rPr>
          <w:iCs/>
          <w:color w:val="000000" w:themeColor="text1"/>
        </w:rPr>
      </w:pPr>
      <w:r w:rsidRPr="00C97505">
        <w:rPr>
          <w:iCs/>
          <w:color w:val="000000" w:themeColor="text1"/>
        </w:rPr>
        <w:lastRenderedPageBreak/>
        <w:t>På Heggdalen planlegges det et nytt bygg for drift og vedlikehold av utstyr og aktiviteter i Fjordlab.  Bygget skal inneholde verksted, testbasseng, kontorplass, møterom og kontrollrom. I tillegg skal det være et ute lager i tilknytning til bygget.</w:t>
      </w:r>
    </w:p>
    <w:p w14:paraId="427A024E" w14:textId="77777777" w:rsidR="004E4EBC" w:rsidRDefault="00686129" w:rsidP="004E4EBC"/>
    <w:p w14:paraId="5DB75123" w14:textId="77777777" w:rsidR="004E4EBC" w:rsidRDefault="00637AF1" w:rsidP="004E4EBC">
      <w:pPr>
        <w:pStyle w:val="Overskrift2"/>
        <w:numPr>
          <w:ilvl w:val="1"/>
          <w:numId w:val="5"/>
        </w:numPr>
        <w:ind w:left="426" w:hanging="426"/>
      </w:pPr>
      <w:bookmarkStart w:id="33" w:name="_Toc370296165"/>
      <w:bookmarkStart w:id="34" w:name="_Toc83042353"/>
      <w:r>
        <w:t>Oppdraget</w:t>
      </w:r>
      <w:bookmarkEnd w:id="33"/>
      <w:bookmarkEnd w:id="34"/>
    </w:p>
    <w:p w14:paraId="5CB08DA5" w14:textId="77777777" w:rsidR="004E4EBC" w:rsidRDefault="00686129" w:rsidP="004E4EBC"/>
    <w:p w14:paraId="5FADEB8E" w14:textId="661A3CEC" w:rsidR="000576E1" w:rsidRDefault="00637AF1" w:rsidP="000576E1">
      <w:r>
        <w:t xml:space="preserve">Målet for oppdraget er at rådgiver skal inngå i rollen som leder anskaffelser. Sammen med leder prosjektering bygg og prosjektering brukerutstyr skal det utarbeides konkurransegrunnlag for anskaffelser av entrepriser og brukerutstyr. Rådgiver anskaffelser vil være ansvarlig for totaliteten i konkurransegrunnlaget, utsendelse, evaluering og tildeling. </w:t>
      </w:r>
      <w:r w:rsidR="00E62BD8" w:rsidRPr="00686129">
        <w:t>Tilbudt ressurs kan etter avtale med Statsbygg i perioder støtte seg på andre konsulenter</w:t>
      </w:r>
      <w:r w:rsidR="00A55BE0" w:rsidRPr="00686129">
        <w:t xml:space="preserve"> for å levere</w:t>
      </w:r>
      <w:r w:rsidR="00686129" w:rsidRPr="00686129">
        <w:t>, men det er tilbudt kandidat som står ansvarlig for leveransen.</w:t>
      </w:r>
    </w:p>
    <w:p w14:paraId="73E4EA7A" w14:textId="77777777" w:rsidR="00BE2086" w:rsidRDefault="00BE2086" w:rsidP="000576E1"/>
    <w:p w14:paraId="2E329D59" w14:textId="77777777" w:rsidR="0077776B" w:rsidRPr="00245C52" w:rsidRDefault="00637AF1" w:rsidP="000576E1">
      <w:pPr>
        <w:rPr>
          <w:b/>
          <w:bCs/>
        </w:rPr>
      </w:pPr>
      <w:r w:rsidRPr="00245C52">
        <w:rPr>
          <w:b/>
          <w:bCs/>
        </w:rPr>
        <w:t xml:space="preserve">Tilbudt ressurs må ha god erfaring med offentlige byggeprosjekter der brukerutstyr har vært en vesentlig del av prosjektet, erfaring med byggeprosjekter i alle faser og bistått med anskaffelser i milliardprosjekter innen bygg – og anleggsektoren. </w:t>
      </w:r>
    </w:p>
    <w:p w14:paraId="66CB3559" w14:textId="77777777" w:rsidR="0077776B" w:rsidRDefault="00686129" w:rsidP="000576E1"/>
    <w:p w14:paraId="1CCA8541" w14:textId="77777777" w:rsidR="003C61AC" w:rsidRDefault="00637AF1" w:rsidP="003C61AC">
      <w:r>
        <w:t>Ved bytte av personell skal dette godkjennes av Statsbygg, og skal ha tilsvarende eller bedre kompetanse enn tilbudt ressurs. Statsbygg forbeholder seg retten til å si opp avtalen ved eventuelt bytte av personell.</w:t>
      </w:r>
    </w:p>
    <w:p w14:paraId="2066D400" w14:textId="77777777" w:rsidR="003C61AC" w:rsidRDefault="00686129" w:rsidP="003C61AC"/>
    <w:p w14:paraId="23DFBF1F" w14:textId="77777777" w:rsidR="003C61AC" w:rsidRDefault="00637AF1" w:rsidP="003C61AC">
      <w:r>
        <w:t xml:space="preserve">Ønsket oppstart for oppdraget er 10.11.2021. Statsbygg er åpen for glidende overgang til prosjektet. </w:t>
      </w:r>
    </w:p>
    <w:p w14:paraId="59B3C7CD" w14:textId="77777777" w:rsidR="003C61AC" w:rsidRDefault="00637AF1" w:rsidP="003C61AC">
      <w:r>
        <w:t xml:space="preserve">Ressursen vil benyttes av Statsbygg i 100 prosent. </w:t>
      </w:r>
    </w:p>
    <w:p w14:paraId="6104DE82" w14:textId="77777777" w:rsidR="003C61AC" w:rsidRDefault="00686129" w:rsidP="003C61AC"/>
    <w:p w14:paraId="12D915AB" w14:textId="77777777" w:rsidR="006C072E" w:rsidRDefault="00637AF1" w:rsidP="006C072E">
      <w:r>
        <w:t>Ytelsen(e) skal utføres i perioden september 2021 – desember 2021. Det forutsetter videre finansiering fra januar 2022 fra Stortinget for videre engasjement. Oppstart for oppdraget vil være 1.11 2021.</w:t>
      </w:r>
    </w:p>
    <w:p w14:paraId="2D20FEF0" w14:textId="77777777" w:rsidR="004E4EBC" w:rsidRPr="0035327A" w:rsidRDefault="00637AF1" w:rsidP="006C072E">
      <w:pPr>
        <w:rPr>
          <w:i/>
          <w:color w:val="FF0000"/>
        </w:rPr>
      </w:pPr>
      <w:r>
        <w:t>Kontrakten inngås til utgangen av 2023 med mulighet for 1 år forlengelse om gangen eller til prosjektets ferdigstillelse. Statsbygg forbeholder seg retten til å si opp kontrakten med 3 – tre - måneders varsel.</w:t>
      </w:r>
    </w:p>
    <w:p w14:paraId="65E11168" w14:textId="77777777" w:rsidR="004E4EBC" w:rsidRPr="009E3A79" w:rsidRDefault="00637AF1" w:rsidP="004E4EBC">
      <w:pPr>
        <w:pStyle w:val="Overskrift1"/>
        <w:numPr>
          <w:ilvl w:val="0"/>
          <w:numId w:val="5"/>
        </w:numPr>
      </w:pPr>
      <w:bookmarkStart w:id="35" w:name="_Toc107286315"/>
      <w:bookmarkStart w:id="36" w:name="_Toc370296170"/>
      <w:bookmarkStart w:id="37" w:name="_Toc83042354"/>
      <w:r w:rsidRPr="009E3A79">
        <w:t>Alminnelige regler for gjennomføringen av konkurransen</w:t>
      </w:r>
      <w:bookmarkEnd w:id="35"/>
      <w:bookmarkEnd w:id="36"/>
      <w:bookmarkEnd w:id="37"/>
    </w:p>
    <w:p w14:paraId="0665A2EB" w14:textId="77777777" w:rsidR="004E4EBC" w:rsidRDefault="00637AF1" w:rsidP="004E4EBC">
      <w:pPr>
        <w:pStyle w:val="Overskrift2"/>
        <w:numPr>
          <w:ilvl w:val="1"/>
          <w:numId w:val="5"/>
        </w:numPr>
        <w:ind w:left="426" w:hanging="426"/>
      </w:pPr>
      <w:bookmarkStart w:id="38" w:name="_Toc370296171"/>
      <w:bookmarkStart w:id="39" w:name="_Toc83042355"/>
      <w:r>
        <w:t>Lov om offentlige anskaffelser</w:t>
      </w:r>
      <w:bookmarkEnd w:id="38"/>
      <w:bookmarkEnd w:id="39"/>
    </w:p>
    <w:p w14:paraId="0427C693" w14:textId="77777777" w:rsidR="004E4EBC" w:rsidRDefault="00686129" w:rsidP="004E4EBC"/>
    <w:p w14:paraId="04F9A789" w14:textId="77777777" w:rsidR="004E4EBC" w:rsidRDefault="00637AF1" w:rsidP="004E4EBC">
      <w:r>
        <w:t xml:space="preserve">Anskaffelsen er omfattet av lov om offentlige anskaffelser av </w:t>
      </w:r>
      <w:r>
        <w:rPr>
          <w:rFonts w:cs="Arial"/>
        </w:rPr>
        <w:t>7</w:t>
      </w:r>
      <w:r w:rsidRPr="0009528F">
        <w:rPr>
          <w:rFonts w:cs="Arial"/>
        </w:rPr>
        <w:t>. ju</w:t>
      </w:r>
      <w:r>
        <w:rPr>
          <w:rFonts w:cs="Arial"/>
        </w:rPr>
        <w:t>n</w:t>
      </w:r>
      <w:r w:rsidRPr="0009528F">
        <w:rPr>
          <w:rFonts w:cs="Arial"/>
        </w:rPr>
        <w:t xml:space="preserve">i </w:t>
      </w:r>
      <w:r>
        <w:rPr>
          <w:rFonts w:cs="Arial"/>
        </w:rPr>
        <w:t xml:space="preserve">2016 </w:t>
      </w:r>
      <w:r w:rsidRPr="0009528F">
        <w:rPr>
          <w:rFonts w:cs="Arial"/>
        </w:rPr>
        <w:t xml:space="preserve">nr. </w:t>
      </w:r>
      <w:r>
        <w:rPr>
          <w:rFonts w:cs="Arial"/>
        </w:rPr>
        <w:t>73</w:t>
      </w:r>
      <w:r w:rsidRPr="0009528F">
        <w:rPr>
          <w:rFonts w:cs="Arial"/>
        </w:rPr>
        <w:t xml:space="preserve"> og forskrift om offentlige anskaffelser av </w:t>
      </w:r>
      <w:r>
        <w:rPr>
          <w:rFonts w:cs="Arial"/>
        </w:rPr>
        <w:t>12</w:t>
      </w:r>
      <w:r w:rsidRPr="0009528F">
        <w:rPr>
          <w:rFonts w:cs="Arial"/>
        </w:rPr>
        <w:t>. a</w:t>
      </w:r>
      <w:r>
        <w:rPr>
          <w:rFonts w:cs="Arial"/>
        </w:rPr>
        <w:t>ugust</w:t>
      </w:r>
      <w:r w:rsidRPr="0009528F">
        <w:rPr>
          <w:rFonts w:cs="Arial"/>
        </w:rPr>
        <w:t xml:space="preserve"> 20</w:t>
      </w:r>
      <w:r>
        <w:rPr>
          <w:rFonts w:cs="Arial"/>
        </w:rPr>
        <w:t>1</w:t>
      </w:r>
      <w:r w:rsidRPr="0009528F">
        <w:rPr>
          <w:rFonts w:cs="Arial"/>
        </w:rPr>
        <w:t xml:space="preserve">6 </w:t>
      </w:r>
      <w:r>
        <w:rPr>
          <w:rFonts w:cs="Arial"/>
        </w:rPr>
        <w:t xml:space="preserve">nr 974 </w:t>
      </w:r>
      <w:r>
        <w:t>(anskaffelsesforskriften). For denne anskaffelsen gjelder ovennevnte, samt reglene i dette konkurransegrunnlaget.</w:t>
      </w:r>
    </w:p>
    <w:p w14:paraId="789CD3BC" w14:textId="77777777" w:rsidR="004E4EBC" w:rsidRDefault="00686129" w:rsidP="004E4EBC"/>
    <w:p w14:paraId="3373D081" w14:textId="77777777" w:rsidR="004E4EBC" w:rsidRDefault="00637AF1" w:rsidP="004E4EBC">
      <w:r>
        <w:t>Denne anskaffelsen følger prosedyren”åpen anbudskonkurranse”.</w:t>
      </w:r>
    </w:p>
    <w:p w14:paraId="7D12AC6B" w14:textId="77777777" w:rsidR="004E4EBC" w:rsidRDefault="00637AF1" w:rsidP="004E4EBC">
      <w:r>
        <w:t xml:space="preserve"> </w:t>
      </w:r>
    </w:p>
    <w:p w14:paraId="506D709E" w14:textId="77777777" w:rsidR="004E4EBC" w:rsidRDefault="00637AF1" w:rsidP="004E4EBC">
      <w:pPr>
        <w:pStyle w:val="Overskrift2"/>
        <w:numPr>
          <w:ilvl w:val="1"/>
          <w:numId w:val="5"/>
        </w:numPr>
        <w:ind w:left="426" w:hanging="426"/>
      </w:pPr>
      <w:bookmarkStart w:id="40" w:name="_Toc370296172"/>
      <w:bookmarkStart w:id="41" w:name="_Toc83042356"/>
      <w:r>
        <w:t>Prinsipper for anbudskonkurransen</w:t>
      </w:r>
      <w:bookmarkEnd w:id="40"/>
      <w:bookmarkEnd w:id="41"/>
    </w:p>
    <w:p w14:paraId="11863F08" w14:textId="77777777" w:rsidR="004E4EBC" w:rsidRDefault="00686129" w:rsidP="004E4EBC"/>
    <w:p w14:paraId="662CE361" w14:textId="77777777" w:rsidR="004E4EBC" w:rsidRDefault="00637AF1" w:rsidP="004E4EBC">
      <w:r>
        <w:t>Konkurransen skal gjennomføres på en saklig og forsvarlig måte som gir lik behandling av tilbyderne. Tilbyderne har ikke rett til gjennom avtale, samordnet praksis eller på annen måte, å søke å påvirke konkurransens utfall.</w:t>
      </w:r>
    </w:p>
    <w:p w14:paraId="631BF965" w14:textId="77777777" w:rsidR="004E4EBC" w:rsidRDefault="00686129" w:rsidP="004E4EBC"/>
    <w:p w14:paraId="433B8CE1" w14:textId="77777777" w:rsidR="004E4EBC" w:rsidRDefault="00637AF1" w:rsidP="004E4EBC">
      <w:r>
        <w:t xml:space="preserve">Det er ikke adgang til å endre tilbudene, og det er heller ikke adgang til å forhandle. </w:t>
      </w:r>
    </w:p>
    <w:p w14:paraId="5E9870DF" w14:textId="77777777" w:rsidR="004E4EBC" w:rsidRDefault="00686129" w:rsidP="004E4EBC"/>
    <w:p w14:paraId="192F12C0" w14:textId="77777777" w:rsidR="005E759D" w:rsidRDefault="00686129" w:rsidP="004E4EBC"/>
    <w:p w14:paraId="3DEF0D44" w14:textId="77777777" w:rsidR="004E4EBC" w:rsidRDefault="00637AF1" w:rsidP="004E4EBC">
      <w:pPr>
        <w:pStyle w:val="Overskrift2"/>
        <w:numPr>
          <w:ilvl w:val="1"/>
          <w:numId w:val="5"/>
        </w:numPr>
        <w:ind w:left="426" w:hanging="426"/>
      </w:pPr>
      <w:bookmarkStart w:id="42" w:name="_Toc78959284"/>
      <w:bookmarkStart w:id="43" w:name="_Toc370296173"/>
      <w:bookmarkStart w:id="44" w:name="_Toc83042357"/>
      <w:r>
        <w:t>Offentlighet</w:t>
      </w:r>
      <w:bookmarkEnd w:id="42"/>
      <w:bookmarkEnd w:id="43"/>
      <w:bookmarkEnd w:id="44"/>
    </w:p>
    <w:p w14:paraId="16DCC86A" w14:textId="77777777" w:rsidR="004E4EBC" w:rsidRDefault="00686129" w:rsidP="004E4EBC"/>
    <w:p w14:paraId="2F0154C3" w14:textId="77777777" w:rsidR="004E4EBC" w:rsidRDefault="00637AF1" w:rsidP="004E4EBC">
      <w:r>
        <w:t>Anskaffelsesprotokollens opplysninger om deltakere er offentlige.</w:t>
      </w:r>
      <w:r w:rsidRPr="005C78BE">
        <w:t xml:space="preserve"> </w:t>
      </w:r>
      <w:r w:rsidRPr="00292D7A">
        <w:t>(Timepriser fremgår dog ikke av åpningsprotokoll.)</w:t>
      </w:r>
    </w:p>
    <w:p w14:paraId="611D96E7" w14:textId="77777777" w:rsidR="004E4EBC" w:rsidRDefault="00686129" w:rsidP="004E4EBC">
      <w:pPr>
        <w:rPr>
          <w:i/>
          <w:iCs/>
          <w:color w:val="FF0000"/>
        </w:rPr>
      </w:pPr>
    </w:p>
    <w:p w14:paraId="4733027F" w14:textId="77777777" w:rsidR="004E4EBC" w:rsidRPr="009E3A79" w:rsidRDefault="00637AF1" w:rsidP="004E4EBC">
      <w:pPr>
        <w:pStyle w:val="Overskrift2"/>
        <w:numPr>
          <w:ilvl w:val="1"/>
          <w:numId w:val="5"/>
        </w:numPr>
        <w:ind w:left="426" w:hanging="426"/>
      </w:pPr>
      <w:bookmarkStart w:id="45" w:name="_Toc107027042"/>
      <w:bookmarkStart w:id="46" w:name="_Toc107034753"/>
      <w:bookmarkStart w:id="47" w:name="_Toc370296174"/>
      <w:bookmarkStart w:id="48" w:name="_Toc83042358"/>
      <w:bookmarkStart w:id="49" w:name="_Toc78959285"/>
      <w:r w:rsidRPr="009E3A79">
        <w:t>Bruk av rådgivere ved utarbeidelse av spesifikasjoner</w:t>
      </w:r>
      <w:bookmarkEnd w:id="45"/>
      <w:bookmarkEnd w:id="46"/>
      <w:bookmarkEnd w:id="47"/>
      <w:bookmarkEnd w:id="48"/>
    </w:p>
    <w:p w14:paraId="0AF38F2B" w14:textId="77777777" w:rsidR="004E4EBC" w:rsidRDefault="00686129" w:rsidP="004E4EBC"/>
    <w:p w14:paraId="3CC80D9B" w14:textId="77777777" w:rsidR="004E4EBC" w:rsidRDefault="00637AF1" w:rsidP="004E4EBC">
      <w:r>
        <w:t>Statsbygg skal ikke søke eller motta råd som kan bli benyttet under utarbeidelsen av spesifikasjoner for denne aktuelle anskaffelse fra noen som kan ha økonomiske interesser i anskaffelsen når dette skjer på en måte som vil kunne utelukke konkurranse. En tilbyder som har blitt benyttet som rådgiver under utarbeidelsen av spesifikasjoner på en måte som vil kunne utelukke konkurranse som ovenfor nevnt, vil bli avvist.</w:t>
      </w:r>
      <w:bookmarkEnd w:id="49"/>
    </w:p>
    <w:p w14:paraId="61BEDADC" w14:textId="77777777" w:rsidR="004E4EBC" w:rsidRDefault="00686129" w:rsidP="004E4EBC"/>
    <w:p w14:paraId="71DF04CF" w14:textId="77777777" w:rsidR="004E4EBC" w:rsidRDefault="00637AF1" w:rsidP="004E4EBC">
      <w:pPr>
        <w:pStyle w:val="Overskrift2"/>
        <w:numPr>
          <w:ilvl w:val="1"/>
          <w:numId w:val="5"/>
        </w:numPr>
        <w:ind w:left="426" w:hanging="426"/>
      </w:pPr>
      <w:bookmarkStart w:id="50" w:name="_Toc5701689"/>
      <w:bookmarkStart w:id="51" w:name="_Toc83042359"/>
      <w:bookmarkStart w:id="52" w:name="_Toc78962703"/>
      <w:bookmarkStart w:id="53" w:name="_Toc107034754"/>
      <w:bookmarkStart w:id="54" w:name="_Toc370296175"/>
      <w:r>
        <w:t>Nasjonale avvisningsgrunner</w:t>
      </w:r>
      <w:bookmarkEnd w:id="50"/>
      <w:bookmarkEnd w:id="51"/>
    </w:p>
    <w:p w14:paraId="13C85FB4" w14:textId="77777777" w:rsidR="004E4EBC" w:rsidRDefault="00686129" w:rsidP="004E4EBC"/>
    <w:p w14:paraId="090C4274" w14:textId="77777777" w:rsidR="004E4EBC" w:rsidRPr="008823CE" w:rsidRDefault="00637AF1" w:rsidP="004E4EBC">
      <w:pPr>
        <w:spacing w:after="160" w:line="259" w:lineRule="auto"/>
        <w:rPr>
          <w:rFonts w:ascii="Arial" w:eastAsia="Calibri" w:hAnsi="Arial" w:cs="Arial"/>
          <w:szCs w:val="21"/>
        </w:rPr>
      </w:pPr>
      <w:r w:rsidRPr="008823CE">
        <w:rPr>
          <w:rFonts w:ascii="Arial" w:eastAsia="Calibri" w:hAnsi="Arial" w:cs="Arial"/>
          <w:szCs w:val="21"/>
        </w:rPr>
        <w:t xml:space="preserve">I henhold til ESPD del III: Avvisningsgrunner, seksjon D: «Andre avvisningsgrunner som er fastsatt i den nasjonale lovgivingen i oppdragsgiverens medlemsstat»: </w:t>
      </w:r>
    </w:p>
    <w:p w14:paraId="365E0940" w14:textId="77777777" w:rsidR="004E4EBC" w:rsidRPr="008823CE" w:rsidRDefault="00637AF1" w:rsidP="004E4EBC">
      <w:pPr>
        <w:spacing w:after="160" w:line="259" w:lineRule="auto"/>
        <w:rPr>
          <w:rFonts w:ascii="Arial" w:eastAsia="Calibri" w:hAnsi="Arial" w:cs="Arial"/>
          <w:szCs w:val="21"/>
        </w:rPr>
      </w:pPr>
      <w:r w:rsidRPr="008823CE">
        <w:rPr>
          <w:rFonts w:ascii="Arial" w:eastAsia="Calibri" w:hAnsi="Arial" w:cs="Arial"/>
          <w:szCs w:val="21"/>
        </w:rPr>
        <w:t xml:space="preserve">Det norske anskaffelsesreglene går noe lenger enn hva som følger av avvisningsgrunnene angitt i EUs direktiv om offentlige anskaffelser og i standardskjemaet for ESPD. Det presiseres derfor at alle avvisningsgrunnene i FOA § 24-2, inkludert de rent nasjonale avvisningsgrunnene, gjelder i denne konkurransen. </w:t>
      </w:r>
    </w:p>
    <w:p w14:paraId="50959D10" w14:textId="77777777" w:rsidR="004E4EBC" w:rsidRPr="008823CE" w:rsidRDefault="00637AF1" w:rsidP="004E4EBC">
      <w:pPr>
        <w:spacing w:after="160" w:line="259" w:lineRule="auto"/>
        <w:rPr>
          <w:rFonts w:ascii="Arial" w:eastAsia="Calibri" w:hAnsi="Arial" w:cs="Arial"/>
          <w:szCs w:val="21"/>
        </w:rPr>
      </w:pPr>
      <w:r w:rsidRPr="008823CE">
        <w:rPr>
          <w:rFonts w:ascii="Arial" w:eastAsia="Calibri" w:hAnsi="Arial" w:cs="Arial"/>
          <w:szCs w:val="21"/>
        </w:rPr>
        <w:t xml:space="preserve">Til orientering er følgende av avvisningsgrunnene i FOA § 24-2 rent nasjonale avvisningsgrunner: </w:t>
      </w:r>
    </w:p>
    <w:p w14:paraId="16B74D3A" w14:textId="77777777" w:rsidR="004E4EBC" w:rsidRPr="008823CE" w:rsidRDefault="00637AF1" w:rsidP="004E4EBC">
      <w:pPr>
        <w:spacing w:after="160" w:line="259" w:lineRule="auto"/>
        <w:ind w:left="567" w:hanging="283"/>
        <w:rPr>
          <w:rFonts w:ascii="Arial" w:eastAsia="Calibri" w:hAnsi="Arial" w:cs="Arial"/>
          <w:szCs w:val="21"/>
        </w:rPr>
      </w:pPr>
      <w:r w:rsidRPr="008823CE">
        <w:rPr>
          <w:rFonts w:ascii="Arial" w:eastAsia="Calibri" w:hAnsi="Arial" w:cs="Arial"/>
          <w:iCs/>
          <w:szCs w:val="21"/>
        </w:rPr>
        <w:t xml:space="preserve">1. </w:t>
      </w:r>
      <w:r>
        <w:rPr>
          <w:rFonts w:ascii="Arial" w:eastAsia="Calibri" w:hAnsi="Arial" w:cs="Arial"/>
          <w:iCs/>
          <w:szCs w:val="21"/>
        </w:rPr>
        <w:tab/>
      </w:r>
      <w:r w:rsidRPr="008823CE">
        <w:rPr>
          <w:rFonts w:ascii="Arial" w:eastAsia="Calibri" w:hAnsi="Arial" w:cs="Arial"/>
          <w:szCs w:val="21"/>
        </w:rPr>
        <w:t xml:space="preserve">FOA § 24-2 (2) – I denne bestemmelsen er det angitt at </w:t>
      </w:r>
      <w:r w:rsidRPr="008823CE">
        <w:rPr>
          <w:rFonts w:ascii="Arial" w:eastAsia="Calibri" w:hAnsi="Arial" w:cs="Arial"/>
          <w:iCs/>
          <w:szCs w:val="21"/>
        </w:rPr>
        <w:t xml:space="preserve">oppdragsgiveren skal avvise en leverandør når han er kjent med at leverandøren er rettskraftig dømt eller har vedtatt et forelegg for </w:t>
      </w:r>
      <w:r>
        <w:rPr>
          <w:rFonts w:ascii="Arial" w:eastAsia="Calibri" w:hAnsi="Arial" w:cs="Arial"/>
          <w:iCs/>
          <w:szCs w:val="21"/>
        </w:rPr>
        <w:t xml:space="preserve">de </w:t>
      </w:r>
      <w:r w:rsidRPr="008823CE">
        <w:rPr>
          <w:rFonts w:ascii="Arial" w:eastAsia="Calibri" w:hAnsi="Arial" w:cs="Arial"/>
          <w:iCs/>
          <w:szCs w:val="21"/>
        </w:rPr>
        <w:t xml:space="preserve">straffbare forholdene </w:t>
      </w:r>
      <w:r>
        <w:rPr>
          <w:rFonts w:ascii="Arial" w:eastAsia="Calibri" w:hAnsi="Arial" w:cs="Arial"/>
          <w:iCs/>
          <w:szCs w:val="21"/>
        </w:rPr>
        <w:t>som er angitt i bestemmelsen</w:t>
      </w:r>
      <w:r w:rsidRPr="008823CE">
        <w:rPr>
          <w:rFonts w:ascii="Arial" w:eastAsia="Calibri" w:hAnsi="Arial" w:cs="Arial"/>
          <w:iCs/>
          <w:szCs w:val="21"/>
        </w:rPr>
        <w:t xml:space="preserve">. </w:t>
      </w:r>
      <w:r w:rsidRPr="008823CE">
        <w:rPr>
          <w:rFonts w:ascii="Arial" w:eastAsia="Calibri" w:hAnsi="Arial" w:cs="Arial"/>
          <w:szCs w:val="21"/>
        </w:rPr>
        <w:t xml:space="preserve">Kravet til at oppdragsgiver skal avvise leverandører som har vedtatt forelegg for de angitte straffbare forholdene, er et særnorsk krav. </w:t>
      </w:r>
    </w:p>
    <w:p w14:paraId="111A5874" w14:textId="77777777" w:rsidR="004E4EBC" w:rsidRPr="005B3314" w:rsidRDefault="00637AF1" w:rsidP="004E4EBC">
      <w:pPr>
        <w:spacing w:after="160" w:line="259" w:lineRule="auto"/>
        <w:ind w:left="567" w:hanging="283"/>
        <w:rPr>
          <w:rFonts w:ascii="Arial" w:eastAsia="Calibri" w:hAnsi="Arial" w:cs="Arial"/>
          <w:szCs w:val="21"/>
        </w:rPr>
      </w:pPr>
      <w:r w:rsidRPr="008823CE">
        <w:rPr>
          <w:rFonts w:ascii="Arial" w:eastAsia="Calibri" w:hAnsi="Arial" w:cs="Arial"/>
          <w:szCs w:val="21"/>
        </w:rPr>
        <w:t xml:space="preserve">2. </w:t>
      </w:r>
      <w:r>
        <w:rPr>
          <w:rFonts w:ascii="Arial" w:eastAsia="Calibri" w:hAnsi="Arial" w:cs="Arial"/>
          <w:szCs w:val="21"/>
        </w:rPr>
        <w:tab/>
      </w:r>
      <w:r w:rsidRPr="008823CE">
        <w:rPr>
          <w:rFonts w:ascii="Arial" w:eastAsia="Calibri" w:hAnsi="Arial" w:cs="Arial"/>
          <w:szCs w:val="21"/>
        </w:rPr>
        <w:t>FOA § 24-2 (3) bokstav i – Avvisningsgrunnen i standardskjemaet for ESPD gjelder kun alvorlige feil i yrkesutøvelsen, mens den norske avvisningsgrunnen også omfatter andre alvorlige feil som kan medføre tvil om leverandørens yrkesmessige integritet.</w:t>
      </w:r>
    </w:p>
    <w:p w14:paraId="3AC01E53" w14:textId="77777777" w:rsidR="004E4EBC" w:rsidRPr="005B3314" w:rsidRDefault="00686129" w:rsidP="004E4EBC"/>
    <w:p w14:paraId="77583B3A" w14:textId="77777777" w:rsidR="004E4EBC" w:rsidRPr="009E3A79" w:rsidRDefault="00637AF1" w:rsidP="004E4EBC">
      <w:pPr>
        <w:pStyle w:val="Overskrift2"/>
        <w:numPr>
          <w:ilvl w:val="1"/>
          <w:numId w:val="5"/>
        </w:numPr>
        <w:ind w:left="426" w:hanging="426"/>
      </w:pPr>
      <w:bookmarkStart w:id="55" w:name="_Toc83042360"/>
      <w:r w:rsidRPr="009E3A79">
        <w:t>Avlysning av konkurransen og totalforkastelse</w:t>
      </w:r>
      <w:bookmarkEnd w:id="52"/>
      <w:r w:rsidRPr="009E3A79">
        <w:t xml:space="preserve"> – avviste tilbud</w:t>
      </w:r>
      <w:bookmarkEnd w:id="53"/>
      <w:bookmarkEnd w:id="54"/>
      <w:bookmarkEnd w:id="55"/>
    </w:p>
    <w:p w14:paraId="0EE5218D" w14:textId="77777777" w:rsidR="004E4EBC" w:rsidRDefault="00686129" w:rsidP="004E4EBC"/>
    <w:p w14:paraId="0744CCE8" w14:textId="77777777" w:rsidR="004E4EBC" w:rsidRDefault="00637AF1" w:rsidP="004E4EBC">
      <w:r>
        <w:t>Statsbygg forbeholder seg retten til å avlyse konkurransen dersom det foreligger saklig grunn, for eksempel ved bortfall av planlagt finansiering for prosjektet eller manglende godkjenning fra politisk hold.</w:t>
      </w:r>
    </w:p>
    <w:p w14:paraId="757599F9" w14:textId="77777777" w:rsidR="004E4EBC" w:rsidRDefault="00686129" w:rsidP="004E4EBC">
      <w:pPr>
        <w:pStyle w:val="INNH1"/>
      </w:pPr>
    </w:p>
    <w:p w14:paraId="3BA0E06A" w14:textId="77777777" w:rsidR="004E4EBC" w:rsidRDefault="00637AF1" w:rsidP="004E4EBC">
      <w:r>
        <w:t>Statsbygg kan forkaste alle tilbudene dersom resultatet av konkurransen gir saklig grunn for det.</w:t>
      </w:r>
    </w:p>
    <w:p w14:paraId="25CE1F32" w14:textId="77777777" w:rsidR="004E4EBC" w:rsidRDefault="00686129" w:rsidP="004E4EBC"/>
    <w:p w14:paraId="6F8F8F16" w14:textId="77777777" w:rsidR="004E4EBC" w:rsidRDefault="00637AF1" w:rsidP="004E4EBC">
      <w:r>
        <w:t>Avviste og forkastede tilbud vil ikke bli returnert.</w:t>
      </w:r>
    </w:p>
    <w:p w14:paraId="71713B98" w14:textId="77777777" w:rsidR="004E4EBC" w:rsidRDefault="00686129" w:rsidP="004E4EBC">
      <w:bookmarkStart w:id="56" w:name="_Toc107034755"/>
      <w:bookmarkStart w:id="57" w:name="_Toc370296176"/>
    </w:p>
    <w:p w14:paraId="2008391F" w14:textId="77777777" w:rsidR="004E4EBC" w:rsidRPr="009E3A79" w:rsidRDefault="00637AF1" w:rsidP="004E4EBC">
      <w:pPr>
        <w:pStyle w:val="Overskrift1"/>
        <w:numPr>
          <w:ilvl w:val="0"/>
          <w:numId w:val="5"/>
        </w:numPr>
      </w:pPr>
      <w:bookmarkStart w:id="58" w:name="_Toc83042361"/>
      <w:r w:rsidRPr="009E3A79">
        <w:lastRenderedPageBreak/>
        <w:t>Statsbyggs evaluering av tilbudet</w:t>
      </w:r>
      <w:bookmarkEnd w:id="56"/>
      <w:bookmarkEnd w:id="57"/>
      <w:bookmarkEnd w:id="58"/>
    </w:p>
    <w:p w14:paraId="76841A53" w14:textId="77777777" w:rsidR="004E4EBC" w:rsidRDefault="00637AF1" w:rsidP="004E4EBC">
      <w:pPr>
        <w:pStyle w:val="Overskrift2"/>
        <w:numPr>
          <w:ilvl w:val="1"/>
          <w:numId w:val="5"/>
        </w:numPr>
        <w:ind w:left="426" w:hanging="426"/>
      </w:pPr>
      <w:bookmarkStart w:id="59" w:name="_Toc107034756"/>
      <w:bookmarkStart w:id="60" w:name="_Toc370296177"/>
      <w:bookmarkStart w:id="61" w:name="_Toc83042362"/>
      <w:r>
        <w:t>Kvalifisering - Tildeling</w:t>
      </w:r>
      <w:bookmarkEnd w:id="59"/>
      <w:bookmarkEnd w:id="60"/>
      <w:bookmarkEnd w:id="61"/>
    </w:p>
    <w:p w14:paraId="44F2C79B" w14:textId="77777777" w:rsidR="004E4EBC" w:rsidRDefault="00686129" w:rsidP="004E4EBC"/>
    <w:p w14:paraId="30E05D0D" w14:textId="77777777" w:rsidR="004E4EBC" w:rsidRPr="00821B77" w:rsidRDefault="00637AF1" w:rsidP="004E4EBC">
      <w:r w:rsidRPr="00821B77">
        <w:t xml:space="preserve">For å kunne få sitt tilbud </w:t>
      </w:r>
      <w:r w:rsidRPr="0035327A">
        <w:rPr>
          <w:color w:val="000000" w:themeColor="text1"/>
        </w:rPr>
        <w:t xml:space="preserve">evaluert, må leverandøren </w:t>
      </w:r>
      <w:r>
        <w:rPr>
          <w:color w:val="000000" w:themeColor="text1"/>
        </w:rPr>
        <w:t xml:space="preserve">i Mercellportalen, </w:t>
      </w:r>
      <w:r w:rsidRPr="0035327A">
        <w:rPr>
          <w:color w:val="000000" w:themeColor="text1"/>
        </w:rPr>
        <w:t>fylle inn</w:t>
      </w:r>
      <w:r>
        <w:rPr>
          <w:color w:val="000000" w:themeColor="text1"/>
        </w:rPr>
        <w:t xml:space="preserve"> </w:t>
      </w:r>
      <w:r w:rsidRPr="0035327A">
        <w:rPr>
          <w:color w:val="000000" w:themeColor="text1"/>
        </w:rPr>
        <w:t xml:space="preserve">et elektronisk egenerklæringsskjema for konkurransen (ESPD) om at han oppfyller samtlige av de kvalifikasjonskravene som er oppgitt nedenfor. I egenerklæringen må leverandørene også bekrefte at det ikke foreligger bestemte angitte avvisningsgrunner. Den eller de leverandørene som blir innstilt til kontraktsinngåelse må, før kontrakt inngås, dokumentere </w:t>
      </w:r>
      <w:r w:rsidRPr="00821B77">
        <w:t xml:space="preserve">oppfyllelse av kvalifikasjonskravene i henhold til de opplyste dokumentasjonskrav.  </w:t>
      </w:r>
    </w:p>
    <w:p w14:paraId="2A5E8A19" w14:textId="77777777" w:rsidR="004E4EBC" w:rsidRPr="00821B77" w:rsidRDefault="00686129" w:rsidP="004E4EBC"/>
    <w:p w14:paraId="07E4BAC6" w14:textId="77777777" w:rsidR="004E4EBC" w:rsidRPr="00482DD3" w:rsidRDefault="00637AF1" w:rsidP="004E4EBC">
      <w:pPr>
        <w:rPr>
          <w:b/>
          <w:bCs/>
        </w:rPr>
      </w:pPr>
      <w:r>
        <w:t>T</w:t>
      </w:r>
      <w:r w:rsidRPr="004D3402">
        <w:t xml:space="preserve">ilbudene </w:t>
      </w:r>
      <w:r>
        <w:t xml:space="preserve">vil </w:t>
      </w:r>
      <w:r w:rsidRPr="00821B77">
        <w:t xml:space="preserve">bli evaluert i forhold til de oppførte </w:t>
      </w:r>
      <w:r w:rsidRPr="004D3402">
        <w:t xml:space="preserve">tildelingskriteriene. </w:t>
      </w:r>
      <w:r w:rsidRPr="00482DD3">
        <w:t>Evaluering</w:t>
      </w:r>
      <w:r>
        <w:t xml:space="preserve"> </w:t>
      </w:r>
      <w:r w:rsidRPr="00482DD3">
        <w:t>vil ta utgangspunkt i den innleverte dokumentasjon. Det er derfor viktig at tilbudene inneholder all etterspurt dokumentasjon.</w:t>
      </w:r>
      <w:r w:rsidRPr="00482DD3">
        <w:rPr>
          <w:b/>
          <w:bCs/>
        </w:rPr>
        <w:t xml:space="preserve"> Tilbydere som ikke vedlegger etterspurt dokumentasjon, vil kunne bli avvist.</w:t>
      </w:r>
    </w:p>
    <w:p w14:paraId="6CDE01AA" w14:textId="77777777" w:rsidR="004E4EBC" w:rsidRDefault="00686129" w:rsidP="004E4EBC">
      <w:pPr>
        <w:rPr>
          <w:b/>
          <w:bCs/>
        </w:rPr>
      </w:pPr>
    </w:p>
    <w:p w14:paraId="1BF2B864" w14:textId="77777777" w:rsidR="004E4EBC" w:rsidRDefault="00637AF1" w:rsidP="004E4EBC">
      <w:pPr>
        <w:pStyle w:val="Overskrift2"/>
        <w:numPr>
          <w:ilvl w:val="1"/>
          <w:numId w:val="5"/>
        </w:numPr>
        <w:ind w:left="426" w:hanging="426"/>
      </w:pPr>
      <w:bookmarkStart w:id="62" w:name="_Toc78959287"/>
      <w:bookmarkStart w:id="63" w:name="_Toc370296178"/>
      <w:bookmarkStart w:id="64" w:name="_Toc83042363"/>
      <w:r>
        <w:t>Kvalifikasjonskrav</w:t>
      </w:r>
      <w:bookmarkEnd w:id="62"/>
      <w:r>
        <w:t xml:space="preserve"> i denne konkurransen</w:t>
      </w:r>
      <w:bookmarkEnd w:id="63"/>
      <w:bookmarkEnd w:id="64"/>
    </w:p>
    <w:p w14:paraId="4998A1E1" w14:textId="77777777" w:rsidR="004E4EBC" w:rsidRDefault="00686129" w:rsidP="004E4EBC"/>
    <w:p w14:paraId="7F870E80" w14:textId="77777777" w:rsidR="00EE5970" w:rsidRDefault="00637AF1" w:rsidP="00EE5970">
      <w:r>
        <w:t xml:space="preserve">Følgende kvalifikasjonskrav vil bli lagt til grunn ved vurdering av tilbyderne. </w:t>
      </w:r>
      <w:r w:rsidRPr="00A56FE3">
        <w:rPr>
          <w:rFonts w:cs="Arial"/>
        </w:rPr>
        <w:t xml:space="preserve">(Dokumentasjonen angitt nedenfor skal ikke </w:t>
      </w:r>
      <w:r>
        <w:rPr>
          <w:rFonts w:cs="Arial"/>
        </w:rPr>
        <w:t>leveres</w:t>
      </w:r>
      <w:r w:rsidRPr="00A56FE3">
        <w:rPr>
          <w:rFonts w:cs="Arial"/>
        </w:rPr>
        <w:t xml:space="preserve"> nå, kun ESPDen)</w:t>
      </w:r>
      <w:r>
        <w:t xml:space="preserve">: </w:t>
      </w:r>
      <w:bookmarkStart w:id="65" w:name="_Toc78959288"/>
      <w:bookmarkStart w:id="66" w:name="_Toc107034758"/>
    </w:p>
    <w:p w14:paraId="7B443590" w14:textId="77777777" w:rsidR="00EE5970" w:rsidRDefault="00686129" w:rsidP="00EE5970">
      <w:pPr>
        <w:rPr>
          <w:b/>
          <w:i/>
          <w:i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1701"/>
        <w:gridCol w:w="3686"/>
        <w:gridCol w:w="4252"/>
      </w:tblGrid>
      <w:tr w:rsidR="009D481F" w14:paraId="41DDB236" w14:textId="77777777" w:rsidTr="0045199C">
        <w:tc>
          <w:tcPr>
            <w:tcW w:w="1701" w:type="dxa"/>
            <w:shd w:val="clear" w:color="auto" w:fill="D9D9D9" w:themeFill="background1" w:themeFillShade="D9"/>
          </w:tcPr>
          <w:p w14:paraId="02C7D944" w14:textId="77777777" w:rsidR="00EE5970" w:rsidRPr="00EE5970" w:rsidRDefault="00637AF1" w:rsidP="00EE5970">
            <w:pPr>
              <w:rPr>
                <w:b/>
                <w:bCs/>
                <w:iCs/>
                <w:color w:val="000000" w:themeColor="text1"/>
              </w:rPr>
            </w:pPr>
            <w:r w:rsidRPr="00EE5970">
              <w:rPr>
                <w:b/>
                <w:bCs/>
                <w:iCs/>
                <w:color w:val="000000" w:themeColor="text1"/>
              </w:rPr>
              <w:t>Kvalifikasjonskriterium</w:t>
            </w:r>
          </w:p>
        </w:tc>
        <w:tc>
          <w:tcPr>
            <w:tcW w:w="3686" w:type="dxa"/>
            <w:shd w:val="clear" w:color="auto" w:fill="D9D9D9" w:themeFill="background1" w:themeFillShade="D9"/>
          </w:tcPr>
          <w:p w14:paraId="47E6B43C" w14:textId="77777777" w:rsidR="00EE5970" w:rsidRPr="00EE5970" w:rsidRDefault="00637AF1" w:rsidP="00EE5970">
            <w:pPr>
              <w:rPr>
                <w:b/>
                <w:bCs/>
                <w:iCs/>
                <w:color w:val="000000" w:themeColor="text1"/>
              </w:rPr>
            </w:pPr>
            <w:r w:rsidRPr="00EE5970">
              <w:rPr>
                <w:b/>
                <w:bCs/>
                <w:iCs/>
                <w:color w:val="000000" w:themeColor="text1"/>
              </w:rPr>
              <w:t>Kvalifikasjonskrav</w:t>
            </w:r>
          </w:p>
        </w:tc>
        <w:tc>
          <w:tcPr>
            <w:tcW w:w="4252" w:type="dxa"/>
            <w:shd w:val="clear" w:color="auto" w:fill="D9D9D9" w:themeFill="background1" w:themeFillShade="D9"/>
          </w:tcPr>
          <w:p w14:paraId="789D33EB" w14:textId="77777777" w:rsidR="00EE5970" w:rsidRPr="00EE5970" w:rsidRDefault="00637AF1" w:rsidP="00EE5970">
            <w:pPr>
              <w:rPr>
                <w:b/>
                <w:bCs/>
                <w:iCs/>
                <w:color w:val="000000" w:themeColor="text1"/>
              </w:rPr>
            </w:pPr>
            <w:r w:rsidRPr="00EE5970">
              <w:rPr>
                <w:b/>
                <w:bCs/>
                <w:iCs/>
                <w:color w:val="000000" w:themeColor="text1"/>
              </w:rPr>
              <w:t>Dokumentasjon</w:t>
            </w:r>
          </w:p>
        </w:tc>
      </w:tr>
      <w:tr w:rsidR="009D481F" w14:paraId="747269E3" w14:textId="77777777" w:rsidTr="0045199C">
        <w:tc>
          <w:tcPr>
            <w:tcW w:w="1701" w:type="dxa"/>
            <w:shd w:val="clear" w:color="auto" w:fill="FFFFFF" w:themeFill="background1"/>
          </w:tcPr>
          <w:p w14:paraId="710A948F" w14:textId="77777777" w:rsidR="00EE5970" w:rsidRPr="00EE5970" w:rsidRDefault="00637AF1" w:rsidP="00EE5970">
            <w:pPr>
              <w:rPr>
                <w:rFonts w:eastAsia="Calibri" w:cs="Arial"/>
                <w:szCs w:val="21"/>
              </w:rPr>
            </w:pPr>
            <w:r w:rsidRPr="00EE5970">
              <w:rPr>
                <w:rFonts w:eastAsia="Calibri" w:cs="Arial"/>
                <w:szCs w:val="21"/>
              </w:rPr>
              <w:t>Organisatorisk og juridisk stilling</w:t>
            </w:r>
          </w:p>
          <w:p w14:paraId="3DF23513" w14:textId="77777777" w:rsidR="00EE5970" w:rsidRPr="00EE5970" w:rsidRDefault="00686129" w:rsidP="00EE5970">
            <w:pPr>
              <w:rPr>
                <w:rFonts w:eastAsia="Calibri" w:cs="Arial"/>
                <w:szCs w:val="21"/>
              </w:rPr>
            </w:pPr>
          </w:p>
        </w:tc>
        <w:tc>
          <w:tcPr>
            <w:tcW w:w="3686" w:type="dxa"/>
            <w:shd w:val="clear" w:color="auto" w:fill="FFFFFF" w:themeFill="background1"/>
          </w:tcPr>
          <w:p w14:paraId="0FEAEEF3" w14:textId="77777777" w:rsidR="00EE5970" w:rsidRPr="00EE5970" w:rsidRDefault="00637AF1" w:rsidP="00EE5970">
            <w:pPr>
              <w:rPr>
                <w:rFonts w:eastAsia="Calibri" w:cs="Arial"/>
                <w:szCs w:val="21"/>
              </w:rPr>
            </w:pPr>
            <w:r w:rsidRPr="00EE5970">
              <w:rPr>
                <w:rFonts w:eastAsia="Calibri" w:cs="Arial"/>
                <w:szCs w:val="21"/>
              </w:rPr>
              <w:t xml:space="preserve">Det kreves at leverandøren har et lovlig etablert foretak </w:t>
            </w:r>
          </w:p>
          <w:p w14:paraId="42DD99F9" w14:textId="77777777" w:rsidR="00EE5970" w:rsidRPr="00EE5970" w:rsidRDefault="00686129" w:rsidP="00EE5970">
            <w:pPr>
              <w:rPr>
                <w:rFonts w:eastAsia="Calibri" w:cs="Arial"/>
                <w:szCs w:val="21"/>
              </w:rPr>
            </w:pPr>
          </w:p>
        </w:tc>
        <w:tc>
          <w:tcPr>
            <w:tcW w:w="4252" w:type="dxa"/>
            <w:shd w:val="clear" w:color="auto" w:fill="FFFFFF" w:themeFill="background1"/>
          </w:tcPr>
          <w:p w14:paraId="4A68BA0D" w14:textId="77777777" w:rsidR="00EE5970" w:rsidRPr="00EE5970" w:rsidRDefault="00637AF1" w:rsidP="00EE5970">
            <w:pPr>
              <w:rPr>
                <w:rFonts w:eastAsia="Calibri" w:cs="Arial"/>
                <w:szCs w:val="21"/>
              </w:rPr>
            </w:pPr>
            <w:r w:rsidRPr="00EE5970">
              <w:rPr>
                <w:rFonts w:eastAsia="Calibri" w:cs="Arial"/>
                <w:szCs w:val="21"/>
              </w:rPr>
              <w:t>Firmaattest, for utenlandske firmaer kreves tilsvarende attest bestemt ved lovgivningen i det landet hvor foretaket er registrert</w:t>
            </w:r>
          </w:p>
          <w:p w14:paraId="2EB66156" w14:textId="77777777" w:rsidR="00EE5970" w:rsidRPr="00EE5970" w:rsidRDefault="00686129" w:rsidP="00EE5970">
            <w:pPr>
              <w:rPr>
                <w:rFonts w:eastAsia="Calibri" w:cs="Arial"/>
                <w:szCs w:val="21"/>
              </w:rPr>
            </w:pPr>
          </w:p>
          <w:p w14:paraId="25C0E734" w14:textId="77777777" w:rsidR="00EE5970" w:rsidRPr="00EE5970" w:rsidRDefault="00686129" w:rsidP="00EE5970">
            <w:pPr>
              <w:rPr>
                <w:rFonts w:eastAsia="Calibri" w:cs="Arial"/>
                <w:szCs w:val="21"/>
              </w:rPr>
            </w:pPr>
          </w:p>
        </w:tc>
      </w:tr>
      <w:tr w:rsidR="009D481F" w14:paraId="5DEC9D6D" w14:textId="77777777" w:rsidTr="0045199C">
        <w:trPr>
          <w:trHeight w:val="70"/>
        </w:trPr>
        <w:tc>
          <w:tcPr>
            <w:tcW w:w="1701" w:type="dxa"/>
            <w:shd w:val="clear" w:color="auto" w:fill="FFFFFF" w:themeFill="background1"/>
          </w:tcPr>
          <w:p w14:paraId="64552BEA" w14:textId="77777777" w:rsidR="00EE5970" w:rsidRPr="00EE5970" w:rsidRDefault="00637AF1" w:rsidP="00EE5970">
            <w:pPr>
              <w:rPr>
                <w:rFonts w:eastAsia="Calibri" w:cs="Arial"/>
                <w:szCs w:val="21"/>
              </w:rPr>
            </w:pPr>
            <w:r w:rsidRPr="00EE5970">
              <w:rPr>
                <w:rFonts w:eastAsia="Calibri" w:cs="Arial"/>
                <w:szCs w:val="21"/>
              </w:rPr>
              <w:t>Økonomisk og finansiell kapasitet</w:t>
            </w:r>
          </w:p>
          <w:p w14:paraId="328292FD" w14:textId="77777777" w:rsidR="00EE5970" w:rsidRPr="00EE5970" w:rsidRDefault="00686129" w:rsidP="00EE5970">
            <w:pPr>
              <w:rPr>
                <w:rFonts w:eastAsia="Calibri" w:cs="Arial"/>
                <w:szCs w:val="21"/>
              </w:rPr>
            </w:pPr>
          </w:p>
        </w:tc>
        <w:tc>
          <w:tcPr>
            <w:tcW w:w="3686" w:type="dxa"/>
            <w:shd w:val="clear" w:color="auto" w:fill="FFFFFF" w:themeFill="background1"/>
          </w:tcPr>
          <w:p w14:paraId="564DCBBA" w14:textId="77777777" w:rsidR="00EE5970" w:rsidRPr="00EE5970" w:rsidRDefault="00637AF1" w:rsidP="00EE5970">
            <w:pPr>
              <w:rPr>
                <w:rFonts w:eastAsia="Calibri" w:cs="Arial"/>
                <w:szCs w:val="21"/>
              </w:rPr>
            </w:pPr>
            <w:r w:rsidRPr="00EE5970">
              <w:rPr>
                <w:rFonts w:eastAsia="Calibri" w:cs="Arial"/>
                <w:szCs w:val="21"/>
              </w:rPr>
              <w:t xml:space="preserve">Det kreves at tilbyder er kredittverdig og har tilstrekkelig finansiell gjennomføringsevne </w:t>
            </w:r>
          </w:p>
          <w:p w14:paraId="018D73EB" w14:textId="77777777" w:rsidR="00EE5970" w:rsidRPr="00EE5970" w:rsidRDefault="00686129" w:rsidP="00EE5970">
            <w:pPr>
              <w:rPr>
                <w:rFonts w:eastAsia="Calibri" w:cs="Arial"/>
                <w:szCs w:val="21"/>
              </w:rPr>
            </w:pPr>
          </w:p>
        </w:tc>
        <w:tc>
          <w:tcPr>
            <w:tcW w:w="4252" w:type="dxa"/>
            <w:shd w:val="clear" w:color="auto" w:fill="FFFFFF" w:themeFill="background1"/>
          </w:tcPr>
          <w:p w14:paraId="2AA4AD94" w14:textId="77777777" w:rsidR="00EE5970" w:rsidRPr="00EE5970" w:rsidRDefault="00637AF1" w:rsidP="00EE5970">
            <w:pPr>
              <w:rPr>
                <w:rFonts w:eastAsia="Calibri" w:cs="Arial"/>
                <w:szCs w:val="21"/>
              </w:rPr>
            </w:pPr>
            <w:r w:rsidRPr="00EE5970">
              <w:rPr>
                <w:rFonts w:eastAsia="Calibri" w:cs="Arial"/>
                <w:szCs w:val="21"/>
              </w:rPr>
              <w:t xml:space="preserve">Statsbygg vil gjennomføre en kredittvurdering av tilbyder. </w:t>
            </w:r>
          </w:p>
          <w:p w14:paraId="0AA3CAE1" w14:textId="77777777" w:rsidR="00EE5970" w:rsidRPr="00EE5970" w:rsidRDefault="00686129" w:rsidP="00EE5970">
            <w:pPr>
              <w:rPr>
                <w:rFonts w:eastAsia="Calibri" w:cs="Arial"/>
                <w:szCs w:val="21"/>
              </w:rPr>
            </w:pPr>
          </w:p>
          <w:p w14:paraId="48AADCFC" w14:textId="77777777" w:rsidR="00EE5970" w:rsidRPr="00EE5970" w:rsidRDefault="00637AF1" w:rsidP="00EE5970">
            <w:pPr>
              <w:rPr>
                <w:rFonts w:eastAsia="Calibri" w:cs="Arial"/>
                <w:szCs w:val="21"/>
              </w:rPr>
            </w:pPr>
            <w:r w:rsidRPr="00EE5970">
              <w:rPr>
                <w:rFonts w:eastAsia="Calibri" w:cs="Arial"/>
                <w:szCs w:val="21"/>
              </w:rPr>
              <w:t xml:space="preserve">Tilbyder kan i tillegg bli bedt om å sende inn revisorbekreftede årsregnskaper. </w:t>
            </w:r>
          </w:p>
        </w:tc>
      </w:tr>
      <w:tr w:rsidR="009D481F" w14:paraId="08EE04D4" w14:textId="77777777" w:rsidTr="0045199C">
        <w:trPr>
          <w:trHeight w:val="70"/>
        </w:trPr>
        <w:tc>
          <w:tcPr>
            <w:tcW w:w="1701" w:type="dxa"/>
            <w:shd w:val="clear" w:color="auto" w:fill="FFFFFF" w:themeFill="background1"/>
          </w:tcPr>
          <w:p w14:paraId="59605A14" w14:textId="77777777" w:rsidR="00EE5970" w:rsidRPr="00EE5970" w:rsidRDefault="00637AF1" w:rsidP="00EE5970">
            <w:pPr>
              <w:rPr>
                <w:rFonts w:eastAsia="Calibri" w:cs="Arial"/>
                <w:szCs w:val="21"/>
              </w:rPr>
            </w:pPr>
            <w:r w:rsidRPr="00EE5970">
              <w:rPr>
                <w:rFonts w:eastAsia="Calibri" w:cs="Arial"/>
                <w:szCs w:val="21"/>
              </w:rPr>
              <w:t>Leverandørens tekniske og faglige kvalifikasjoner</w:t>
            </w:r>
          </w:p>
        </w:tc>
        <w:tc>
          <w:tcPr>
            <w:tcW w:w="3686" w:type="dxa"/>
            <w:shd w:val="clear" w:color="auto" w:fill="FFFFFF" w:themeFill="background1"/>
          </w:tcPr>
          <w:p w14:paraId="606C984A" w14:textId="77777777" w:rsidR="00EE5970" w:rsidRPr="00EE5970" w:rsidRDefault="00637AF1" w:rsidP="00EE5970">
            <w:pPr>
              <w:rPr>
                <w:rFonts w:eastAsia="Calibri" w:cs="Arial"/>
                <w:szCs w:val="21"/>
              </w:rPr>
            </w:pPr>
            <w:r w:rsidRPr="00EE5970">
              <w:rPr>
                <w:rFonts w:eastAsia="Calibri" w:cs="Arial"/>
                <w:szCs w:val="21"/>
              </w:rPr>
              <w:t>Det kreves at leverandøren har relevant erfaring fra tidligere oppdrag med overføringsverdi til denne kontrakten</w:t>
            </w:r>
          </w:p>
        </w:tc>
        <w:tc>
          <w:tcPr>
            <w:tcW w:w="4252" w:type="dxa"/>
            <w:shd w:val="clear" w:color="auto" w:fill="FFFFFF" w:themeFill="background1"/>
          </w:tcPr>
          <w:p w14:paraId="411B45B8" w14:textId="77777777" w:rsidR="00EE5970" w:rsidRPr="00EE5970" w:rsidRDefault="00637AF1" w:rsidP="00EE5970">
            <w:pPr>
              <w:rPr>
                <w:rFonts w:eastAsia="Calibri" w:cs="Arial"/>
                <w:szCs w:val="21"/>
              </w:rPr>
            </w:pPr>
            <w:r w:rsidRPr="00EE5970">
              <w:rPr>
                <w:rFonts w:eastAsia="Calibri" w:cs="Arial"/>
                <w:szCs w:val="21"/>
              </w:rPr>
              <w:t xml:space="preserve">Foretakets inntil 5 viktigste leveranser/kontrakter som er sammenlignbare med Statsbyggs behov de siste 5 år, herunder opplysninger om: </w:t>
            </w:r>
          </w:p>
          <w:p w14:paraId="4E4E80D4" w14:textId="77777777" w:rsidR="00EE5970" w:rsidRPr="00EE5970" w:rsidRDefault="00637AF1" w:rsidP="00EE5970">
            <w:pPr>
              <w:rPr>
                <w:rFonts w:eastAsia="Calibri" w:cs="Arial"/>
                <w:szCs w:val="21"/>
              </w:rPr>
            </w:pPr>
            <w:r w:rsidRPr="00EE5970">
              <w:rPr>
                <w:rFonts w:eastAsia="Calibri" w:cs="Arial"/>
                <w:szCs w:val="21"/>
              </w:rPr>
              <w:t xml:space="preserve"> Navn på kunden inkl. telefonnummer på kontaktperson </w:t>
            </w:r>
          </w:p>
          <w:p w14:paraId="34B12ED1" w14:textId="77777777" w:rsidR="00EE5970" w:rsidRPr="00EE5970" w:rsidRDefault="00637AF1" w:rsidP="00EE5970">
            <w:pPr>
              <w:rPr>
                <w:rFonts w:eastAsia="Calibri" w:cs="Arial"/>
                <w:szCs w:val="21"/>
              </w:rPr>
            </w:pPr>
            <w:r w:rsidRPr="00EE5970">
              <w:rPr>
                <w:rFonts w:eastAsia="Calibri" w:cs="Arial"/>
                <w:szCs w:val="21"/>
              </w:rPr>
              <w:t> Tidspunkt og varighet</w:t>
            </w:r>
          </w:p>
          <w:p w14:paraId="0C5DCDB0" w14:textId="77777777" w:rsidR="00EE5970" w:rsidRPr="00EE5970" w:rsidRDefault="00637AF1" w:rsidP="00EE5970">
            <w:pPr>
              <w:rPr>
                <w:rFonts w:eastAsia="Calibri" w:cs="Arial"/>
                <w:szCs w:val="21"/>
              </w:rPr>
            </w:pPr>
            <w:r w:rsidRPr="00EE5970">
              <w:rPr>
                <w:rFonts w:eastAsia="Calibri" w:cs="Arial"/>
                <w:szCs w:val="21"/>
              </w:rPr>
              <w:t xml:space="preserve"> Verdi i timer/kroner </w:t>
            </w:r>
          </w:p>
          <w:p w14:paraId="05A8908A" w14:textId="77777777" w:rsidR="00EE5970" w:rsidRPr="00EE5970" w:rsidRDefault="00637AF1" w:rsidP="00EE5970">
            <w:pPr>
              <w:rPr>
                <w:rFonts w:eastAsia="Calibri" w:cs="Arial"/>
                <w:szCs w:val="21"/>
              </w:rPr>
            </w:pPr>
            <w:r w:rsidRPr="00EE5970">
              <w:rPr>
                <w:rFonts w:eastAsia="Calibri" w:cs="Arial"/>
                <w:szCs w:val="21"/>
              </w:rPr>
              <w:t xml:space="preserve"> Omfang – hovedinnhold i ytelsen. </w:t>
            </w:r>
          </w:p>
          <w:p w14:paraId="2EBDA911" w14:textId="77777777" w:rsidR="00EE5970" w:rsidRPr="00EE5970" w:rsidRDefault="00686129" w:rsidP="00EE5970">
            <w:pPr>
              <w:rPr>
                <w:rFonts w:eastAsia="Calibri" w:cs="Arial"/>
                <w:szCs w:val="21"/>
              </w:rPr>
            </w:pPr>
          </w:p>
          <w:p w14:paraId="3D0BCE16" w14:textId="77777777" w:rsidR="00EE5970" w:rsidRPr="00EE5970" w:rsidRDefault="00637AF1" w:rsidP="00EE5970">
            <w:pPr>
              <w:rPr>
                <w:rFonts w:eastAsia="Calibri" w:cs="Arial"/>
                <w:szCs w:val="21"/>
              </w:rPr>
            </w:pPr>
            <w:r w:rsidRPr="00EE5970">
              <w:rPr>
                <w:rFonts w:eastAsia="Calibri" w:cs="Arial"/>
                <w:szCs w:val="21"/>
              </w:rPr>
              <w:t>Statsbygg forbeholder seg retten til å kontakte referanser.</w:t>
            </w:r>
          </w:p>
        </w:tc>
      </w:tr>
    </w:tbl>
    <w:p w14:paraId="2E3BDC88" w14:textId="77777777" w:rsidR="004E4EBC" w:rsidRPr="00E0797C" w:rsidRDefault="00686129" w:rsidP="00EE5970">
      <w:pPr>
        <w:rPr>
          <w:rFonts w:eastAsia="Calibri" w:cs="Arial"/>
          <w:szCs w:val="21"/>
        </w:rPr>
      </w:pPr>
    </w:p>
    <w:p w14:paraId="49882AFE" w14:textId="77777777" w:rsidR="004E4EBC" w:rsidRPr="00E0797C" w:rsidRDefault="00637AF1" w:rsidP="004E4EBC">
      <w:pPr>
        <w:rPr>
          <w:rFonts w:eastAsia="Calibri" w:cs="Arial"/>
          <w:szCs w:val="21"/>
        </w:rPr>
      </w:pPr>
      <w:r w:rsidRPr="00E0797C">
        <w:rPr>
          <w:rFonts w:eastAsia="Calibri" w:cs="Arial"/>
          <w:szCs w:val="21"/>
        </w:rPr>
        <w:lastRenderedPageBreak/>
        <w:t>Statsbygg krever at når en leverandør støtter seg på kapasiteten til andre virksomheter for å oppfylle kravene til økonomisk og finansiell kapasitet, er de solidarisk ansvarlig for utførelsen av kontrakten. Tilbydere som vil støtte seg på andre foretaks økonomiske og finansielle kapasitet for å bli kvalifisert, må godtgjøre at de reelt disponerer over de aktuelle ressurser ved en solidaransvarserklæring, jf. anskaffelsesforskriften § 16-10.</w:t>
      </w:r>
    </w:p>
    <w:p w14:paraId="07E62719" w14:textId="77777777" w:rsidR="004E4EBC" w:rsidRPr="00E0797C" w:rsidRDefault="00686129" w:rsidP="004E4EBC">
      <w:pPr>
        <w:rPr>
          <w:rFonts w:eastAsia="Calibri" w:cs="Arial"/>
          <w:szCs w:val="21"/>
        </w:rPr>
      </w:pPr>
    </w:p>
    <w:p w14:paraId="23768EE0" w14:textId="77777777" w:rsidR="004E4EBC" w:rsidRPr="00E0797C" w:rsidRDefault="00637AF1" w:rsidP="004E4EBC">
      <w:pPr>
        <w:rPr>
          <w:rFonts w:eastAsia="Calibri" w:cs="Arial"/>
          <w:szCs w:val="21"/>
        </w:rPr>
      </w:pPr>
      <w:r w:rsidRPr="00E0797C">
        <w:rPr>
          <w:rFonts w:eastAsia="Calibri" w:cs="Arial"/>
          <w:szCs w:val="21"/>
        </w:rPr>
        <w:t xml:space="preserve">Tilbydere som vil støtte seg på andre foretaks tekniske eller faglige kapasitet eller kompetanse for å blir kvalifisert, må godtgjøre at de reelt disponerer over de aktuelle ressurser ved f eks en forside på signert avtale mellom partene eller egenerklæring fra underleverandør om at samarbeid er inngått, jf. anskaffelsesforskriften § 16-10. </w:t>
      </w:r>
    </w:p>
    <w:p w14:paraId="1653E1F9" w14:textId="77777777" w:rsidR="004E4EBC" w:rsidRPr="00E0797C" w:rsidRDefault="00686129" w:rsidP="004E4EBC">
      <w:pPr>
        <w:rPr>
          <w:rFonts w:eastAsia="Calibri" w:cs="Arial"/>
          <w:szCs w:val="21"/>
        </w:rPr>
      </w:pPr>
    </w:p>
    <w:p w14:paraId="2B10C295" w14:textId="77777777" w:rsidR="004E4EBC" w:rsidRPr="00E0797C" w:rsidRDefault="00637AF1" w:rsidP="004E4EBC">
      <w:pPr>
        <w:rPr>
          <w:rFonts w:eastAsia="Calibri" w:cs="Arial"/>
          <w:szCs w:val="21"/>
        </w:rPr>
      </w:pPr>
      <w:r w:rsidRPr="00E0797C">
        <w:rPr>
          <w:rFonts w:eastAsia="Calibri" w:cs="Arial"/>
          <w:szCs w:val="21"/>
        </w:rPr>
        <w:t>Foretak som tilbyder støtter seg på, må levere egen ESPD, jf ovenfor.</w:t>
      </w:r>
    </w:p>
    <w:p w14:paraId="3D059FA7" w14:textId="77777777" w:rsidR="004E4EBC" w:rsidRPr="00E0797C" w:rsidRDefault="00686129" w:rsidP="004E4EBC">
      <w:pPr>
        <w:rPr>
          <w:rFonts w:eastAsia="Calibri" w:cs="Arial"/>
          <w:szCs w:val="21"/>
        </w:rPr>
      </w:pPr>
    </w:p>
    <w:p w14:paraId="1BCA9520" w14:textId="77777777" w:rsidR="004E4EBC" w:rsidRPr="00245C52" w:rsidRDefault="00637AF1" w:rsidP="004E4EBC">
      <w:pPr>
        <w:pStyle w:val="Overskrift2"/>
        <w:numPr>
          <w:ilvl w:val="1"/>
          <w:numId w:val="5"/>
        </w:numPr>
        <w:ind w:left="426" w:hanging="426"/>
      </w:pPr>
      <w:bookmarkStart w:id="67" w:name="_Toc370296179"/>
      <w:bookmarkStart w:id="68" w:name="_Toc83042364"/>
      <w:r w:rsidRPr="00245C52">
        <w:t>Attest for skatt og merverdiavgift</w:t>
      </w:r>
      <w:bookmarkEnd w:id="65"/>
      <w:bookmarkEnd w:id="66"/>
      <w:bookmarkEnd w:id="67"/>
      <w:bookmarkEnd w:id="68"/>
    </w:p>
    <w:p w14:paraId="45C79CBB" w14:textId="77777777" w:rsidR="004E4EBC" w:rsidRPr="00E0797C" w:rsidRDefault="00686129" w:rsidP="004E4EBC">
      <w:pPr>
        <w:rPr>
          <w:rFonts w:eastAsia="Calibri" w:cs="Arial"/>
          <w:szCs w:val="21"/>
        </w:rPr>
      </w:pPr>
    </w:p>
    <w:p w14:paraId="15D47CF1" w14:textId="77777777" w:rsidR="004E4EBC" w:rsidRPr="005B3314" w:rsidRDefault="00637AF1" w:rsidP="004E4EBC">
      <w:pPr>
        <w:rPr>
          <w:rFonts w:eastAsia="Calibri" w:cs="Arial"/>
          <w:szCs w:val="21"/>
        </w:rPr>
      </w:pPr>
      <w:r w:rsidRPr="005B3314">
        <w:rPr>
          <w:rFonts w:eastAsia="Calibri" w:cs="Arial"/>
          <w:szCs w:val="21"/>
        </w:rPr>
        <w:t>Norske leverandører som får kontrakten, skal levere felles attest for skatt (skatt, forskuddstrekk, påleggstrekk, arbeidsgiveravgift) og merverdiavgift (Skatteattest).</w:t>
      </w:r>
    </w:p>
    <w:p w14:paraId="13C9D636" w14:textId="77777777" w:rsidR="004E4EBC" w:rsidRPr="005B3314" w:rsidRDefault="00686129" w:rsidP="004E4EBC">
      <w:pPr>
        <w:rPr>
          <w:rFonts w:eastAsia="Calibri" w:cs="Arial"/>
          <w:szCs w:val="21"/>
        </w:rPr>
      </w:pPr>
    </w:p>
    <w:p w14:paraId="412B92FC" w14:textId="77777777" w:rsidR="004E4EBC" w:rsidRPr="005B3314" w:rsidRDefault="00637AF1" w:rsidP="004E4EBC">
      <w:pPr>
        <w:rPr>
          <w:rFonts w:eastAsia="Calibri" w:cs="Arial"/>
          <w:szCs w:val="21"/>
        </w:rPr>
      </w:pPr>
      <w:r w:rsidRPr="005B3314">
        <w:rPr>
          <w:rFonts w:eastAsia="Calibri" w:cs="Arial"/>
          <w:szCs w:val="21"/>
        </w:rPr>
        <w:t>Skatteattest bestilles i Altinn. Attesten skal ikke være eldre enn 6 måneder regnet fra tilbudsfristen.</w:t>
      </w:r>
    </w:p>
    <w:p w14:paraId="3FB29E52" w14:textId="77777777" w:rsidR="004E4EBC" w:rsidRPr="00E0797C" w:rsidRDefault="00686129" w:rsidP="004E4EBC">
      <w:pPr>
        <w:rPr>
          <w:rFonts w:eastAsia="Calibri" w:cs="Arial"/>
          <w:szCs w:val="21"/>
        </w:rPr>
      </w:pPr>
    </w:p>
    <w:p w14:paraId="42708249" w14:textId="77777777" w:rsidR="004E4EBC" w:rsidRPr="00245C52" w:rsidRDefault="00637AF1" w:rsidP="004E4EBC">
      <w:pPr>
        <w:pStyle w:val="Overskrift2"/>
        <w:numPr>
          <w:ilvl w:val="1"/>
          <w:numId w:val="5"/>
        </w:numPr>
        <w:ind w:left="426" w:hanging="426"/>
      </w:pPr>
      <w:bookmarkStart w:id="69" w:name="_Toc107034760"/>
      <w:bookmarkStart w:id="70" w:name="_Toc370296181"/>
      <w:bookmarkStart w:id="71" w:name="_Toc83042365"/>
      <w:r w:rsidRPr="00245C52">
        <w:t>Tildelingskriterier i denne konkurransen</w:t>
      </w:r>
      <w:bookmarkEnd w:id="69"/>
      <w:bookmarkEnd w:id="70"/>
      <w:bookmarkEnd w:id="71"/>
    </w:p>
    <w:p w14:paraId="714303D5" w14:textId="77777777" w:rsidR="00E0797C" w:rsidRPr="00E0797C" w:rsidRDefault="00686129" w:rsidP="00E0797C">
      <w:pPr>
        <w:rPr>
          <w:rFonts w:eastAsia="Calibri" w:cs="Arial"/>
          <w:szCs w:val="21"/>
        </w:rPr>
      </w:pPr>
    </w:p>
    <w:tbl>
      <w:tblPr>
        <w:tblStyle w:val="Tabellrutenett1"/>
        <w:tblW w:w="9668" w:type="dxa"/>
        <w:tblInd w:w="108" w:type="dxa"/>
        <w:tblLook w:val="04A0" w:firstRow="1" w:lastRow="0" w:firstColumn="1" w:lastColumn="0" w:noHBand="0" w:noVBand="1"/>
      </w:tblPr>
      <w:tblGrid>
        <w:gridCol w:w="708"/>
        <w:gridCol w:w="3715"/>
        <w:gridCol w:w="5245"/>
      </w:tblGrid>
      <w:tr w:rsidR="009D481F" w14:paraId="4AA30A09" w14:textId="77777777" w:rsidTr="00637AF1">
        <w:tc>
          <w:tcPr>
            <w:tcW w:w="708" w:type="dxa"/>
          </w:tcPr>
          <w:p w14:paraId="32F6F000" w14:textId="77777777" w:rsidR="00E0797C" w:rsidRPr="00E0797C" w:rsidRDefault="00637AF1" w:rsidP="0045199C">
            <w:pPr>
              <w:rPr>
                <w:rFonts w:eastAsia="Calibri" w:cs="Arial"/>
                <w:szCs w:val="21"/>
              </w:rPr>
            </w:pPr>
            <w:r w:rsidRPr="00E0797C">
              <w:rPr>
                <w:rFonts w:eastAsia="Calibri" w:cs="Arial"/>
                <w:szCs w:val="21"/>
              </w:rPr>
              <w:t>Vekt</w:t>
            </w:r>
          </w:p>
        </w:tc>
        <w:tc>
          <w:tcPr>
            <w:tcW w:w="3715" w:type="dxa"/>
          </w:tcPr>
          <w:p w14:paraId="4661FFF3" w14:textId="77777777" w:rsidR="00E0797C" w:rsidRPr="00E0797C" w:rsidRDefault="00637AF1" w:rsidP="0045199C">
            <w:pPr>
              <w:rPr>
                <w:rFonts w:eastAsia="Calibri" w:cs="Arial"/>
                <w:szCs w:val="21"/>
              </w:rPr>
            </w:pPr>
            <w:r w:rsidRPr="00E0797C">
              <w:rPr>
                <w:rFonts w:eastAsia="Calibri" w:cs="Arial"/>
                <w:szCs w:val="21"/>
              </w:rPr>
              <w:t>Tildelingskriterium</w:t>
            </w:r>
          </w:p>
        </w:tc>
        <w:tc>
          <w:tcPr>
            <w:tcW w:w="5245" w:type="dxa"/>
          </w:tcPr>
          <w:p w14:paraId="38A4DFD9" w14:textId="77777777" w:rsidR="00E0797C" w:rsidRDefault="00637AF1" w:rsidP="0045199C">
            <w:pPr>
              <w:rPr>
                <w:rFonts w:eastAsia="Calibri" w:cs="Arial"/>
                <w:szCs w:val="21"/>
              </w:rPr>
            </w:pPr>
            <w:r w:rsidRPr="00E0797C">
              <w:rPr>
                <w:rFonts w:eastAsia="Calibri" w:cs="Arial"/>
                <w:szCs w:val="21"/>
              </w:rPr>
              <w:t>Dokumentasjon</w:t>
            </w:r>
          </w:p>
          <w:p w14:paraId="282C681E" w14:textId="77777777" w:rsidR="00245C52" w:rsidRPr="00E0797C" w:rsidRDefault="00686129" w:rsidP="0045199C">
            <w:pPr>
              <w:rPr>
                <w:rFonts w:eastAsia="Calibri" w:cs="Arial"/>
                <w:szCs w:val="21"/>
              </w:rPr>
            </w:pPr>
          </w:p>
        </w:tc>
      </w:tr>
      <w:tr w:rsidR="009D481F" w14:paraId="0774EB03" w14:textId="77777777" w:rsidTr="00637AF1">
        <w:tc>
          <w:tcPr>
            <w:tcW w:w="708" w:type="dxa"/>
          </w:tcPr>
          <w:p w14:paraId="6BC4CB84" w14:textId="77777777" w:rsidR="00E0797C" w:rsidRPr="00E0797C" w:rsidRDefault="00637AF1" w:rsidP="0045199C">
            <w:pPr>
              <w:rPr>
                <w:rFonts w:eastAsia="Calibri" w:cs="Arial"/>
                <w:szCs w:val="21"/>
              </w:rPr>
            </w:pPr>
            <w:r w:rsidRPr="00E0797C">
              <w:rPr>
                <w:rFonts w:eastAsia="Calibri" w:cs="Arial"/>
                <w:szCs w:val="21"/>
              </w:rPr>
              <w:t>30 %</w:t>
            </w:r>
          </w:p>
        </w:tc>
        <w:tc>
          <w:tcPr>
            <w:tcW w:w="3715" w:type="dxa"/>
          </w:tcPr>
          <w:p w14:paraId="77C07565" w14:textId="77777777" w:rsidR="00E0797C" w:rsidRPr="00E0797C" w:rsidRDefault="00637AF1" w:rsidP="0045199C">
            <w:pPr>
              <w:rPr>
                <w:rFonts w:eastAsia="Calibri" w:cs="Arial"/>
                <w:szCs w:val="21"/>
              </w:rPr>
            </w:pPr>
            <w:r w:rsidRPr="00E0797C">
              <w:rPr>
                <w:rFonts w:eastAsia="Calibri" w:cs="Arial"/>
                <w:szCs w:val="21"/>
              </w:rPr>
              <w:t>Pris</w:t>
            </w:r>
          </w:p>
        </w:tc>
        <w:tc>
          <w:tcPr>
            <w:tcW w:w="5245" w:type="dxa"/>
          </w:tcPr>
          <w:p w14:paraId="5DCA917D" w14:textId="77777777" w:rsidR="00637AF1" w:rsidRDefault="00637AF1" w:rsidP="00AD4BCA">
            <w:pPr>
              <w:rPr>
                <w:rFonts w:eastAsia="Calibri" w:cs="Arial"/>
                <w:szCs w:val="21"/>
              </w:rPr>
            </w:pPr>
            <w:r w:rsidRPr="00E0797C">
              <w:rPr>
                <w:rFonts w:eastAsia="Calibri" w:cs="Arial"/>
                <w:szCs w:val="21"/>
              </w:rPr>
              <w:t xml:space="preserve">Tilbudsskjema i utfylt og signert stand </w:t>
            </w:r>
          </w:p>
          <w:p w14:paraId="078C8E7E" w14:textId="77777777" w:rsidR="00AD4BCA" w:rsidRDefault="00AD4BCA" w:rsidP="00AD4BCA">
            <w:pPr>
              <w:rPr>
                <w:rFonts w:eastAsia="Calibri" w:cs="Arial"/>
                <w:szCs w:val="21"/>
              </w:rPr>
            </w:pPr>
          </w:p>
          <w:p w14:paraId="49F606E3" w14:textId="77777777" w:rsidR="00AD4BCA" w:rsidRDefault="00AD4BCA" w:rsidP="00AD4BCA">
            <w:pPr>
              <w:rPr>
                <w:rFonts w:eastAsia="Calibri" w:cs="Arial"/>
                <w:szCs w:val="21"/>
              </w:rPr>
            </w:pPr>
          </w:p>
          <w:p w14:paraId="2D649A01" w14:textId="36432BD9" w:rsidR="00AD4BCA" w:rsidRPr="00E0797C" w:rsidRDefault="00AD4BCA" w:rsidP="00AD4BCA">
            <w:pPr>
              <w:rPr>
                <w:rFonts w:eastAsia="Calibri" w:cs="Arial"/>
                <w:szCs w:val="21"/>
              </w:rPr>
            </w:pPr>
          </w:p>
        </w:tc>
      </w:tr>
      <w:tr w:rsidR="009D481F" w14:paraId="3A52831C" w14:textId="77777777" w:rsidTr="00637AF1">
        <w:tc>
          <w:tcPr>
            <w:tcW w:w="708" w:type="dxa"/>
          </w:tcPr>
          <w:p w14:paraId="2B6892FB" w14:textId="77777777" w:rsidR="00E0797C" w:rsidRPr="00E0797C" w:rsidRDefault="00637AF1" w:rsidP="0045199C">
            <w:pPr>
              <w:jc w:val="both"/>
              <w:rPr>
                <w:rFonts w:eastAsia="Calibri" w:cs="Arial"/>
                <w:szCs w:val="21"/>
              </w:rPr>
            </w:pPr>
            <w:r w:rsidRPr="00E0797C">
              <w:rPr>
                <w:rFonts w:eastAsia="Calibri" w:cs="Arial"/>
                <w:szCs w:val="21"/>
              </w:rPr>
              <w:t>70 %</w:t>
            </w:r>
          </w:p>
        </w:tc>
        <w:tc>
          <w:tcPr>
            <w:tcW w:w="3715" w:type="dxa"/>
          </w:tcPr>
          <w:p w14:paraId="65DB6632" w14:textId="77777777" w:rsidR="00E0797C" w:rsidRPr="00245C52" w:rsidRDefault="00637AF1" w:rsidP="0045199C">
            <w:pPr>
              <w:rPr>
                <w:rFonts w:eastAsia="Calibri" w:cs="Arial"/>
                <w:szCs w:val="21"/>
              </w:rPr>
            </w:pPr>
            <w:r w:rsidRPr="00245C52">
              <w:rPr>
                <w:rFonts w:eastAsia="Calibri" w:cs="Arial"/>
                <w:szCs w:val="21"/>
              </w:rPr>
              <w:t>Kompetanse og erfaring for tilbudt kandidat</w:t>
            </w:r>
          </w:p>
          <w:p w14:paraId="2CEC8327" w14:textId="77777777" w:rsidR="00E0797C" w:rsidRPr="00E0797C" w:rsidRDefault="00686129" w:rsidP="0045199C">
            <w:pPr>
              <w:rPr>
                <w:rFonts w:eastAsia="Calibri" w:cs="Arial"/>
                <w:szCs w:val="21"/>
                <w:highlight w:val="yellow"/>
              </w:rPr>
            </w:pPr>
          </w:p>
          <w:p w14:paraId="087033BB" w14:textId="77777777" w:rsidR="00E0797C" w:rsidRPr="00245C52" w:rsidRDefault="00637AF1" w:rsidP="00245C52">
            <w:pPr>
              <w:rPr>
                <w:rFonts w:eastAsia="Calibri" w:cs="Arial"/>
                <w:szCs w:val="21"/>
              </w:rPr>
            </w:pPr>
            <w:r w:rsidRPr="00245C52">
              <w:rPr>
                <w:rFonts w:eastAsia="Calibri" w:cs="Arial"/>
                <w:szCs w:val="21"/>
              </w:rPr>
              <w:t>Følgende vil bli tillagt vekt:</w:t>
            </w:r>
          </w:p>
          <w:p w14:paraId="537D4820" w14:textId="77777777" w:rsidR="00E0797C" w:rsidRPr="00245C52" w:rsidRDefault="00637AF1" w:rsidP="00245C52">
            <w:pPr>
              <w:rPr>
                <w:rFonts w:eastAsia="Calibri" w:cs="Arial"/>
                <w:szCs w:val="21"/>
              </w:rPr>
            </w:pPr>
            <w:r w:rsidRPr="00245C52">
              <w:rPr>
                <w:rFonts w:eastAsia="Calibri" w:cs="Arial"/>
                <w:szCs w:val="21"/>
              </w:rPr>
              <w:t xml:space="preserve">- Høyere utdanning på masternivå, fortrinnsvis innenfor byggfag, tekniske fag, økonomi og ledelse eller arkitektur. </w:t>
            </w:r>
          </w:p>
          <w:p w14:paraId="0844E080" w14:textId="77777777" w:rsidR="00E0797C" w:rsidRPr="00245C52" w:rsidRDefault="00637AF1" w:rsidP="00245C52">
            <w:pPr>
              <w:rPr>
                <w:rFonts w:eastAsia="Calibri" w:cs="Arial"/>
                <w:szCs w:val="21"/>
              </w:rPr>
            </w:pPr>
            <w:r w:rsidRPr="00245C52">
              <w:rPr>
                <w:rFonts w:eastAsia="Calibri" w:cs="Arial"/>
                <w:szCs w:val="21"/>
              </w:rPr>
              <w:t>- Deltaker i minst to milliardprosjekt.</w:t>
            </w:r>
          </w:p>
          <w:p w14:paraId="55653F0D" w14:textId="77777777" w:rsidR="00E0797C" w:rsidRPr="00245C52" w:rsidRDefault="00637AF1" w:rsidP="00245C52">
            <w:pPr>
              <w:rPr>
                <w:rFonts w:eastAsia="Calibri" w:cs="Arial"/>
                <w:szCs w:val="21"/>
              </w:rPr>
            </w:pPr>
            <w:r w:rsidRPr="00245C52">
              <w:rPr>
                <w:rFonts w:eastAsia="Calibri" w:cs="Arial"/>
                <w:szCs w:val="21"/>
              </w:rPr>
              <w:t>- Meget god kjennskap til offentlige anskaffelser</w:t>
            </w:r>
          </w:p>
          <w:p w14:paraId="2830CA8A" w14:textId="77777777" w:rsidR="00E0797C" w:rsidRPr="00245C52" w:rsidRDefault="00637AF1" w:rsidP="00245C52">
            <w:pPr>
              <w:rPr>
                <w:rFonts w:eastAsia="Calibri" w:cs="Arial"/>
                <w:szCs w:val="21"/>
              </w:rPr>
            </w:pPr>
            <w:r w:rsidRPr="00245C52">
              <w:rPr>
                <w:rFonts w:eastAsia="Calibri" w:cs="Arial"/>
                <w:szCs w:val="21"/>
              </w:rPr>
              <w:t>- Erfaring fra bygge – og anleggsektoren der brukerutstyr har vært vesentlig del av prosjektet</w:t>
            </w:r>
          </w:p>
          <w:p w14:paraId="72D6CA6D" w14:textId="77777777" w:rsidR="00E0797C" w:rsidRPr="00245C52" w:rsidRDefault="00637AF1" w:rsidP="00245C52">
            <w:pPr>
              <w:rPr>
                <w:rFonts w:eastAsia="Calibri" w:cs="Arial"/>
                <w:szCs w:val="21"/>
              </w:rPr>
            </w:pPr>
            <w:r w:rsidRPr="00245C52">
              <w:rPr>
                <w:rFonts w:eastAsia="Calibri" w:cs="Arial"/>
                <w:szCs w:val="21"/>
              </w:rPr>
              <w:t xml:space="preserve">- Kompetanse i prosjektstyring; plan, kostnads- og usikkerhetsstyring. </w:t>
            </w:r>
          </w:p>
          <w:p w14:paraId="35209D93" w14:textId="77777777" w:rsidR="00E0797C" w:rsidRPr="00245C52" w:rsidRDefault="00637AF1" w:rsidP="00245C52">
            <w:pPr>
              <w:rPr>
                <w:rFonts w:eastAsia="Calibri" w:cs="Arial"/>
                <w:szCs w:val="21"/>
              </w:rPr>
            </w:pPr>
            <w:r w:rsidRPr="00245C52">
              <w:rPr>
                <w:rFonts w:eastAsia="Calibri" w:cs="Arial"/>
                <w:szCs w:val="21"/>
              </w:rPr>
              <w:lastRenderedPageBreak/>
              <w:t xml:space="preserve">- Erfaring med prosjekter hos store, offentlige byggherrer. </w:t>
            </w:r>
          </w:p>
          <w:p w14:paraId="3F49F27C" w14:textId="77777777" w:rsidR="00F04FBF" w:rsidRPr="00245C52" w:rsidRDefault="00637AF1" w:rsidP="00245C52">
            <w:pPr>
              <w:rPr>
                <w:rFonts w:eastAsia="Calibri" w:cs="Arial"/>
                <w:szCs w:val="21"/>
              </w:rPr>
            </w:pPr>
            <w:r w:rsidRPr="00245C52">
              <w:rPr>
                <w:rFonts w:eastAsia="Calibri" w:cs="Arial"/>
                <w:szCs w:val="21"/>
              </w:rPr>
              <w:t>- Erfaring med anskaffelsesverktøy</w:t>
            </w:r>
          </w:p>
          <w:p w14:paraId="12E84FF9" w14:textId="77777777" w:rsidR="00E0797C" w:rsidRPr="00E0797C" w:rsidRDefault="00686129" w:rsidP="0045199C">
            <w:pPr>
              <w:rPr>
                <w:rFonts w:eastAsia="Calibri" w:cs="Arial"/>
                <w:szCs w:val="21"/>
                <w:highlight w:val="yellow"/>
              </w:rPr>
            </w:pPr>
          </w:p>
        </w:tc>
        <w:tc>
          <w:tcPr>
            <w:tcW w:w="5245" w:type="dxa"/>
          </w:tcPr>
          <w:p w14:paraId="7550BD86" w14:textId="77777777" w:rsidR="00E0797C" w:rsidRPr="00E0797C" w:rsidRDefault="00637AF1" w:rsidP="0045199C">
            <w:pPr>
              <w:contextualSpacing/>
              <w:rPr>
                <w:rFonts w:eastAsia="Calibri" w:cs="Arial"/>
                <w:szCs w:val="21"/>
              </w:rPr>
            </w:pPr>
            <w:r w:rsidRPr="00E0797C">
              <w:rPr>
                <w:rFonts w:eastAsia="Calibri" w:cs="Arial"/>
                <w:szCs w:val="21"/>
              </w:rPr>
              <w:lastRenderedPageBreak/>
              <w:t>CV og referanser for tilbudt kandidat.</w:t>
            </w:r>
          </w:p>
          <w:p w14:paraId="3583B51E" w14:textId="77777777" w:rsidR="00E0797C" w:rsidRPr="00E0797C" w:rsidRDefault="00686129" w:rsidP="0045199C">
            <w:pPr>
              <w:contextualSpacing/>
              <w:rPr>
                <w:rFonts w:eastAsia="Calibri" w:cs="Arial"/>
                <w:szCs w:val="21"/>
              </w:rPr>
            </w:pPr>
          </w:p>
          <w:p w14:paraId="18C8080F" w14:textId="14291BEE" w:rsidR="00E0797C" w:rsidRPr="00E0797C" w:rsidRDefault="00637AF1" w:rsidP="0045199C">
            <w:pPr>
              <w:contextualSpacing/>
              <w:rPr>
                <w:rFonts w:eastAsia="Calibri" w:cs="Arial"/>
                <w:szCs w:val="21"/>
              </w:rPr>
            </w:pPr>
            <w:r w:rsidRPr="00E0797C">
              <w:rPr>
                <w:rFonts w:eastAsia="Calibri" w:cs="Arial"/>
                <w:szCs w:val="21"/>
              </w:rPr>
              <w:t>CV skal være maksimalt 2 A4 sider. CV skal inneholde opplysninger om utdanning, kurs, arbeidserfaring og redegjørelse for personens kompetanse</w:t>
            </w:r>
            <w:r w:rsidR="00AD4BCA">
              <w:rPr>
                <w:rFonts w:eastAsia="Calibri" w:cs="Arial"/>
                <w:szCs w:val="21"/>
              </w:rPr>
              <w:t xml:space="preserve"> knyttet til dette oppdrag</w:t>
            </w:r>
            <w:r w:rsidRPr="00E0797C">
              <w:rPr>
                <w:rFonts w:eastAsia="Calibri" w:cs="Arial"/>
                <w:szCs w:val="21"/>
              </w:rPr>
              <w:t>.</w:t>
            </w:r>
          </w:p>
          <w:p w14:paraId="4CE9D7DA" w14:textId="77777777" w:rsidR="00E0797C" w:rsidRPr="00E0797C" w:rsidRDefault="00686129" w:rsidP="0045199C">
            <w:pPr>
              <w:contextualSpacing/>
              <w:rPr>
                <w:rFonts w:eastAsia="Calibri" w:cs="Arial"/>
                <w:szCs w:val="21"/>
              </w:rPr>
            </w:pPr>
          </w:p>
          <w:p w14:paraId="420AAD12" w14:textId="77777777" w:rsidR="00E0797C" w:rsidRPr="00E0797C" w:rsidRDefault="00637AF1" w:rsidP="0045199C">
            <w:pPr>
              <w:contextualSpacing/>
              <w:rPr>
                <w:rFonts w:eastAsia="Calibri" w:cs="Arial"/>
                <w:szCs w:val="21"/>
              </w:rPr>
            </w:pPr>
            <w:r w:rsidRPr="00E0797C">
              <w:rPr>
                <w:rFonts w:eastAsia="Calibri" w:cs="Arial"/>
                <w:szCs w:val="21"/>
              </w:rPr>
              <w:t>Referanseprosjekter</w:t>
            </w:r>
          </w:p>
          <w:p w14:paraId="2E9E7471" w14:textId="77777777" w:rsidR="00E0797C" w:rsidRPr="00E0797C" w:rsidRDefault="00637AF1" w:rsidP="0045199C">
            <w:pPr>
              <w:contextualSpacing/>
              <w:rPr>
                <w:rFonts w:eastAsia="Calibri" w:cs="Arial"/>
                <w:szCs w:val="21"/>
              </w:rPr>
            </w:pPr>
            <w:r w:rsidRPr="00E0797C">
              <w:rPr>
                <w:rFonts w:eastAsia="Calibri" w:cs="Arial"/>
                <w:szCs w:val="21"/>
              </w:rPr>
              <w:t>Det skal leveres beskrivelse på inntil 1 A4-side per referanseprosjekt av 2 referanseprosjekter de siste 8 årene med overføringsverdi, med opplysninger om blant annet:</w:t>
            </w:r>
          </w:p>
          <w:p w14:paraId="0FE5D1EB" w14:textId="77777777" w:rsidR="00E0797C" w:rsidRPr="00E0797C" w:rsidRDefault="00637AF1" w:rsidP="0045199C">
            <w:pPr>
              <w:contextualSpacing/>
              <w:rPr>
                <w:rFonts w:eastAsia="Calibri" w:cs="Arial"/>
                <w:szCs w:val="21"/>
              </w:rPr>
            </w:pPr>
            <w:r w:rsidRPr="00E0797C">
              <w:rPr>
                <w:rFonts w:eastAsia="Calibri" w:cs="Arial"/>
                <w:szCs w:val="21"/>
              </w:rPr>
              <w:t>•</w:t>
            </w:r>
            <w:r w:rsidRPr="00E0797C">
              <w:rPr>
                <w:rFonts w:eastAsia="Calibri" w:cs="Arial"/>
                <w:szCs w:val="21"/>
              </w:rPr>
              <w:tab/>
              <w:t>Prosjektets navn</w:t>
            </w:r>
          </w:p>
          <w:p w14:paraId="7EB2E70E" w14:textId="77777777" w:rsidR="00E0797C" w:rsidRPr="00E0797C" w:rsidRDefault="00637AF1" w:rsidP="0045199C">
            <w:pPr>
              <w:contextualSpacing/>
              <w:rPr>
                <w:rFonts w:eastAsia="Calibri" w:cs="Arial"/>
                <w:szCs w:val="21"/>
              </w:rPr>
            </w:pPr>
            <w:r w:rsidRPr="00E0797C">
              <w:rPr>
                <w:rFonts w:eastAsia="Calibri" w:cs="Arial"/>
                <w:szCs w:val="21"/>
              </w:rPr>
              <w:t>•</w:t>
            </w:r>
            <w:r w:rsidRPr="00E0797C">
              <w:rPr>
                <w:rFonts w:eastAsia="Calibri" w:cs="Arial"/>
                <w:szCs w:val="21"/>
              </w:rPr>
              <w:tab/>
              <w:t>Oppdragsgiver med kontaktinformasjon</w:t>
            </w:r>
          </w:p>
          <w:p w14:paraId="3056F741" w14:textId="77777777" w:rsidR="00E0797C" w:rsidRPr="00E0797C" w:rsidRDefault="00637AF1" w:rsidP="0045199C">
            <w:pPr>
              <w:contextualSpacing/>
              <w:rPr>
                <w:rFonts w:eastAsia="Calibri" w:cs="Arial"/>
                <w:szCs w:val="21"/>
              </w:rPr>
            </w:pPr>
            <w:r w:rsidRPr="00E0797C">
              <w:rPr>
                <w:rFonts w:eastAsia="Calibri" w:cs="Arial"/>
                <w:szCs w:val="21"/>
              </w:rPr>
              <w:t>•</w:t>
            </w:r>
            <w:r w:rsidRPr="00E0797C">
              <w:rPr>
                <w:rFonts w:eastAsia="Calibri" w:cs="Arial"/>
                <w:szCs w:val="21"/>
              </w:rPr>
              <w:tab/>
              <w:t>Oppstart og varighet på oppdraget med oppdragets kontraktsverdi eks mva</w:t>
            </w:r>
          </w:p>
          <w:p w14:paraId="13583323" w14:textId="77777777" w:rsidR="00E0797C" w:rsidRPr="00E0797C" w:rsidRDefault="00637AF1" w:rsidP="0045199C">
            <w:pPr>
              <w:contextualSpacing/>
              <w:rPr>
                <w:rFonts w:eastAsia="Calibri" w:cs="Arial"/>
                <w:szCs w:val="21"/>
              </w:rPr>
            </w:pPr>
            <w:r w:rsidRPr="00E0797C">
              <w:rPr>
                <w:rFonts w:eastAsia="Calibri" w:cs="Arial"/>
                <w:szCs w:val="21"/>
              </w:rPr>
              <w:lastRenderedPageBreak/>
              <w:t>•</w:t>
            </w:r>
            <w:r w:rsidRPr="00E0797C">
              <w:rPr>
                <w:rFonts w:eastAsia="Calibri" w:cs="Arial"/>
                <w:szCs w:val="21"/>
              </w:rPr>
              <w:tab/>
              <w:t>Tilbudt ressurs sin rolle og leveranser i prosjektet</w:t>
            </w:r>
          </w:p>
          <w:p w14:paraId="39AE73DF" w14:textId="77777777" w:rsidR="00E0797C" w:rsidRPr="00E0797C" w:rsidRDefault="00686129" w:rsidP="0045199C">
            <w:pPr>
              <w:contextualSpacing/>
              <w:rPr>
                <w:rFonts w:eastAsia="Calibri" w:cs="Arial"/>
                <w:szCs w:val="21"/>
              </w:rPr>
            </w:pPr>
          </w:p>
          <w:p w14:paraId="74A007A7" w14:textId="77777777" w:rsidR="00E0797C" w:rsidRPr="00AD4BCA" w:rsidRDefault="00637AF1" w:rsidP="0045199C">
            <w:pPr>
              <w:contextualSpacing/>
              <w:rPr>
                <w:rFonts w:eastAsia="Calibri" w:cs="Arial"/>
                <w:i/>
                <w:iCs/>
                <w:szCs w:val="21"/>
              </w:rPr>
            </w:pPr>
            <w:r w:rsidRPr="00AD4BCA">
              <w:rPr>
                <w:rFonts w:eastAsia="Calibri" w:cs="Arial"/>
                <w:i/>
                <w:iCs/>
                <w:szCs w:val="21"/>
              </w:rPr>
              <w:t>Statsbygg vil vurdere å gjennomføre intervju med relevante kandidater</w:t>
            </w:r>
          </w:p>
        </w:tc>
      </w:tr>
    </w:tbl>
    <w:p w14:paraId="0A7CA350" w14:textId="77777777" w:rsidR="00E0797C" w:rsidRPr="00E0797C" w:rsidRDefault="00686129" w:rsidP="00E0797C"/>
    <w:p w14:paraId="6A91FB3E" w14:textId="77777777" w:rsidR="004E4EBC" w:rsidRPr="00176811" w:rsidRDefault="00637AF1" w:rsidP="004E4EBC">
      <w:pPr>
        <w:pStyle w:val="Overskrift1"/>
        <w:numPr>
          <w:ilvl w:val="0"/>
          <w:numId w:val="5"/>
        </w:numPr>
      </w:pPr>
      <w:bookmarkStart w:id="72" w:name="_Toc107034761"/>
      <w:bookmarkStart w:id="73" w:name="_Toc370296182"/>
      <w:bookmarkStart w:id="74" w:name="_Toc83042366"/>
      <w:r w:rsidRPr="00176811">
        <w:t>Avvik fra konkurransegrunnlaget</w:t>
      </w:r>
      <w:bookmarkEnd w:id="72"/>
      <w:bookmarkEnd w:id="73"/>
      <w:bookmarkEnd w:id="74"/>
    </w:p>
    <w:p w14:paraId="7D6068CA" w14:textId="77777777" w:rsidR="004E4EBC" w:rsidRPr="00176811" w:rsidRDefault="00637AF1" w:rsidP="004E4EBC">
      <w:pPr>
        <w:pStyle w:val="Overskrift2"/>
        <w:numPr>
          <w:ilvl w:val="1"/>
          <w:numId w:val="5"/>
        </w:numPr>
        <w:ind w:left="426" w:hanging="426"/>
      </w:pPr>
      <w:bookmarkStart w:id="75" w:name="_Toc370296183"/>
      <w:bookmarkStart w:id="76" w:name="_Toc83042367"/>
      <w:r w:rsidRPr="00176811">
        <w:t>Generelt om forbehold og avvik</w:t>
      </w:r>
      <w:bookmarkEnd w:id="75"/>
      <w:bookmarkEnd w:id="76"/>
    </w:p>
    <w:p w14:paraId="76A10377" w14:textId="77777777" w:rsidR="004E4EBC" w:rsidRDefault="00686129" w:rsidP="004E4EBC"/>
    <w:p w14:paraId="1A0EF6A0" w14:textId="77777777" w:rsidR="004E4EBC" w:rsidRPr="00F71EAF" w:rsidRDefault="00637AF1" w:rsidP="004E4EBC">
      <w:pPr>
        <w:rPr>
          <w:b/>
        </w:rPr>
      </w:pPr>
      <w:r w:rsidRPr="00F30E21">
        <w:rPr>
          <w:b/>
          <w:bCs/>
        </w:rPr>
        <w:t xml:space="preserve">Statsbygg oppfordrer til å gi tilbud uten forbehold eller avvik. </w:t>
      </w:r>
      <w:r w:rsidRPr="00F71EAF">
        <w:rPr>
          <w:b/>
        </w:rPr>
        <w:t xml:space="preserve">Istedenfor å gi tilbud med forbehold og avvik bør leverandørene stille spørsmål til Statsbygg, jf. pkt 1.6 ovenfor. </w:t>
      </w:r>
      <w:r w:rsidRPr="00F30E21">
        <w:rPr>
          <w:b/>
          <w:bCs/>
        </w:rPr>
        <w:t>Det understrekes at tilbyder har risikoen for uklarheter i eget tilbud og at uklarheter, forbehold og avvik kan medføre avvisning</w:t>
      </w:r>
      <w:r w:rsidRPr="00F71EAF">
        <w:rPr>
          <w:b/>
        </w:rPr>
        <w:t xml:space="preserve">. Før tilbyder eventuelt avgir tilbud med forbehold eller avvik, bør de rettslige konsekvenser av dette derfor vurderes. </w:t>
      </w:r>
    </w:p>
    <w:p w14:paraId="4B181E7B" w14:textId="77777777" w:rsidR="004E4EBC" w:rsidRDefault="00686129" w:rsidP="004E4EBC">
      <w:pPr>
        <w:pStyle w:val="INNH1"/>
      </w:pPr>
    </w:p>
    <w:p w14:paraId="77564406" w14:textId="77777777" w:rsidR="004E4EBC" w:rsidRDefault="00637AF1" w:rsidP="004E4EBC">
      <w:pPr>
        <w:rPr>
          <w:i/>
          <w:iCs/>
        </w:rPr>
      </w:pPr>
      <w:r>
        <w:t xml:space="preserve">Dersom forbehold eller avvik tas, skal forbehold/avvik klart fremgå av tilbudsbrevet. Forbehold/avvik skal være presise og entydige, slik at Statsbygg kan vurdere disse uten kontakt med tilbyder. Forbehold/avvik som ikke kan prises av Statsbygg, vil etter all sannsynlighet medføre avvisning av tilbudet. </w:t>
      </w:r>
    </w:p>
    <w:p w14:paraId="437C973C" w14:textId="77777777" w:rsidR="004E4EBC" w:rsidRDefault="00686129" w:rsidP="004E4EBC"/>
    <w:p w14:paraId="1DC2B8C8" w14:textId="77777777" w:rsidR="004E4EBC" w:rsidRDefault="00637AF1" w:rsidP="004E4EBC">
      <w:r>
        <w:t>Det er ikke adgang til å ta forbehold mot grunnleggende elementer i konkurransegrunnlaget. Tilbud som inneholder forbehold av denne art, vil bli avvist.</w:t>
      </w:r>
    </w:p>
    <w:p w14:paraId="52379E48" w14:textId="77777777" w:rsidR="004E4EBC" w:rsidRDefault="00686129" w:rsidP="004E4EBC">
      <w:pPr>
        <w:rPr>
          <w:iCs/>
        </w:rPr>
      </w:pPr>
    </w:p>
    <w:p w14:paraId="3AC010E4" w14:textId="77777777" w:rsidR="004E4EBC" w:rsidRDefault="00637AF1" w:rsidP="004E4EBC">
      <w:r>
        <w:t>Henvisning til standardiserte leveringsvilkår eller lignende vil bli betraktet som forbehold i den grad de avviker fra foreliggende konkurranseregler og kontraktsbestemmelser. Slike forbehold vil etter all sannsynlighet medføre at tilbudet avvises.</w:t>
      </w:r>
    </w:p>
    <w:p w14:paraId="7554C168" w14:textId="77777777" w:rsidR="004E4EBC" w:rsidRDefault="00686129" w:rsidP="004E4EBC"/>
    <w:p w14:paraId="4F8CB707" w14:textId="77777777" w:rsidR="004E4EBC" w:rsidRDefault="00637AF1" w:rsidP="004E4EBC">
      <w:r>
        <w:t>Forbehold om regulering av kontraktssum på annen måte enn angitt for den aktuelle kontrakt i Statsbyggs generelle og spesielle kontraktsbestemmelser for konsulentoppdrag (K-boka), jf. vedlegg, herunder valutaforbehold, vil medføre avvisning.</w:t>
      </w:r>
    </w:p>
    <w:p w14:paraId="6456784F" w14:textId="77777777" w:rsidR="004E4EBC" w:rsidRDefault="00686129" w:rsidP="004E4EBC"/>
    <w:p w14:paraId="645256B3" w14:textId="77777777" w:rsidR="004E4EBC" w:rsidRDefault="00637AF1" w:rsidP="004E4EBC">
      <w:r>
        <w:t xml:space="preserve">Forbehold om forskudd vil medføre avvisning. </w:t>
      </w:r>
    </w:p>
    <w:p w14:paraId="45D4EF5D" w14:textId="77777777" w:rsidR="004E4EBC" w:rsidRDefault="00686129" w:rsidP="004E4EBC">
      <w:pPr>
        <w:rPr>
          <w:i/>
          <w:iCs/>
          <w:color w:val="FF0000"/>
        </w:rPr>
      </w:pPr>
    </w:p>
    <w:p w14:paraId="14EF9090" w14:textId="77777777" w:rsidR="004E4EBC" w:rsidRDefault="00637AF1" w:rsidP="004E4EBC">
      <w:pPr>
        <w:pStyle w:val="Overskrift2"/>
        <w:numPr>
          <w:ilvl w:val="1"/>
          <w:numId w:val="5"/>
        </w:numPr>
        <w:ind w:left="426" w:hanging="426"/>
      </w:pPr>
      <w:bookmarkStart w:id="77" w:name="_Toc107034764"/>
      <w:bookmarkStart w:id="78" w:name="_Toc370296184"/>
      <w:bookmarkStart w:id="79" w:name="_Toc83042368"/>
      <w:r>
        <w:t>Alternative tilbud</w:t>
      </w:r>
      <w:bookmarkEnd w:id="77"/>
      <w:bookmarkEnd w:id="78"/>
      <w:bookmarkEnd w:id="79"/>
    </w:p>
    <w:p w14:paraId="4589AC9E" w14:textId="77777777" w:rsidR="004E4EBC" w:rsidRDefault="00686129" w:rsidP="004E4EBC"/>
    <w:p w14:paraId="4DB00E1A" w14:textId="77777777" w:rsidR="004E4EBC" w:rsidRDefault="00637AF1" w:rsidP="004E4EBC">
      <w:pPr>
        <w:rPr>
          <w:iCs/>
        </w:rPr>
      </w:pPr>
      <w:r>
        <w:t>Det er ikke adgang til å gi alternative tilbud.</w:t>
      </w:r>
      <w:r>
        <w:rPr>
          <w:i/>
          <w:iCs/>
          <w:color w:val="FF0000"/>
        </w:rPr>
        <w:t xml:space="preserve"> </w:t>
      </w:r>
      <w:r w:rsidRPr="00F71EAF">
        <w:rPr>
          <w:iCs/>
        </w:rPr>
        <w:t>Tilbud på annen løsning enn de spesifiserte eller som på annen måte ikke er i overensstemmelse med konkurransegrunnlaget, vil anses som et tilbud med forbehold eller avvik, jf. pkt 5.1 ovenfor.</w:t>
      </w:r>
    </w:p>
    <w:p w14:paraId="7619DA14" w14:textId="77777777" w:rsidR="004E4EBC" w:rsidRDefault="00686129" w:rsidP="004E4EBC">
      <w:bookmarkStart w:id="80" w:name="_Toc107034765"/>
      <w:bookmarkStart w:id="81" w:name="_Toc370296185"/>
    </w:p>
    <w:p w14:paraId="58D01AEA" w14:textId="77777777" w:rsidR="004E4EBC" w:rsidRDefault="00637AF1" w:rsidP="004E4EBC">
      <w:pPr>
        <w:pStyle w:val="Overskrift2"/>
        <w:numPr>
          <w:ilvl w:val="1"/>
          <w:numId w:val="5"/>
        </w:numPr>
        <w:ind w:left="426" w:hanging="426"/>
      </w:pPr>
      <w:bookmarkStart w:id="82" w:name="_Toc83042369"/>
      <w:r>
        <w:t>Tilbud på deler av oppdraget</w:t>
      </w:r>
      <w:bookmarkEnd w:id="80"/>
      <w:bookmarkEnd w:id="81"/>
      <w:bookmarkEnd w:id="82"/>
    </w:p>
    <w:p w14:paraId="42A56158" w14:textId="77777777" w:rsidR="004E4EBC" w:rsidRDefault="00686129" w:rsidP="004E4EBC"/>
    <w:p w14:paraId="5D943ABE" w14:textId="77777777" w:rsidR="004E4EBC" w:rsidRDefault="00637AF1" w:rsidP="004E4EBC">
      <w:r>
        <w:t>Det er ikke adgang til å gi tilbud på deler av oppdraget.</w:t>
      </w:r>
    </w:p>
    <w:p w14:paraId="1A9E79B2" w14:textId="77777777" w:rsidR="004E4EBC" w:rsidRPr="00176811" w:rsidRDefault="00637AF1" w:rsidP="004E4EBC">
      <w:pPr>
        <w:pStyle w:val="Overskrift1"/>
        <w:numPr>
          <w:ilvl w:val="0"/>
          <w:numId w:val="5"/>
        </w:numPr>
      </w:pPr>
      <w:bookmarkStart w:id="83" w:name="_Toc107034766"/>
      <w:bookmarkStart w:id="84" w:name="_Toc370296186"/>
      <w:bookmarkStart w:id="85" w:name="_Toc83042370"/>
      <w:r w:rsidRPr="00176811">
        <w:lastRenderedPageBreak/>
        <w:t>Krav til tilbudet</w:t>
      </w:r>
      <w:bookmarkEnd w:id="83"/>
      <w:bookmarkEnd w:id="84"/>
      <w:bookmarkEnd w:id="85"/>
    </w:p>
    <w:p w14:paraId="4CAF6001" w14:textId="77777777" w:rsidR="004E4EBC" w:rsidRDefault="00637AF1" w:rsidP="004E4EBC">
      <w:pPr>
        <w:pStyle w:val="Overskrift2"/>
        <w:numPr>
          <w:ilvl w:val="1"/>
          <w:numId w:val="5"/>
        </w:numPr>
        <w:ind w:left="426" w:hanging="426"/>
      </w:pPr>
      <w:bookmarkStart w:id="86" w:name="_Toc107034767"/>
      <w:bookmarkStart w:id="87" w:name="_Toc370296187"/>
      <w:bookmarkStart w:id="88" w:name="_Toc83042371"/>
      <w:r>
        <w:t>Elektronisk tilbudsavgivelse</w:t>
      </w:r>
      <w:bookmarkEnd w:id="86"/>
      <w:bookmarkEnd w:id="87"/>
      <w:bookmarkEnd w:id="88"/>
    </w:p>
    <w:p w14:paraId="7F02E4FF" w14:textId="77777777" w:rsidR="004E4EBC" w:rsidRDefault="00686129" w:rsidP="004E4EBC"/>
    <w:p w14:paraId="2D17F449" w14:textId="77777777" w:rsidR="004E4EBC" w:rsidRPr="008E071A" w:rsidRDefault="00637AF1" w:rsidP="004E4EBC">
      <w:pPr>
        <w:rPr>
          <w:rFonts w:cs="Arial"/>
        </w:rPr>
      </w:pPr>
      <w:r w:rsidRPr="008E071A">
        <w:rPr>
          <w:rFonts w:cs="Arial"/>
        </w:rPr>
        <w:t xml:space="preserve">Tilbudet skal i sin helhet leveres </w:t>
      </w:r>
      <w:r>
        <w:t>elektronisk via Mercellportalen; www.mercell.com</w:t>
      </w:r>
      <w:r w:rsidRPr="008E071A">
        <w:rPr>
          <w:rFonts w:cs="Arial"/>
        </w:rPr>
        <w:t>. Det samme gjelder for endring av tilbudene.</w:t>
      </w:r>
    </w:p>
    <w:p w14:paraId="0B0372DC" w14:textId="77777777" w:rsidR="004E4EBC" w:rsidRPr="008E071A" w:rsidRDefault="00686129" w:rsidP="004E4EBC">
      <w:pPr>
        <w:rPr>
          <w:rFonts w:cs="Arial"/>
        </w:rPr>
      </w:pPr>
    </w:p>
    <w:p w14:paraId="1E5A0956" w14:textId="77777777" w:rsidR="004E4EBC" w:rsidRPr="008E071A" w:rsidRDefault="00637AF1" w:rsidP="004E4EBC">
      <w:pPr>
        <w:rPr>
          <w:rFonts w:cs="Arial"/>
        </w:rPr>
      </w:pPr>
      <w:r w:rsidRPr="008E071A">
        <w:rPr>
          <w:rFonts w:cs="Arial"/>
          <w:b/>
        </w:rPr>
        <w:t>Tilbud levert på annen måte, vil bli avvist.</w:t>
      </w:r>
    </w:p>
    <w:p w14:paraId="7F24F08B" w14:textId="77777777" w:rsidR="004E4EBC" w:rsidRPr="008E071A" w:rsidRDefault="00686129" w:rsidP="004E4EBC">
      <w:pPr>
        <w:rPr>
          <w:rFonts w:cs="Arial"/>
          <w:b/>
        </w:rPr>
      </w:pPr>
    </w:p>
    <w:p w14:paraId="472D0F90" w14:textId="77777777" w:rsidR="004E4EBC" w:rsidRPr="008E071A" w:rsidRDefault="00637AF1" w:rsidP="004E4EBC">
      <w:pPr>
        <w:rPr>
          <w:rFonts w:cs="Arial"/>
        </w:rPr>
      </w:pPr>
      <w:r w:rsidRPr="008E071A">
        <w:rPr>
          <w:rFonts w:cs="Arial"/>
        </w:rPr>
        <w:t>Følgende filformater aksepteres. Filene skal være fri for virus og ikke kryptert:</w:t>
      </w:r>
    </w:p>
    <w:p w14:paraId="26BAE5F3" w14:textId="77777777" w:rsidR="004E4EBC" w:rsidRPr="008E071A" w:rsidRDefault="00686129" w:rsidP="004E4EBC">
      <w:pPr>
        <w:rPr>
          <w:rFonts w:cs="Arial"/>
        </w:rPr>
      </w:pPr>
    </w:p>
    <w:p w14:paraId="6B145E90" w14:textId="77777777" w:rsidR="004E4EBC" w:rsidRPr="008E071A" w:rsidRDefault="00637AF1" w:rsidP="004E4EBC">
      <w:pPr>
        <w:pStyle w:val="Listeavsnitt"/>
      </w:pPr>
      <w:r w:rsidRPr="008E071A">
        <w:t>Tekstdokument: PDF/A, XML, TIFF eller Word</w:t>
      </w:r>
    </w:p>
    <w:p w14:paraId="077C9880" w14:textId="77777777" w:rsidR="004E4EBC" w:rsidRPr="008E071A" w:rsidRDefault="00637AF1" w:rsidP="004E4EBC">
      <w:pPr>
        <w:pStyle w:val="Listeavsnitt"/>
      </w:pPr>
      <w:r w:rsidRPr="008E071A">
        <w:t>Tabeller: Excel</w:t>
      </w:r>
    </w:p>
    <w:p w14:paraId="51F3266A" w14:textId="77777777" w:rsidR="004E4EBC" w:rsidRPr="008E071A" w:rsidRDefault="00637AF1" w:rsidP="004E4EBC">
      <w:pPr>
        <w:pStyle w:val="Listeavsnitt"/>
      </w:pPr>
      <w:r w:rsidRPr="008E071A">
        <w:t>Bildefiler: JPEG eller TIFF</w:t>
      </w:r>
    </w:p>
    <w:p w14:paraId="78158805" w14:textId="77777777" w:rsidR="004E4EBC" w:rsidRPr="008E071A" w:rsidRDefault="00637AF1" w:rsidP="004E4EBC">
      <w:pPr>
        <w:pStyle w:val="Listeavsnitt"/>
      </w:pPr>
      <w:r w:rsidRPr="008E071A">
        <w:t xml:space="preserve">Kart: TIFF </w:t>
      </w:r>
    </w:p>
    <w:p w14:paraId="6D102E03" w14:textId="77777777" w:rsidR="004E4EBC" w:rsidRPr="008E071A" w:rsidRDefault="00637AF1" w:rsidP="004E4EBC">
      <w:pPr>
        <w:pStyle w:val="Listeavsnitt"/>
      </w:pPr>
      <w:r w:rsidRPr="008E071A">
        <w:t xml:space="preserve">Video: MPEG 2 </w:t>
      </w:r>
    </w:p>
    <w:p w14:paraId="20C20F38" w14:textId="77777777" w:rsidR="004E4EBC" w:rsidRPr="008E071A" w:rsidRDefault="00637AF1" w:rsidP="004E4EBC">
      <w:pPr>
        <w:pStyle w:val="Listeavsnitt"/>
      </w:pPr>
      <w:r w:rsidRPr="008E071A">
        <w:t xml:space="preserve">Lyd: MP3, PCM eller PCM-basert Wave </w:t>
      </w:r>
    </w:p>
    <w:p w14:paraId="4FCEA0FF" w14:textId="77777777" w:rsidR="004E4EBC" w:rsidRPr="008E071A" w:rsidRDefault="00686129" w:rsidP="004E4EBC">
      <w:pPr>
        <w:autoSpaceDE w:val="0"/>
        <w:autoSpaceDN w:val="0"/>
        <w:adjustRightInd w:val="0"/>
        <w:rPr>
          <w:rFonts w:eastAsia="Calibri" w:cs="Arial"/>
          <w:color w:val="000000"/>
          <w:szCs w:val="24"/>
        </w:rPr>
      </w:pPr>
    </w:p>
    <w:p w14:paraId="450345AE" w14:textId="77777777" w:rsidR="004E4EBC" w:rsidRDefault="00637AF1" w:rsidP="004E4EBC">
      <w:pPr>
        <w:autoSpaceDE w:val="0"/>
        <w:autoSpaceDN w:val="0"/>
        <w:adjustRightInd w:val="0"/>
        <w:rPr>
          <w:rFonts w:cs="Arial"/>
          <w:b/>
          <w:szCs w:val="24"/>
        </w:rPr>
      </w:pPr>
      <w:r w:rsidRPr="008E071A">
        <w:rPr>
          <w:rFonts w:cs="Arial"/>
          <w:b/>
          <w:szCs w:val="24"/>
        </w:rPr>
        <w:t xml:space="preserve">Infiserte og krypterte filer, samt filer i et annet format enn ovenfor angitt, vil bli avvist i </w:t>
      </w:r>
      <w:r>
        <w:rPr>
          <w:rFonts w:cs="Arial"/>
          <w:b/>
          <w:szCs w:val="24"/>
        </w:rPr>
        <w:t>Mercellportalen/</w:t>
      </w:r>
      <w:r w:rsidRPr="008E071A">
        <w:rPr>
          <w:rFonts w:cs="Arial"/>
          <w:b/>
          <w:szCs w:val="24"/>
        </w:rPr>
        <w:t>Statsbyggs datasystem, og tilbudet evaluert som om slike filer ikke var levert.</w:t>
      </w:r>
    </w:p>
    <w:p w14:paraId="29950565" w14:textId="77777777" w:rsidR="004E4EBC" w:rsidRPr="008E071A" w:rsidRDefault="00686129" w:rsidP="004E4EBC">
      <w:pPr>
        <w:autoSpaceDE w:val="0"/>
        <w:autoSpaceDN w:val="0"/>
        <w:adjustRightInd w:val="0"/>
        <w:rPr>
          <w:rFonts w:cs="Arial"/>
          <w:szCs w:val="24"/>
        </w:rPr>
      </w:pPr>
    </w:p>
    <w:p w14:paraId="54FCBDB8" w14:textId="77777777" w:rsidR="004E4EBC" w:rsidRDefault="00637AF1" w:rsidP="004E4EBC">
      <w:pPr>
        <w:pStyle w:val="Overskrift2"/>
        <w:numPr>
          <w:ilvl w:val="1"/>
          <w:numId w:val="5"/>
        </w:numPr>
        <w:ind w:left="426" w:hanging="426"/>
      </w:pPr>
      <w:bookmarkStart w:id="89" w:name="_Toc107034768"/>
      <w:bookmarkStart w:id="90" w:name="_Toc370296188"/>
      <w:bookmarkStart w:id="91" w:name="_Toc83042372"/>
      <w:r>
        <w:t>Vedståelsesfrist</w:t>
      </w:r>
      <w:bookmarkEnd w:id="89"/>
      <w:bookmarkEnd w:id="90"/>
      <w:bookmarkEnd w:id="91"/>
    </w:p>
    <w:p w14:paraId="7F07275D" w14:textId="77777777" w:rsidR="004E4EBC" w:rsidRDefault="00686129" w:rsidP="004E4EBC"/>
    <w:p w14:paraId="507E0DB9" w14:textId="77777777" w:rsidR="004E4EBC" w:rsidRDefault="00637AF1" w:rsidP="004E4EBC">
      <w:r>
        <w:t xml:space="preserve">Tilbudet er bindende i </w:t>
      </w:r>
      <w:r w:rsidRPr="005E759D">
        <w:rPr>
          <w:color w:val="000000" w:themeColor="text1"/>
        </w:rPr>
        <w:t>3 mån</w:t>
      </w:r>
      <w:r>
        <w:t xml:space="preserve">eder, regnet f.o.m. tilbudsfristens utløp. </w:t>
      </w:r>
    </w:p>
    <w:p w14:paraId="0EE164A0" w14:textId="77777777" w:rsidR="004E4EBC" w:rsidRDefault="00686129" w:rsidP="004E4EBC"/>
    <w:p w14:paraId="77DE0F9C" w14:textId="77777777" w:rsidR="004E4EBC" w:rsidRDefault="00637AF1" w:rsidP="004E4EBC">
      <w:pPr>
        <w:pStyle w:val="Overskrift2"/>
        <w:numPr>
          <w:ilvl w:val="1"/>
          <w:numId w:val="5"/>
        </w:numPr>
        <w:ind w:left="426" w:hanging="426"/>
      </w:pPr>
      <w:bookmarkStart w:id="92" w:name="_Toc107034769"/>
      <w:bookmarkStart w:id="93" w:name="_Toc370296189"/>
      <w:bookmarkStart w:id="94" w:name="_Toc83042373"/>
      <w:r>
        <w:t>Tilbudets språk</w:t>
      </w:r>
      <w:bookmarkEnd w:id="92"/>
      <w:bookmarkEnd w:id="93"/>
      <w:bookmarkEnd w:id="94"/>
    </w:p>
    <w:p w14:paraId="1D09CA70" w14:textId="77777777" w:rsidR="004E4EBC" w:rsidRDefault="00686129" w:rsidP="004E4EBC"/>
    <w:p w14:paraId="1BA7DA6B" w14:textId="77777777" w:rsidR="004E4EBC" w:rsidRDefault="00637AF1" w:rsidP="004E4EBC">
      <w:r>
        <w:t>Tilbudet og alle tilhørende dokumenter skal avgis på norsk.</w:t>
      </w:r>
    </w:p>
    <w:p w14:paraId="11730966" w14:textId="77777777" w:rsidR="004E4EBC" w:rsidRDefault="00686129" w:rsidP="004E4EBC"/>
    <w:p w14:paraId="053C4F52" w14:textId="77777777" w:rsidR="004E4EBC" w:rsidRPr="00176811" w:rsidRDefault="00637AF1" w:rsidP="004E4EBC">
      <w:pPr>
        <w:pStyle w:val="Overskrift2"/>
        <w:numPr>
          <w:ilvl w:val="1"/>
          <w:numId w:val="5"/>
        </w:numPr>
        <w:ind w:left="426" w:hanging="426"/>
      </w:pPr>
      <w:bookmarkStart w:id="95" w:name="_Toc107034770"/>
      <w:bookmarkStart w:id="96" w:name="_Toc370296190"/>
      <w:bookmarkStart w:id="97" w:name="_Toc83042374"/>
      <w:r w:rsidRPr="00176811">
        <w:t>Hva skal leveres – hvilken filstruktur skal benyttes?</w:t>
      </w:r>
      <w:bookmarkEnd w:id="95"/>
      <w:bookmarkEnd w:id="96"/>
      <w:bookmarkEnd w:id="97"/>
    </w:p>
    <w:p w14:paraId="75BBB847" w14:textId="77777777" w:rsidR="004E4EBC" w:rsidRPr="00E0797C" w:rsidRDefault="00686129" w:rsidP="004E4EBC">
      <w:pPr>
        <w:rPr>
          <w:color w:val="000000" w:themeColor="text1"/>
        </w:rPr>
      </w:pPr>
    </w:p>
    <w:p w14:paraId="3D99848A" w14:textId="77777777" w:rsidR="004E4EBC" w:rsidRPr="00E0797C" w:rsidRDefault="00637AF1" w:rsidP="004E4EBC">
      <w:pPr>
        <w:ind w:left="705" w:hanging="705"/>
        <w:rPr>
          <w:rFonts w:cs="Arial"/>
          <w:color w:val="000000" w:themeColor="text1"/>
        </w:rPr>
      </w:pPr>
      <w:r w:rsidRPr="00E0797C">
        <w:rPr>
          <w:rFonts w:cs="Arial"/>
          <w:b/>
          <w:color w:val="000000" w:themeColor="text1"/>
        </w:rPr>
        <w:t>1-1</w:t>
      </w:r>
      <w:r w:rsidRPr="00E0797C">
        <w:rPr>
          <w:rFonts w:cs="Arial"/>
          <w:b/>
          <w:color w:val="000000" w:themeColor="text1"/>
        </w:rPr>
        <w:tab/>
        <w:t>Tilbudsbrev</w:t>
      </w:r>
      <w:r w:rsidRPr="00E0797C">
        <w:rPr>
          <w:rFonts w:cs="Arial"/>
          <w:color w:val="000000" w:themeColor="text1"/>
        </w:rPr>
        <w:t>, med angivelse av tilbud</w:t>
      </w:r>
      <w:r>
        <w:rPr>
          <w:rFonts w:cs="Arial"/>
          <w:color w:val="000000" w:themeColor="text1"/>
        </w:rPr>
        <w:t xml:space="preserve">t timepris, tilbudt kandidat, tilgjengelighet </w:t>
      </w:r>
      <w:r w:rsidRPr="00E0797C">
        <w:rPr>
          <w:rFonts w:cs="Arial"/>
          <w:color w:val="000000" w:themeColor="text1"/>
        </w:rPr>
        <w:t xml:space="preserve">og eventuelle avvik/forbehold fra konkurransegrunnlaget. Tilbudsbrevet skal være undertegnet. </w:t>
      </w:r>
    </w:p>
    <w:p w14:paraId="457E68A4" w14:textId="77777777" w:rsidR="004E4EBC" w:rsidRPr="00E0797C" w:rsidRDefault="00637AF1" w:rsidP="004E4EBC">
      <w:pPr>
        <w:rPr>
          <w:rFonts w:cs="Arial"/>
          <w:color w:val="000000" w:themeColor="text1"/>
        </w:rPr>
      </w:pPr>
      <w:r w:rsidRPr="00E0797C">
        <w:rPr>
          <w:rFonts w:cs="Arial"/>
          <w:b/>
          <w:color w:val="000000" w:themeColor="text1"/>
        </w:rPr>
        <w:t>2-1</w:t>
      </w:r>
      <w:r w:rsidRPr="00E0797C">
        <w:rPr>
          <w:rFonts w:cs="Arial"/>
          <w:b/>
          <w:color w:val="000000" w:themeColor="text1"/>
        </w:rPr>
        <w:tab/>
        <w:t>Tilbudsskjema</w:t>
      </w:r>
      <w:r w:rsidRPr="00E0797C">
        <w:rPr>
          <w:rFonts w:cs="Arial"/>
          <w:color w:val="000000" w:themeColor="text1"/>
        </w:rPr>
        <w:t xml:space="preserve"> i utfylt og signert stand (vedlegg)</w:t>
      </w:r>
    </w:p>
    <w:p w14:paraId="1D81327F" w14:textId="77777777" w:rsidR="004E4EBC" w:rsidRPr="00E0797C" w:rsidRDefault="00637AF1" w:rsidP="004E4EBC">
      <w:pPr>
        <w:ind w:left="705" w:hanging="705"/>
        <w:rPr>
          <w:rFonts w:cs="Arial"/>
          <w:color w:val="000000" w:themeColor="text1"/>
        </w:rPr>
      </w:pPr>
      <w:r w:rsidRPr="00E0797C">
        <w:rPr>
          <w:rFonts w:cs="Arial"/>
          <w:color w:val="000000" w:themeColor="text1"/>
        </w:rPr>
        <w:t>3</w:t>
      </w:r>
      <w:r w:rsidRPr="00E0797C">
        <w:rPr>
          <w:rFonts w:cs="Arial"/>
          <w:color w:val="000000" w:themeColor="text1"/>
        </w:rPr>
        <w:tab/>
        <w:t>Den etterspurte dokumentasjonen i tabellen for tildelingskriterier, jf pkt 4.4</w:t>
      </w:r>
    </w:p>
    <w:p w14:paraId="007B0097" w14:textId="77777777" w:rsidR="004E4EBC" w:rsidRPr="00E0797C" w:rsidRDefault="00637AF1" w:rsidP="004E4EBC">
      <w:pPr>
        <w:rPr>
          <w:rFonts w:cs="Arial"/>
          <w:b/>
          <w:color w:val="000000" w:themeColor="text1"/>
        </w:rPr>
      </w:pPr>
      <w:r w:rsidRPr="00E0797C">
        <w:rPr>
          <w:rFonts w:cs="Arial"/>
          <w:b/>
          <w:color w:val="000000" w:themeColor="text1"/>
        </w:rPr>
        <w:t>3-1</w:t>
      </w:r>
      <w:r w:rsidRPr="00E0797C">
        <w:rPr>
          <w:rFonts w:cs="Arial"/>
          <w:b/>
          <w:color w:val="000000" w:themeColor="text1"/>
        </w:rPr>
        <w:tab/>
        <w:t xml:space="preserve">CV og referanseprosjekter – Tilbudt kandidat _NAVN </w:t>
      </w:r>
    </w:p>
    <w:p w14:paraId="09D25B27" w14:textId="77777777" w:rsidR="004E4EBC" w:rsidRPr="00E0797C" w:rsidRDefault="00637AF1" w:rsidP="004E4EBC">
      <w:pPr>
        <w:rPr>
          <w:rFonts w:cs="Arial"/>
          <w:b/>
          <w:color w:val="000000" w:themeColor="text1"/>
        </w:rPr>
      </w:pPr>
      <w:r w:rsidRPr="00E0797C">
        <w:rPr>
          <w:rFonts w:cs="Arial"/>
          <w:b/>
          <w:color w:val="000000" w:themeColor="text1"/>
        </w:rPr>
        <w:t>4-1</w:t>
      </w:r>
      <w:r w:rsidRPr="00E0797C">
        <w:rPr>
          <w:rFonts w:cs="Arial"/>
          <w:b/>
          <w:color w:val="000000" w:themeColor="text1"/>
        </w:rPr>
        <w:tab/>
        <w:t>Innholdsfortegnelse</w:t>
      </w:r>
    </w:p>
    <w:p w14:paraId="65FFA6C8" w14:textId="77777777" w:rsidR="004E4EBC" w:rsidRPr="008E071A" w:rsidRDefault="00686129" w:rsidP="004E4EBC">
      <w:pPr>
        <w:rPr>
          <w:rFonts w:cs="Arial"/>
        </w:rPr>
      </w:pPr>
    </w:p>
    <w:p w14:paraId="1BAE342B" w14:textId="77777777" w:rsidR="004E4EBC" w:rsidRDefault="00637AF1" w:rsidP="004E4EBC">
      <w:pPr>
        <w:rPr>
          <w:rFonts w:cs="Arial"/>
          <w:szCs w:val="24"/>
        </w:rPr>
      </w:pPr>
      <w:r>
        <w:rPr>
          <w:rFonts w:cs="Arial"/>
          <w:szCs w:val="24"/>
        </w:rPr>
        <w:t xml:space="preserve">I tillegg til ovennevnte dokumenter, skal ESPD fylles inn i Mercellportalen. </w:t>
      </w:r>
    </w:p>
    <w:p w14:paraId="051407D4" w14:textId="77777777" w:rsidR="004E4EBC" w:rsidRDefault="00686129" w:rsidP="004E4EBC">
      <w:pPr>
        <w:rPr>
          <w:rFonts w:cs="Arial"/>
          <w:szCs w:val="24"/>
        </w:rPr>
      </w:pPr>
    </w:p>
    <w:p w14:paraId="6C7CF7F3" w14:textId="77777777" w:rsidR="004E4EBC" w:rsidRPr="008E071A" w:rsidRDefault="00637AF1" w:rsidP="004E4EBC">
      <w:pPr>
        <w:rPr>
          <w:rFonts w:cs="Arial"/>
        </w:rPr>
      </w:pPr>
      <w:r w:rsidRPr="008E071A">
        <w:rPr>
          <w:rFonts w:cs="Arial"/>
          <w:szCs w:val="24"/>
        </w:rPr>
        <w:t>For å lette arkivering og gjenfinning av dokumentasjon,</w:t>
      </w:r>
      <w:r w:rsidRPr="008E071A">
        <w:rPr>
          <w:rFonts w:cs="Arial"/>
        </w:rPr>
        <w:t xml:space="preserve"> </w:t>
      </w:r>
      <w:r>
        <w:rPr>
          <w:rFonts w:cs="Arial"/>
        </w:rPr>
        <w:t>b</w:t>
      </w:r>
      <w:r w:rsidRPr="008E071A">
        <w:rPr>
          <w:rFonts w:cs="Arial"/>
        </w:rPr>
        <w:t xml:space="preserve">es tilbyderne </w:t>
      </w:r>
      <w:r>
        <w:rPr>
          <w:rFonts w:cs="Arial"/>
        </w:rPr>
        <w:t>om</w:t>
      </w:r>
      <w:r w:rsidRPr="008E071A">
        <w:rPr>
          <w:rFonts w:cs="Arial"/>
        </w:rPr>
        <w:t xml:space="preserve"> å følge ovennevnte nummerering ved disponering av sitt tilbud og navngi filene som vist ovenfor i fet skrift, med nummeret først</w:t>
      </w:r>
      <w:r>
        <w:rPr>
          <w:rFonts w:cs="Arial"/>
        </w:rPr>
        <w:t>, uten bruk av undermapper</w:t>
      </w:r>
      <w:r w:rsidRPr="008E071A">
        <w:rPr>
          <w:rFonts w:cs="Arial"/>
        </w:rPr>
        <w:t>.</w:t>
      </w:r>
      <w:r w:rsidRPr="008E071A">
        <w:rPr>
          <w:rFonts w:cs="Arial"/>
          <w:szCs w:val="24"/>
        </w:rPr>
        <w:t xml:space="preserve"> </w:t>
      </w:r>
    </w:p>
    <w:p w14:paraId="11411E5D" w14:textId="77777777" w:rsidR="004E4EBC" w:rsidRDefault="00686129" w:rsidP="004E4EBC">
      <w:pPr>
        <w:rPr>
          <w:b/>
          <w:bCs/>
        </w:rPr>
      </w:pPr>
    </w:p>
    <w:p w14:paraId="0A369DA5" w14:textId="77777777" w:rsidR="004E4EBC" w:rsidRDefault="00637AF1" w:rsidP="004E4EBC">
      <w:r>
        <w:rPr>
          <w:b/>
          <w:bCs/>
        </w:rPr>
        <w:lastRenderedPageBreak/>
        <w:t>Tilbud som ikke inneholder alle opplysninger og dokumenter som er etterspurt, eller som ikke oppfyller kravene til utforming av tilbudet som Statsbygg har fastsatt,</w:t>
      </w:r>
      <w:r w:rsidRPr="0009528F">
        <w:rPr>
          <w:b/>
          <w:bCs/>
        </w:rPr>
        <w:t xml:space="preserve"> </w:t>
      </w:r>
      <w:r>
        <w:rPr>
          <w:b/>
          <w:bCs/>
        </w:rPr>
        <w:t>vil kunne bli avvist</w:t>
      </w:r>
      <w:r>
        <w:t xml:space="preserve">. </w:t>
      </w:r>
    </w:p>
    <w:p w14:paraId="6C4A7DD5" w14:textId="77777777" w:rsidR="004E4EBC" w:rsidRDefault="00686129" w:rsidP="004E4EBC"/>
    <w:p w14:paraId="00CA4BBE" w14:textId="77777777" w:rsidR="004E4EBC" w:rsidRDefault="00637AF1" w:rsidP="004E4EBC">
      <w:pPr>
        <w:pStyle w:val="Overskrift2"/>
        <w:numPr>
          <w:ilvl w:val="1"/>
          <w:numId w:val="5"/>
        </w:numPr>
        <w:ind w:left="426" w:hanging="426"/>
      </w:pPr>
      <w:bookmarkStart w:id="98" w:name="_Toc107034771"/>
      <w:bookmarkStart w:id="99" w:name="_Toc370296191"/>
      <w:bookmarkStart w:id="100" w:name="_Toc83042375"/>
      <w:r>
        <w:t>Innleveringssted og tilbudsfrist</w:t>
      </w:r>
      <w:bookmarkEnd w:id="98"/>
      <w:bookmarkEnd w:id="99"/>
      <w:bookmarkEnd w:id="100"/>
    </w:p>
    <w:p w14:paraId="6BC87922" w14:textId="77777777" w:rsidR="004E4EBC" w:rsidRDefault="00686129" w:rsidP="004E4EBC"/>
    <w:p w14:paraId="04DC07A4" w14:textId="77777777" w:rsidR="004E4EBC" w:rsidRDefault="00637AF1" w:rsidP="004E4EBC">
      <w:r>
        <w:t xml:space="preserve">Tilbudet skal </w:t>
      </w:r>
      <w:r w:rsidRPr="00607345">
        <w:t>leveres</w:t>
      </w:r>
      <w:r>
        <w:t xml:space="preserve"> elektronisk via Mercellportalen; www.mercell.com. </w:t>
      </w:r>
    </w:p>
    <w:p w14:paraId="081DC804" w14:textId="77777777" w:rsidR="004E4EBC" w:rsidRDefault="00686129" w:rsidP="004E4EBC">
      <w:pPr>
        <w:rPr>
          <w:i/>
        </w:rPr>
      </w:pPr>
    </w:p>
    <w:p w14:paraId="798F0616" w14:textId="77777777" w:rsidR="004E4EBC" w:rsidRDefault="00637AF1" w:rsidP="004E4EBC">
      <w:pPr>
        <w:rPr>
          <w:i/>
          <w:iCs/>
          <w:color w:val="000000" w:themeColor="text1"/>
        </w:rPr>
      </w:pPr>
      <w:r>
        <w:t>Fristen for innlevering av tilbud er 25.</w:t>
      </w:r>
      <w:r w:rsidRPr="007661DF">
        <w:rPr>
          <w:color w:val="000000" w:themeColor="text1"/>
        </w:rPr>
        <w:t>10.2021,  kl. 1000</w:t>
      </w:r>
    </w:p>
    <w:p w14:paraId="7EE96283" w14:textId="77777777" w:rsidR="007661DF" w:rsidRDefault="00686129" w:rsidP="004E4EBC">
      <w:pPr>
        <w:rPr>
          <w:b/>
          <w:bCs/>
        </w:rPr>
      </w:pPr>
    </w:p>
    <w:p w14:paraId="5A754AC7" w14:textId="77777777" w:rsidR="004E4EBC" w:rsidRDefault="00637AF1" w:rsidP="004E4EBC">
      <w:r>
        <w:rPr>
          <w:b/>
          <w:bCs/>
        </w:rPr>
        <w:t>For sent innkomne tilbud vil bli avvist.</w:t>
      </w:r>
      <w:r>
        <w:t xml:space="preserve"> </w:t>
      </w:r>
    </w:p>
    <w:p w14:paraId="60C292A0" w14:textId="77777777" w:rsidR="004E4EBC" w:rsidRPr="005B3314" w:rsidRDefault="00637AF1" w:rsidP="004E4EBC">
      <w:pPr>
        <w:rPr>
          <w:szCs w:val="21"/>
        </w:rPr>
      </w:pPr>
      <w:r w:rsidRPr="005B3314">
        <w:rPr>
          <w:szCs w:val="21"/>
        </w:rPr>
        <w:t>(</w:t>
      </w:r>
      <w:r w:rsidRPr="005B3314">
        <w:rPr>
          <w:rFonts w:cs="Arial"/>
          <w:szCs w:val="21"/>
        </w:rPr>
        <w:t>Merk at systemet heller ikke tillater å levere tilbud elektronisk via Mercellportalen etter tilbudsfristens utløp.)</w:t>
      </w:r>
    </w:p>
    <w:p w14:paraId="237FF844" w14:textId="77777777" w:rsidR="004E4EBC" w:rsidRDefault="00686129" w:rsidP="004E4EBC"/>
    <w:p w14:paraId="7F641101" w14:textId="77777777" w:rsidR="004E4EBC" w:rsidRDefault="00637AF1" w:rsidP="004E4EBC">
      <w:pPr>
        <w:pStyle w:val="Overskrift2"/>
        <w:numPr>
          <w:ilvl w:val="1"/>
          <w:numId w:val="5"/>
        </w:numPr>
        <w:ind w:left="426" w:hanging="426"/>
      </w:pPr>
      <w:bookmarkStart w:id="101" w:name="_Toc83042376"/>
      <w:r>
        <w:t>Om Mercellportalen</w:t>
      </w:r>
      <w:bookmarkEnd w:id="101"/>
    </w:p>
    <w:p w14:paraId="3CED5E6E" w14:textId="77777777" w:rsidR="004E4EBC" w:rsidRPr="00674F1D" w:rsidRDefault="00686129" w:rsidP="004E4EBC"/>
    <w:p w14:paraId="794C8098" w14:textId="77777777" w:rsidR="004E4EBC" w:rsidRPr="005B3314" w:rsidRDefault="00637AF1" w:rsidP="004E4EBC">
      <w:pPr>
        <w:rPr>
          <w:rFonts w:cs="Arial"/>
          <w:szCs w:val="21"/>
        </w:rPr>
      </w:pPr>
      <w:r w:rsidRPr="005B3314">
        <w:rPr>
          <w:rFonts w:cs="Arial"/>
          <w:szCs w:val="21"/>
        </w:rPr>
        <w:t xml:space="preserve">For å kunne levere tilbud via Mercellportalen, må man ha en bruker, og logge inn med denne. </w:t>
      </w:r>
    </w:p>
    <w:p w14:paraId="06EE30DF" w14:textId="77777777" w:rsidR="004E4EBC" w:rsidRPr="005B3314" w:rsidRDefault="00686129" w:rsidP="004E4EBC">
      <w:pPr>
        <w:rPr>
          <w:rFonts w:cs="Arial"/>
          <w:szCs w:val="21"/>
        </w:rPr>
      </w:pPr>
    </w:p>
    <w:p w14:paraId="7AD592FB" w14:textId="77777777" w:rsidR="004E4EBC" w:rsidRPr="005B3314" w:rsidRDefault="00637AF1" w:rsidP="004E4EBC">
      <w:pPr>
        <w:rPr>
          <w:rFonts w:cs="Arial"/>
          <w:szCs w:val="21"/>
        </w:rPr>
      </w:pPr>
      <w:r w:rsidRPr="005B3314">
        <w:rPr>
          <w:rFonts w:cs="Arial"/>
          <w:szCs w:val="21"/>
        </w:rPr>
        <w:t>Det anbefales at tilbudet leveres i god tid, minimum 1 time, før fristens utløp. Leverte tilbud kan endres helt frem til tilbudsfristens utløp. Det sist leverte tilbudet regnes som det endelige tilbudet.</w:t>
      </w:r>
    </w:p>
    <w:p w14:paraId="6E749B52" w14:textId="77777777" w:rsidR="004E4EBC" w:rsidRPr="005B3314" w:rsidRDefault="00686129" w:rsidP="004E4EBC">
      <w:pPr>
        <w:rPr>
          <w:rFonts w:cs="Arial"/>
          <w:szCs w:val="21"/>
        </w:rPr>
      </w:pPr>
    </w:p>
    <w:p w14:paraId="0A77879D" w14:textId="77777777" w:rsidR="004E4EBC" w:rsidRPr="005B3314" w:rsidRDefault="00637AF1" w:rsidP="004E4EBC">
      <w:pPr>
        <w:rPr>
          <w:rFonts w:cs="Arial"/>
          <w:szCs w:val="21"/>
        </w:rPr>
      </w:pPr>
      <w:r w:rsidRPr="005B3314">
        <w:rPr>
          <w:rFonts w:cs="Arial"/>
          <w:szCs w:val="21"/>
        </w:rPr>
        <w:t xml:space="preserve">Tilbudet krever elektronisk signatur ved levering. Elektronisk signatur kan skaffes fra ulike leverandører, f. eks www.commfides.com, www.buypass.no eller www.bankid.no. </w:t>
      </w:r>
    </w:p>
    <w:p w14:paraId="269A3807" w14:textId="77777777" w:rsidR="004E4EBC" w:rsidRPr="005B3314" w:rsidRDefault="00686129" w:rsidP="004E4EBC">
      <w:pPr>
        <w:rPr>
          <w:rFonts w:cs="Arial"/>
          <w:szCs w:val="21"/>
        </w:rPr>
      </w:pPr>
    </w:p>
    <w:p w14:paraId="05641B8B" w14:textId="77777777" w:rsidR="004E4EBC" w:rsidRPr="005B3314" w:rsidRDefault="00637AF1" w:rsidP="004E4EBC">
      <w:pPr>
        <w:rPr>
          <w:rFonts w:cs="Arial"/>
          <w:b/>
          <w:szCs w:val="21"/>
        </w:rPr>
      </w:pPr>
      <w:r w:rsidRPr="005B3314">
        <w:rPr>
          <w:rFonts w:cs="Arial"/>
          <w:b/>
          <w:szCs w:val="21"/>
        </w:rPr>
        <w:t>NB! Vi gjør oppmerksom på at det kan ta noen dager å få levert elektronisk signatur, slik at denne prosessen bør settes i gang så snart som mulig.</w:t>
      </w:r>
    </w:p>
    <w:p w14:paraId="6C816368" w14:textId="77777777" w:rsidR="004E4EBC" w:rsidRPr="005B3314" w:rsidRDefault="00686129" w:rsidP="004E4EBC">
      <w:pPr>
        <w:jc w:val="both"/>
        <w:rPr>
          <w:rFonts w:cs="Arial"/>
          <w:strike/>
          <w:szCs w:val="21"/>
        </w:rPr>
      </w:pPr>
    </w:p>
    <w:p w14:paraId="3ACF8AA9" w14:textId="77777777" w:rsidR="004E4EBC" w:rsidRPr="005B3314" w:rsidRDefault="00637AF1" w:rsidP="004E4EBC">
      <w:pPr>
        <w:jc w:val="both"/>
        <w:rPr>
          <w:rFonts w:cs="Arial"/>
          <w:szCs w:val="21"/>
        </w:rPr>
      </w:pPr>
      <w:r w:rsidRPr="005B3314">
        <w:rPr>
          <w:rFonts w:cs="Arial"/>
          <w:szCs w:val="21"/>
        </w:rPr>
        <w:t>Statsbygg anbefaler at man tester ut signeringen med sertifikatet man har tilgjengelig snarest mulig (i god tid før tilbudsfristen). Testfunksjonaliteten ligger i påmeldings- /tilbudsinnleveringsstegene.</w:t>
      </w:r>
    </w:p>
    <w:p w14:paraId="4707553A" w14:textId="77777777" w:rsidR="004E4EBC" w:rsidRPr="005B3314" w:rsidRDefault="00686129" w:rsidP="004E4EBC">
      <w:pPr>
        <w:jc w:val="both"/>
        <w:rPr>
          <w:rFonts w:cs="Arial"/>
          <w:szCs w:val="21"/>
        </w:rPr>
      </w:pPr>
    </w:p>
    <w:p w14:paraId="7F5D781E" w14:textId="77777777" w:rsidR="004E4EBC" w:rsidRPr="005B3314" w:rsidRDefault="00637AF1" w:rsidP="004E4EBC">
      <w:pPr>
        <w:rPr>
          <w:rFonts w:cs="Arial"/>
          <w:szCs w:val="21"/>
        </w:rPr>
      </w:pPr>
      <w:r w:rsidRPr="005B3314">
        <w:rPr>
          <w:color w:val="000000"/>
          <w:szCs w:val="21"/>
        </w:rPr>
        <w:t xml:space="preserve">Ved </w:t>
      </w:r>
      <w:r w:rsidRPr="005B3314">
        <w:rPr>
          <w:szCs w:val="21"/>
        </w:rPr>
        <w:t xml:space="preserve">spørsmål </w:t>
      </w:r>
      <w:r w:rsidRPr="005B3314">
        <w:rPr>
          <w:color w:val="000000"/>
          <w:szCs w:val="21"/>
        </w:rPr>
        <w:t>om</w:t>
      </w:r>
      <w:r w:rsidRPr="005B3314">
        <w:rPr>
          <w:szCs w:val="21"/>
        </w:rPr>
        <w:t xml:space="preserve"> funksjonalitet i verktøyet</w:t>
      </w:r>
      <w:r w:rsidRPr="005B3314">
        <w:rPr>
          <w:color w:val="000000"/>
          <w:szCs w:val="21"/>
        </w:rPr>
        <w:t xml:space="preserve"> eller hvis du har problemer med å få inngitt tilbud</w:t>
      </w:r>
      <w:r w:rsidRPr="005B3314">
        <w:rPr>
          <w:rFonts w:cs="Arial"/>
          <w:szCs w:val="21"/>
        </w:rPr>
        <w:t xml:space="preserve">, ta kontakt med Mercell Support på tlf: 21 01 88 60 eller på e-post: </w:t>
      </w:r>
      <w:hyperlink r:id="rId11" w:history="1">
        <w:r w:rsidRPr="005B3314">
          <w:rPr>
            <w:rStyle w:val="Hyperkobling"/>
            <w:rFonts w:cs="Arial"/>
            <w:szCs w:val="21"/>
          </w:rPr>
          <w:t>support@mercell.com</w:t>
        </w:r>
      </w:hyperlink>
      <w:r w:rsidRPr="005B3314">
        <w:rPr>
          <w:rFonts w:cs="Arial"/>
          <w:szCs w:val="21"/>
        </w:rPr>
        <w:t xml:space="preserve"> i god tid før tilbudsfristens utløp. </w:t>
      </w:r>
    </w:p>
    <w:p w14:paraId="3FD6263D" w14:textId="77777777" w:rsidR="004E4EBC" w:rsidRDefault="00686129" w:rsidP="004E4EBC"/>
    <w:p w14:paraId="1585B812" w14:textId="77777777" w:rsidR="004E4EBC" w:rsidRDefault="00637AF1" w:rsidP="004E4EBC">
      <w:pPr>
        <w:pStyle w:val="Overskrift1"/>
        <w:numPr>
          <w:ilvl w:val="0"/>
          <w:numId w:val="5"/>
        </w:numPr>
      </w:pPr>
      <w:bookmarkStart w:id="102" w:name="_Toc31689423"/>
      <w:bookmarkStart w:id="103" w:name="_Toc78962705"/>
      <w:bookmarkStart w:id="104" w:name="_Toc370296192"/>
      <w:bookmarkStart w:id="105" w:name="_Toc83042377"/>
      <w:r w:rsidRPr="00176811">
        <w:t>Oppdragsgivers underskrift</w:t>
      </w:r>
      <w:bookmarkEnd w:id="102"/>
      <w:bookmarkEnd w:id="103"/>
      <w:bookmarkEnd w:id="104"/>
      <w:bookmarkEnd w:id="105"/>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51"/>
        <w:gridCol w:w="850"/>
        <w:gridCol w:w="4395"/>
      </w:tblGrid>
      <w:tr w:rsidR="009D481F" w14:paraId="79C84BF7" w14:textId="77777777" w:rsidTr="00570F75">
        <w:sdt>
          <w:sdtPr>
            <w:id w:val="1913814622"/>
            <w:lock w:val="contentLocked"/>
            <w:text/>
          </w:sdtPr>
          <w:sdtEndPr/>
          <w:sdtContent>
            <w:tc>
              <w:tcPr>
                <w:tcW w:w="817" w:type="dxa"/>
              </w:tcPr>
              <w:p w14:paraId="45F35013" w14:textId="77777777" w:rsidR="004E4EBC" w:rsidRDefault="00637AF1" w:rsidP="00570F75">
                <w:r>
                  <w:t>Sted:</w:t>
                </w:r>
              </w:p>
            </w:tc>
          </w:sdtContent>
        </w:sdt>
        <w:tc>
          <w:tcPr>
            <w:tcW w:w="1843" w:type="dxa"/>
            <w:gridSpan w:val="2"/>
          </w:tcPr>
          <w:p w14:paraId="2253B1F6" w14:textId="77777777" w:rsidR="004E4EBC" w:rsidRDefault="00637AF1" w:rsidP="00570F75">
            <w:r w:rsidRPr="00245C52">
              <w:rPr>
                <w:color w:val="000000" w:themeColor="text1"/>
              </w:rPr>
              <w:t>Oslo</w:t>
            </w:r>
          </w:p>
        </w:tc>
        <w:sdt>
          <w:sdtPr>
            <w:id w:val="-140814531"/>
            <w:lock w:val="contentLocked"/>
            <w:text/>
          </w:sdtPr>
          <w:sdtEndPr/>
          <w:sdtContent>
            <w:tc>
              <w:tcPr>
                <w:tcW w:w="850" w:type="dxa"/>
              </w:tcPr>
              <w:p w14:paraId="7FDEE1A9" w14:textId="77777777" w:rsidR="004E4EBC" w:rsidRDefault="00637AF1" w:rsidP="00570F75">
                <w:r>
                  <w:t>Dato:</w:t>
                </w:r>
              </w:p>
            </w:tc>
          </w:sdtContent>
        </w:sdt>
        <w:tc>
          <w:tcPr>
            <w:tcW w:w="4395" w:type="dxa"/>
          </w:tcPr>
          <w:p w14:paraId="2484128C" w14:textId="77777777" w:rsidR="004E4EBC" w:rsidRDefault="00637AF1" w:rsidP="00570F75">
            <w:bookmarkStart w:id="106" w:name="OPPGAVE1UTFORTDATO"/>
            <w:r>
              <w:t>20.09.2021</w:t>
            </w:r>
            <w:bookmarkEnd w:id="106"/>
          </w:p>
        </w:tc>
      </w:tr>
      <w:tr w:rsidR="009D481F" w14:paraId="57DAA5C0" w14:textId="77777777" w:rsidTr="00570F75">
        <w:tc>
          <w:tcPr>
            <w:tcW w:w="7905" w:type="dxa"/>
            <w:gridSpan w:val="5"/>
          </w:tcPr>
          <w:p w14:paraId="14172B09" w14:textId="77777777" w:rsidR="004E4EBC" w:rsidRDefault="00686129" w:rsidP="00570F75"/>
        </w:tc>
      </w:tr>
      <w:tr w:rsidR="009D481F" w14:paraId="5E33BE2F" w14:textId="77777777" w:rsidTr="00570F75">
        <w:sdt>
          <w:sdtPr>
            <w:id w:val="105314967"/>
            <w:lock w:val="contentLocked"/>
            <w:text/>
          </w:sdtPr>
          <w:sdtEndPr/>
          <w:sdtContent>
            <w:tc>
              <w:tcPr>
                <w:tcW w:w="1809" w:type="dxa"/>
                <w:gridSpan w:val="2"/>
              </w:tcPr>
              <w:p w14:paraId="7A159A67" w14:textId="77777777" w:rsidR="004E4EBC" w:rsidRDefault="00637AF1" w:rsidP="00570F75">
                <w:r>
                  <w:t>For Statsbygg:</w:t>
                </w:r>
              </w:p>
            </w:tc>
          </w:sdtContent>
        </w:sdt>
        <w:tc>
          <w:tcPr>
            <w:tcW w:w="6096" w:type="dxa"/>
            <w:gridSpan w:val="3"/>
          </w:tcPr>
          <w:p w14:paraId="29D15196" w14:textId="77777777" w:rsidR="004E4EBC" w:rsidRDefault="00637AF1" w:rsidP="00570F75">
            <w:bookmarkStart w:id="107" w:name="OPPGAVE1ANSVARLIGNAVN"/>
            <w:r>
              <w:t>Linda Sunde Eriksen</w:t>
            </w:r>
            <w:bookmarkEnd w:id="107"/>
          </w:p>
        </w:tc>
      </w:tr>
      <w:tr w:rsidR="009D481F" w14:paraId="66C441BF" w14:textId="77777777" w:rsidTr="00570F75">
        <w:tc>
          <w:tcPr>
            <w:tcW w:w="1809" w:type="dxa"/>
            <w:gridSpan w:val="2"/>
          </w:tcPr>
          <w:p w14:paraId="0213F0FD" w14:textId="77777777" w:rsidR="004E4EBC" w:rsidRDefault="00686129" w:rsidP="00570F75"/>
        </w:tc>
        <w:tc>
          <w:tcPr>
            <w:tcW w:w="6096" w:type="dxa"/>
            <w:gridSpan w:val="3"/>
          </w:tcPr>
          <w:p w14:paraId="5210BA34" w14:textId="77777777" w:rsidR="004E4EBC" w:rsidRDefault="00637AF1" w:rsidP="00570F75">
            <w:bookmarkStart w:id="108" w:name="OPPGAVE1ANSVARLIGTITTEL"/>
            <w:r>
              <w:t>avdelingsdirektør</w:t>
            </w:r>
            <w:bookmarkEnd w:id="108"/>
          </w:p>
        </w:tc>
      </w:tr>
      <w:tr w:rsidR="009D481F" w14:paraId="34B1DAEC" w14:textId="77777777" w:rsidTr="00570F75">
        <w:tc>
          <w:tcPr>
            <w:tcW w:w="7905" w:type="dxa"/>
            <w:gridSpan w:val="5"/>
          </w:tcPr>
          <w:p w14:paraId="121B199A" w14:textId="77777777" w:rsidR="004E4EBC" w:rsidRDefault="00686129" w:rsidP="00570F75"/>
        </w:tc>
      </w:tr>
      <w:tr w:rsidR="009D481F" w14:paraId="784A13DB" w14:textId="77777777" w:rsidTr="00570F75">
        <w:tc>
          <w:tcPr>
            <w:tcW w:w="7905" w:type="dxa"/>
            <w:gridSpan w:val="5"/>
          </w:tcPr>
          <w:p w14:paraId="26286F7F" w14:textId="77777777" w:rsidR="004E4EBC" w:rsidRPr="00B36D4C" w:rsidRDefault="00637AF1" w:rsidP="00570F75">
            <w:pPr>
              <w:rPr>
                <w:i/>
                <w:iCs/>
                <w:color w:val="147E88" w:themeColor="accent2"/>
              </w:rPr>
            </w:pPr>
            <w:bookmarkStart w:id="109" w:name="DOKUMENTGODKJENT"/>
            <w:r w:rsidRPr="00B36D4C">
              <w:rPr>
                <w:i/>
                <w:iCs/>
                <w:color w:val="147E88" w:themeColor="accent2"/>
              </w:rPr>
              <w:t>Dette dokumentet er elektronisk godkjent.</w:t>
            </w:r>
            <w:bookmarkEnd w:id="109"/>
          </w:p>
        </w:tc>
      </w:tr>
    </w:tbl>
    <w:p w14:paraId="4CE8A5A7" w14:textId="77777777" w:rsidR="004E4EBC" w:rsidRDefault="00686129" w:rsidP="004E4EBC"/>
    <w:p w14:paraId="1427E37E" w14:textId="77777777" w:rsidR="004E4EBC" w:rsidRDefault="00686129" w:rsidP="004E4EBC"/>
    <w:p w14:paraId="594F1ADC" w14:textId="77777777" w:rsidR="004E4EBC" w:rsidRPr="00176811" w:rsidRDefault="00637AF1" w:rsidP="004E4EBC">
      <w:pPr>
        <w:pStyle w:val="Overskrift1"/>
        <w:numPr>
          <w:ilvl w:val="0"/>
          <w:numId w:val="5"/>
        </w:numPr>
      </w:pPr>
      <w:bookmarkStart w:id="110" w:name="_Toc78962706"/>
      <w:bookmarkStart w:id="111" w:name="_Toc370296193"/>
      <w:bookmarkStart w:id="112" w:name="_Toc83042378"/>
      <w:r w:rsidRPr="00176811">
        <w:lastRenderedPageBreak/>
        <w:t>Vedlegg</w:t>
      </w:r>
      <w:bookmarkEnd w:id="110"/>
      <w:bookmarkEnd w:id="111"/>
      <w:bookmarkEnd w:id="112"/>
    </w:p>
    <w:p w14:paraId="4AC64BB4" w14:textId="77777777" w:rsidR="004E4EBC" w:rsidRDefault="00637AF1" w:rsidP="004E4EBC">
      <w:r>
        <w:t>Utkast til avtaledokument</w:t>
      </w:r>
      <w:r>
        <w:rPr>
          <w:i/>
          <w:iCs/>
          <w:color w:val="FF0000"/>
        </w:rPr>
        <w:t xml:space="preserve"> </w:t>
      </w:r>
    </w:p>
    <w:p w14:paraId="345313CE" w14:textId="77777777" w:rsidR="004E4EBC" w:rsidRDefault="00637AF1" w:rsidP="004E4EBC">
      <w:r>
        <w:t>Statsbyggs generelle og spesielle kontraktsbestemmelser for konsulentoppdrag (K-boka basert på NS 8402)</w:t>
      </w:r>
    </w:p>
    <w:p w14:paraId="722B9063" w14:textId="77777777" w:rsidR="004E4EBC" w:rsidRDefault="00637AF1" w:rsidP="004E4EBC">
      <w:r>
        <w:t>Tilbudsskjema</w:t>
      </w:r>
    </w:p>
    <w:p w14:paraId="0C4F1BE8" w14:textId="77777777" w:rsidR="004E4EBC" w:rsidRDefault="00686129" w:rsidP="004E4EBC">
      <w:pPr>
        <w:rPr>
          <w:i/>
          <w:iCs/>
          <w:color w:val="FF0000"/>
        </w:rPr>
      </w:pPr>
    </w:p>
    <w:p w14:paraId="51EE4329" w14:textId="77777777" w:rsidR="00B36D4C" w:rsidRPr="004E4EBC" w:rsidRDefault="00637AF1" w:rsidP="00B36D4C">
      <w:pPr>
        <w:rPr>
          <w:rFonts w:ascii="Arial" w:eastAsia="Times New Roman" w:hAnsi="Arial" w:cs="Arial"/>
          <w:b/>
          <w:sz w:val="24"/>
          <w:szCs w:val="20"/>
          <w:lang w:eastAsia="nb-NO"/>
        </w:rPr>
      </w:pPr>
      <w:r w:rsidRPr="00DF5A1B">
        <w:t xml:space="preserve"> </w:t>
      </w:r>
      <w:bookmarkStart w:id="113" w:name="_Hlk56530461"/>
    </w:p>
    <w:bookmarkEnd w:id="113"/>
    <w:p w14:paraId="3C93585B" w14:textId="77777777" w:rsidR="00B36D4C" w:rsidRPr="00B36D4C" w:rsidRDefault="00686129" w:rsidP="00B36D4C"/>
    <w:sectPr w:rsidR="00B36D4C" w:rsidRPr="00B36D4C" w:rsidSect="00BB043E">
      <w:headerReference w:type="default" r:id="rId12"/>
      <w:footerReference w:type="default" r:id="rId13"/>
      <w:headerReference w:type="first" r:id="rId14"/>
      <w:footerReference w:type="first" r:id="rId15"/>
      <w:pgSz w:w="11906" w:h="16838" w:code="9"/>
      <w:pgMar w:top="2098" w:right="1134" w:bottom="1701" w:left="1134" w:header="107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89C8" w14:textId="77777777" w:rsidR="00D550A9" w:rsidRDefault="00637AF1">
      <w:pPr>
        <w:spacing w:line="240" w:lineRule="auto"/>
      </w:pPr>
      <w:r>
        <w:separator/>
      </w:r>
    </w:p>
  </w:endnote>
  <w:endnote w:type="continuationSeparator" w:id="0">
    <w:p w14:paraId="06A2BE03" w14:textId="77777777" w:rsidR="00D550A9" w:rsidRDefault="00637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4"/>
      <w:gridCol w:w="1604"/>
      <w:gridCol w:w="1605"/>
      <w:gridCol w:w="1605"/>
      <w:gridCol w:w="1605"/>
      <w:gridCol w:w="1605"/>
    </w:tblGrid>
    <w:tr w:rsidR="009D481F" w14:paraId="06AA13A4" w14:textId="77777777" w:rsidTr="00096249">
      <w:tc>
        <w:tcPr>
          <w:tcW w:w="1604" w:type="dxa"/>
        </w:tcPr>
        <w:p w14:paraId="1B012F4B" w14:textId="77777777" w:rsidR="00996605" w:rsidRDefault="00637AF1" w:rsidP="00996605">
          <w:pPr>
            <w:pStyle w:val="Bunntekst"/>
            <w:jc w:val="right"/>
          </w:pPr>
          <w:r>
            <w:t>Mal dokumenteier:</w:t>
          </w:r>
        </w:p>
      </w:tc>
      <w:tc>
        <w:tcPr>
          <w:tcW w:w="1604" w:type="dxa"/>
        </w:tcPr>
        <w:p w14:paraId="178002FA" w14:textId="77777777" w:rsidR="00996605" w:rsidRDefault="00637AF1" w:rsidP="00096249">
          <w:pPr>
            <w:pStyle w:val="Bunntekst"/>
          </w:pPr>
          <w:r>
            <w:t>R-direktør</w:t>
          </w:r>
        </w:p>
      </w:tc>
      <w:tc>
        <w:tcPr>
          <w:tcW w:w="1604" w:type="dxa"/>
        </w:tcPr>
        <w:p w14:paraId="24FEE32D" w14:textId="77777777" w:rsidR="00996605" w:rsidRDefault="00686129" w:rsidP="00996605">
          <w:pPr>
            <w:pStyle w:val="Bunntekst"/>
            <w:jc w:val="right"/>
          </w:pPr>
        </w:p>
      </w:tc>
      <w:tc>
        <w:tcPr>
          <w:tcW w:w="1605" w:type="dxa"/>
        </w:tcPr>
        <w:p w14:paraId="615DEB38" w14:textId="77777777" w:rsidR="00996605" w:rsidRDefault="00686129" w:rsidP="00996605">
          <w:pPr>
            <w:pStyle w:val="Bunntekst"/>
            <w:jc w:val="right"/>
          </w:pPr>
        </w:p>
      </w:tc>
      <w:tc>
        <w:tcPr>
          <w:tcW w:w="1605" w:type="dxa"/>
        </w:tcPr>
        <w:p w14:paraId="6B15B42F" w14:textId="77777777" w:rsidR="00996605" w:rsidRDefault="00686129" w:rsidP="00996605">
          <w:pPr>
            <w:pStyle w:val="Bunntekst"/>
            <w:jc w:val="right"/>
          </w:pPr>
        </w:p>
      </w:tc>
      <w:tc>
        <w:tcPr>
          <w:tcW w:w="1605" w:type="dxa"/>
        </w:tcPr>
        <w:p w14:paraId="3AAE5E0B" w14:textId="77777777" w:rsidR="00996605" w:rsidRDefault="00686129" w:rsidP="00996605">
          <w:pPr>
            <w:pStyle w:val="Bunntekst"/>
            <w:jc w:val="right"/>
          </w:pPr>
        </w:p>
      </w:tc>
      <w:tc>
        <w:tcPr>
          <w:tcW w:w="1605" w:type="dxa"/>
        </w:tcPr>
        <w:p w14:paraId="4E5AA649" w14:textId="77777777" w:rsidR="00996605" w:rsidRDefault="00686129" w:rsidP="00996605">
          <w:pPr>
            <w:pStyle w:val="Bunntekst"/>
            <w:jc w:val="right"/>
          </w:pPr>
        </w:p>
      </w:tc>
    </w:tr>
    <w:tr w:rsidR="009D481F" w14:paraId="4A9E5098" w14:textId="77777777" w:rsidTr="00096249">
      <w:tc>
        <w:tcPr>
          <w:tcW w:w="1604" w:type="dxa"/>
        </w:tcPr>
        <w:p w14:paraId="45C03B3E" w14:textId="77777777" w:rsidR="00996605" w:rsidRDefault="00637AF1" w:rsidP="00996605">
          <w:pPr>
            <w:pStyle w:val="Bunntekst"/>
            <w:jc w:val="right"/>
          </w:pPr>
          <w:r>
            <w:t>Mal utgiver:</w:t>
          </w:r>
        </w:p>
      </w:tc>
      <w:tc>
        <w:tcPr>
          <w:tcW w:w="1604" w:type="dxa"/>
        </w:tcPr>
        <w:p w14:paraId="7AAD89FE" w14:textId="77777777" w:rsidR="00996605" w:rsidRDefault="00637AF1" w:rsidP="00096249">
          <w:pPr>
            <w:pStyle w:val="Bunntekst"/>
          </w:pPr>
          <w:r>
            <w:t>FJ</w:t>
          </w:r>
        </w:p>
      </w:tc>
      <w:tc>
        <w:tcPr>
          <w:tcW w:w="1604" w:type="dxa"/>
        </w:tcPr>
        <w:p w14:paraId="6E93D89F" w14:textId="77777777" w:rsidR="00996605" w:rsidRDefault="00686129" w:rsidP="00996605">
          <w:pPr>
            <w:pStyle w:val="Bunntekst"/>
            <w:jc w:val="right"/>
          </w:pPr>
        </w:p>
      </w:tc>
      <w:tc>
        <w:tcPr>
          <w:tcW w:w="1605" w:type="dxa"/>
        </w:tcPr>
        <w:p w14:paraId="38EA35A3" w14:textId="77777777" w:rsidR="00996605" w:rsidRDefault="00686129" w:rsidP="00996605">
          <w:pPr>
            <w:pStyle w:val="Bunntekst"/>
            <w:jc w:val="right"/>
          </w:pPr>
        </w:p>
      </w:tc>
      <w:tc>
        <w:tcPr>
          <w:tcW w:w="1605" w:type="dxa"/>
        </w:tcPr>
        <w:p w14:paraId="0C187B05" w14:textId="77777777" w:rsidR="00996605" w:rsidRDefault="00686129" w:rsidP="00996605">
          <w:pPr>
            <w:pStyle w:val="Bunntekst"/>
            <w:jc w:val="right"/>
          </w:pPr>
        </w:p>
      </w:tc>
      <w:tc>
        <w:tcPr>
          <w:tcW w:w="1605" w:type="dxa"/>
        </w:tcPr>
        <w:p w14:paraId="22342943" w14:textId="77777777" w:rsidR="00996605" w:rsidRDefault="00686129" w:rsidP="00996605">
          <w:pPr>
            <w:pStyle w:val="Bunntekst"/>
            <w:jc w:val="right"/>
          </w:pPr>
        </w:p>
      </w:tc>
      <w:tc>
        <w:tcPr>
          <w:tcW w:w="1605" w:type="dxa"/>
        </w:tcPr>
        <w:p w14:paraId="461FBCE4" w14:textId="77777777" w:rsidR="00996605" w:rsidRDefault="00686129" w:rsidP="00996605">
          <w:pPr>
            <w:pStyle w:val="Bunntekst"/>
            <w:jc w:val="right"/>
          </w:pPr>
        </w:p>
      </w:tc>
    </w:tr>
    <w:tr w:rsidR="009D481F" w14:paraId="1E5A8294" w14:textId="77777777" w:rsidTr="00096249">
      <w:tc>
        <w:tcPr>
          <w:tcW w:w="1604" w:type="dxa"/>
        </w:tcPr>
        <w:p w14:paraId="3686A1EC" w14:textId="77777777" w:rsidR="00996605" w:rsidRDefault="00637AF1" w:rsidP="00996605">
          <w:pPr>
            <w:pStyle w:val="Bunntekst"/>
            <w:jc w:val="right"/>
          </w:pPr>
          <w:r>
            <w:t>Revidert dato:</w:t>
          </w:r>
        </w:p>
      </w:tc>
      <w:tc>
        <w:tcPr>
          <w:tcW w:w="1604" w:type="dxa"/>
        </w:tcPr>
        <w:p w14:paraId="65FEB83E" w14:textId="77777777" w:rsidR="00996605" w:rsidRDefault="00637AF1" w:rsidP="00096249">
          <w:pPr>
            <w:pStyle w:val="Bunntekst"/>
          </w:pPr>
          <w:r>
            <w:t>15.12.2017</w:t>
          </w:r>
        </w:p>
      </w:tc>
      <w:tc>
        <w:tcPr>
          <w:tcW w:w="1604" w:type="dxa"/>
        </w:tcPr>
        <w:p w14:paraId="77EF16BC" w14:textId="77777777" w:rsidR="00996605" w:rsidRDefault="00686129" w:rsidP="00996605">
          <w:pPr>
            <w:pStyle w:val="Bunntekst"/>
            <w:jc w:val="right"/>
          </w:pPr>
        </w:p>
      </w:tc>
      <w:tc>
        <w:tcPr>
          <w:tcW w:w="1605" w:type="dxa"/>
        </w:tcPr>
        <w:p w14:paraId="2A481FF0" w14:textId="77777777" w:rsidR="00996605" w:rsidRDefault="00686129" w:rsidP="00996605">
          <w:pPr>
            <w:pStyle w:val="Bunntekst"/>
            <w:jc w:val="right"/>
          </w:pPr>
        </w:p>
      </w:tc>
      <w:tc>
        <w:tcPr>
          <w:tcW w:w="1605" w:type="dxa"/>
        </w:tcPr>
        <w:p w14:paraId="2BFDF48F" w14:textId="77777777" w:rsidR="00996605" w:rsidRDefault="00686129" w:rsidP="00996605">
          <w:pPr>
            <w:pStyle w:val="Bunntekst"/>
            <w:jc w:val="right"/>
          </w:pPr>
        </w:p>
      </w:tc>
      <w:tc>
        <w:tcPr>
          <w:tcW w:w="1605" w:type="dxa"/>
        </w:tcPr>
        <w:p w14:paraId="489BD888" w14:textId="77777777" w:rsidR="00996605" w:rsidRDefault="00686129" w:rsidP="00996605">
          <w:pPr>
            <w:pStyle w:val="Bunntekst"/>
            <w:jc w:val="right"/>
          </w:pPr>
        </w:p>
      </w:tc>
      <w:tc>
        <w:tcPr>
          <w:tcW w:w="1605" w:type="dxa"/>
        </w:tcPr>
        <w:p w14:paraId="1DCEB74B" w14:textId="77777777" w:rsidR="00996605" w:rsidRDefault="00686129" w:rsidP="00996605">
          <w:pPr>
            <w:pStyle w:val="Bunntekst"/>
            <w:jc w:val="right"/>
          </w:pPr>
        </w:p>
      </w:tc>
    </w:tr>
  </w:tbl>
  <w:p w14:paraId="11502270" w14:textId="77777777" w:rsidR="00C67B75" w:rsidRPr="00C67B75" w:rsidRDefault="00637AF1" w:rsidP="00C67B75">
    <w:pPr>
      <w:pStyle w:val="Bunntekst"/>
      <w:jc w:val="right"/>
    </w:pPr>
    <w:r w:rsidRPr="00C67B75">
      <w:fldChar w:fldCharType="begin"/>
    </w:r>
    <w:r w:rsidRPr="00C67B75">
      <w:instrText>PAGE  \* Arabic  \* MERGEFORMAT</w:instrText>
    </w:r>
    <w:r w:rsidRPr="00C67B75">
      <w:fldChar w:fldCharType="separate"/>
    </w:r>
    <w:r w:rsidRPr="00C67B75">
      <w:t>2</w:t>
    </w:r>
    <w:r w:rsidRPr="00C67B75">
      <w:fldChar w:fldCharType="end"/>
    </w:r>
    <w:r>
      <w:t>/</w:t>
    </w:r>
    <w:r w:rsidR="00686129">
      <w:fldChar w:fldCharType="begin"/>
    </w:r>
    <w:r w:rsidR="00686129">
      <w:instrText>NUMPAGES  \* Arabic  \* MERGEFORMAT</w:instrText>
    </w:r>
    <w:r w:rsidR="00686129">
      <w:fldChar w:fldCharType="separate"/>
    </w:r>
    <w:r w:rsidRPr="00C67B75">
      <w:t>2</w:t>
    </w:r>
    <w:r w:rsidR="00686129">
      <w:fldChar w:fldCharType="end"/>
    </w:r>
  </w:p>
  <w:p w14:paraId="4A45DEC8" w14:textId="77777777" w:rsidR="00C67B75" w:rsidRDefault="006861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641C" w14:textId="77777777" w:rsidR="00B552CB" w:rsidRDefault="00637AF1" w:rsidP="00B552CB">
    <w:pPr>
      <w:pStyle w:val="Bunntekst"/>
    </w:pPr>
    <w:r w:rsidRPr="00B552CB">
      <w:rPr>
        <w:b/>
      </w:rPr>
      <w:t>UTGIVER</w:t>
    </w:r>
    <w:r>
      <w:t xml:space="preserve"> UFV</w:t>
    </w:r>
  </w:p>
  <w:p w14:paraId="05CC6303" w14:textId="77777777" w:rsidR="00B552CB" w:rsidRDefault="00637AF1" w:rsidP="00B552CB">
    <w:pPr>
      <w:pStyle w:val="Bunntekst"/>
    </w:pPr>
    <w:r w:rsidRPr="00B552CB">
      <w:rPr>
        <w:b/>
      </w:rPr>
      <w:t>GODKJENT DATO</w:t>
    </w:r>
    <w:r>
      <w:t xml:space="preserve"> XX.XX.20XX</w:t>
    </w:r>
    <w:r>
      <w:tab/>
    </w:r>
    <w:r w:rsidRPr="00B552CB">
      <w:rPr>
        <w:b/>
      </w:rPr>
      <w:t>GODKJENT</w:t>
    </w:r>
    <w:r>
      <w:t xml:space="preserve"> AV Dir U</w:t>
    </w:r>
  </w:p>
  <w:p w14:paraId="0CFF1F98" w14:textId="77777777" w:rsidR="00B552CB" w:rsidRDefault="00637AF1" w:rsidP="00B552CB">
    <w:pPr>
      <w:pStyle w:val="Bunntekst"/>
    </w:pPr>
    <w:r w:rsidRPr="00B552CB">
      <w:rPr>
        <w:b/>
      </w:rPr>
      <w:t>SAKSNUMMER</w:t>
    </w:r>
    <w:r>
      <w:t xml:space="preserve"> XXXXXXXXX-XX</w:t>
    </w:r>
    <w:r>
      <w:tab/>
    </w:r>
    <w:r w:rsidRPr="00B552CB">
      <w:rPr>
        <w:b/>
      </w:rPr>
      <w:t>DOKUMENTEIER</w:t>
    </w:r>
    <w:r>
      <w:t xml:space="preserve"> Direktor 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7A70" w14:textId="77777777" w:rsidR="00D550A9" w:rsidRDefault="00637AF1">
      <w:pPr>
        <w:spacing w:line="240" w:lineRule="auto"/>
      </w:pPr>
      <w:r>
        <w:separator/>
      </w:r>
    </w:p>
  </w:footnote>
  <w:footnote w:type="continuationSeparator" w:id="0">
    <w:p w14:paraId="0D6BBF5F" w14:textId="77777777" w:rsidR="00D550A9" w:rsidRDefault="00637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390"/>
    </w:tblGrid>
    <w:tr w:rsidR="009D481F" w14:paraId="0ABF746F" w14:textId="77777777" w:rsidTr="001F1EAA">
      <w:tc>
        <w:tcPr>
          <w:tcW w:w="3124" w:type="dxa"/>
        </w:tcPr>
        <w:p w14:paraId="7F641650" w14:textId="77777777" w:rsidR="001F1EAA" w:rsidRPr="00924C01" w:rsidRDefault="00686129" w:rsidP="00B552CB">
          <w:pPr>
            <w:pStyle w:val="Topptekst"/>
            <w:jc w:val="right"/>
            <w:rPr>
              <w:rStyle w:val="Bunntekstbold"/>
            </w:rPr>
          </w:pPr>
        </w:p>
      </w:tc>
      <w:tc>
        <w:tcPr>
          <w:tcW w:w="3124" w:type="dxa"/>
        </w:tcPr>
        <w:p w14:paraId="3DB8EB88" w14:textId="77777777" w:rsidR="001F1EAA" w:rsidRPr="00924C01" w:rsidRDefault="00686129" w:rsidP="00B552CB">
          <w:pPr>
            <w:pStyle w:val="Topptekst"/>
            <w:jc w:val="right"/>
            <w:rPr>
              <w:rStyle w:val="Bunntekstbold"/>
            </w:rPr>
          </w:pPr>
        </w:p>
      </w:tc>
      <w:tc>
        <w:tcPr>
          <w:tcW w:w="3390" w:type="dxa"/>
        </w:tcPr>
        <w:p w14:paraId="7A308C9B" w14:textId="77777777" w:rsidR="004E4EBC" w:rsidRPr="00AB3FB5" w:rsidRDefault="00637AF1" w:rsidP="004E4EBC">
          <w:pPr>
            <w:pStyle w:val="Topptekst"/>
            <w:jc w:val="right"/>
            <w:rPr>
              <w:b w:val="0"/>
              <w:bCs/>
              <w:color w:val="000000" w:themeColor="text1"/>
              <w:szCs w:val="13"/>
            </w:rPr>
          </w:pPr>
          <w:r w:rsidRPr="00AB3FB5">
            <w:rPr>
              <w:bCs/>
              <w:color w:val="000000" w:themeColor="text1"/>
              <w:szCs w:val="13"/>
            </w:rPr>
            <w:t>Åpen anbudskonkurranse</w:t>
          </w:r>
        </w:p>
        <w:p w14:paraId="338F0C19" w14:textId="77777777" w:rsidR="004E4EBC" w:rsidRPr="00AB3FB5" w:rsidRDefault="00637AF1" w:rsidP="004E4EBC">
          <w:pPr>
            <w:pStyle w:val="Topptekst"/>
            <w:jc w:val="right"/>
            <w:rPr>
              <w:b w:val="0"/>
              <w:bCs/>
              <w:color w:val="000000" w:themeColor="text1"/>
              <w:szCs w:val="13"/>
            </w:rPr>
          </w:pPr>
          <w:r w:rsidRPr="00AB3FB5">
            <w:rPr>
              <w:bCs/>
              <w:color w:val="000000" w:themeColor="text1"/>
              <w:szCs w:val="13"/>
            </w:rPr>
            <w:t>Tilbudsinvitasjon – konsulent</w:t>
          </w:r>
        </w:p>
        <w:p w14:paraId="11CFE33E" w14:textId="77777777" w:rsidR="00AB3FB5" w:rsidRPr="00AB3FB5" w:rsidRDefault="00637AF1" w:rsidP="00AB3FB5">
          <w:pPr>
            <w:jc w:val="right"/>
            <w:rPr>
              <w:b/>
              <w:color w:val="000000" w:themeColor="text1"/>
              <w:sz w:val="13"/>
              <w:szCs w:val="13"/>
            </w:rPr>
          </w:pPr>
          <w:r w:rsidRPr="00AB3FB5">
            <w:rPr>
              <w:b/>
              <w:color w:val="000000" w:themeColor="text1"/>
              <w:sz w:val="13"/>
              <w:szCs w:val="13"/>
            </w:rPr>
            <w:t xml:space="preserve">Prosjekt 1107304 Ocean Space Centre </w:t>
          </w:r>
        </w:p>
        <w:p w14:paraId="6F4D71ED" w14:textId="77777777" w:rsidR="00AB3FB5" w:rsidRPr="00AB3FB5" w:rsidRDefault="00637AF1" w:rsidP="00AB3FB5">
          <w:pPr>
            <w:jc w:val="right"/>
            <w:rPr>
              <w:b/>
              <w:color w:val="000000" w:themeColor="text1"/>
              <w:sz w:val="13"/>
              <w:szCs w:val="13"/>
            </w:rPr>
          </w:pPr>
          <w:r w:rsidRPr="00AB3FB5">
            <w:rPr>
              <w:b/>
              <w:color w:val="000000" w:themeColor="text1"/>
              <w:sz w:val="13"/>
              <w:szCs w:val="13"/>
            </w:rPr>
            <w:t>Rådgiver anskaffelser</w:t>
          </w:r>
        </w:p>
        <w:p w14:paraId="091877FA" w14:textId="77777777" w:rsidR="001F1EAA" w:rsidRPr="00AB3FB5" w:rsidRDefault="00637AF1" w:rsidP="00AB3FB5">
          <w:pPr>
            <w:jc w:val="right"/>
            <w:rPr>
              <w:rStyle w:val="Bunntekstbold"/>
              <w:color w:val="000000" w:themeColor="text1"/>
              <w:szCs w:val="13"/>
            </w:rPr>
          </w:pPr>
          <w:r w:rsidRPr="00AB3FB5">
            <w:rPr>
              <w:b/>
              <w:color w:val="000000" w:themeColor="text1"/>
              <w:sz w:val="13"/>
              <w:szCs w:val="13"/>
            </w:rPr>
            <w:t>Saksnummer: 2021/3138</w:t>
          </w:r>
        </w:p>
      </w:tc>
    </w:tr>
    <w:tr w:rsidR="009D481F" w14:paraId="12C46628" w14:textId="77777777" w:rsidTr="001F1EAA">
      <w:tc>
        <w:tcPr>
          <w:tcW w:w="3124" w:type="dxa"/>
        </w:tcPr>
        <w:p w14:paraId="6DE28C28" w14:textId="77777777" w:rsidR="00924C01" w:rsidRPr="00924C01" w:rsidRDefault="00686129" w:rsidP="00B552CB">
          <w:pPr>
            <w:pStyle w:val="Topptekst"/>
            <w:jc w:val="right"/>
            <w:rPr>
              <w:rStyle w:val="Bunntekstbold"/>
            </w:rPr>
          </w:pPr>
        </w:p>
      </w:tc>
      <w:tc>
        <w:tcPr>
          <w:tcW w:w="3124" w:type="dxa"/>
        </w:tcPr>
        <w:p w14:paraId="2727BF76" w14:textId="77777777" w:rsidR="00924C01" w:rsidRPr="00924C01" w:rsidRDefault="00686129" w:rsidP="00B552CB">
          <w:pPr>
            <w:pStyle w:val="Topptekst"/>
            <w:jc w:val="right"/>
            <w:rPr>
              <w:rStyle w:val="Bunntekstbold"/>
            </w:rPr>
          </w:pPr>
        </w:p>
      </w:tc>
      <w:tc>
        <w:tcPr>
          <w:tcW w:w="3390" w:type="dxa"/>
        </w:tcPr>
        <w:p w14:paraId="3AE8DF1E" w14:textId="77777777" w:rsidR="00924C01" w:rsidRPr="001F1EAA" w:rsidRDefault="00686129" w:rsidP="00B552CB">
          <w:pPr>
            <w:pStyle w:val="Topptekst"/>
            <w:jc w:val="right"/>
            <w:rPr>
              <w:rStyle w:val="Bunntekstbold"/>
              <w:b/>
              <w:bCs/>
            </w:rPr>
          </w:pPr>
          <w:bookmarkStart w:id="114" w:name="NRISAK"/>
          <w:bookmarkEnd w:id="114"/>
        </w:p>
      </w:tc>
    </w:tr>
  </w:tbl>
  <w:p w14:paraId="138FC15C" w14:textId="77777777" w:rsidR="001355F6" w:rsidRDefault="00686129">
    <w:pPr>
      <w:pStyle w:val="Topptekst"/>
      <w:jc w:val="right"/>
    </w:pPr>
    <w:sdt>
      <w:sdtPr>
        <w:rPr>
          <w:b w:val="0"/>
        </w:rPr>
        <w:id w:val="71246142"/>
        <w:docPartObj>
          <w:docPartGallery w:val="Page Numbers (Top of Page)"/>
          <w:docPartUnique/>
        </w:docPartObj>
      </w:sdtPr>
      <w:sdtEndPr>
        <w:rPr>
          <w:b/>
        </w:rPr>
      </w:sdtEndPr>
      <w:sdtContent>
        <w:r w:rsidR="00637AF1">
          <w:rPr>
            <w:noProof/>
            <w:lang w:eastAsia="nb-NO"/>
          </w:rPr>
          <mc:AlternateContent>
            <mc:Choice Requires="wps">
              <w:drawing>
                <wp:anchor distT="0" distB="0" distL="114300" distR="114300" simplePos="0" relativeHeight="251662336" behindDoc="0" locked="0" layoutInCell="1" allowOverlap="1" wp14:anchorId="69D18CE8" wp14:editId="2717800B">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2" o:spid="_x0000_s2049" style="mso-position-horizontal-relative:page;mso-position-vertical-relative:page;mso-width-percent:0;mso-width-relative:margin;mso-wrap-distance-bottom:0;mso-wrap-distance-left:9pt;mso-wrap-distance-right:9pt;mso-wrap-distance-top:0;mso-wrap-style:square;position:absolute;visibility:visible;z-index:251663360" from="17pt,300.5pt" to="34pt,300.5pt" strokecolor="#88c9d0" strokeweight="0.5pt">
                  <v:stroke joinstyle="miter"/>
                </v:line>
              </w:pict>
            </mc:Fallback>
          </mc:AlternateContent>
        </w:r>
        <w:r w:rsidR="00637AF1">
          <w:rPr>
            <w:noProof/>
            <w:lang w:eastAsia="nb-NO"/>
          </w:rPr>
          <w:drawing>
            <wp:anchor distT="0" distB="0" distL="114300" distR="114300" simplePos="0" relativeHeight="251658240" behindDoc="1" locked="0" layoutInCell="1" allowOverlap="1" wp14:anchorId="4B97DEB7" wp14:editId="1C47FF9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585757"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F99C13" w14:textId="77777777" w:rsidR="00E03C31" w:rsidRDefault="006861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5082"/>
      <w:docPartObj>
        <w:docPartGallery w:val="Page Numbers (Top of Page)"/>
        <w:docPartUnique/>
      </w:docPartObj>
    </w:sdtPr>
    <w:sdtEndPr/>
    <w:sdtContent>
      <w:p w14:paraId="5ABE4746" w14:textId="77777777" w:rsidR="009B644A" w:rsidRDefault="00637AF1" w:rsidP="005B1D53">
        <w:pPr>
          <w:pStyle w:val="Topptekst"/>
        </w:pPr>
        <w:r>
          <w:rPr>
            <w:noProof/>
            <w:lang w:eastAsia="nb-NO"/>
          </w:rPr>
          <mc:AlternateContent>
            <mc:Choice Requires="wps">
              <w:drawing>
                <wp:anchor distT="0" distB="0" distL="114300" distR="114300" simplePos="0" relativeHeight="251660288" behindDoc="0" locked="0" layoutInCell="1" allowOverlap="1" wp14:anchorId="1124963A" wp14:editId="43A3F128">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1" o:spid="_x0000_s2050" style="mso-position-horizontal-relative:page;mso-position-vertical-relative:page;mso-width-percent:0;mso-width-relative:margin;mso-wrap-distance-bottom:0;mso-wrap-distance-left:9pt;mso-wrap-distance-right:9pt;mso-wrap-distance-top:0;mso-wrap-style:square;position:absolute;visibility:visible;z-index:251661312" from="17pt,300.5pt" to="34pt,300.5pt" strokecolor="#88c9d0" strokeweight="0.5pt">
                  <v:stroke joinstyle="miter"/>
                </v:line>
              </w:pict>
            </mc:Fallback>
          </mc:AlternateContent>
        </w:r>
        <w:r>
          <w:rPr>
            <w:noProof/>
            <w:lang w:eastAsia="nb-NO"/>
          </w:rPr>
          <w:t xml:space="preserve"> </w:t>
        </w:r>
        <w:r>
          <w:rPr>
            <w:noProof/>
            <w:lang w:eastAsia="nb-NO"/>
          </w:rPr>
          <w:drawing>
            <wp:anchor distT="0" distB="0" distL="114300" distR="114300" simplePos="0" relativeHeight="251659264" behindDoc="1" locked="0" layoutInCell="1" allowOverlap="1" wp14:anchorId="03676D51" wp14:editId="31D9717A">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01745"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0C141BD" w14:textId="77777777" w:rsidR="009B644A" w:rsidRDefault="00686129" w:rsidP="009B644A">
    <w:pPr>
      <w:pStyle w:val="Topptekst"/>
    </w:pPr>
  </w:p>
  <w:p w14:paraId="2103CC6C" w14:textId="77777777" w:rsidR="009B644A" w:rsidRPr="009B644A" w:rsidRDefault="00686129"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D81"/>
    <w:multiLevelType w:val="multilevel"/>
    <w:tmpl w:val="B438403A"/>
    <w:lvl w:ilvl="0">
      <w:start w:val="1"/>
      <w:numFmt w:val="decimal"/>
      <w:pStyle w:val="Nummerertliste"/>
      <w:lvlText w:val="%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3.%2.%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8601FA"/>
    <w:multiLevelType w:val="multilevel"/>
    <w:tmpl w:val="305A57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2294" w:hanging="1584"/>
      </w:pPr>
    </w:lvl>
  </w:abstractNum>
  <w:abstractNum w:abstractNumId="2" w15:restartNumberingAfterBreak="0">
    <w:nsid w:val="3ADE150B"/>
    <w:multiLevelType w:val="hybridMultilevel"/>
    <w:tmpl w:val="09DC8544"/>
    <w:lvl w:ilvl="0" w:tplc="38CEA906">
      <w:start w:val="1"/>
      <w:numFmt w:val="bullet"/>
      <w:pStyle w:val="Brdtekst3"/>
      <w:lvlText w:val=""/>
      <w:lvlJc w:val="left"/>
      <w:pPr>
        <w:tabs>
          <w:tab w:val="num" w:pos="1287"/>
        </w:tabs>
        <w:ind w:left="1287" w:hanging="360"/>
      </w:pPr>
      <w:rPr>
        <w:rFonts w:ascii="Symbol" w:hAnsi="Symbol" w:hint="default"/>
      </w:rPr>
    </w:lvl>
    <w:lvl w:ilvl="1" w:tplc="CBA2B3A4" w:tentative="1">
      <w:start w:val="1"/>
      <w:numFmt w:val="bullet"/>
      <w:lvlText w:val="o"/>
      <w:lvlJc w:val="left"/>
      <w:pPr>
        <w:tabs>
          <w:tab w:val="num" w:pos="2007"/>
        </w:tabs>
        <w:ind w:left="2007" w:hanging="360"/>
      </w:pPr>
      <w:rPr>
        <w:rFonts w:ascii="Courier New" w:hAnsi="Courier New" w:hint="default"/>
      </w:rPr>
    </w:lvl>
    <w:lvl w:ilvl="2" w:tplc="4398901E" w:tentative="1">
      <w:start w:val="1"/>
      <w:numFmt w:val="bullet"/>
      <w:lvlText w:val=""/>
      <w:lvlJc w:val="left"/>
      <w:pPr>
        <w:tabs>
          <w:tab w:val="num" w:pos="2727"/>
        </w:tabs>
        <w:ind w:left="2727" w:hanging="360"/>
      </w:pPr>
      <w:rPr>
        <w:rFonts w:ascii="Wingdings" w:hAnsi="Wingdings" w:hint="default"/>
      </w:rPr>
    </w:lvl>
    <w:lvl w:ilvl="3" w:tplc="632CE99E" w:tentative="1">
      <w:start w:val="1"/>
      <w:numFmt w:val="bullet"/>
      <w:lvlText w:val=""/>
      <w:lvlJc w:val="left"/>
      <w:pPr>
        <w:tabs>
          <w:tab w:val="num" w:pos="3447"/>
        </w:tabs>
        <w:ind w:left="3447" w:hanging="360"/>
      </w:pPr>
      <w:rPr>
        <w:rFonts w:ascii="Symbol" w:hAnsi="Symbol" w:hint="default"/>
      </w:rPr>
    </w:lvl>
    <w:lvl w:ilvl="4" w:tplc="D6A06910" w:tentative="1">
      <w:start w:val="1"/>
      <w:numFmt w:val="bullet"/>
      <w:lvlText w:val="o"/>
      <w:lvlJc w:val="left"/>
      <w:pPr>
        <w:tabs>
          <w:tab w:val="num" w:pos="4167"/>
        </w:tabs>
        <w:ind w:left="4167" w:hanging="360"/>
      </w:pPr>
      <w:rPr>
        <w:rFonts w:ascii="Courier New" w:hAnsi="Courier New" w:hint="default"/>
      </w:rPr>
    </w:lvl>
    <w:lvl w:ilvl="5" w:tplc="0F50F4CE" w:tentative="1">
      <w:start w:val="1"/>
      <w:numFmt w:val="bullet"/>
      <w:lvlText w:val=""/>
      <w:lvlJc w:val="left"/>
      <w:pPr>
        <w:tabs>
          <w:tab w:val="num" w:pos="4887"/>
        </w:tabs>
        <w:ind w:left="4887" w:hanging="360"/>
      </w:pPr>
      <w:rPr>
        <w:rFonts w:ascii="Wingdings" w:hAnsi="Wingdings" w:hint="default"/>
      </w:rPr>
    </w:lvl>
    <w:lvl w:ilvl="6" w:tplc="042E9C56" w:tentative="1">
      <w:start w:val="1"/>
      <w:numFmt w:val="bullet"/>
      <w:lvlText w:val=""/>
      <w:lvlJc w:val="left"/>
      <w:pPr>
        <w:tabs>
          <w:tab w:val="num" w:pos="5607"/>
        </w:tabs>
        <w:ind w:left="5607" w:hanging="360"/>
      </w:pPr>
      <w:rPr>
        <w:rFonts w:ascii="Symbol" w:hAnsi="Symbol" w:hint="default"/>
      </w:rPr>
    </w:lvl>
    <w:lvl w:ilvl="7" w:tplc="3842C4EA" w:tentative="1">
      <w:start w:val="1"/>
      <w:numFmt w:val="bullet"/>
      <w:lvlText w:val="o"/>
      <w:lvlJc w:val="left"/>
      <w:pPr>
        <w:tabs>
          <w:tab w:val="num" w:pos="6327"/>
        </w:tabs>
        <w:ind w:left="6327" w:hanging="360"/>
      </w:pPr>
      <w:rPr>
        <w:rFonts w:ascii="Courier New" w:hAnsi="Courier New" w:hint="default"/>
      </w:rPr>
    </w:lvl>
    <w:lvl w:ilvl="8" w:tplc="F1F26D86"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2FA31EC"/>
    <w:multiLevelType w:val="singleLevel"/>
    <w:tmpl w:val="02A6D78C"/>
    <w:lvl w:ilvl="0">
      <w:start w:val="1"/>
      <w:numFmt w:val="bullet"/>
      <w:pStyle w:val="Punktliste"/>
      <w:lvlText w:val=""/>
      <w:lvlJc w:val="left"/>
      <w:pPr>
        <w:tabs>
          <w:tab w:val="num" w:pos="360"/>
        </w:tabs>
        <w:ind w:left="360" w:hanging="360"/>
      </w:pPr>
      <w:rPr>
        <w:rFonts w:ascii="Symbol" w:hAnsi="Symbol" w:hint="default"/>
      </w:rPr>
    </w:lvl>
  </w:abstractNum>
  <w:abstractNum w:abstractNumId="4" w15:restartNumberingAfterBreak="0">
    <w:nsid w:val="45230D4B"/>
    <w:multiLevelType w:val="hybridMultilevel"/>
    <w:tmpl w:val="46988694"/>
    <w:lvl w:ilvl="0" w:tplc="C0783BC2">
      <w:start w:val="1"/>
      <w:numFmt w:val="bullet"/>
      <w:pStyle w:val="Listeavsnitt"/>
      <w:lvlText w:val=""/>
      <w:lvlJc w:val="left"/>
      <w:pPr>
        <w:ind w:left="1440" w:hanging="360"/>
      </w:pPr>
      <w:rPr>
        <w:rFonts w:ascii="Symbol" w:hAnsi="Symbol" w:hint="default"/>
        <w:color w:val="88C9D0" w:themeColor="accent1"/>
      </w:rPr>
    </w:lvl>
    <w:lvl w:ilvl="1" w:tplc="E2E610BE" w:tentative="1">
      <w:start w:val="1"/>
      <w:numFmt w:val="bullet"/>
      <w:lvlText w:val="o"/>
      <w:lvlJc w:val="left"/>
      <w:pPr>
        <w:ind w:left="2160" w:hanging="360"/>
      </w:pPr>
      <w:rPr>
        <w:rFonts w:ascii="Courier New" w:hAnsi="Courier New" w:cs="Courier New" w:hint="default"/>
      </w:rPr>
    </w:lvl>
    <w:lvl w:ilvl="2" w:tplc="B4CC89C4" w:tentative="1">
      <w:start w:val="1"/>
      <w:numFmt w:val="bullet"/>
      <w:lvlText w:val=""/>
      <w:lvlJc w:val="left"/>
      <w:pPr>
        <w:ind w:left="2880" w:hanging="360"/>
      </w:pPr>
      <w:rPr>
        <w:rFonts w:ascii="Wingdings" w:hAnsi="Wingdings" w:hint="default"/>
      </w:rPr>
    </w:lvl>
    <w:lvl w:ilvl="3" w:tplc="A0EAA8BC" w:tentative="1">
      <w:start w:val="1"/>
      <w:numFmt w:val="bullet"/>
      <w:lvlText w:val=""/>
      <w:lvlJc w:val="left"/>
      <w:pPr>
        <w:ind w:left="3600" w:hanging="360"/>
      </w:pPr>
      <w:rPr>
        <w:rFonts w:ascii="Symbol" w:hAnsi="Symbol" w:hint="default"/>
      </w:rPr>
    </w:lvl>
    <w:lvl w:ilvl="4" w:tplc="D1426BD2" w:tentative="1">
      <w:start w:val="1"/>
      <w:numFmt w:val="bullet"/>
      <w:lvlText w:val="o"/>
      <w:lvlJc w:val="left"/>
      <w:pPr>
        <w:ind w:left="4320" w:hanging="360"/>
      </w:pPr>
      <w:rPr>
        <w:rFonts w:ascii="Courier New" w:hAnsi="Courier New" w:cs="Courier New" w:hint="default"/>
      </w:rPr>
    </w:lvl>
    <w:lvl w:ilvl="5" w:tplc="F830FC40" w:tentative="1">
      <w:start w:val="1"/>
      <w:numFmt w:val="bullet"/>
      <w:lvlText w:val=""/>
      <w:lvlJc w:val="left"/>
      <w:pPr>
        <w:ind w:left="5040" w:hanging="360"/>
      </w:pPr>
      <w:rPr>
        <w:rFonts w:ascii="Wingdings" w:hAnsi="Wingdings" w:hint="default"/>
      </w:rPr>
    </w:lvl>
    <w:lvl w:ilvl="6" w:tplc="DBDE7BF2" w:tentative="1">
      <w:start w:val="1"/>
      <w:numFmt w:val="bullet"/>
      <w:lvlText w:val=""/>
      <w:lvlJc w:val="left"/>
      <w:pPr>
        <w:ind w:left="5760" w:hanging="360"/>
      </w:pPr>
      <w:rPr>
        <w:rFonts w:ascii="Symbol" w:hAnsi="Symbol" w:hint="default"/>
      </w:rPr>
    </w:lvl>
    <w:lvl w:ilvl="7" w:tplc="54781684" w:tentative="1">
      <w:start w:val="1"/>
      <w:numFmt w:val="bullet"/>
      <w:lvlText w:val="o"/>
      <w:lvlJc w:val="left"/>
      <w:pPr>
        <w:ind w:left="6480" w:hanging="360"/>
      </w:pPr>
      <w:rPr>
        <w:rFonts w:ascii="Courier New" w:hAnsi="Courier New" w:cs="Courier New" w:hint="default"/>
      </w:rPr>
    </w:lvl>
    <w:lvl w:ilvl="8" w:tplc="1E7E0D76" w:tentative="1">
      <w:start w:val="1"/>
      <w:numFmt w:val="bullet"/>
      <w:lvlText w:val=""/>
      <w:lvlJc w:val="left"/>
      <w:pPr>
        <w:ind w:left="7200" w:hanging="360"/>
      </w:pPr>
      <w:rPr>
        <w:rFonts w:ascii="Wingdings" w:hAnsi="Wingdings" w:hint="default"/>
      </w:rPr>
    </w:lvl>
  </w:abstractNum>
  <w:abstractNum w:abstractNumId="5" w15:restartNumberingAfterBreak="0">
    <w:nsid w:val="458E1793"/>
    <w:multiLevelType w:val="hybridMultilevel"/>
    <w:tmpl w:val="1B12E63A"/>
    <w:lvl w:ilvl="0" w:tplc="2D36C5B2">
      <w:start w:val="1"/>
      <w:numFmt w:val="decimal"/>
      <w:pStyle w:val="Overskrift2"/>
      <w:lvlText w:val="1.%1."/>
      <w:lvlJc w:val="left"/>
      <w:pPr>
        <w:ind w:left="720" w:hanging="360"/>
      </w:pPr>
      <w:rPr>
        <w:rFonts w:hint="default"/>
      </w:rPr>
    </w:lvl>
    <w:lvl w:ilvl="1" w:tplc="CB74D92E" w:tentative="1">
      <w:start w:val="1"/>
      <w:numFmt w:val="lowerLetter"/>
      <w:lvlText w:val="%2."/>
      <w:lvlJc w:val="left"/>
      <w:pPr>
        <w:ind w:left="1440" w:hanging="360"/>
      </w:pPr>
    </w:lvl>
    <w:lvl w:ilvl="2" w:tplc="326E1476" w:tentative="1">
      <w:start w:val="1"/>
      <w:numFmt w:val="lowerRoman"/>
      <w:lvlText w:val="%3."/>
      <w:lvlJc w:val="right"/>
      <w:pPr>
        <w:ind w:left="2160" w:hanging="180"/>
      </w:pPr>
    </w:lvl>
    <w:lvl w:ilvl="3" w:tplc="3EA00FA2" w:tentative="1">
      <w:start w:val="1"/>
      <w:numFmt w:val="decimal"/>
      <w:lvlText w:val="%4."/>
      <w:lvlJc w:val="left"/>
      <w:pPr>
        <w:ind w:left="2880" w:hanging="360"/>
      </w:pPr>
    </w:lvl>
    <w:lvl w:ilvl="4" w:tplc="2AD6C336" w:tentative="1">
      <w:start w:val="1"/>
      <w:numFmt w:val="lowerLetter"/>
      <w:lvlText w:val="%5."/>
      <w:lvlJc w:val="left"/>
      <w:pPr>
        <w:ind w:left="3600" w:hanging="360"/>
      </w:pPr>
    </w:lvl>
    <w:lvl w:ilvl="5" w:tplc="67824C68" w:tentative="1">
      <w:start w:val="1"/>
      <w:numFmt w:val="lowerRoman"/>
      <w:lvlText w:val="%6."/>
      <w:lvlJc w:val="right"/>
      <w:pPr>
        <w:ind w:left="4320" w:hanging="180"/>
      </w:pPr>
    </w:lvl>
    <w:lvl w:ilvl="6" w:tplc="BDFAAE36" w:tentative="1">
      <w:start w:val="1"/>
      <w:numFmt w:val="decimal"/>
      <w:lvlText w:val="%7."/>
      <w:lvlJc w:val="left"/>
      <w:pPr>
        <w:ind w:left="5040" w:hanging="360"/>
      </w:pPr>
    </w:lvl>
    <w:lvl w:ilvl="7" w:tplc="D2FCABB8" w:tentative="1">
      <w:start w:val="1"/>
      <w:numFmt w:val="lowerLetter"/>
      <w:lvlText w:val="%8."/>
      <w:lvlJc w:val="left"/>
      <w:pPr>
        <w:ind w:left="5760" w:hanging="360"/>
      </w:pPr>
    </w:lvl>
    <w:lvl w:ilvl="8" w:tplc="30B03F06" w:tentative="1">
      <w:start w:val="1"/>
      <w:numFmt w:val="lowerRoman"/>
      <w:lvlText w:val="%9."/>
      <w:lvlJc w:val="right"/>
      <w:pPr>
        <w:ind w:left="6480" w:hanging="180"/>
      </w:pPr>
    </w:lvl>
  </w:abstractNum>
  <w:abstractNum w:abstractNumId="6" w15:restartNumberingAfterBreak="0">
    <w:nsid w:val="51E574C7"/>
    <w:multiLevelType w:val="hybridMultilevel"/>
    <w:tmpl w:val="8CCE5568"/>
    <w:lvl w:ilvl="0" w:tplc="C4B860CA">
      <w:start w:val="1"/>
      <w:numFmt w:val="decimal"/>
      <w:pStyle w:val="Overskrift1"/>
      <w:lvlText w:val="%1."/>
      <w:lvlJc w:val="left"/>
      <w:pPr>
        <w:ind w:left="720" w:hanging="360"/>
      </w:pPr>
    </w:lvl>
    <w:lvl w:ilvl="1" w:tplc="8D78CBFC" w:tentative="1">
      <w:start w:val="1"/>
      <w:numFmt w:val="lowerLetter"/>
      <w:lvlText w:val="%2."/>
      <w:lvlJc w:val="left"/>
      <w:pPr>
        <w:ind w:left="1440" w:hanging="360"/>
      </w:pPr>
    </w:lvl>
    <w:lvl w:ilvl="2" w:tplc="0F6E5266" w:tentative="1">
      <w:start w:val="1"/>
      <w:numFmt w:val="lowerRoman"/>
      <w:lvlText w:val="%3."/>
      <w:lvlJc w:val="right"/>
      <w:pPr>
        <w:ind w:left="2160" w:hanging="180"/>
      </w:pPr>
    </w:lvl>
    <w:lvl w:ilvl="3" w:tplc="781A0864" w:tentative="1">
      <w:start w:val="1"/>
      <w:numFmt w:val="decimal"/>
      <w:lvlText w:val="%4."/>
      <w:lvlJc w:val="left"/>
      <w:pPr>
        <w:ind w:left="2880" w:hanging="360"/>
      </w:pPr>
    </w:lvl>
    <w:lvl w:ilvl="4" w:tplc="333C0748" w:tentative="1">
      <w:start w:val="1"/>
      <w:numFmt w:val="lowerLetter"/>
      <w:lvlText w:val="%5."/>
      <w:lvlJc w:val="left"/>
      <w:pPr>
        <w:ind w:left="3600" w:hanging="360"/>
      </w:pPr>
    </w:lvl>
    <w:lvl w:ilvl="5" w:tplc="C398373A" w:tentative="1">
      <w:start w:val="1"/>
      <w:numFmt w:val="lowerRoman"/>
      <w:lvlText w:val="%6."/>
      <w:lvlJc w:val="right"/>
      <w:pPr>
        <w:ind w:left="4320" w:hanging="180"/>
      </w:pPr>
    </w:lvl>
    <w:lvl w:ilvl="6" w:tplc="243203DE" w:tentative="1">
      <w:start w:val="1"/>
      <w:numFmt w:val="decimal"/>
      <w:lvlText w:val="%7."/>
      <w:lvlJc w:val="left"/>
      <w:pPr>
        <w:ind w:left="5040" w:hanging="360"/>
      </w:pPr>
    </w:lvl>
    <w:lvl w:ilvl="7" w:tplc="A5BEF046" w:tentative="1">
      <w:start w:val="1"/>
      <w:numFmt w:val="lowerLetter"/>
      <w:lvlText w:val="%8."/>
      <w:lvlJc w:val="left"/>
      <w:pPr>
        <w:ind w:left="5760" w:hanging="360"/>
      </w:pPr>
    </w:lvl>
    <w:lvl w:ilvl="8" w:tplc="38E655EE" w:tentative="1">
      <w:start w:val="1"/>
      <w:numFmt w:val="lowerRoman"/>
      <w:lvlText w:val="%9."/>
      <w:lvlJc w:val="right"/>
      <w:pPr>
        <w:ind w:left="6480" w:hanging="180"/>
      </w:pPr>
    </w:lvl>
  </w:abstractNum>
  <w:abstractNum w:abstractNumId="7" w15:restartNumberingAfterBreak="0">
    <w:nsid w:val="547D134B"/>
    <w:multiLevelType w:val="hybridMultilevel"/>
    <w:tmpl w:val="55D06E42"/>
    <w:lvl w:ilvl="0" w:tplc="92D224BE">
      <w:numFmt w:val="bullet"/>
      <w:lvlText w:val="-"/>
      <w:lvlJc w:val="left"/>
      <w:pPr>
        <w:ind w:left="720" w:hanging="360"/>
      </w:pPr>
      <w:rPr>
        <w:rFonts w:ascii="Arial" w:eastAsiaTheme="minorHAnsi" w:hAnsi="Arial" w:cs="Arial" w:hint="default"/>
      </w:rPr>
    </w:lvl>
    <w:lvl w:ilvl="1" w:tplc="0B1A6A4C" w:tentative="1">
      <w:start w:val="1"/>
      <w:numFmt w:val="bullet"/>
      <w:lvlText w:val="o"/>
      <w:lvlJc w:val="left"/>
      <w:pPr>
        <w:ind w:left="1440" w:hanging="360"/>
      </w:pPr>
      <w:rPr>
        <w:rFonts w:ascii="Courier New" w:hAnsi="Courier New" w:cs="Courier New" w:hint="default"/>
      </w:rPr>
    </w:lvl>
    <w:lvl w:ilvl="2" w:tplc="799A9874" w:tentative="1">
      <w:start w:val="1"/>
      <w:numFmt w:val="bullet"/>
      <w:lvlText w:val=""/>
      <w:lvlJc w:val="left"/>
      <w:pPr>
        <w:ind w:left="2160" w:hanging="360"/>
      </w:pPr>
      <w:rPr>
        <w:rFonts w:ascii="Wingdings" w:hAnsi="Wingdings" w:hint="default"/>
      </w:rPr>
    </w:lvl>
    <w:lvl w:ilvl="3" w:tplc="3708818E" w:tentative="1">
      <w:start w:val="1"/>
      <w:numFmt w:val="bullet"/>
      <w:lvlText w:val=""/>
      <w:lvlJc w:val="left"/>
      <w:pPr>
        <w:ind w:left="2880" w:hanging="360"/>
      </w:pPr>
      <w:rPr>
        <w:rFonts w:ascii="Symbol" w:hAnsi="Symbol" w:hint="default"/>
      </w:rPr>
    </w:lvl>
    <w:lvl w:ilvl="4" w:tplc="832CBA74" w:tentative="1">
      <w:start w:val="1"/>
      <w:numFmt w:val="bullet"/>
      <w:lvlText w:val="o"/>
      <w:lvlJc w:val="left"/>
      <w:pPr>
        <w:ind w:left="3600" w:hanging="360"/>
      </w:pPr>
      <w:rPr>
        <w:rFonts w:ascii="Courier New" w:hAnsi="Courier New" w:cs="Courier New" w:hint="default"/>
      </w:rPr>
    </w:lvl>
    <w:lvl w:ilvl="5" w:tplc="6A4689A6" w:tentative="1">
      <w:start w:val="1"/>
      <w:numFmt w:val="bullet"/>
      <w:lvlText w:val=""/>
      <w:lvlJc w:val="left"/>
      <w:pPr>
        <w:ind w:left="4320" w:hanging="360"/>
      </w:pPr>
      <w:rPr>
        <w:rFonts w:ascii="Wingdings" w:hAnsi="Wingdings" w:hint="default"/>
      </w:rPr>
    </w:lvl>
    <w:lvl w:ilvl="6" w:tplc="4BA202A8" w:tentative="1">
      <w:start w:val="1"/>
      <w:numFmt w:val="bullet"/>
      <w:lvlText w:val=""/>
      <w:lvlJc w:val="left"/>
      <w:pPr>
        <w:ind w:left="5040" w:hanging="360"/>
      </w:pPr>
      <w:rPr>
        <w:rFonts w:ascii="Symbol" w:hAnsi="Symbol" w:hint="default"/>
      </w:rPr>
    </w:lvl>
    <w:lvl w:ilvl="7" w:tplc="5E4E6D6A" w:tentative="1">
      <w:start w:val="1"/>
      <w:numFmt w:val="bullet"/>
      <w:lvlText w:val="o"/>
      <w:lvlJc w:val="left"/>
      <w:pPr>
        <w:ind w:left="5760" w:hanging="360"/>
      </w:pPr>
      <w:rPr>
        <w:rFonts w:ascii="Courier New" w:hAnsi="Courier New" w:cs="Courier New" w:hint="default"/>
      </w:rPr>
    </w:lvl>
    <w:lvl w:ilvl="8" w:tplc="E5A48740" w:tentative="1">
      <w:start w:val="1"/>
      <w:numFmt w:val="bullet"/>
      <w:lvlText w:val=""/>
      <w:lvlJc w:val="left"/>
      <w:pPr>
        <w:ind w:left="6480" w:hanging="360"/>
      </w:pPr>
      <w:rPr>
        <w:rFonts w:ascii="Wingdings" w:hAnsi="Wingdings" w:hint="default"/>
      </w:rPr>
    </w:lvl>
  </w:abstractNum>
  <w:abstractNum w:abstractNumId="8" w15:restartNumberingAfterBreak="0">
    <w:nsid w:val="63FB721F"/>
    <w:multiLevelType w:val="hybridMultilevel"/>
    <w:tmpl w:val="8FF41F7A"/>
    <w:lvl w:ilvl="0" w:tplc="EB386426">
      <w:start w:val="1"/>
      <w:numFmt w:val="upperLetter"/>
      <w:pStyle w:val="OverskriftA"/>
      <w:lvlText w:val="%1."/>
      <w:lvlJc w:val="left"/>
      <w:pPr>
        <w:tabs>
          <w:tab w:val="num" w:pos="360"/>
        </w:tabs>
        <w:ind w:left="360" w:hanging="360"/>
      </w:pPr>
      <w:rPr>
        <w:b w:val="0"/>
        <w:i w:val="0"/>
        <w:sz w:val="22"/>
        <w:szCs w:val="22"/>
      </w:rPr>
    </w:lvl>
    <w:lvl w:ilvl="1" w:tplc="6C80DA2E" w:tentative="1">
      <w:start w:val="1"/>
      <w:numFmt w:val="lowerLetter"/>
      <w:lvlText w:val="%2."/>
      <w:lvlJc w:val="left"/>
      <w:pPr>
        <w:tabs>
          <w:tab w:val="num" w:pos="1080"/>
        </w:tabs>
        <w:ind w:left="1080" w:hanging="360"/>
      </w:pPr>
    </w:lvl>
    <w:lvl w:ilvl="2" w:tplc="C99A8FE2" w:tentative="1">
      <w:start w:val="1"/>
      <w:numFmt w:val="lowerRoman"/>
      <w:lvlText w:val="%3."/>
      <w:lvlJc w:val="right"/>
      <w:pPr>
        <w:tabs>
          <w:tab w:val="num" w:pos="1800"/>
        </w:tabs>
        <w:ind w:left="1800" w:hanging="180"/>
      </w:pPr>
    </w:lvl>
    <w:lvl w:ilvl="3" w:tplc="33CEDB2C" w:tentative="1">
      <w:start w:val="1"/>
      <w:numFmt w:val="decimal"/>
      <w:lvlText w:val="%4."/>
      <w:lvlJc w:val="left"/>
      <w:pPr>
        <w:tabs>
          <w:tab w:val="num" w:pos="2520"/>
        </w:tabs>
        <w:ind w:left="2520" w:hanging="360"/>
      </w:pPr>
    </w:lvl>
    <w:lvl w:ilvl="4" w:tplc="C544495C" w:tentative="1">
      <w:start w:val="1"/>
      <w:numFmt w:val="lowerLetter"/>
      <w:lvlText w:val="%5."/>
      <w:lvlJc w:val="left"/>
      <w:pPr>
        <w:tabs>
          <w:tab w:val="num" w:pos="3240"/>
        </w:tabs>
        <w:ind w:left="3240" w:hanging="360"/>
      </w:pPr>
    </w:lvl>
    <w:lvl w:ilvl="5" w:tplc="E4E4971C" w:tentative="1">
      <w:start w:val="1"/>
      <w:numFmt w:val="lowerRoman"/>
      <w:lvlText w:val="%6."/>
      <w:lvlJc w:val="right"/>
      <w:pPr>
        <w:tabs>
          <w:tab w:val="num" w:pos="3960"/>
        </w:tabs>
        <w:ind w:left="3960" w:hanging="180"/>
      </w:pPr>
    </w:lvl>
    <w:lvl w:ilvl="6" w:tplc="ACE8BBB4" w:tentative="1">
      <w:start w:val="1"/>
      <w:numFmt w:val="decimal"/>
      <w:lvlText w:val="%7."/>
      <w:lvlJc w:val="left"/>
      <w:pPr>
        <w:tabs>
          <w:tab w:val="num" w:pos="4680"/>
        </w:tabs>
        <w:ind w:left="4680" w:hanging="360"/>
      </w:pPr>
    </w:lvl>
    <w:lvl w:ilvl="7" w:tplc="9AD20E72" w:tentative="1">
      <w:start w:val="1"/>
      <w:numFmt w:val="lowerLetter"/>
      <w:lvlText w:val="%8."/>
      <w:lvlJc w:val="left"/>
      <w:pPr>
        <w:tabs>
          <w:tab w:val="num" w:pos="5400"/>
        </w:tabs>
        <w:ind w:left="5400" w:hanging="360"/>
      </w:pPr>
    </w:lvl>
    <w:lvl w:ilvl="8" w:tplc="6CD6EE40" w:tentative="1">
      <w:start w:val="1"/>
      <w:numFmt w:val="lowerRoman"/>
      <w:lvlText w:val="%9."/>
      <w:lvlJc w:val="right"/>
      <w:pPr>
        <w:tabs>
          <w:tab w:val="num" w:pos="6120"/>
        </w:tabs>
        <w:ind w:left="6120" w:hanging="180"/>
      </w:pPr>
    </w:lvl>
  </w:abstractNum>
  <w:abstractNum w:abstractNumId="9" w15:restartNumberingAfterBreak="0">
    <w:nsid w:val="64696DFA"/>
    <w:multiLevelType w:val="hybridMultilevel"/>
    <w:tmpl w:val="CFACA426"/>
    <w:lvl w:ilvl="0" w:tplc="599AFDE2">
      <w:start w:val="1"/>
      <w:numFmt w:val="decimal"/>
      <w:pStyle w:val="Overskrift3"/>
      <w:lvlText w:val="1.1.%1."/>
      <w:lvlJc w:val="left"/>
      <w:pPr>
        <w:ind w:left="720" w:hanging="360"/>
      </w:pPr>
      <w:rPr>
        <w:rFonts w:hint="default"/>
      </w:rPr>
    </w:lvl>
    <w:lvl w:ilvl="1" w:tplc="5906B966" w:tentative="1">
      <w:start w:val="1"/>
      <w:numFmt w:val="lowerLetter"/>
      <w:lvlText w:val="%2."/>
      <w:lvlJc w:val="left"/>
      <w:pPr>
        <w:ind w:left="1440" w:hanging="360"/>
      </w:pPr>
    </w:lvl>
    <w:lvl w:ilvl="2" w:tplc="137AA33C" w:tentative="1">
      <w:start w:val="1"/>
      <w:numFmt w:val="lowerRoman"/>
      <w:lvlText w:val="%3."/>
      <w:lvlJc w:val="right"/>
      <w:pPr>
        <w:ind w:left="2160" w:hanging="180"/>
      </w:pPr>
    </w:lvl>
    <w:lvl w:ilvl="3" w:tplc="B5F40272" w:tentative="1">
      <w:start w:val="1"/>
      <w:numFmt w:val="decimal"/>
      <w:lvlText w:val="%4."/>
      <w:lvlJc w:val="left"/>
      <w:pPr>
        <w:ind w:left="2880" w:hanging="360"/>
      </w:pPr>
    </w:lvl>
    <w:lvl w:ilvl="4" w:tplc="32D20748" w:tentative="1">
      <w:start w:val="1"/>
      <w:numFmt w:val="lowerLetter"/>
      <w:lvlText w:val="%5."/>
      <w:lvlJc w:val="left"/>
      <w:pPr>
        <w:ind w:left="3600" w:hanging="360"/>
      </w:pPr>
    </w:lvl>
    <w:lvl w:ilvl="5" w:tplc="BC0E0586" w:tentative="1">
      <w:start w:val="1"/>
      <w:numFmt w:val="lowerRoman"/>
      <w:lvlText w:val="%6."/>
      <w:lvlJc w:val="right"/>
      <w:pPr>
        <w:ind w:left="4320" w:hanging="180"/>
      </w:pPr>
    </w:lvl>
    <w:lvl w:ilvl="6" w:tplc="5C56BB1E" w:tentative="1">
      <w:start w:val="1"/>
      <w:numFmt w:val="decimal"/>
      <w:lvlText w:val="%7."/>
      <w:lvlJc w:val="left"/>
      <w:pPr>
        <w:ind w:left="5040" w:hanging="360"/>
      </w:pPr>
    </w:lvl>
    <w:lvl w:ilvl="7" w:tplc="0DC8FE90" w:tentative="1">
      <w:start w:val="1"/>
      <w:numFmt w:val="lowerLetter"/>
      <w:lvlText w:val="%8."/>
      <w:lvlJc w:val="left"/>
      <w:pPr>
        <w:ind w:left="5760" w:hanging="360"/>
      </w:pPr>
    </w:lvl>
    <w:lvl w:ilvl="8" w:tplc="79C28584" w:tentative="1">
      <w:start w:val="1"/>
      <w:numFmt w:val="lowerRoman"/>
      <w:lvlText w:val="%9."/>
      <w:lvlJc w:val="right"/>
      <w:pPr>
        <w:ind w:left="6480" w:hanging="180"/>
      </w:pPr>
    </w:lvl>
  </w:abstractNum>
  <w:abstractNum w:abstractNumId="10" w15:restartNumberingAfterBreak="0">
    <w:nsid w:val="66BF025C"/>
    <w:multiLevelType w:val="multilevel"/>
    <w:tmpl w:val="9EC8E0D8"/>
    <w:lvl w:ilvl="0">
      <w:start w:val="1"/>
      <w:numFmt w:val="decimal"/>
      <w:pStyle w:val="Nummerertliste5"/>
      <w:suff w:val="nothing"/>
      <w:lvlText w:val="%1"/>
      <w:lvlJc w:val="left"/>
      <w:pPr>
        <w:ind w:left="432" w:hanging="432"/>
      </w:pPr>
      <w:rPr>
        <w:rFonts w:ascii="Times New Roman" w:hAnsi="Times New Roman"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24" w:hanging="624"/>
      </w:pPr>
    </w:lvl>
    <w:lvl w:ilvl="2">
      <w:start w:val="1"/>
      <w:numFmt w:val="decimal"/>
      <w:suff w:val="nothing"/>
      <w:lvlText w:val="%1.%3.1"/>
      <w:lvlJc w:val="left"/>
      <w:pPr>
        <w:ind w:left="720" w:hanging="720"/>
      </w:pPr>
    </w:lvl>
    <w:lvl w:ilvl="3">
      <w:start w:val="1"/>
      <w:numFmt w:val="decimal"/>
      <w:suff w:val="nothing"/>
      <w:lvlText w:val="%1.%2.%3.%4"/>
      <w:lvlJc w:val="left"/>
      <w:pPr>
        <w:ind w:left="864" w:hanging="864"/>
      </w:pPr>
    </w:lvl>
    <w:lvl w:ilvl="4">
      <w:start w:val="1"/>
      <w:numFmt w:val="decimal"/>
      <w:suff w:val="nothing"/>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6"/>
  </w:num>
  <w:num w:numId="3">
    <w:abstractNumId w:val="5"/>
  </w:num>
  <w:num w:numId="4">
    <w:abstractNumId w:val="9"/>
  </w:num>
  <w:num w:numId="5">
    <w:abstractNumId w:val="1"/>
  </w:num>
  <w:num w:numId="6">
    <w:abstractNumId w:val="8"/>
  </w:num>
  <w:num w:numId="7">
    <w:abstractNumId w:val="0"/>
  </w:num>
  <w:num w:numId="8">
    <w:abstractNumId w:val="10"/>
  </w:num>
  <w:num w:numId="9">
    <w:abstractNumId w:val="3"/>
  </w:num>
  <w:num w:numId="10">
    <w:abstractNumId w:val="2"/>
  </w:num>
  <w:num w:numId="11">
    <w:abstractNumId w:val="7"/>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1F"/>
    <w:rsid w:val="00637AF1"/>
    <w:rsid w:val="00686129"/>
    <w:rsid w:val="009D481F"/>
    <w:rsid w:val="00A55BE0"/>
    <w:rsid w:val="00AD4BCA"/>
    <w:rsid w:val="00AE78B4"/>
    <w:rsid w:val="00BE2086"/>
    <w:rsid w:val="00D550A9"/>
    <w:rsid w:val="00E62B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A3F4"/>
  <w15:docId w15:val="{3EF7D2BD-9570-4DAE-B4B3-D2E1F5AF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qFormat/>
    <w:rsid w:val="00E03C31"/>
    <w:pPr>
      <w:keepNext/>
      <w:keepLines/>
      <w:numPr>
        <w:numId w:val="2"/>
      </w:numPr>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nhideWhenUsed/>
    <w:qFormat/>
    <w:rsid w:val="007C17BF"/>
    <w:pPr>
      <w:keepNext/>
      <w:keepLines/>
      <w:numPr>
        <w:numId w:val="3"/>
      </w:numPr>
      <w:spacing w:line="240" w:lineRule="auto"/>
      <w:outlineLvl w:val="1"/>
    </w:pPr>
    <w:rPr>
      <w:rFonts w:asciiTheme="majorHAnsi" w:eastAsiaTheme="majorEastAsia" w:hAnsiTheme="majorHAnsi" w:cstheme="majorBidi"/>
      <w:b/>
      <w:color w:val="000000" w:themeColor="text2"/>
      <w:sz w:val="24"/>
      <w:szCs w:val="24"/>
    </w:rPr>
  </w:style>
  <w:style w:type="paragraph" w:styleId="Overskrift3">
    <w:name w:val="heading 3"/>
    <w:basedOn w:val="Normal"/>
    <w:next w:val="Normal"/>
    <w:link w:val="Overskrift3Tegn"/>
    <w:unhideWhenUsed/>
    <w:qFormat/>
    <w:rsid w:val="00D461E2"/>
    <w:pPr>
      <w:keepNext/>
      <w:keepLines/>
      <w:numPr>
        <w:numId w:val="4"/>
      </w:numPr>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nhideWhenUsed/>
    <w:qFormat/>
    <w:rsid w:val="007D73FF"/>
    <w:pPr>
      <w:keepNext/>
      <w:keepLines/>
      <w:pBdr>
        <w:top w:val="single" w:sz="4" w:space="4" w:color="88C9D0" w:themeColor="accent1"/>
      </w:pBdr>
      <w:spacing w:before="40"/>
      <w:outlineLvl w:val="5"/>
    </w:pPr>
    <w:rPr>
      <w:rFonts w:asciiTheme="majorHAnsi" w:eastAsiaTheme="majorEastAsia" w:hAnsiTheme="majorHAnsi" w:cstheme="majorBidi"/>
      <w:b/>
      <w:color w:val="000000" w:themeColor="text2"/>
      <w:sz w:val="13"/>
      <w:szCs w:val="13"/>
    </w:rPr>
  </w:style>
  <w:style w:type="paragraph" w:styleId="Overskrift7">
    <w:name w:val="heading 7"/>
    <w:basedOn w:val="Normal"/>
    <w:next w:val="Normal"/>
    <w:link w:val="Overskrift7Tegn"/>
    <w:unhideWhenUsed/>
    <w:qFormat/>
    <w:rsid w:val="00B36D4C"/>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B36D4C"/>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B36D4C"/>
    <w:pPr>
      <w:keepNext/>
      <w:keepLines/>
      <w:spacing w:before="200"/>
      <w:ind w:left="229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rsid w:val="001355F6"/>
    <w:rPr>
      <w:b/>
      <w:sz w:val="13"/>
    </w:rPr>
  </w:style>
  <w:style w:type="paragraph" w:styleId="Bunntekst">
    <w:name w:val="footer"/>
    <w:basedOn w:val="Normal"/>
    <w:link w:val="BunntekstTegn"/>
    <w:uiPriority w:val="99"/>
    <w:unhideWhenUsed/>
    <w:rsid w:val="00B552CB"/>
    <w:pPr>
      <w:tabs>
        <w:tab w:val="left" w:pos="2552"/>
        <w:tab w:val="left" w:pos="4820"/>
      </w:tabs>
      <w:spacing w:line="264" w:lineRule="auto"/>
    </w:pPr>
    <w:rPr>
      <w:sz w:val="14"/>
    </w:rPr>
  </w:style>
  <w:style w:type="character" w:customStyle="1" w:styleId="BunntekstTegn">
    <w:name w:val="Bunntekst Tegn"/>
    <w:basedOn w:val="Standardskriftforavsnitt"/>
    <w:link w:val="Bunntekst"/>
    <w:uiPriority w:val="99"/>
    <w:rsid w:val="00B552CB"/>
    <w:rPr>
      <w:sz w:val="14"/>
    </w:rPr>
  </w:style>
  <w:style w:type="table" w:styleId="Tabellrutenett">
    <w:name w:val="Table Grid"/>
    <w:basedOn w:val="Vanligtabell"/>
    <w:uiPriority w:val="5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7C17BF"/>
    <w:rPr>
      <w:rFonts w:asciiTheme="majorHAnsi" w:eastAsiaTheme="majorEastAsia" w:hAnsiTheme="majorHAnsi" w:cstheme="majorBidi"/>
      <w:b/>
      <w:color w:val="000000" w:themeColor="text2"/>
      <w:sz w:val="24"/>
      <w:szCs w:val="24"/>
    </w:rPr>
  </w:style>
  <w:style w:type="character" w:customStyle="1" w:styleId="Overskrift3Tegn">
    <w:name w:val="Overskrift 3 Tegn"/>
    <w:basedOn w:val="Standardskriftforavsnitt"/>
    <w:link w:val="Overskrift3"/>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1"/>
      </w:numPr>
      <w:ind w:left="227" w:hanging="227"/>
      <w:contextualSpacing/>
    </w:pPr>
  </w:style>
  <w:style w:type="paragraph" w:styleId="Ingenmellomrom">
    <w:name w:val="No Spacing"/>
    <w:uiPriority w:val="1"/>
    <w:qFormat/>
    <w:rsid w:val="00A125BB"/>
    <w:pPr>
      <w:spacing w:after="0" w:line="240" w:lineRule="auto"/>
    </w:pPr>
  </w:style>
  <w:style w:type="character" w:customStyle="1" w:styleId="Overskrift7Tegn">
    <w:name w:val="Overskrift 7 Tegn"/>
    <w:basedOn w:val="Standardskriftforavsnitt"/>
    <w:link w:val="Overskrift7"/>
    <w:rsid w:val="00B36D4C"/>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rsid w:val="00B36D4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B36D4C"/>
    <w:rPr>
      <w:rFonts w:asciiTheme="majorHAnsi" w:eastAsiaTheme="majorEastAsia" w:hAnsiTheme="majorHAnsi" w:cstheme="majorBidi"/>
      <w:i/>
      <w:iCs/>
      <w:color w:val="404040" w:themeColor="text1" w:themeTint="BF"/>
      <w:sz w:val="20"/>
      <w:szCs w:val="20"/>
    </w:rPr>
  </w:style>
  <w:style w:type="paragraph" w:customStyle="1" w:styleId="Godkjenningstekst">
    <w:name w:val="Godkjenningstekst"/>
    <w:basedOn w:val="Normal"/>
    <w:rsid w:val="004E4EBC"/>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4E4EBC"/>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qFormat/>
    <w:rsid w:val="004E4EBC"/>
    <w:rPr>
      <w:b/>
      <w:sz w:val="30"/>
      <w:szCs w:val="30"/>
    </w:rPr>
  </w:style>
  <w:style w:type="character" w:customStyle="1" w:styleId="TittelTegn">
    <w:name w:val="Tittel Tegn"/>
    <w:basedOn w:val="Standardskriftforavsnitt"/>
    <w:link w:val="Tittel"/>
    <w:rsid w:val="004E4EBC"/>
    <w:rPr>
      <w:b/>
      <w:sz w:val="30"/>
      <w:szCs w:val="30"/>
    </w:rPr>
  </w:style>
  <w:style w:type="paragraph" w:customStyle="1" w:styleId="OverskriftA">
    <w:name w:val="Overskrift A"/>
    <w:basedOn w:val="Overskrift2"/>
    <w:qFormat/>
    <w:rsid w:val="004E4EBC"/>
    <w:pPr>
      <w:keepLines w:val="0"/>
      <w:numPr>
        <w:numId w:val="6"/>
      </w:numPr>
      <w:spacing w:before="240"/>
    </w:pPr>
    <w:rPr>
      <w:b w:val="0"/>
    </w:rPr>
  </w:style>
  <w:style w:type="paragraph" w:customStyle="1" w:styleId="Mal-Ledetekst">
    <w:name w:val="Mal-Ledetekst"/>
    <w:basedOn w:val="Normal"/>
    <w:rsid w:val="004E4EBC"/>
    <w:pPr>
      <w:spacing w:before="20" w:line="240" w:lineRule="auto"/>
    </w:pPr>
    <w:rPr>
      <w:rFonts w:ascii="Arial" w:eastAsia="Times New Roman" w:hAnsi="Arial" w:cs="Arial"/>
      <w:sz w:val="16"/>
      <w:szCs w:val="24"/>
      <w:lang w:eastAsia="nb-NO"/>
    </w:rPr>
  </w:style>
  <w:style w:type="paragraph" w:styleId="Nummerertliste">
    <w:name w:val="List Number"/>
    <w:basedOn w:val="Normal"/>
    <w:next w:val="Normal"/>
    <w:semiHidden/>
    <w:rsid w:val="004E4EBC"/>
    <w:pPr>
      <w:numPr>
        <w:numId w:val="7"/>
      </w:numPr>
      <w:spacing w:line="240" w:lineRule="auto"/>
      <w:jc w:val="both"/>
    </w:pPr>
    <w:rPr>
      <w:rFonts w:ascii="Times New Roman" w:eastAsia="Times New Roman" w:hAnsi="Times New Roman" w:cs="Times New Roman"/>
      <w:iCs/>
      <w:sz w:val="24"/>
      <w:szCs w:val="24"/>
      <w:lang w:eastAsia="nb-NO"/>
    </w:rPr>
  </w:style>
  <w:style w:type="paragraph" w:styleId="Brdtekst">
    <w:name w:val="Body Text"/>
    <w:basedOn w:val="Normal"/>
    <w:link w:val="BrdtekstTegn"/>
    <w:semiHidden/>
    <w:rsid w:val="004E4EBC"/>
    <w:pPr>
      <w:snapToGrid w:val="0"/>
      <w:spacing w:line="240" w:lineRule="auto"/>
      <w:ind w:left="567"/>
      <w:jc w:val="both"/>
    </w:pPr>
    <w:rPr>
      <w:rFonts w:ascii="Times New Roman" w:eastAsia="Times New Roman" w:hAnsi="Times New Roman" w:cs="Times New Roman"/>
      <w:iCs/>
      <w:sz w:val="24"/>
      <w:szCs w:val="24"/>
      <w:lang w:eastAsia="nb-NO"/>
    </w:rPr>
  </w:style>
  <w:style w:type="character" w:customStyle="1" w:styleId="BrdtekstTegn">
    <w:name w:val="Brødtekst Tegn"/>
    <w:basedOn w:val="Standardskriftforavsnitt"/>
    <w:link w:val="Brdtekst"/>
    <w:semiHidden/>
    <w:rsid w:val="004E4EBC"/>
    <w:rPr>
      <w:rFonts w:ascii="Times New Roman" w:eastAsia="Times New Roman" w:hAnsi="Times New Roman" w:cs="Times New Roman"/>
      <w:iCs/>
      <w:sz w:val="24"/>
      <w:szCs w:val="24"/>
      <w:lang w:eastAsia="nb-NO"/>
    </w:rPr>
  </w:style>
  <w:style w:type="paragraph" w:styleId="Punktliste">
    <w:name w:val="List Bullet"/>
    <w:basedOn w:val="Normal"/>
    <w:semiHidden/>
    <w:rsid w:val="004E4EBC"/>
    <w:pPr>
      <w:numPr>
        <w:numId w:val="9"/>
      </w:numPr>
      <w:spacing w:line="240" w:lineRule="auto"/>
      <w:ind w:left="0" w:firstLine="0"/>
      <w:jc w:val="both"/>
    </w:pPr>
    <w:rPr>
      <w:rFonts w:ascii="Times New Roman" w:eastAsia="Times New Roman" w:hAnsi="Times New Roman" w:cs="Times New Roman"/>
      <w:iCs/>
      <w:sz w:val="24"/>
      <w:szCs w:val="24"/>
      <w:lang w:eastAsia="nb-NO"/>
    </w:rPr>
  </w:style>
  <w:style w:type="character" w:styleId="Fulgthyperkobling">
    <w:name w:val="FollowedHyperlink"/>
    <w:semiHidden/>
    <w:rsid w:val="004E4EBC"/>
    <w:rPr>
      <w:rFonts w:ascii="Times New Roman" w:hAnsi="Times New Roman"/>
      <w:color w:val="800080"/>
      <w:kern w:val="0"/>
      <w:sz w:val="24"/>
      <w:u w:val="single"/>
    </w:rPr>
  </w:style>
  <w:style w:type="character" w:customStyle="1" w:styleId="Normaltegnstil">
    <w:name w:val="Normal tegnstil"/>
    <w:rsid w:val="004E4EBC"/>
    <w:rPr>
      <w:rFonts w:ascii="Arial" w:hAnsi="Arial"/>
      <w:kern w:val="0"/>
      <w:sz w:val="22"/>
    </w:rPr>
  </w:style>
  <w:style w:type="paragraph" w:styleId="Nummerertliste5">
    <w:name w:val="List Number 5"/>
    <w:basedOn w:val="Normal"/>
    <w:semiHidden/>
    <w:rsid w:val="004E4EBC"/>
    <w:pPr>
      <w:widowControl w:val="0"/>
      <w:numPr>
        <w:numId w:val="8"/>
      </w:numPr>
      <w:spacing w:line="240" w:lineRule="auto"/>
      <w:jc w:val="both"/>
    </w:pPr>
    <w:rPr>
      <w:rFonts w:ascii="Times New Roman" w:eastAsia="Times New Roman" w:hAnsi="Times New Roman" w:cs="Times New Roman"/>
      <w:iCs/>
      <w:sz w:val="24"/>
      <w:szCs w:val="24"/>
      <w:lang w:eastAsia="nb-NO"/>
    </w:rPr>
  </w:style>
  <w:style w:type="paragraph" w:customStyle="1" w:styleId="Statsbyggnavnetrekk">
    <w:name w:val="Statsbygg navnetrekk"/>
    <w:next w:val="Brdtekst"/>
    <w:rsid w:val="004E4EBC"/>
    <w:pPr>
      <w:widowControl w:val="0"/>
      <w:spacing w:after="0" w:line="240" w:lineRule="auto"/>
    </w:pPr>
    <w:rPr>
      <w:rFonts w:ascii="NewCenturySchlbk" w:eastAsia="Times New Roman" w:hAnsi="NewCenturySchlbk" w:cs="Times New Roman"/>
      <w:noProof/>
      <w:sz w:val="36"/>
      <w:szCs w:val="20"/>
      <w:lang w:eastAsia="nb-NO"/>
    </w:rPr>
  </w:style>
  <w:style w:type="paragraph" w:customStyle="1" w:styleId="Kolonneoverskrift">
    <w:name w:val="Kolonneoverskrift"/>
    <w:basedOn w:val="Normal"/>
    <w:next w:val="Brdtekst"/>
    <w:rsid w:val="004E4EBC"/>
    <w:pPr>
      <w:spacing w:line="240" w:lineRule="auto"/>
      <w:jc w:val="both"/>
    </w:pPr>
    <w:rPr>
      <w:rFonts w:ascii="Times New Roman" w:eastAsia="Times New Roman" w:hAnsi="Times New Roman" w:cs="Times New Roman"/>
      <w:b/>
      <w:iCs/>
      <w:sz w:val="24"/>
      <w:szCs w:val="24"/>
      <w:lang w:eastAsia="nb-NO"/>
    </w:rPr>
  </w:style>
  <w:style w:type="paragraph" w:styleId="INNH1">
    <w:name w:val="toc 1"/>
    <w:basedOn w:val="Normal"/>
    <w:next w:val="Normal"/>
    <w:uiPriority w:val="39"/>
    <w:rsid w:val="004E4EBC"/>
    <w:pPr>
      <w:spacing w:line="240" w:lineRule="auto"/>
      <w:jc w:val="both"/>
    </w:pPr>
    <w:rPr>
      <w:rFonts w:ascii="Arial" w:eastAsia="Times New Roman" w:hAnsi="Arial" w:cs="Times New Roman"/>
      <w:bCs/>
      <w:noProof/>
      <w:szCs w:val="24"/>
      <w:lang w:eastAsia="nb-NO"/>
    </w:rPr>
  </w:style>
  <w:style w:type="paragraph" w:styleId="INNH2">
    <w:name w:val="toc 2"/>
    <w:basedOn w:val="Normal"/>
    <w:next w:val="Normal"/>
    <w:uiPriority w:val="39"/>
    <w:rsid w:val="004E4EBC"/>
    <w:pPr>
      <w:spacing w:line="240" w:lineRule="auto"/>
      <w:ind w:left="238"/>
    </w:pPr>
    <w:rPr>
      <w:rFonts w:ascii="Arial" w:eastAsia="Times New Roman" w:hAnsi="Arial" w:cs="Times New Roman"/>
      <w:szCs w:val="24"/>
      <w:lang w:eastAsia="nb-NO"/>
    </w:rPr>
  </w:style>
  <w:style w:type="paragraph" w:styleId="INNH3">
    <w:name w:val="toc 3"/>
    <w:basedOn w:val="Normal"/>
    <w:next w:val="Normal"/>
    <w:uiPriority w:val="39"/>
    <w:rsid w:val="004E4EBC"/>
    <w:pPr>
      <w:spacing w:line="240" w:lineRule="auto"/>
      <w:ind w:left="482"/>
    </w:pPr>
    <w:rPr>
      <w:rFonts w:ascii="Arial" w:eastAsia="Times New Roman" w:hAnsi="Arial" w:cs="Times New Roman"/>
      <w:iCs/>
      <w:szCs w:val="24"/>
      <w:lang w:eastAsia="nb-NO"/>
    </w:rPr>
  </w:style>
  <w:style w:type="paragraph" w:styleId="INNH4">
    <w:name w:val="toc 4"/>
    <w:basedOn w:val="Normal"/>
    <w:next w:val="Normal"/>
    <w:autoRedefine/>
    <w:uiPriority w:val="39"/>
    <w:rsid w:val="004E4EBC"/>
    <w:pPr>
      <w:spacing w:line="240" w:lineRule="auto"/>
      <w:ind w:left="720"/>
    </w:pPr>
    <w:rPr>
      <w:rFonts w:ascii="Arial" w:eastAsia="Times New Roman" w:hAnsi="Arial" w:cs="Times New Roman"/>
      <w:szCs w:val="21"/>
      <w:lang w:eastAsia="nb-NO"/>
    </w:rPr>
  </w:style>
  <w:style w:type="paragraph" w:customStyle="1" w:styleId="Stil1">
    <w:name w:val="Stil1"/>
    <w:basedOn w:val="Normal"/>
    <w:rsid w:val="004E4EBC"/>
    <w:pPr>
      <w:spacing w:line="240" w:lineRule="auto"/>
      <w:jc w:val="both"/>
    </w:pPr>
    <w:rPr>
      <w:rFonts w:ascii="New Century Schlbk" w:eastAsia="Times New Roman" w:hAnsi="New Century Schlbk" w:cs="Times New Roman"/>
      <w:iCs/>
      <w:sz w:val="24"/>
      <w:szCs w:val="24"/>
      <w:lang w:eastAsia="nb-NO"/>
    </w:rPr>
  </w:style>
  <w:style w:type="paragraph" w:styleId="Brdtekstinnrykk">
    <w:name w:val="Body Text Indent"/>
    <w:basedOn w:val="Normal"/>
    <w:link w:val="BrdtekstinnrykkTegn"/>
    <w:semiHidden/>
    <w:rsid w:val="004E4EBC"/>
    <w:pPr>
      <w:autoSpaceDE w:val="0"/>
      <w:autoSpaceDN w:val="0"/>
      <w:adjustRightInd w:val="0"/>
      <w:spacing w:line="240" w:lineRule="auto"/>
      <w:ind w:left="1440"/>
      <w:jc w:val="both"/>
    </w:pPr>
    <w:rPr>
      <w:rFonts w:ascii="Century Schoolbook" w:eastAsia="Times New Roman" w:hAnsi="Century Schoolbook" w:cs="Arial"/>
      <w:i/>
      <w:sz w:val="24"/>
      <w:szCs w:val="24"/>
      <w:lang w:eastAsia="nb-NO"/>
    </w:rPr>
  </w:style>
  <w:style w:type="character" w:customStyle="1" w:styleId="BrdtekstinnrykkTegn">
    <w:name w:val="Brødtekstinnrykk Tegn"/>
    <w:basedOn w:val="Standardskriftforavsnitt"/>
    <w:link w:val="Brdtekstinnrykk"/>
    <w:semiHidden/>
    <w:rsid w:val="004E4EBC"/>
    <w:rPr>
      <w:rFonts w:ascii="Century Schoolbook" w:eastAsia="Times New Roman" w:hAnsi="Century Schoolbook" w:cs="Arial"/>
      <w:i/>
      <w:sz w:val="24"/>
      <w:szCs w:val="24"/>
      <w:lang w:eastAsia="nb-NO"/>
    </w:rPr>
  </w:style>
  <w:style w:type="paragraph" w:styleId="Merknadstekst">
    <w:name w:val="annotation text"/>
    <w:basedOn w:val="Normal"/>
    <w:link w:val="MerknadstekstTegn"/>
    <w:uiPriority w:val="99"/>
    <w:rsid w:val="004E4EBC"/>
    <w:pPr>
      <w:spacing w:line="240" w:lineRule="auto"/>
      <w:jc w:val="both"/>
    </w:pPr>
    <w:rPr>
      <w:rFonts w:ascii="Times New Roman" w:eastAsia="Times New Roman" w:hAnsi="Times New Roman" w:cs="Times New Roman"/>
      <w:iCs/>
      <w:sz w:val="20"/>
      <w:szCs w:val="24"/>
      <w:lang w:eastAsia="nb-NO"/>
    </w:rPr>
  </w:style>
  <w:style w:type="character" w:customStyle="1" w:styleId="MerknadstekstTegn">
    <w:name w:val="Merknadstekst Tegn"/>
    <w:basedOn w:val="Standardskriftforavsnitt"/>
    <w:link w:val="Merknadstekst"/>
    <w:uiPriority w:val="99"/>
    <w:rsid w:val="004E4EBC"/>
    <w:rPr>
      <w:rFonts w:ascii="Times New Roman" w:eastAsia="Times New Roman" w:hAnsi="Times New Roman" w:cs="Times New Roman"/>
      <w:iCs/>
      <w:sz w:val="20"/>
      <w:szCs w:val="24"/>
      <w:lang w:eastAsia="nb-NO"/>
    </w:rPr>
  </w:style>
  <w:style w:type="paragraph" w:styleId="INNH5">
    <w:name w:val="toc 5"/>
    <w:basedOn w:val="Normal"/>
    <w:next w:val="Normal"/>
    <w:autoRedefine/>
    <w:uiPriority w:val="39"/>
    <w:rsid w:val="004E4EBC"/>
    <w:pPr>
      <w:spacing w:line="240" w:lineRule="auto"/>
      <w:ind w:left="960"/>
    </w:pPr>
    <w:rPr>
      <w:rFonts w:ascii="Arial" w:eastAsia="Times New Roman" w:hAnsi="Arial" w:cs="Times New Roman"/>
      <w:szCs w:val="21"/>
      <w:lang w:eastAsia="nb-NO"/>
    </w:rPr>
  </w:style>
  <w:style w:type="paragraph" w:styleId="INNH6">
    <w:name w:val="toc 6"/>
    <w:basedOn w:val="Normal"/>
    <w:next w:val="Normal"/>
    <w:autoRedefine/>
    <w:uiPriority w:val="39"/>
    <w:rsid w:val="004E4EBC"/>
    <w:pPr>
      <w:spacing w:line="240" w:lineRule="auto"/>
      <w:ind w:left="1200"/>
    </w:pPr>
    <w:rPr>
      <w:rFonts w:ascii="Arial" w:eastAsia="Times New Roman" w:hAnsi="Arial" w:cs="Times New Roman"/>
      <w:szCs w:val="21"/>
      <w:lang w:eastAsia="nb-NO"/>
    </w:rPr>
  </w:style>
  <w:style w:type="paragraph" w:styleId="INNH7">
    <w:name w:val="toc 7"/>
    <w:basedOn w:val="Normal"/>
    <w:next w:val="Normal"/>
    <w:autoRedefine/>
    <w:uiPriority w:val="39"/>
    <w:rsid w:val="004E4EBC"/>
    <w:pPr>
      <w:spacing w:line="240" w:lineRule="auto"/>
      <w:ind w:left="1440"/>
    </w:pPr>
    <w:rPr>
      <w:rFonts w:ascii="Times New Roman" w:eastAsia="Times New Roman" w:hAnsi="Times New Roman" w:cs="Times New Roman"/>
      <w:sz w:val="24"/>
      <w:szCs w:val="21"/>
      <w:lang w:eastAsia="nb-NO"/>
    </w:rPr>
  </w:style>
  <w:style w:type="paragraph" w:styleId="INNH8">
    <w:name w:val="toc 8"/>
    <w:basedOn w:val="Normal"/>
    <w:next w:val="Normal"/>
    <w:autoRedefine/>
    <w:uiPriority w:val="39"/>
    <w:rsid w:val="004E4EBC"/>
    <w:pPr>
      <w:spacing w:line="240" w:lineRule="auto"/>
      <w:ind w:left="1680"/>
    </w:pPr>
    <w:rPr>
      <w:rFonts w:ascii="Times New Roman" w:eastAsia="Times New Roman" w:hAnsi="Times New Roman" w:cs="Times New Roman"/>
      <w:sz w:val="24"/>
      <w:szCs w:val="21"/>
      <w:lang w:eastAsia="nb-NO"/>
    </w:rPr>
  </w:style>
  <w:style w:type="paragraph" w:styleId="INNH9">
    <w:name w:val="toc 9"/>
    <w:basedOn w:val="Normal"/>
    <w:next w:val="Normal"/>
    <w:autoRedefine/>
    <w:uiPriority w:val="39"/>
    <w:rsid w:val="004E4EBC"/>
    <w:pPr>
      <w:spacing w:line="240" w:lineRule="auto"/>
      <w:ind w:left="1920"/>
    </w:pPr>
    <w:rPr>
      <w:rFonts w:ascii="Times New Roman" w:eastAsia="Times New Roman" w:hAnsi="Times New Roman" w:cs="Times New Roman"/>
      <w:sz w:val="24"/>
      <w:szCs w:val="21"/>
      <w:lang w:eastAsia="nb-NO"/>
    </w:rPr>
  </w:style>
  <w:style w:type="paragraph" w:styleId="Dokumentkart">
    <w:name w:val="Document Map"/>
    <w:basedOn w:val="Normal"/>
    <w:link w:val="DokumentkartTegn"/>
    <w:semiHidden/>
    <w:rsid w:val="004E4EBC"/>
    <w:pPr>
      <w:shd w:val="clear" w:color="auto" w:fill="000080"/>
      <w:spacing w:line="240" w:lineRule="auto"/>
      <w:jc w:val="both"/>
    </w:pPr>
    <w:rPr>
      <w:rFonts w:ascii="Tahoma" w:eastAsia="Times New Roman" w:hAnsi="Tahoma" w:cs="Tahoma"/>
      <w:iCs/>
      <w:sz w:val="24"/>
      <w:szCs w:val="24"/>
      <w:lang w:eastAsia="nb-NO"/>
    </w:rPr>
  </w:style>
  <w:style w:type="character" w:customStyle="1" w:styleId="DokumentkartTegn">
    <w:name w:val="Dokumentkart Tegn"/>
    <w:basedOn w:val="Standardskriftforavsnitt"/>
    <w:link w:val="Dokumentkart"/>
    <w:semiHidden/>
    <w:rsid w:val="004E4EBC"/>
    <w:rPr>
      <w:rFonts w:ascii="Tahoma" w:eastAsia="Times New Roman" w:hAnsi="Tahoma" w:cs="Tahoma"/>
      <w:iCs/>
      <w:sz w:val="24"/>
      <w:szCs w:val="24"/>
      <w:shd w:val="clear" w:color="auto" w:fill="000080"/>
      <w:lang w:eastAsia="nb-NO"/>
    </w:rPr>
  </w:style>
  <w:style w:type="paragraph" w:styleId="Nummerertliste2">
    <w:name w:val="List Number 2"/>
    <w:basedOn w:val="Normal"/>
    <w:semiHidden/>
    <w:rsid w:val="004E4EBC"/>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Nummerertliste3">
    <w:name w:val="List Number 3"/>
    <w:basedOn w:val="Normal"/>
    <w:semiHidden/>
    <w:rsid w:val="004E4EBC"/>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Nummerertliste4">
    <w:name w:val="List Number 4"/>
    <w:basedOn w:val="Normal"/>
    <w:semiHidden/>
    <w:rsid w:val="004E4EBC"/>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2">
    <w:name w:val="List Bullet 2"/>
    <w:basedOn w:val="Normal"/>
    <w:autoRedefine/>
    <w:semiHidden/>
    <w:rsid w:val="004E4EBC"/>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Punktliste3">
    <w:name w:val="List Bullet 3"/>
    <w:basedOn w:val="Normal"/>
    <w:autoRedefine/>
    <w:semiHidden/>
    <w:rsid w:val="004E4EBC"/>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Punktliste4">
    <w:name w:val="List Bullet 4"/>
    <w:basedOn w:val="Normal"/>
    <w:autoRedefine/>
    <w:semiHidden/>
    <w:rsid w:val="004E4EBC"/>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5">
    <w:name w:val="List Bullet 5"/>
    <w:basedOn w:val="Normal"/>
    <w:autoRedefine/>
    <w:semiHidden/>
    <w:rsid w:val="004E4EBC"/>
    <w:pPr>
      <w:tabs>
        <w:tab w:val="num" w:pos="1492"/>
      </w:tabs>
      <w:overflowPunct w:val="0"/>
      <w:autoSpaceDE w:val="0"/>
      <w:autoSpaceDN w:val="0"/>
      <w:adjustRightInd w:val="0"/>
      <w:spacing w:line="240" w:lineRule="auto"/>
      <w:ind w:left="1492" w:hanging="360"/>
      <w:jc w:val="both"/>
      <w:textAlignment w:val="baseline"/>
    </w:pPr>
    <w:rPr>
      <w:rFonts w:ascii="Century Schoolbook" w:eastAsia="Times New Roman" w:hAnsi="Century Schoolbook" w:cs="Times New Roman"/>
      <w:iCs/>
      <w:sz w:val="24"/>
      <w:szCs w:val="24"/>
      <w:lang w:eastAsia="nb-NO"/>
    </w:rPr>
  </w:style>
  <w:style w:type="paragraph" w:styleId="Indeks1">
    <w:name w:val="index 1"/>
    <w:basedOn w:val="Normal"/>
    <w:next w:val="Normal"/>
    <w:autoRedefine/>
    <w:semiHidden/>
    <w:rsid w:val="004E4EBC"/>
    <w:pPr>
      <w:spacing w:line="240" w:lineRule="auto"/>
      <w:ind w:left="220" w:hanging="220"/>
      <w:jc w:val="both"/>
    </w:pPr>
    <w:rPr>
      <w:rFonts w:ascii="Times New Roman" w:eastAsia="Times New Roman" w:hAnsi="Times New Roman" w:cs="Times New Roman"/>
      <w:iCs/>
      <w:sz w:val="24"/>
      <w:szCs w:val="24"/>
      <w:lang w:eastAsia="nb-NO"/>
    </w:rPr>
  </w:style>
  <w:style w:type="paragraph" w:styleId="Brdtekstinnrykk3">
    <w:name w:val="Body Text Indent 3"/>
    <w:basedOn w:val="Normal"/>
    <w:link w:val="Brdtekstinnrykk3Tegn"/>
    <w:semiHidden/>
    <w:rsid w:val="004E4EBC"/>
    <w:pPr>
      <w:overflowPunct w:val="0"/>
      <w:autoSpaceDE w:val="0"/>
      <w:autoSpaceDN w:val="0"/>
      <w:adjustRightInd w:val="0"/>
      <w:spacing w:line="240" w:lineRule="auto"/>
      <w:ind w:left="851"/>
      <w:jc w:val="both"/>
      <w:textAlignment w:val="baseline"/>
    </w:pPr>
    <w:rPr>
      <w:rFonts w:ascii="Gill Sans MT" w:eastAsia="Times New Roman" w:hAnsi="Gill Sans MT" w:cs="Times New Roman"/>
      <w:iCs/>
      <w:sz w:val="24"/>
      <w:szCs w:val="24"/>
      <w:lang w:eastAsia="nb-NO"/>
    </w:rPr>
  </w:style>
  <w:style w:type="character" w:customStyle="1" w:styleId="Brdtekstinnrykk3Tegn">
    <w:name w:val="Brødtekstinnrykk 3 Tegn"/>
    <w:basedOn w:val="Standardskriftforavsnitt"/>
    <w:link w:val="Brdtekstinnrykk3"/>
    <w:semiHidden/>
    <w:rsid w:val="004E4EBC"/>
    <w:rPr>
      <w:rFonts w:ascii="Gill Sans MT" w:eastAsia="Times New Roman" w:hAnsi="Gill Sans MT" w:cs="Times New Roman"/>
      <w:iCs/>
      <w:sz w:val="24"/>
      <w:szCs w:val="24"/>
      <w:lang w:eastAsia="nb-NO"/>
    </w:rPr>
  </w:style>
  <w:style w:type="character" w:styleId="Sidetall">
    <w:name w:val="page number"/>
    <w:basedOn w:val="Standardskriftforavsnitt"/>
    <w:semiHidden/>
    <w:rsid w:val="004E4EBC"/>
  </w:style>
  <w:style w:type="paragraph" w:styleId="Brdtekst2">
    <w:name w:val="Body Text 2"/>
    <w:basedOn w:val="Normal"/>
    <w:link w:val="Brdtekst2Tegn"/>
    <w:semiHidden/>
    <w:rsid w:val="004E4EBC"/>
    <w:pPr>
      <w:spacing w:line="240" w:lineRule="auto"/>
      <w:ind w:left="567"/>
      <w:jc w:val="both"/>
    </w:pPr>
    <w:rPr>
      <w:rFonts w:ascii="Times New Roman" w:eastAsia="Times New Roman" w:hAnsi="Times New Roman" w:cs="Times New Roman"/>
      <w:b/>
      <w:iCs/>
      <w:sz w:val="24"/>
      <w:szCs w:val="24"/>
      <w:lang w:eastAsia="nb-NO"/>
    </w:rPr>
  </w:style>
  <w:style w:type="character" w:customStyle="1" w:styleId="Brdtekst2Tegn">
    <w:name w:val="Brødtekst 2 Tegn"/>
    <w:basedOn w:val="Standardskriftforavsnitt"/>
    <w:link w:val="Brdtekst2"/>
    <w:semiHidden/>
    <w:rsid w:val="004E4EBC"/>
    <w:rPr>
      <w:rFonts w:ascii="Times New Roman" w:eastAsia="Times New Roman" w:hAnsi="Times New Roman" w:cs="Times New Roman"/>
      <w:b/>
      <w:iCs/>
      <w:sz w:val="24"/>
      <w:szCs w:val="24"/>
      <w:lang w:eastAsia="nb-NO"/>
    </w:rPr>
  </w:style>
  <w:style w:type="paragraph" w:styleId="Brdtekstinnrykk2">
    <w:name w:val="Body Text Indent 2"/>
    <w:basedOn w:val="Normal"/>
    <w:link w:val="Brdtekstinnrykk2Tegn"/>
    <w:semiHidden/>
    <w:rsid w:val="004E4EBC"/>
    <w:pPr>
      <w:spacing w:line="240" w:lineRule="auto"/>
      <w:ind w:left="567" w:hanging="567"/>
      <w:jc w:val="both"/>
    </w:pPr>
    <w:rPr>
      <w:rFonts w:ascii="Times New Roman" w:eastAsia="Times New Roman" w:hAnsi="Times New Roman" w:cs="Times New Roman"/>
      <w:b/>
      <w:bCs/>
      <w:iCs/>
      <w:sz w:val="24"/>
      <w:szCs w:val="24"/>
      <w:lang w:eastAsia="nb-NO"/>
    </w:rPr>
  </w:style>
  <w:style w:type="character" w:customStyle="1" w:styleId="Brdtekstinnrykk2Tegn">
    <w:name w:val="Brødtekstinnrykk 2 Tegn"/>
    <w:basedOn w:val="Standardskriftforavsnitt"/>
    <w:link w:val="Brdtekstinnrykk2"/>
    <w:semiHidden/>
    <w:rsid w:val="004E4EBC"/>
    <w:rPr>
      <w:rFonts w:ascii="Times New Roman" w:eastAsia="Times New Roman" w:hAnsi="Times New Roman" w:cs="Times New Roman"/>
      <w:b/>
      <w:bCs/>
      <w:iCs/>
      <w:sz w:val="24"/>
      <w:szCs w:val="24"/>
      <w:lang w:eastAsia="nb-NO"/>
    </w:rPr>
  </w:style>
  <w:style w:type="paragraph" w:styleId="Liste">
    <w:name w:val="List"/>
    <w:basedOn w:val="Normal"/>
    <w:semiHidden/>
    <w:rsid w:val="004E4EBC"/>
    <w:pPr>
      <w:spacing w:line="240" w:lineRule="auto"/>
      <w:ind w:left="283" w:hanging="283"/>
      <w:jc w:val="both"/>
    </w:pPr>
    <w:rPr>
      <w:rFonts w:ascii="Times New Roman" w:eastAsia="Times New Roman" w:hAnsi="Times New Roman" w:cs="Times New Roman"/>
      <w:iCs/>
      <w:sz w:val="24"/>
      <w:szCs w:val="24"/>
      <w:lang w:eastAsia="nb-NO"/>
    </w:rPr>
  </w:style>
  <w:style w:type="paragraph" w:styleId="Liste2">
    <w:name w:val="List 2"/>
    <w:basedOn w:val="Normal"/>
    <w:semiHidden/>
    <w:rsid w:val="004E4EBC"/>
    <w:pPr>
      <w:spacing w:line="240" w:lineRule="auto"/>
      <w:ind w:left="566" w:hanging="283"/>
      <w:jc w:val="both"/>
    </w:pPr>
    <w:rPr>
      <w:rFonts w:ascii="Times New Roman" w:eastAsia="Times New Roman" w:hAnsi="Times New Roman" w:cs="Times New Roman"/>
      <w:iCs/>
      <w:sz w:val="24"/>
      <w:szCs w:val="24"/>
      <w:lang w:eastAsia="nb-NO"/>
    </w:rPr>
  </w:style>
  <w:style w:type="paragraph" w:styleId="Liste3">
    <w:name w:val="List 3"/>
    <w:basedOn w:val="Normal"/>
    <w:semiHidden/>
    <w:rsid w:val="004E4EBC"/>
    <w:pPr>
      <w:spacing w:line="240" w:lineRule="auto"/>
      <w:ind w:left="849" w:hanging="283"/>
      <w:jc w:val="both"/>
    </w:pPr>
    <w:rPr>
      <w:rFonts w:ascii="Times New Roman" w:eastAsia="Times New Roman" w:hAnsi="Times New Roman" w:cs="Times New Roman"/>
      <w:iCs/>
      <w:sz w:val="24"/>
      <w:szCs w:val="24"/>
      <w:lang w:eastAsia="nb-NO"/>
    </w:rPr>
  </w:style>
  <w:style w:type="paragraph" w:styleId="Brdtekst3">
    <w:name w:val="Body Text 3"/>
    <w:basedOn w:val="Normal"/>
    <w:link w:val="Brdtekst3Tegn"/>
    <w:semiHidden/>
    <w:rsid w:val="004E4EBC"/>
    <w:pPr>
      <w:numPr>
        <w:numId w:val="10"/>
      </w:numPr>
      <w:autoSpaceDE w:val="0"/>
      <w:autoSpaceDN w:val="0"/>
      <w:adjustRightInd w:val="0"/>
      <w:spacing w:line="240" w:lineRule="auto"/>
      <w:jc w:val="both"/>
    </w:pPr>
    <w:rPr>
      <w:rFonts w:ascii="Times New Roman" w:eastAsia="Times New Roman" w:hAnsi="Times New Roman" w:cs="Times New Roman"/>
      <w:iCs/>
      <w:sz w:val="24"/>
      <w:szCs w:val="24"/>
      <w:u w:val="single"/>
      <w:lang w:eastAsia="nb-NO"/>
    </w:rPr>
  </w:style>
  <w:style w:type="character" w:customStyle="1" w:styleId="Brdtekst3Tegn">
    <w:name w:val="Brødtekst 3 Tegn"/>
    <w:basedOn w:val="Standardskriftforavsnitt"/>
    <w:link w:val="Brdtekst3"/>
    <w:semiHidden/>
    <w:rsid w:val="004E4EBC"/>
    <w:rPr>
      <w:rFonts w:ascii="Times New Roman" w:eastAsia="Times New Roman" w:hAnsi="Times New Roman" w:cs="Times New Roman"/>
      <w:iCs/>
      <w:sz w:val="24"/>
      <w:szCs w:val="24"/>
      <w:u w:val="single"/>
      <w:lang w:eastAsia="nb-NO"/>
    </w:rPr>
  </w:style>
  <w:style w:type="paragraph" w:styleId="Indeks2">
    <w:name w:val="index 2"/>
    <w:basedOn w:val="Normal"/>
    <w:next w:val="Normal"/>
    <w:autoRedefine/>
    <w:semiHidden/>
    <w:rsid w:val="004E4EBC"/>
    <w:pPr>
      <w:spacing w:line="240" w:lineRule="auto"/>
      <w:ind w:left="480" w:hanging="240"/>
      <w:jc w:val="both"/>
    </w:pPr>
    <w:rPr>
      <w:rFonts w:ascii="Times New Roman" w:eastAsia="Times New Roman" w:hAnsi="Times New Roman" w:cs="Times New Roman"/>
      <w:iCs/>
      <w:sz w:val="24"/>
      <w:szCs w:val="24"/>
      <w:lang w:eastAsia="nb-NO"/>
    </w:rPr>
  </w:style>
  <w:style w:type="paragraph" w:styleId="Indeks3">
    <w:name w:val="index 3"/>
    <w:basedOn w:val="Normal"/>
    <w:next w:val="Normal"/>
    <w:autoRedefine/>
    <w:semiHidden/>
    <w:rsid w:val="004E4EBC"/>
    <w:pPr>
      <w:spacing w:line="240" w:lineRule="auto"/>
      <w:ind w:left="720" w:hanging="240"/>
      <w:jc w:val="both"/>
    </w:pPr>
    <w:rPr>
      <w:rFonts w:ascii="Times New Roman" w:eastAsia="Times New Roman" w:hAnsi="Times New Roman" w:cs="Times New Roman"/>
      <w:iCs/>
      <w:sz w:val="24"/>
      <w:szCs w:val="24"/>
      <w:lang w:eastAsia="nb-NO"/>
    </w:rPr>
  </w:style>
  <w:style w:type="paragraph" w:styleId="Indeks4">
    <w:name w:val="index 4"/>
    <w:basedOn w:val="Normal"/>
    <w:next w:val="Normal"/>
    <w:autoRedefine/>
    <w:semiHidden/>
    <w:rsid w:val="004E4EBC"/>
    <w:pPr>
      <w:spacing w:line="240" w:lineRule="auto"/>
      <w:ind w:left="960" w:hanging="240"/>
      <w:jc w:val="both"/>
    </w:pPr>
    <w:rPr>
      <w:rFonts w:ascii="Times New Roman" w:eastAsia="Times New Roman" w:hAnsi="Times New Roman" w:cs="Times New Roman"/>
      <w:iCs/>
      <w:sz w:val="24"/>
      <w:szCs w:val="24"/>
      <w:lang w:eastAsia="nb-NO"/>
    </w:rPr>
  </w:style>
  <w:style w:type="paragraph" w:styleId="Indeks5">
    <w:name w:val="index 5"/>
    <w:basedOn w:val="Normal"/>
    <w:next w:val="Normal"/>
    <w:autoRedefine/>
    <w:semiHidden/>
    <w:rsid w:val="004E4EBC"/>
    <w:pPr>
      <w:spacing w:line="240" w:lineRule="auto"/>
      <w:ind w:left="1200" w:hanging="240"/>
      <w:jc w:val="both"/>
    </w:pPr>
    <w:rPr>
      <w:rFonts w:ascii="Times New Roman" w:eastAsia="Times New Roman" w:hAnsi="Times New Roman" w:cs="Times New Roman"/>
      <w:iCs/>
      <w:sz w:val="24"/>
      <w:szCs w:val="24"/>
      <w:lang w:eastAsia="nb-NO"/>
    </w:rPr>
  </w:style>
  <w:style w:type="paragraph" w:styleId="Indeks6">
    <w:name w:val="index 6"/>
    <w:basedOn w:val="Normal"/>
    <w:next w:val="Normal"/>
    <w:autoRedefine/>
    <w:semiHidden/>
    <w:rsid w:val="004E4EBC"/>
    <w:pPr>
      <w:spacing w:line="240" w:lineRule="auto"/>
      <w:ind w:left="1440" w:hanging="240"/>
      <w:jc w:val="both"/>
    </w:pPr>
    <w:rPr>
      <w:rFonts w:ascii="Times New Roman" w:eastAsia="Times New Roman" w:hAnsi="Times New Roman" w:cs="Times New Roman"/>
      <w:iCs/>
      <w:sz w:val="24"/>
      <w:szCs w:val="24"/>
      <w:lang w:eastAsia="nb-NO"/>
    </w:rPr>
  </w:style>
  <w:style w:type="paragraph" w:styleId="Indeks7">
    <w:name w:val="index 7"/>
    <w:basedOn w:val="Normal"/>
    <w:next w:val="Normal"/>
    <w:autoRedefine/>
    <w:semiHidden/>
    <w:rsid w:val="004E4EBC"/>
    <w:pPr>
      <w:spacing w:line="240" w:lineRule="auto"/>
      <w:ind w:left="1680" w:hanging="240"/>
      <w:jc w:val="both"/>
    </w:pPr>
    <w:rPr>
      <w:rFonts w:ascii="Times New Roman" w:eastAsia="Times New Roman" w:hAnsi="Times New Roman" w:cs="Times New Roman"/>
      <w:iCs/>
      <w:sz w:val="24"/>
      <w:szCs w:val="24"/>
      <w:lang w:eastAsia="nb-NO"/>
    </w:rPr>
  </w:style>
  <w:style w:type="paragraph" w:styleId="Indeks8">
    <w:name w:val="index 8"/>
    <w:basedOn w:val="Normal"/>
    <w:next w:val="Normal"/>
    <w:autoRedefine/>
    <w:semiHidden/>
    <w:rsid w:val="004E4EBC"/>
    <w:pPr>
      <w:spacing w:line="240" w:lineRule="auto"/>
      <w:ind w:left="1920" w:hanging="240"/>
      <w:jc w:val="both"/>
    </w:pPr>
    <w:rPr>
      <w:rFonts w:ascii="Times New Roman" w:eastAsia="Times New Roman" w:hAnsi="Times New Roman" w:cs="Times New Roman"/>
      <w:iCs/>
      <w:sz w:val="24"/>
      <w:szCs w:val="24"/>
      <w:lang w:eastAsia="nb-NO"/>
    </w:rPr>
  </w:style>
  <w:style w:type="paragraph" w:styleId="Indeks9">
    <w:name w:val="index 9"/>
    <w:basedOn w:val="Normal"/>
    <w:next w:val="Normal"/>
    <w:autoRedefine/>
    <w:semiHidden/>
    <w:rsid w:val="004E4EBC"/>
    <w:pPr>
      <w:spacing w:line="240" w:lineRule="auto"/>
      <w:ind w:left="2160" w:hanging="240"/>
      <w:jc w:val="both"/>
    </w:pPr>
    <w:rPr>
      <w:rFonts w:ascii="Times New Roman" w:eastAsia="Times New Roman" w:hAnsi="Times New Roman" w:cs="Times New Roman"/>
      <w:iCs/>
      <w:sz w:val="24"/>
      <w:szCs w:val="24"/>
      <w:lang w:eastAsia="nb-NO"/>
    </w:rPr>
  </w:style>
  <w:style w:type="paragraph" w:styleId="Stikkordregisteroverskrift">
    <w:name w:val="index heading"/>
    <w:basedOn w:val="Normal"/>
    <w:next w:val="Indeks1"/>
    <w:semiHidden/>
    <w:rsid w:val="004E4EBC"/>
    <w:pPr>
      <w:spacing w:line="240" w:lineRule="auto"/>
      <w:jc w:val="both"/>
    </w:pPr>
    <w:rPr>
      <w:rFonts w:ascii="Times New Roman" w:eastAsia="Times New Roman" w:hAnsi="Times New Roman" w:cs="Times New Roman"/>
      <w:iCs/>
      <w:sz w:val="24"/>
      <w:szCs w:val="24"/>
      <w:lang w:eastAsia="nb-NO"/>
    </w:rPr>
  </w:style>
  <w:style w:type="paragraph" w:styleId="Undertittel">
    <w:name w:val="Subtitle"/>
    <w:basedOn w:val="Normal"/>
    <w:link w:val="UndertittelTegn"/>
    <w:qFormat/>
    <w:rsid w:val="004E4EBC"/>
    <w:pPr>
      <w:spacing w:line="240" w:lineRule="auto"/>
      <w:jc w:val="center"/>
    </w:pPr>
    <w:rPr>
      <w:rFonts w:ascii="Arial" w:eastAsia="Times New Roman" w:hAnsi="Arial" w:cs="Arial"/>
      <w:b/>
      <w:sz w:val="24"/>
      <w:szCs w:val="20"/>
      <w:lang w:eastAsia="nb-NO"/>
    </w:rPr>
  </w:style>
  <w:style w:type="character" w:customStyle="1" w:styleId="UndertittelTegn">
    <w:name w:val="Undertittel Tegn"/>
    <w:basedOn w:val="Standardskriftforavsnitt"/>
    <w:link w:val="Undertittel"/>
    <w:rsid w:val="004E4EBC"/>
    <w:rPr>
      <w:rFonts w:ascii="Arial" w:eastAsia="Times New Roman" w:hAnsi="Arial" w:cs="Arial"/>
      <w:b/>
      <w:sz w:val="24"/>
      <w:szCs w:val="20"/>
      <w:lang w:eastAsia="nb-NO"/>
    </w:rPr>
  </w:style>
  <w:style w:type="paragraph" w:styleId="Bobletekst">
    <w:name w:val="Balloon Text"/>
    <w:basedOn w:val="Normal"/>
    <w:link w:val="BobletekstTegn"/>
    <w:uiPriority w:val="99"/>
    <w:semiHidden/>
    <w:unhideWhenUsed/>
    <w:rsid w:val="004E4EBC"/>
    <w:pPr>
      <w:spacing w:line="240" w:lineRule="auto"/>
      <w:jc w:val="both"/>
    </w:pPr>
    <w:rPr>
      <w:rFonts w:ascii="Tahoma" w:eastAsia="Times New Roman" w:hAnsi="Tahoma" w:cs="Tahoma"/>
      <w:iCs/>
      <w:sz w:val="16"/>
      <w:szCs w:val="16"/>
      <w:lang w:eastAsia="nb-NO"/>
    </w:rPr>
  </w:style>
  <w:style w:type="character" w:customStyle="1" w:styleId="BobletekstTegn">
    <w:name w:val="Bobletekst Tegn"/>
    <w:basedOn w:val="Standardskriftforavsnitt"/>
    <w:link w:val="Bobletekst"/>
    <w:uiPriority w:val="99"/>
    <w:semiHidden/>
    <w:rsid w:val="004E4EBC"/>
    <w:rPr>
      <w:rFonts w:ascii="Tahoma" w:eastAsia="Times New Roman" w:hAnsi="Tahoma" w:cs="Tahoma"/>
      <w:iCs/>
      <w:sz w:val="16"/>
      <w:szCs w:val="16"/>
      <w:lang w:eastAsia="nb-NO"/>
    </w:rPr>
  </w:style>
  <w:style w:type="character" w:styleId="Merknadsreferanse">
    <w:name w:val="annotation reference"/>
    <w:uiPriority w:val="99"/>
    <w:semiHidden/>
    <w:unhideWhenUsed/>
    <w:rsid w:val="004E4EBC"/>
    <w:rPr>
      <w:sz w:val="16"/>
      <w:szCs w:val="16"/>
    </w:rPr>
  </w:style>
  <w:style w:type="paragraph" w:styleId="Kommentaremne">
    <w:name w:val="annotation subject"/>
    <w:basedOn w:val="Merknadstekst"/>
    <w:next w:val="Merknadstekst"/>
    <w:link w:val="KommentaremneTegn"/>
    <w:uiPriority w:val="99"/>
    <w:semiHidden/>
    <w:unhideWhenUsed/>
    <w:rsid w:val="004E4EBC"/>
    <w:rPr>
      <w:b/>
      <w:bCs/>
      <w:szCs w:val="20"/>
    </w:rPr>
  </w:style>
  <w:style w:type="character" w:customStyle="1" w:styleId="KommentaremneTegn">
    <w:name w:val="Kommentaremne Tegn"/>
    <w:basedOn w:val="MerknadstekstTegn"/>
    <w:link w:val="Kommentaremne"/>
    <w:uiPriority w:val="99"/>
    <w:semiHidden/>
    <w:rsid w:val="004E4EBC"/>
    <w:rPr>
      <w:rFonts w:ascii="Times New Roman" w:eastAsia="Times New Roman" w:hAnsi="Times New Roman" w:cs="Times New Roman"/>
      <w:b/>
      <w:bCs/>
      <w:iCs/>
      <w:sz w:val="20"/>
      <w:szCs w:val="20"/>
      <w:lang w:eastAsia="nb-NO"/>
    </w:rPr>
  </w:style>
  <w:style w:type="paragraph" w:styleId="Fotnotetekst">
    <w:name w:val="footnote text"/>
    <w:basedOn w:val="Normal"/>
    <w:link w:val="FotnotetekstTegn"/>
    <w:uiPriority w:val="99"/>
    <w:semiHidden/>
    <w:unhideWhenUsed/>
    <w:rsid w:val="004E4EBC"/>
    <w:pPr>
      <w:spacing w:line="240" w:lineRule="auto"/>
    </w:pPr>
    <w:rPr>
      <w:rFonts w:ascii="Calibri" w:eastAsia="Calibri" w:hAnsi="Calibri" w:cs="Times New Roman"/>
      <w:sz w:val="20"/>
      <w:szCs w:val="20"/>
    </w:rPr>
  </w:style>
  <w:style w:type="character" w:customStyle="1" w:styleId="FotnotetekstTegn">
    <w:name w:val="Fotnotetekst Tegn"/>
    <w:basedOn w:val="Standardskriftforavsnitt"/>
    <w:link w:val="Fotnotetekst"/>
    <w:uiPriority w:val="99"/>
    <w:semiHidden/>
    <w:rsid w:val="004E4EBC"/>
    <w:rPr>
      <w:rFonts w:ascii="Calibri" w:eastAsia="Calibri" w:hAnsi="Calibri" w:cs="Times New Roman"/>
      <w:sz w:val="20"/>
      <w:szCs w:val="20"/>
    </w:rPr>
  </w:style>
  <w:style w:type="character" w:styleId="Fotnotereferanse">
    <w:name w:val="footnote reference"/>
    <w:uiPriority w:val="99"/>
    <w:semiHidden/>
    <w:unhideWhenUsed/>
    <w:rsid w:val="004E4EBC"/>
    <w:rPr>
      <w:vertAlign w:val="superscript"/>
    </w:rPr>
  </w:style>
  <w:style w:type="paragraph" w:customStyle="1" w:styleId="Normalfet">
    <w:name w:val="Normal fet"/>
    <w:basedOn w:val="Normal"/>
    <w:link w:val="NormalfetTegn"/>
    <w:qFormat/>
    <w:rsid w:val="004E4EBC"/>
    <w:rPr>
      <w:b/>
      <w:u w:val="single"/>
    </w:rPr>
  </w:style>
  <w:style w:type="paragraph" w:customStyle="1" w:styleId="Fotnote">
    <w:name w:val="Fotnote"/>
    <w:basedOn w:val="Fotnotetekst"/>
    <w:link w:val="FotnoteTegn"/>
    <w:rsid w:val="004E4EBC"/>
    <w:rPr>
      <w:rFonts w:cstheme="majorHAnsi"/>
      <w:sz w:val="15"/>
      <w:szCs w:val="15"/>
    </w:rPr>
  </w:style>
  <w:style w:type="character" w:customStyle="1" w:styleId="NormalfetTegn">
    <w:name w:val="Normal fet Tegn"/>
    <w:basedOn w:val="Standardskriftforavsnitt"/>
    <w:link w:val="Normalfet"/>
    <w:rsid w:val="004E4EBC"/>
    <w:rPr>
      <w:b/>
      <w:sz w:val="21"/>
      <w:u w:val="single"/>
    </w:rPr>
  </w:style>
  <w:style w:type="paragraph" w:styleId="Overskriftforinnholdsfortegnelse">
    <w:name w:val="TOC Heading"/>
    <w:basedOn w:val="Overskrift1"/>
    <w:next w:val="Normal"/>
    <w:uiPriority w:val="39"/>
    <w:semiHidden/>
    <w:unhideWhenUsed/>
    <w:qFormat/>
    <w:rsid w:val="004E4EBC"/>
    <w:pPr>
      <w:numPr>
        <w:numId w:val="0"/>
      </w:numPr>
      <w:spacing w:before="480" w:after="0"/>
      <w:outlineLvl w:val="9"/>
    </w:pPr>
    <w:rPr>
      <w:bCs/>
      <w:color w:val="49ACB7" w:themeColor="accent1" w:themeShade="BF"/>
      <w:sz w:val="28"/>
      <w:szCs w:val="28"/>
      <w:lang w:eastAsia="nb-NO"/>
    </w:rPr>
  </w:style>
  <w:style w:type="character" w:customStyle="1" w:styleId="FotnoteTegn">
    <w:name w:val="Fotnote Tegn"/>
    <w:basedOn w:val="FotnotetekstTegn"/>
    <w:link w:val="Fotnote"/>
    <w:rsid w:val="004E4EBC"/>
    <w:rPr>
      <w:rFonts w:ascii="Calibri" w:eastAsia="Calibri" w:hAnsi="Calibri" w:cstheme="majorHAnsi"/>
      <w:sz w:val="15"/>
      <w:szCs w:val="15"/>
    </w:rPr>
  </w:style>
  <w:style w:type="paragraph" w:customStyle="1" w:styleId="Vedlegg">
    <w:name w:val="Vedlegg"/>
    <w:basedOn w:val="Overskrift1"/>
    <w:link w:val="VedleggTegn"/>
    <w:qFormat/>
    <w:rsid w:val="004E4EBC"/>
    <w:pPr>
      <w:numPr>
        <w:numId w:val="0"/>
      </w:numPr>
      <w:ind w:left="576" w:hanging="576"/>
    </w:pPr>
    <w:rPr>
      <w:rFonts w:ascii="Arial" w:hAnsi="Arial" w:cs="Arial"/>
      <w:sz w:val="24"/>
      <w:szCs w:val="24"/>
    </w:rPr>
  </w:style>
  <w:style w:type="character" w:customStyle="1" w:styleId="VedleggTegn">
    <w:name w:val="Vedlegg Tegn"/>
    <w:basedOn w:val="Overskrift1Tegn"/>
    <w:link w:val="Vedlegg"/>
    <w:rsid w:val="004E4EBC"/>
    <w:rPr>
      <w:rFonts w:ascii="Arial" w:eastAsiaTheme="majorEastAsia" w:hAnsi="Arial" w:cs="Arial"/>
      <w:b/>
      <w:color w:val="000000" w:themeColor="text2"/>
      <w:sz w:val="24"/>
      <w:szCs w:val="24"/>
    </w:rPr>
  </w:style>
  <w:style w:type="table" w:customStyle="1" w:styleId="Tabellrutenett1">
    <w:name w:val="Tabellrutenett1"/>
    <w:basedOn w:val="Vanligtabell"/>
    <w:next w:val="Tabellrutenett"/>
    <w:uiPriority w:val="59"/>
    <w:rsid w:val="00E0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mercel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B farger, ny visuell profil">
      <a:dk1>
        <a:sysClr val="windowText" lastClr="000000"/>
      </a:dk1>
      <a:lt1>
        <a:sysClr val="window" lastClr="FFFFFF"/>
      </a:lt1>
      <a:dk2>
        <a:srgbClr val="000000"/>
      </a:dk2>
      <a:lt2>
        <a:srgbClr val="FFFFFF"/>
      </a:lt2>
      <a:accent1>
        <a:srgbClr val="88C9D0"/>
      </a:accent1>
      <a:accent2>
        <a:srgbClr val="147E88"/>
      </a:accent2>
      <a:accent3>
        <a:srgbClr val="005763"/>
      </a:accent3>
      <a:accent4>
        <a:srgbClr val="9C296D"/>
      </a:accent4>
      <a:accent5>
        <a:srgbClr val="F9B100"/>
      </a:accent5>
      <a:accent6>
        <a:srgbClr val="5C9424"/>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dTo xmlns="a18c900d-f9d1-485b-9c0a-df8b6ebbade5">
      <Url xsi:nil="true"/>
      <Description xsi:nil="true"/>
    </ArchivedTo>
    <ArchivedBy xmlns="a18c900d-f9d1-485b-9c0a-df8b6ebbade5" xsi:nil="true"/>
    <Archived xmlns="a18c900d-f9d1-485b-9c0a-df8b6ebba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70BCEEE219DD498F70E63C29BF2C05" ma:contentTypeVersion="15" ma:contentTypeDescription="Opprett et nytt dokument." ma:contentTypeScope="" ma:versionID="5c8c1f4ac39a98e82c8074a7c51345e9">
  <xsd:schema xmlns:xsd="http://www.w3.org/2001/XMLSchema" xmlns:xs="http://www.w3.org/2001/XMLSchema" xmlns:p="http://schemas.microsoft.com/office/2006/metadata/properties" xmlns:ns2="a18c900d-f9d1-485b-9c0a-df8b6ebbade5" xmlns:ns3="3e1ee867-6c22-4ae5-a59f-bdb7f374e011" xmlns:ns4="bdb7a5e8-c769-4721-a0bc-cbc7f624f6b1" targetNamespace="http://schemas.microsoft.com/office/2006/metadata/properties" ma:root="true" ma:fieldsID="2dfb02f8b9f7377af18c70d4bfd30ce4" ns2:_="" ns3:_="" ns4:_="">
    <xsd:import namespace="a18c900d-f9d1-485b-9c0a-df8b6ebbade5"/>
    <xsd:import namespace="3e1ee867-6c22-4ae5-a59f-bdb7f374e011"/>
    <xsd:import namespace="bdb7a5e8-c769-4721-a0bc-cbc7f624f6b1"/>
    <xsd:element name="properties">
      <xsd:complexType>
        <xsd:sequence>
          <xsd:element name="documentManagement">
            <xsd:complexType>
              <xsd:all>
                <xsd:element ref="ns2:Archived" minOccurs="0"/>
                <xsd:element ref="ns2:ArchivedBy" minOccurs="0"/>
                <xsd:element ref="ns2:ArchivedTo"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900d-f9d1-485b-9c0a-df8b6ebbade5" elementFormDefault="qualified">
    <xsd:import namespace="http://schemas.microsoft.com/office/2006/documentManagement/types"/>
    <xsd:import namespace="http://schemas.microsoft.com/office/infopath/2007/PartnerControls"/>
    <xsd:element name="Archived" ma:index="8" nillable="true" ma:displayName="Arkivert" ma:format="DateTime" ma:internalName="Archived">
      <xsd:simpleType>
        <xsd:restriction base="dms:DateTime"/>
      </xsd:simpleType>
    </xsd:element>
    <xsd:element name="ArchivedBy" ma:index="9" nillable="true" ma:displayName="Arkivert av" ma:internalName="ArchivedBy">
      <xsd:simpleType>
        <xsd:restriction base="dms:Text"/>
      </xsd:simpleType>
    </xsd:element>
    <xsd:element name="ArchivedTo" ma:index="10"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ee867-6c22-4ae5-a59f-bdb7f374e0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7a5e8-c769-4721-a0bc-cbc7f624f6b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07F40-CDB3-4B62-9E85-CAB8BFCE2E0A}">
  <ds:schemaRefs>
    <ds:schemaRef ds:uri="http://schemas.openxmlformats.org/officeDocument/2006/bibliography"/>
  </ds:schemaRefs>
</ds:datastoreItem>
</file>

<file path=customXml/itemProps2.xml><?xml version="1.0" encoding="utf-8"?>
<ds:datastoreItem xmlns:ds="http://schemas.openxmlformats.org/officeDocument/2006/customXml" ds:itemID="{576BC50F-B03F-455A-86D9-55EFAE3C7E2E}">
  <ds:schemaRefs>
    <ds:schemaRef ds:uri="http://schemas.microsoft.com/office/2006/metadata/properties"/>
    <ds:schemaRef ds:uri="http://schemas.microsoft.com/office/infopath/2007/PartnerControls"/>
    <ds:schemaRef ds:uri="a18c900d-f9d1-485b-9c0a-df8b6ebbade5"/>
  </ds:schemaRefs>
</ds:datastoreItem>
</file>

<file path=customXml/itemProps3.xml><?xml version="1.0" encoding="utf-8"?>
<ds:datastoreItem xmlns:ds="http://schemas.openxmlformats.org/officeDocument/2006/customXml" ds:itemID="{1F6161D3-3990-4CA5-B041-ABEF3368A391}">
  <ds:schemaRefs>
    <ds:schemaRef ds:uri="http://schemas.microsoft.com/sharepoint/v3/contenttype/forms"/>
  </ds:schemaRefs>
</ds:datastoreItem>
</file>

<file path=customXml/itemProps4.xml><?xml version="1.0" encoding="utf-8"?>
<ds:datastoreItem xmlns:ds="http://schemas.openxmlformats.org/officeDocument/2006/customXml" ds:itemID="{CB3A5DC1-4061-4306-A8E1-3322FF0E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900d-f9d1-485b-9c0a-df8b6ebbade5"/>
    <ds:schemaRef ds:uri="3e1ee867-6c22-4ae5-a59f-bdb7f374e011"/>
    <ds:schemaRef ds:uri="bdb7a5e8-c769-4721-a0bc-cbc7f624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3587</Words>
  <Characters>19015</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Statsbygg</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elkr</dc:creator>
  <cp:lastModifiedBy>Myhre, Olav B.</cp:lastModifiedBy>
  <cp:revision>8</cp:revision>
  <dcterms:created xsi:type="dcterms:W3CDTF">2021-09-21T06:24:00Z</dcterms:created>
  <dcterms:modified xsi:type="dcterms:W3CDTF">2021-09-24T13:47:00Z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l_domain">
    <vt:lpwstr>dmsbdoc</vt:lpwstr>
  </property>
  <property fmtid="{D5CDD505-2E9C-101B-9397-08002B2CF9AE}" pid="3" name="acl_name">
    <vt:lpwstr>tmp_09024bbd80a593ea_1530624214</vt:lpwstr>
  </property>
  <property fmtid="{D5CDD505-2E9C-101B-9397-08002B2CF9AE}" pid="4" name="Anskaffelseskategori">
    <vt:lpwstr>458;#Konkurransegrunnlag|7cf2bc49-c0f8-4d4e-bde7-5f76a5d2da55</vt:lpwstr>
  </property>
  <property fmtid="{D5CDD505-2E9C-101B-9397-08002B2CF9AE}" pid="5" name="authors">
    <vt:lpwstr>Bjørnstad, Mona (monb)</vt:lpwstr>
  </property>
  <property fmtid="{D5CDD505-2E9C-101B-9397-08002B2CF9AE}" pid="6" name="authors_0">
    <vt:lpwstr>Bjørnstad, Mona (monb)</vt:lpwstr>
  </property>
  <property fmtid="{D5CDD505-2E9C-101B-9397-08002B2CF9AE}" pid="7" name="authors_1">
    <vt:lpwstr/>
  </property>
  <property fmtid="{D5CDD505-2E9C-101B-9397-08002B2CF9AE}" pid="8" name="authors_2">
    <vt:lpwstr/>
  </property>
  <property fmtid="{D5CDD505-2E9C-101B-9397-08002B2CF9AE}" pid="9" name="authors_3">
    <vt:lpwstr/>
  </property>
  <property fmtid="{D5CDD505-2E9C-101B-9397-08002B2CF9AE}" pid="10" name="authors_4">
    <vt:lpwstr/>
  </property>
  <property fmtid="{D5CDD505-2E9C-101B-9397-08002B2CF9AE}" pid="11" name="authors_5">
    <vt:lpwstr/>
  </property>
  <property fmtid="{D5CDD505-2E9C-101B-9397-08002B2CF9AE}" pid="12" name="a_content_type">
    <vt:lpwstr>msw12</vt:lpwstr>
  </property>
  <property fmtid="{D5CDD505-2E9C-101B-9397-08002B2CF9AE}" pid="13" name="a_extended_properties">
    <vt:lpwstr/>
  </property>
  <property fmtid="{D5CDD505-2E9C-101B-9397-08002B2CF9AE}" pid="14" name="a_retention_date">
    <vt:lpwstr/>
  </property>
  <property fmtid="{D5CDD505-2E9C-101B-9397-08002B2CF9AE}" pid="15" name="ContentTypeId">
    <vt:lpwstr>0x0101006B70BCEEE219DD498F70E63C29BF2C05</vt:lpwstr>
  </property>
  <property fmtid="{D5CDD505-2E9C-101B-9397-08002B2CF9AE}" pid="16" name="dl_aspekt.dl_dokument_nr">
    <vt:lpwstr/>
  </property>
  <property fmtid="{D5CDD505-2E9C-101B-9397-08002B2CF9AE}" pid="17" name="Dokumenttype">
    <vt:lpwstr/>
  </property>
  <property fmtid="{D5CDD505-2E9C-101B-9397-08002B2CF9AE}" pid="18" name="keywords">
    <vt:lpwstr>Behovsforståelse;Investeringscase mal</vt:lpwstr>
  </property>
  <property fmtid="{D5CDD505-2E9C-101B-9397-08002B2CF9AE}" pid="19" name="Kvalitetsomr_x00e5_de">
    <vt:lpwstr/>
  </property>
  <property fmtid="{D5CDD505-2E9C-101B-9397-08002B2CF9AE}" pid="20" name="Kvalitetsområde">
    <vt:lpwstr>352;#Anskaffelser:Rådgivere:Konsulent-Over terskel-Åpent anbud|c392dbe9-e5ad-415b-bfa0-5f98d5c57d0a</vt:lpwstr>
  </property>
  <property fmtid="{D5CDD505-2E9C-101B-9397-08002B2CF9AE}" pid="21" name="object_name">
    <vt:lpwstr>Investeringscase mal</vt:lpwstr>
  </property>
  <property fmtid="{D5CDD505-2E9C-101B-9397-08002B2CF9AE}" pid="22" name="owner_name">
    <vt:lpwstr>Mona Bjørnstad</vt:lpwstr>
  </property>
  <property fmtid="{D5CDD505-2E9C-101B-9397-08002B2CF9AE}" pid="23" name="r_access_date">
    <vt:lpwstr>13.08.2018</vt:lpwstr>
  </property>
  <property fmtid="{D5CDD505-2E9C-101B-9397-08002B2CF9AE}" pid="24" name="r_aspect_name">
    <vt:lpwstr>cis_annotation_aspect;defaultdatatypeaspect;sb_mal_aspekt</vt:lpwstr>
  </property>
  <property fmtid="{D5CDD505-2E9C-101B-9397-08002B2CF9AE}" pid="25" name="r_creation_date">
    <vt:lpwstr>13.08.2018</vt:lpwstr>
  </property>
  <property fmtid="{D5CDD505-2E9C-101B-9397-08002B2CF9AE}" pid="26" name="r_creator_name">
    <vt:lpwstr>dmsbdoc</vt:lpwstr>
  </property>
  <property fmtid="{D5CDD505-2E9C-101B-9397-08002B2CF9AE}" pid="27" name="r_full_content_size">
    <vt:lpwstr>59521.0</vt:lpwstr>
  </property>
  <property fmtid="{D5CDD505-2E9C-101B-9397-08002B2CF9AE}" pid="28" name="r_lock_date">
    <vt:lpwstr/>
  </property>
  <property fmtid="{D5CDD505-2E9C-101B-9397-08002B2CF9AE}" pid="29" name="r_lock_machine">
    <vt:lpwstr/>
  </property>
  <property fmtid="{D5CDD505-2E9C-101B-9397-08002B2CF9AE}" pid="30" name="r_lock_owner">
    <vt:lpwstr/>
  </property>
  <property fmtid="{D5CDD505-2E9C-101B-9397-08002B2CF9AE}" pid="31" name="r_modifier">
    <vt:lpwstr>dmsbdoc</vt:lpwstr>
  </property>
  <property fmtid="{D5CDD505-2E9C-101B-9397-08002B2CF9AE}" pid="32" name="r_modify_date">
    <vt:lpwstr>13.08.2018</vt:lpwstr>
  </property>
  <property fmtid="{D5CDD505-2E9C-101B-9397-08002B2CF9AE}" pid="33" name="r_object_type">
    <vt:lpwstr>sb_uklassifisert_dokument</vt:lpwstr>
  </property>
  <property fmtid="{D5CDD505-2E9C-101B-9397-08002B2CF9AE}" pid="34" name="r_policy_id">
    <vt:lpwstr>46024bbd800136cf</vt:lpwstr>
  </property>
  <property fmtid="{D5CDD505-2E9C-101B-9397-08002B2CF9AE}" pid="35" name="r_version_label">
    <vt:lpwstr>2.0;CURRENT;Gyldig</vt:lpwstr>
  </property>
  <property fmtid="{D5CDD505-2E9C-101B-9397-08002B2CF9AE}" pid="36" name="sb_anskaffelse_aspekt.sb_anskaffelse_id">
    <vt:lpwstr/>
  </property>
  <property fmtid="{D5CDD505-2E9C-101B-9397-08002B2CF9AE}" pid="37" name="sb_anskaffelse_aspekt.sb_anskaffelse_navn">
    <vt:lpwstr/>
  </property>
  <property fmtid="{D5CDD505-2E9C-101B-9397-08002B2CF9AE}" pid="38" name="sb_anskaffelse_id">
    <vt:lpwstr/>
  </property>
  <property fmtid="{D5CDD505-2E9C-101B-9397-08002B2CF9AE}" pid="39" name="sb_anskaffelse_navn">
    <vt:lpwstr/>
  </property>
  <property fmtid="{D5CDD505-2E9C-101B-9397-08002B2CF9AE}" pid="40" name="sb_arbeidsrom_endret">
    <vt:lpwstr/>
  </property>
  <property fmtid="{D5CDD505-2E9C-101B-9397-08002B2CF9AE}" pid="41" name="sb_arbeidsrom_opprettet">
    <vt:lpwstr>RedaktorromHUSET</vt:lpwstr>
  </property>
  <property fmtid="{D5CDD505-2E9C-101B-9397-08002B2CF9AE}" pid="42" name="sb_detalj_id">
    <vt:lpwstr/>
  </property>
  <property fmtid="{D5CDD505-2E9C-101B-9397-08002B2CF9AE}" pid="43" name="sb_dokumenttype">
    <vt:lpwstr>Annet</vt:lpwstr>
  </property>
  <property fmtid="{D5CDD505-2E9C-101B-9397-08002B2CF9AE}" pid="44" name="sb_dokument_nr">
    <vt:lpwstr>190373</vt:lpwstr>
  </property>
  <property fmtid="{D5CDD505-2E9C-101B-9397-08002B2CF9AE}" pid="45" name="sb_eiendom_aspekt.sb_bygg_id">
    <vt:lpwstr/>
  </property>
  <property fmtid="{D5CDD505-2E9C-101B-9397-08002B2CF9AE}" pid="46" name="sb_eiendom_aspekt.sb_eiendom_id">
    <vt:lpwstr/>
  </property>
  <property fmtid="{D5CDD505-2E9C-101B-9397-08002B2CF9AE}" pid="47" name="sb_eiendom_aspekt.sb_matrikkel_nr">
    <vt:lpwstr/>
  </property>
  <property fmtid="{D5CDD505-2E9C-101B-9397-08002B2CF9AE}" pid="48" name="sb_eiendom_aspekt.sb_tomte_nr">
    <vt:lpwstr/>
  </property>
  <property fmtid="{D5CDD505-2E9C-101B-9397-08002B2CF9AE}" pid="49" name="sb_eier_enhet">
    <vt:lpwstr>Areal- og konseptutvikling RA</vt:lpwstr>
  </property>
  <property fmtid="{D5CDD505-2E9C-101B-9397-08002B2CF9AE}" pid="50" name="sb_etasje">
    <vt:lpwstr/>
  </property>
  <property fmtid="{D5CDD505-2E9C-101B-9397-08002B2CF9AE}" pid="51" name="sb_fag_omrade">
    <vt:lpwstr/>
  </property>
  <property fmtid="{D5CDD505-2E9C-101B-9397-08002B2CF9AE}" pid="52" name="sb_fra">
    <vt:lpwstr/>
  </property>
  <property fmtid="{D5CDD505-2E9C-101B-9397-08002B2CF9AE}" pid="53" name="sb_funksjonsomraade">
    <vt:lpwstr/>
  </property>
  <property fmtid="{D5CDD505-2E9C-101B-9397-08002B2CF9AE}" pid="54" name="sb_godkjenningskommentar">
    <vt:lpwstr/>
  </property>
  <property fmtid="{D5CDD505-2E9C-101B-9397-08002B2CF9AE}" pid="55" name="sb_godkjenningskommentar_0">
    <vt:lpwstr/>
  </property>
  <property fmtid="{D5CDD505-2E9C-101B-9397-08002B2CF9AE}" pid="56" name="sb_godkjenningskommentar_1">
    <vt:lpwstr/>
  </property>
  <property fmtid="{D5CDD505-2E9C-101B-9397-08002B2CF9AE}" pid="57" name="sb_godkjenningskommentar_2">
    <vt:lpwstr/>
  </property>
  <property fmtid="{D5CDD505-2E9C-101B-9397-08002B2CF9AE}" pid="58" name="sb_godkjenningskommentar_3">
    <vt:lpwstr/>
  </property>
  <property fmtid="{D5CDD505-2E9C-101B-9397-08002B2CF9AE}" pid="59" name="sb_godkjenningskommentar_4">
    <vt:lpwstr/>
  </property>
  <property fmtid="{D5CDD505-2E9C-101B-9397-08002B2CF9AE}" pid="60" name="sb_godkjenningskommentar_5">
    <vt:lpwstr/>
  </property>
  <property fmtid="{D5CDD505-2E9C-101B-9397-08002B2CF9AE}" pid="61" name="sb_godkjenningskommentar_6">
    <vt:lpwstr/>
  </property>
  <property fmtid="{D5CDD505-2E9C-101B-9397-08002B2CF9AE}" pid="62" name="sb_godkjent_av">
    <vt:lpwstr>Sylte, Brit (bsy)</vt:lpwstr>
  </property>
  <property fmtid="{D5CDD505-2E9C-101B-9397-08002B2CF9AE}" pid="63" name="sb_godkjent_av_0">
    <vt:lpwstr>Sylte, Brit (bsy)</vt:lpwstr>
  </property>
  <property fmtid="{D5CDD505-2E9C-101B-9397-08002B2CF9AE}" pid="64" name="sb_godkjent_av_0.sb_department">
    <vt:lpwstr>Avdeling for rådgivning og tidligfase</vt:lpwstr>
  </property>
  <property fmtid="{D5CDD505-2E9C-101B-9397-08002B2CF9AE}" pid="65" name="sb_godkjent_av_0.sb_displayname">
    <vt:lpwstr>Brit Sylte</vt:lpwstr>
  </property>
  <property fmtid="{D5CDD505-2E9C-101B-9397-08002B2CF9AE}" pid="66" name="sb_godkjent_av_0.sb_title">
    <vt:lpwstr>avdelingsdirektør</vt:lpwstr>
  </property>
  <property fmtid="{D5CDD505-2E9C-101B-9397-08002B2CF9AE}" pid="67" name="sb_godkjent_av_1">
    <vt:lpwstr/>
  </property>
  <property fmtid="{D5CDD505-2E9C-101B-9397-08002B2CF9AE}" pid="68" name="sb_godkjent_av_1.sb_department">
    <vt:lpwstr/>
  </property>
  <property fmtid="{D5CDD505-2E9C-101B-9397-08002B2CF9AE}" pid="69" name="sb_godkjent_av_1.sb_displayname">
    <vt:lpwstr/>
  </property>
  <property fmtid="{D5CDD505-2E9C-101B-9397-08002B2CF9AE}" pid="70" name="sb_godkjent_av_1.sb_title">
    <vt:lpwstr/>
  </property>
  <property fmtid="{D5CDD505-2E9C-101B-9397-08002B2CF9AE}" pid="71" name="sb_godkjent_av_2">
    <vt:lpwstr/>
  </property>
  <property fmtid="{D5CDD505-2E9C-101B-9397-08002B2CF9AE}" pid="72" name="sb_godkjent_av_2.sb_department">
    <vt:lpwstr/>
  </property>
  <property fmtid="{D5CDD505-2E9C-101B-9397-08002B2CF9AE}" pid="73" name="sb_godkjent_av_3">
    <vt:lpwstr/>
  </property>
  <property fmtid="{D5CDD505-2E9C-101B-9397-08002B2CF9AE}" pid="74" name="sb_godkjent_av_3.sb_department">
    <vt:lpwstr/>
  </property>
  <property fmtid="{D5CDD505-2E9C-101B-9397-08002B2CF9AE}" pid="75" name="sb_godkjent_av_3.sb_title">
    <vt:lpwstr/>
  </property>
  <property fmtid="{D5CDD505-2E9C-101B-9397-08002B2CF9AE}" pid="76" name="sb_godkjent_av_4">
    <vt:lpwstr/>
  </property>
  <property fmtid="{D5CDD505-2E9C-101B-9397-08002B2CF9AE}" pid="77" name="sb_godkjent_av_4.sb_title">
    <vt:lpwstr/>
  </property>
  <property fmtid="{D5CDD505-2E9C-101B-9397-08002B2CF9AE}" pid="78" name="sb_godkjent_av_5">
    <vt:lpwstr/>
  </property>
  <property fmtid="{D5CDD505-2E9C-101B-9397-08002B2CF9AE}" pid="79" name="sb_godkjent_av_5.sb_department">
    <vt:lpwstr/>
  </property>
  <property fmtid="{D5CDD505-2E9C-101B-9397-08002B2CF9AE}" pid="80" name="sb_godkjent_av_5.sb_title">
    <vt:lpwstr/>
  </property>
  <property fmtid="{D5CDD505-2E9C-101B-9397-08002B2CF9AE}" pid="81" name="sb_godkjent_av_6">
    <vt:lpwstr/>
  </property>
  <property fmtid="{D5CDD505-2E9C-101B-9397-08002B2CF9AE}" pid="82" name="sb_godkjent_av_6.sb_department">
    <vt:lpwstr/>
  </property>
  <property fmtid="{D5CDD505-2E9C-101B-9397-08002B2CF9AE}" pid="83" name="sb_godkjent_av_6.sb_title">
    <vt:lpwstr/>
  </property>
  <property fmtid="{D5CDD505-2E9C-101B-9397-08002B2CF9AE}" pid="84" name="sb_godkjent_dato">
    <vt:lpwstr>13.08.2018</vt:lpwstr>
  </property>
  <property fmtid="{D5CDD505-2E9C-101B-9397-08002B2CF9AE}" pid="85" name="sb_godkjent_dato_0">
    <vt:lpwstr>13.08.2018</vt:lpwstr>
  </property>
  <property fmtid="{D5CDD505-2E9C-101B-9397-08002B2CF9AE}" pid="86" name="sb_godkjent_dato_1">
    <vt:lpwstr/>
  </property>
  <property fmtid="{D5CDD505-2E9C-101B-9397-08002B2CF9AE}" pid="87" name="sb_godkjent_dato_2">
    <vt:lpwstr/>
  </property>
  <property fmtid="{D5CDD505-2E9C-101B-9397-08002B2CF9AE}" pid="88" name="sb_godkjent_dato_3">
    <vt:lpwstr/>
  </property>
  <property fmtid="{D5CDD505-2E9C-101B-9397-08002B2CF9AE}" pid="89" name="sb_godkjent_dato_4">
    <vt:lpwstr/>
  </property>
  <property fmtid="{D5CDD505-2E9C-101B-9397-08002B2CF9AE}" pid="90" name="sb_godkjent_dato_5">
    <vt:lpwstr/>
  </property>
  <property fmtid="{D5CDD505-2E9C-101B-9397-08002B2CF9AE}" pid="91" name="sb_godkjent_dato_6">
    <vt:lpwstr/>
  </property>
  <property fmtid="{D5CDD505-2E9C-101B-9397-08002B2CF9AE}" pid="92" name="sb_kontrakt_aspekt.sb_kontrakt_navn">
    <vt:lpwstr/>
  </property>
  <property fmtid="{D5CDD505-2E9C-101B-9397-08002B2CF9AE}" pid="93" name="sb_kontrakt_aspekt.sb_kontrakt_nr">
    <vt:lpwstr/>
  </property>
  <property fmtid="{D5CDD505-2E9C-101B-9397-08002B2CF9AE}" pid="94" name="sb_kontrakt_bestemmelse">
    <vt:lpwstr/>
  </property>
  <property fmtid="{D5CDD505-2E9C-101B-9397-08002B2CF9AE}" pid="95" name="sb_kontrakt_navn">
    <vt:lpwstr/>
  </property>
  <property fmtid="{D5CDD505-2E9C-101B-9397-08002B2CF9AE}" pid="96" name="sb_kontrakt_nr">
    <vt:lpwstr/>
  </property>
  <property fmtid="{D5CDD505-2E9C-101B-9397-08002B2CF9AE}" pid="97" name="sb_kontrakt_part">
    <vt:lpwstr/>
  </property>
  <property fmtid="{D5CDD505-2E9C-101B-9397-08002B2CF9AE}" pid="98" name="sb_kvalitet_kategori">
    <vt:lpwstr/>
  </property>
  <property fmtid="{D5CDD505-2E9C-101B-9397-08002B2CF9AE}" pid="99" name="sb_mal_navn">
    <vt:lpwstr>Word dokument - blank</vt:lpwstr>
  </property>
  <property fmtid="{D5CDD505-2E9C-101B-9397-08002B2CF9AE}" pid="100" name="sb_mal_object_id">
    <vt:lpwstr>09024bbd809ddfa2</vt:lpwstr>
  </property>
  <property fmtid="{D5CDD505-2E9C-101B-9397-08002B2CF9AE}" pid="101" name="sb_motedato">
    <vt:lpwstr/>
  </property>
  <property fmtid="{D5CDD505-2E9C-101B-9397-08002B2CF9AE}" pid="102" name="sb_motetype">
    <vt:lpwstr/>
  </property>
  <property fmtid="{D5CDD505-2E9C-101B-9397-08002B2CF9AE}" pid="103" name="sb_nedslagsfelt">
    <vt:lpwstr/>
  </property>
  <property fmtid="{D5CDD505-2E9C-101B-9397-08002B2CF9AE}" pid="104" name="sb_overordnet_kontrakt_nr">
    <vt:lpwstr/>
  </property>
  <property fmtid="{D5CDD505-2E9C-101B-9397-08002B2CF9AE}" pid="105" name="sb_po_nr">
    <vt:lpwstr/>
  </property>
  <property fmtid="{D5CDD505-2E9C-101B-9397-08002B2CF9AE}" pid="106" name="sb_prosjekt_aspekt.sb_ig_punkt">
    <vt:lpwstr/>
  </property>
  <property fmtid="{D5CDD505-2E9C-101B-9397-08002B2CF9AE}" pid="107" name="sb_prosjekt_aspekt.sb_morprosjekt_nr">
    <vt:lpwstr/>
  </property>
  <property fmtid="{D5CDD505-2E9C-101B-9397-08002B2CF9AE}" pid="108" name="sb_prosjekt_aspekt.sb_prosjektfase">
    <vt:lpwstr/>
  </property>
  <property fmtid="{D5CDD505-2E9C-101B-9397-08002B2CF9AE}" pid="109" name="sb_prosjekt_aspekt.sb_prosjektleder">
    <vt:lpwstr/>
  </property>
  <property fmtid="{D5CDD505-2E9C-101B-9397-08002B2CF9AE}" pid="110" name="sb_prosjekt_aspekt.sb_prosjekttype">
    <vt:lpwstr/>
  </property>
  <property fmtid="{D5CDD505-2E9C-101B-9397-08002B2CF9AE}" pid="111" name="sb_prosjekt_aspekt.sb_prosjekt_navn">
    <vt:lpwstr/>
  </property>
  <property fmtid="{D5CDD505-2E9C-101B-9397-08002B2CF9AE}" pid="112" name="sb_prosjekt_aspekt.sb_prosjekt_nr">
    <vt:lpwstr/>
  </property>
  <property fmtid="{D5CDD505-2E9C-101B-9397-08002B2CF9AE}" pid="113" name="sb_rom">
    <vt:lpwstr/>
  </property>
  <property fmtid="{D5CDD505-2E9C-101B-9397-08002B2CF9AE}" pid="114" name="sb_status">
    <vt:lpwstr>Godkjent</vt:lpwstr>
  </property>
  <property fmtid="{D5CDD505-2E9C-101B-9397-08002B2CF9AE}" pid="115" name="sb_tegning_nr">
    <vt:lpwstr/>
  </property>
  <property fmtid="{D5CDD505-2E9C-101B-9397-08002B2CF9AE}" pid="116" name="sb_temp">
    <vt:lpwstr/>
  </property>
  <property fmtid="{D5CDD505-2E9C-101B-9397-08002B2CF9AE}" pid="117" name="sb_til">
    <vt:lpwstr/>
  </property>
  <property fmtid="{D5CDD505-2E9C-101B-9397-08002B2CF9AE}" pid="118" name="Status">
    <vt:lpwstr/>
  </property>
  <property fmtid="{D5CDD505-2E9C-101B-9397-08002B2CF9AE}" pid="119" name="subject">
    <vt:lpwstr/>
  </property>
  <property fmtid="{D5CDD505-2E9C-101B-9397-08002B2CF9AE}" pid="120" name="TaxKeyword">
    <vt:lpwstr/>
  </property>
  <property fmtid="{D5CDD505-2E9C-101B-9397-08002B2CF9AE}" pid="121" name="title">
    <vt:lpwstr>Investeringscase mal</vt:lpwstr>
  </property>
  <property fmtid="{D5CDD505-2E9C-101B-9397-08002B2CF9AE}" pid="122" name="Visbane">
    <vt:lpwstr/>
  </property>
  <property fmtid="{D5CDD505-2E9C-101B-9397-08002B2CF9AE}" pid="123" name="z478">
    <vt:lpwstr>43</vt:lpwstr>
  </property>
  <property fmtid="{D5CDD505-2E9C-101B-9397-08002B2CF9AE}" pid="124" name="_PRP.flettetekst_godkjent_dokument">
    <vt:lpwstr>Dette dokumentet er elektronisk godkjent.</vt:lpwstr>
  </property>
  <property fmtid="{D5CDD505-2E9C-101B-9397-08002B2CF9AE}" pid="125" name="_PRP.flettetekst_godkjent_dokument_nb-NO">
    <vt:lpwstr>Dette dokumentet er elektronisk godkjent.</vt:lpwstr>
  </property>
</Properties>
</file>