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7D4B5" w14:textId="77777777" w:rsidR="00D02766" w:rsidRDefault="00E93F4B" w:rsidP="00EE19AD">
      <w:r>
        <w:rPr>
          <w:noProof/>
        </w:rPr>
        <w:drawing>
          <wp:anchor distT="0" distB="0" distL="114300" distR="114300" simplePos="0" relativeHeight="251662848" behindDoc="1" locked="0" layoutInCell="1" allowOverlap="1" wp14:anchorId="5FDD625D" wp14:editId="4B1364AC">
            <wp:simplePos x="0" y="0"/>
            <wp:positionH relativeFrom="page">
              <wp:align>left</wp:align>
            </wp:positionH>
            <wp:positionV relativeFrom="page">
              <wp:posOffset>9525</wp:posOffset>
            </wp:positionV>
            <wp:extent cx="3211226" cy="1202300"/>
            <wp:effectExtent l="0" t="0" r="8255" b="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topp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11226" cy="1202300"/>
                    </a:xfrm>
                    <a:prstGeom prst="rect">
                      <a:avLst/>
                    </a:prstGeom>
                  </pic:spPr>
                </pic:pic>
              </a:graphicData>
            </a:graphic>
            <wp14:sizeRelH relativeFrom="margin">
              <wp14:pctWidth>0</wp14:pctWidth>
            </wp14:sizeRelH>
            <wp14:sizeRelV relativeFrom="margin">
              <wp14:pctHeight>0</wp14:pctHeight>
            </wp14:sizeRelV>
          </wp:anchor>
        </w:drawing>
      </w:r>
    </w:p>
    <w:p w14:paraId="2BF7E697" w14:textId="77777777" w:rsidR="00B3100E" w:rsidRDefault="00B3100E" w:rsidP="00EE19AD"/>
    <w:p w14:paraId="60560998" w14:textId="77777777" w:rsidR="00B3100E" w:rsidRDefault="00B3100E" w:rsidP="00822622">
      <w:pPr>
        <w:pBdr>
          <w:bottom w:val="single" w:sz="4" w:space="1" w:color="auto"/>
        </w:pBdr>
      </w:pPr>
    </w:p>
    <w:p w14:paraId="5FBAE4C8" w14:textId="77777777" w:rsidR="003807AC" w:rsidRDefault="003807AC" w:rsidP="00822622">
      <w:pPr>
        <w:pBdr>
          <w:bottom w:val="single" w:sz="4" w:space="1" w:color="auto"/>
        </w:pBdr>
      </w:pPr>
    </w:p>
    <w:p w14:paraId="1FE7C152" w14:textId="77777777" w:rsidR="00F12E32" w:rsidRPr="004D7623" w:rsidRDefault="00F12E32" w:rsidP="00EE19AD">
      <w:r w:rsidRPr="004D7623">
        <w:br/>
      </w:r>
      <w:r w:rsidRPr="004D7623">
        <w:br/>
      </w:r>
    </w:p>
    <w:p w14:paraId="18F03983" w14:textId="77777777" w:rsidR="003807AC" w:rsidRDefault="003807AC" w:rsidP="003807AC">
      <w:pPr>
        <w:rPr>
          <w:rFonts w:ascii="Arial" w:hAnsi="Arial" w:cs="Arial"/>
          <w:b/>
          <w:sz w:val="24"/>
        </w:rPr>
      </w:pPr>
      <w:r w:rsidRPr="00822622">
        <w:rPr>
          <w:rFonts w:ascii="Arial" w:hAnsi="Arial" w:cs="Arial"/>
          <w:b/>
          <w:sz w:val="24"/>
        </w:rPr>
        <w:t>Vedlegg 3 A</w:t>
      </w:r>
    </w:p>
    <w:p w14:paraId="52DB1E72" w14:textId="77777777" w:rsidR="003807AC" w:rsidRDefault="003807AC" w:rsidP="003807AC">
      <w:pPr>
        <w:rPr>
          <w:rFonts w:ascii="Arial" w:hAnsi="Arial" w:cs="Arial"/>
          <w:b/>
          <w:sz w:val="24"/>
        </w:rPr>
      </w:pPr>
    </w:p>
    <w:p w14:paraId="3B2BDCAC" w14:textId="77777777" w:rsidR="003807AC" w:rsidRPr="00822622" w:rsidRDefault="003807AC" w:rsidP="003807AC">
      <w:pPr>
        <w:rPr>
          <w:rFonts w:ascii="Arial" w:hAnsi="Arial" w:cs="Arial"/>
          <w:b/>
          <w:sz w:val="24"/>
        </w:rPr>
      </w:pPr>
      <w:r w:rsidRPr="00822622">
        <w:rPr>
          <w:rFonts w:ascii="Arial" w:hAnsi="Arial" w:cs="Arial"/>
          <w:b/>
          <w:sz w:val="24"/>
        </w:rPr>
        <w:t>Kontraktsbest</w:t>
      </w:r>
      <w:r>
        <w:rPr>
          <w:rFonts w:ascii="Arial" w:hAnsi="Arial" w:cs="Arial"/>
          <w:b/>
          <w:sz w:val="24"/>
        </w:rPr>
        <w:t>emmelser for avrop basert på Andre tjenester</w:t>
      </w:r>
    </w:p>
    <w:p w14:paraId="1CBD837C" w14:textId="77777777" w:rsidR="00F12E32" w:rsidRDefault="00F12E32" w:rsidP="00EE19AD">
      <w:pPr>
        <w:pStyle w:val="Topptekst"/>
      </w:pPr>
    </w:p>
    <w:p w14:paraId="2D69ED16" w14:textId="77777777" w:rsidR="0085602E" w:rsidRDefault="0085602E" w:rsidP="00EE19AD"/>
    <w:p w14:paraId="53B931F1" w14:textId="77777777" w:rsidR="00D13393" w:rsidRDefault="0085602E" w:rsidP="00E93F4B">
      <w:pPr>
        <w:rPr>
          <w:noProof/>
        </w:rPr>
      </w:pPr>
      <w:r w:rsidRPr="00472058">
        <w:rPr>
          <w:rFonts w:ascii="Arial" w:hAnsi="Arial" w:cs="Arial"/>
          <w:b/>
          <w:sz w:val="22"/>
        </w:rPr>
        <w:t>INNHOLD</w:t>
      </w:r>
      <w:r w:rsidR="00730032">
        <w:fldChar w:fldCharType="begin"/>
      </w:r>
      <w:r w:rsidR="00730032">
        <w:instrText xml:space="preserve"> TOC \h \z \t "Overskrift 1;2;Overskrift 2;3;Tittel;1" </w:instrText>
      </w:r>
      <w:r w:rsidR="00730032">
        <w:fldChar w:fldCharType="separate"/>
      </w:r>
    </w:p>
    <w:p w14:paraId="02BDD94D" w14:textId="77777777" w:rsidR="00D13393" w:rsidRDefault="00AF652D">
      <w:pPr>
        <w:pStyle w:val="INNH2"/>
        <w:rPr>
          <w:rFonts w:asciiTheme="minorHAnsi" w:eastAsiaTheme="minorEastAsia" w:hAnsiTheme="minorHAnsi" w:cstheme="minorBidi"/>
          <w:b w:val="0"/>
          <w:noProof/>
          <w:sz w:val="22"/>
          <w:szCs w:val="22"/>
        </w:rPr>
      </w:pPr>
      <w:hyperlink w:anchor="_Toc78980128" w:history="1">
        <w:r w:rsidR="00D13393" w:rsidRPr="00C35680">
          <w:rPr>
            <w:rStyle w:val="Hyperkobling"/>
            <w:noProof/>
            <w14:scene3d>
              <w14:camera w14:prst="orthographicFront"/>
              <w14:lightRig w14:rig="threePt" w14:dir="t">
                <w14:rot w14:lat="0" w14:lon="0" w14:rev="0"/>
              </w14:lightRig>
            </w14:scene3d>
          </w:rPr>
          <w:t>1</w:t>
        </w:r>
        <w:r w:rsidR="00D13393" w:rsidRPr="00C35680">
          <w:rPr>
            <w:rStyle w:val="Hyperkobling"/>
            <w:noProof/>
          </w:rPr>
          <w:t xml:space="preserve"> GENERELLE BESTEMMELSER</w:t>
        </w:r>
        <w:r w:rsidR="00D13393">
          <w:rPr>
            <w:noProof/>
            <w:webHidden/>
          </w:rPr>
          <w:tab/>
        </w:r>
        <w:r w:rsidR="00D13393">
          <w:rPr>
            <w:noProof/>
            <w:webHidden/>
          </w:rPr>
          <w:fldChar w:fldCharType="begin"/>
        </w:r>
        <w:r w:rsidR="00D13393">
          <w:rPr>
            <w:noProof/>
            <w:webHidden/>
          </w:rPr>
          <w:instrText xml:space="preserve"> PAGEREF _Toc78980128 \h </w:instrText>
        </w:r>
        <w:r w:rsidR="00D13393">
          <w:rPr>
            <w:noProof/>
            <w:webHidden/>
          </w:rPr>
        </w:r>
        <w:r w:rsidR="00D13393">
          <w:rPr>
            <w:noProof/>
            <w:webHidden/>
          </w:rPr>
          <w:fldChar w:fldCharType="separate"/>
        </w:r>
        <w:r w:rsidR="00D13393">
          <w:rPr>
            <w:noProof/>
            <w:webHidden/>
          </w:rPr>
          <w:t>3</w:t>
        </w:r>
        <w:r w:rsidR="00D13393">
          <w:rPr>
            <w:noProof/>
            <w:webHidden/>
          </w:rPr>
          <w:fldChar w:fldCharType="end"/>
        </w:r>
      </w:hyperlink>
    </w:p>
    <w:p w14:paraId="4845FDEB" w14:textId="77777777" w:rsidR="00D13393" w:rsidRDefault="00AF652D">
      <w:pPr>
        <w:pStyle w:val="INNH3"/>
        <w:rPr>
          <w:rFonts w:asciiTheme="minorHAnsi" w:eastAsiaTheme="minorEastAsia" w:hAnsiTheme="minorHAnsi" w:cstheme="minorBidi"/>
          <w:noProof/>
          <w:sz w:val="22"/>
          <w:szCs w:val="22"/>
        </w:rPr>
      </w:pPr>
      <w:hyperlink w:anchor="_Toc78980129" w:history="1">
        <w:r w:rsidR="00D13393" w:rsidRPr="00C35680">
          <w:rPr>
            <w:rStyle w:val="Hyperkobling"/>
            <w:noProof/>
          </w:rPr>
          <w:t>1.1 Samarbeidsplikt</w:t>
        </w:r>
        <w:r w:rsidR="00D13393">
          <w:rPr>
            <w:noProof/>
            <w:webHidden/>
          </w:rPr>
          <w:tab/>
        </w:r>
        <w:r w:rsidR="00D13393">
          <w:rPr>
            <w:noProof/>
            <w:webHidden/>
          </w:rPr>
          <w:fldChar w:fldCharType="begin"/>
        </w:r>
        <w:r w:rsidR="00D13393">
          <w:rPr>
            <w:noProof/>
            <w:webHidden/>
          </w:rPr>
          <w:instrText xml:space="preserve"> PAGEREF _Toc78980129 \h </w:instrText>
        </w:r>
        <w:r w:rsidR="00D13393">
          <w:rPr>
            <w:noProof/>
            <w:webHidden/>
          </w:rPr>
        </w:r>
        <w:r w:rsidR="00D13393">
          <w:rPr>
            <w:noProof/>
            <w:webHidden/>
          </w:rPr>
          <w:fldChar w:fldCharType="separate"/>
        </w:r>
        <w:r w:rsidR="00D13393">
          <w:rPr>
            <w:noProof/>
            <w:webHidden/>
          </w:rPr>
          <w:t>3</w:t>
        </w:r>
        <w:r w:rsidR="00D13393">
          <w:rPr>
            <w:noProof/>
            <w:webHidden/>
          </w:rPr>
          <w:fldChar w:fldCharType="end"/>
        </w:r>
      </w:hyperlink>
    </w:p>
    <w:p w14:paraId="402AFAE3" w14:textId="77777777" w:rsidR="00D13393" w:rsidRDefault="00AF652D">
      <w:pPr>
        <w:pStyle w:val="INNH3"/>
        <w:rPr>
          <w:rFonts w:asciiTheme="minorHAnsi" w:eastAsiaTheme="minorEastAsia" w:hAnsiTheme="minorHAnsi" w:cstheme="minorBidi"/>
          <w:noProof/>
          <w:sz w:val="22"/>
          <w:szCs w:val="22"/>
        </w:rPr>
      </w:pPr>
      <w:hyperlink w:anchor="_Toc78980130" w:history="1">
        <w:r w:rsidR="00D13393" w:rsidRPr="00C35680">
          <w:rPr>
            <w:rStyle w:val="Hyperkobling"/>
            <w:noProof/>
          </w:rPr>
          <w:t>1.2 Fullmakt</w:t>
        </w:r>
        <w:r w:rsidR="00D13393">
          <w:rPr>
            <w:noProof/>
            <w:webHidden/>
          </w:rPr>
          <w:tab/>
        </w:r>
        <w:r w:rsidR="00D13393">
          <w:rPr>
            <w:noProof/>
            <w:webHidden/>
          </w:rPr>
          <w:fldChar w:fldCharType="begin"/>
        </w:r>
        <w:r w:rsidR="00D13393">
          <w:rPr>
            <w:noProof/>
            <w:webHidden/>
          </w:rPr>
          <w:instrText xml:space="preserve"> PAGEREF _Toc78980130 \h </w:instrText>
        </w:r>
        <w:r w:rsidR="00D13393">
          <w:rPr>
            <w:noProof/>
            <w:webHidden/>
          </w:rPr>
        </w:r>
        <w:r w:rsidR="00D13393">
          <w:rPr>
            <w:noProof/>
            <w:webHidden/>
          </w:rPr>
          <w:fldChar w:fldCharType="separate"/>
        </w:r>
        <w:r w:rsidR="00D13393">
          <w:rPr>
            <w:noProof/>
            <w:webHidden/>
          </w:rPr>
          <w:t>3</w:t>
        </w:r>
        <w:r w:rsidR="00D13393">
          <w:rPr>
            <w:noProof/>
            <w:webHidden/>
          </w:rPr>
          <w:fldChar w:fldCharType="end"/>
        </w:r>
      </w:hyperlink>
    </w:p>
    <w:p w14:paraId="4BE7B121" w14:textId="77777777" w:rsidR="00D13393" w:rsidRDefault="00AF652D">
      <w:pPr>
        <w:pStyle w:val="INNH3"/>
        <w:rPr>
          <w:rFonts w:asciiTheme="minorHAnsi" w:eastAsiaTheme="minorEastAsia" w:hAnsiTheme="minorHAnsi" w:cstheme="minorBidi"/>
          <w:noProof/>
          <w:sz w:val="22"/>
          <w:szCs w:val="22"/>
        </w:rPr>
      </w:pPr>
      <w:hyperlink w:anchor="_Toc78980131" w:history="1">
        <w:r w:rsidR="00D13393" w:rsidRPr="00C35680">
          <w:rPr>
            <w:rStyle w:val="Hyperkobling"/>
            <w:noProof/>
          </w:rPr>
          <w:t>1.3 Overdragelse av kontraktsforpliktelser</w:t>
        </w:r>
        <w:r w:rsidR="00D13393">
          <w:rPr>
            <w:noProof/>
            <w:webHidden/>
          </w:rPr>
          <w:tab/>
        </w:r>
        <w:r w:rsidR="00D13393">
          <w:rPr>
            <w:noProof/>
            <w:webHidden/>
          </w:rPr>
          <w:fldChar w:fldCharType="begin"/>
        </w:r>
        <w:r w:rsidR="00D13393">
          <w:rPr>
            <w:noProof/>
            <w:webHidden/>
          </w:rPr>
          <w:instrText xml:space="preserve"> PAGEREF _Toc78980131 \h </w:instrText>
        </w:r>
        <w:r w:rsidR="00D13393">
          <w:rPr>
            <w:noProof/>
            <w:webHidden/>
          </w:rPr>
        </w:r>
        <w:r w:rsidR="00D13393">
          <w:rPr>
            <w:noProof/>
            <w:webHidden/>
          </w:rPr>
          <w:fldChar w:fldCharType="separate"/>
        </w:r>
        <w:r w:rsidR="00D13393">
          <w:rPr>
            <w:noProof/>
            <w:webHidden/>
          </w:rPr>
          <w:t>3</w:t>
        </w:r>
        <w:r w:rsidR="00D13393">
          <w:rPr>
            <w:noProof/>
            <w:webHidden/>
          </w:rPr>
          <w:fldChar w:fldCharType="end"/>
        </w:r>
      </w:hyperlink>
    </w:p>
    <w:p w14:paraId="12831097" w14:textId="77777777" w:rsidR="00D13393" w:rsidRDefault="00AF652D">
      <w:pPr>
        <w:pStyle w:val="INNH2"/>
        <w:rPr>
          <w:rFonts w:asciiTheme="minorHAnsi" w:eastAsiaTheme="minorEastAsia" w:hAnsiTheme="minorHAnsi" w:cstheme="minorBidi"/>
          <w:b w:val="0"/>
          <w:noProof/>
          <w:sz w:val="22"/>
          <w:szCs w:val="22"/>
        </w:rPr>
      </w:pPr>
      <w:hyperlink w:anchor="_Toc78980132" w:history="1">
        <w:r w:rsidR="00D13393" w:rsidRPr="00C35680">
          <w:rPr>
            <w:rStyle w:val="Hyperkobling"/>
            <w:noProof/>
            <w14:scene3d>
              <w14:camera w14:prst="orthographicFront"/>
              <w14:lightRig w14:rig="threePt" w14:dir="t">
                <w14:rot w14:lat="0" w14:lon="0" w14:rev="0"/>
              </w14:lightRig>
            </w14:scene3d>
          </w:rPr>
          <w:t>2</w:t>
        </w:r>
        <w:r w:rsidR="00D13393" w:rsidRPr="00C35680">
          <w:rPr>
            <w:rStyle w:val="Hyperkobling"/>
            <w:noProof/>
          </w:rPr>
          <w:t xml:space="preserve"> TJENESTEYTERS PLIKTER</w:t>
        </w:r>
        <w:r w:rsidR="00D13393">
          <w:rPr>
            <w:noProof/>
            <w:webHidden/>
          </w:rPr>
          <w:tab/>
        </w:r>
        <w:r w:rsidR="00D13393">
          <w:rPr>
            <w:noProof/>
            <w:webHidden/>
          </w:rPr>
          <w:fldChar w:fldCharType="begin"/>
        </w:r>
        <w:r w:rsidR="00D13393">
          <w:rPr>
            <w:noProof/>
            <w:webHidden/>
          </w:rPr>
          <w:instrText xml:space="preserve"> PAGEREF _Toc78980132 \h </w:instrText>
        </w:r>
        <w:r w:rsidR="00D13393">
          <w:rPr>
            <w:noProof/>
            <w:webHidden/>
          </w:rPr>
        </w:r>
        <w:r w:rsidR="00D13393">
          <w:rPr>
            <w:noProof/>
            <w:webHidden/>
          </w:rPr>
          <w:fldChar w:fldCharType="separate"/>
        </w:r>
        <w:r w:rsidR="00D13393">
          <w:rPr>
            <w:noProof/>
            <w:webHidden/>
          </w:rPr>
          <w:t>3</w:t>
        </w:r>
        <w:r w:rsidR="00D13393">
          <w:rPr>
            <w:noProof/>
            <w:webHidden/>
          </w:rPr>
          <w:fldChar w:fldCharType="end"/>
        </w:r>
      </w:hyperlink>
    </w:p>
    <w:p w14:paraId="49201CEA" w14:textId="77777777" w:rsidR="00D13393" w:rsidRDefault="00AF652D">
      <w:pPr>
        <w:pStyle w:val="INNH3"/>
        <w:rPr>
          <w:rFonts w:asciiTheme="minorHAnsi" w:eastAsiaTheme="minorEastAsia" w:hAnsiTheme="minorHAnsi" w:cstheme="minorBidi"/>
          <w:noProof/>
          <w:sz w:val="22"/>
          <w:szCs w:val="22"/>
        </w:rPr>
      </w:pPr>
      <w:hyperlink w:anchor="_Toc78980133" w:history="1">
        <w:r w:rsidR="00D13393" w:rsidRPr="00C35680">
          <w:rPr>
            <w:rStyle w:val="Hyperkobling"/>
            <w:noProof/>
          </w:rPr>
          <w:t>2.1 Underleverandører og medhjelpere</w:t>
        </w:r>
        <w:r w:rsidR="00D13393">
          <w:rPr>
            <w:noProof/>
            <w:webHidden/>
          </w:rPr>
          <w:tab/>
        </w:r>
        <w:r w:rsidR="00D13393">
          <w:rPr>
            <w:noProof/>
            <w:webHidden/>
          </w:rPr>
          <w:fldChar w:fldCharType="begin"/>
        </w:r>
        <w:r w:rsidR="00D13393">
          <w:rPr>
            <w:noProof/>
            <w:webHidden/>
          </w:rPr>
          <w:instrText xml:space="preserve"> PAGEREF _Toc78980133 \h </w:instrText>
        </w:r>
        <w:r w:rsidR="00D13393">
          <w:rPr>
            <w:noProof/>
            <w:webHidden/>
          </w:rPr>
        </w:r>
        <w:r w:rsidR="00D13393">
          <w:rPr>
            <w:noProof/>
            <w:webHidden/>
          </w:rPr>
          <w:fldChar w:fldCharType="separate"/>
        </w:r>
        <w:r w:rsidR="00D13393">
          <w:rPr>
            <w:noProof/>
            <w:webHidden/>
          </w:rPr>
          <w:t>3</w:t>
        </w:r>
        <w:r w:rsidR="00D13393">
          <w:rPr>
            <w:noProof/>
            <w:webHidden/>
          </w:rPr>
          <w:fldChar w:fldCharType="end"/>
        </w:r>
      </w:hyperlink>
    </w:p>
    <w:p w14:paraId="70020F5A" w14:textId="77777777" w:rsidR="00D13393" w:rsidRDefault="00AF652D">
      <w:pPr>
        <w:pStyle w:val="INNH3"/>
        <w:rPr>
          <w:rFonts w:asciiTheme="minorHAnsi" w:eastAsiaTheme="minorEastAsia" w:hAnsiTheme="minorHAnsi" w:cstheme="minorBidi"/>
          <w:noProof/>
          <w:sz w:val="22"/>
          <w:szCs w:val="22"/>
        </w:rPr>
      </w:pPr>
      <w:hyperlink w:anchor="_Toc78980134" w:history="1">
        <w:r w:rsidR="00D13393" w:rsidRPr="00C35680">
          <w:rPr>
            <w:rStyle w:val="Hyperkobling"/>
            <w:noProof/>
          </w:rPr>
          <w:t>2.2 Offentligrettslige krav</w:t>
        </w:r>
        <w:r w:rsidR="00D13393">
          <w:rPr>
            <w:noProof/>
            <w:webHidden/>
          </w:rPr>
          <w:tab/>
        </w:r>
        <w:r w:rsidR="00D13393">
          <w:rPr>
            <w:noProof/>
            <w:webHidden/>
          </w:rPr>
          <w:fldChar w:fldCharType="begin"/>
        </w:r>
        <w:r w:rsidR="00D13393">
          <w:rPr>
            <w:noProof/>
            <w:webHidden/>
          </w:rPr>
          <w:instrText xml:space="preserve"> PAGEREF _Toc78980134 \h </w:instrText>
        </w:r>
        <w:r w:rsidR="00D13393">
          <w:rPr>
            <w:noProof/>
            <w:webHidden/>
          </w:rPr>
        </w:r>
        <w:r w:rsidR="00D13393">
          <w:rPr>
            <w:noProof/>
            <w:webHidden/>
          </w:rPr>
          <w:fldChar w:fldCharType="separate"/>
        </w:r>
        <w:r w:rsidR="00D13393">
          <w:rPr>
            <w:noProof/>
            <w:webHidden/>
          </w:rPr>
          <w:t>3</w:t>
        </w:r>
        <w:r w:rsidR="00D13393">
          <w:rPr>
            <w:noProof/>
            <w:webHidden/>
          </w:rPr>
          <w:fldChar w:fldCharType="end"/>
        </w:r>
      </w:hyperlink>
    </w:p>
    <w:p w14:paraId="1A13E170" w14:textId="77777777" w:rsidR="00D13393" w:rsidRDefault="00AF652D">
      <w:pPr>
        <w:pStyle w:val="INNH3"/>
        <w:rPr>
          <w:rFonts w:asciiTheme="minorHAnsi" w:eastAsiaTheme="minorEastAsia" w:hAnsiTheme="minorHAnsi" w:cstheme="minorBidi"/>
          <w:noProof/>
          <w:sz w:val="22"/>
          <w:szCs w:val="22"/>
        </w:rPr>
      </w:pPr>
      <w:hyperlink w:anchor="_Toc78980135" w:history="1">
        <w:r w:rsidR="00D13393" w:rsidRPr="00C35680">
          <w:rPr>
            <w:rStyle w:val="Hyperkobling"/>
            <w:noProof/>
          </w:rPr>
          <w:t>2.3 Krav til etisk handel</w:t>
        </w:r>
        <w:r w:rsidR="00D13393">
          <w:rPr>
            <w:noProof/>
            <w:webHidden/>
          </w:rPr>
          <w:tab/>
        </w:r>
        <w:r w:rsidR="00D13393">
          <w:rPr>
            <w:noProof/>
            <w:webHidden/>
          </w:rPr>
          <w:fldChar w:fldCharType="begin"/>
        </w:r>
        <w:r w:rsidR="00D13393">
          <w:rPr>
            <w:noProof/>
            <w:webHidden/>
          </w:rPr>
          <w:instrText xml:space="preserve"> PAGEREF _Toc78980135 \h </w:instrText>
        </w:r>
        <w:r w:rsidR="00D13393">
          <w:rPr>
            <w:noProof/>
            <w:webHidden/>
          </w:rPr>
        </w:r>
        <w:r w:rsidR="00D13393">
          <w:rPr>
            <w:noProof/>
            <w:webHidden/>
          </w:rPr>
          <w:fldChar w:fldCharType="separate"/>
        </w:r>
        <w:r w:rsidR="00D13393">
          <w:rPr>
            <w:noProof/>
            <w:webHidden/>
          </w:rPr>
          <w:t>5</w:t>
        </w:r>
        <w:r w:rsidR="00D13393">
          <w:rPr>
            <w:noProof/>
            <w:webHidden/>
          </w:rPr>
          <w:fldChar w:fldCharType="end"/>
        </w:r>
      </w:hyperlink>
    </w:p>
    <w:p w14:paraId="07BC5557" w14:textId="77777777" w:rsidR="00D13393" w:rsidRDefault="00AF652D">
      <w:pPr>
        <w:pStyle w:val="INNH3"/>
        <w:rPr>
          <w:rFonts w:asciiTheme="minorHAnsi" w:eastAsiaTheme="minorEastAsia" w:hAnsiTheme="minorHAnsi" w:cstheme="minorBidi"/>
          <w:noProof/>
          <w:sz w:val="22"/>
          <w:szCs w:val="22"/>
        </w:rPr>
      </w:pPr>
      <w:hyperlink w:anchor="_Toc78980136" w:history="1">
        <w:r w:rsidR="00D13393" w:rsidRPr="00C35680">
          <w:rPr>
            <w:rStyle w:val="Hyperkobling"/>
            <w:noProof/>
          </w:rPr>
          <w:t>2.4 Selvskyldnergaranti</w:t>
        </w:r>
        <w:r w:rsidR="00D13393">
          <w:rPr>
            <w:noProof/>
            <w:webHidden/>
          </w:rPr>
          <w:tab/>
        </w:r>
        <w:r w:rsidR="00D13393">
          <w:rPr>
            <w:noProof/>
            <w:webHidden/>
          </w:rPr>
          <w:fldChar w:fldCharType="begin"/>
        </w:r>
        <w:r w:rsidR="00D13393">
          <w:rPr>
            <w:noProof/>
            <w:webHidden/>
          </w:rPr>
          <w:instrText xml:space="preserve"> PAGEREF _Toc78980136 \h </w:instrText>
        </w:r>
        <w:r w:rsidR="00D13393">
          <w:rPr>
            <w:noProof/>
            <w:webHidden/>
          </w:rPr>
        </w:r>
        <w:r w:rsidR="00D13393">
          <w:rPr>
            <w:noProof/>
            <w:webHidden/>
          </w:rPr>
          <w:fldChar w:fldCharType="separate"/>
        </w:r>
        <w:r w:rsidR="00D13393">
          <w:rPr>
            <w:noProof/>
            <w:webHidden/>
          </w:rPr>
          <w:t>6</w:t>
        </w:r>
        <w:r w:rsidR="00D13393">
          <w:rPr>
            <w:noProof/>
            <w:webHidden/>
          </w:rPr>
          <w:fldChar w:fldCharType="end"/>
        </w:r>
      </w:hyperlink>
    </w:p>
    <w:p w14:paraId="5F22A14D" w14:textId="77777777" w:rsidR="00D13393" w:rsidRDefault="00AF652D">
      <w:pPr>
        <w:pStyle w:val="INNH3"/>
        <w:rPr>
          <w:rFonts w:asciiTheme="minorHAnsi" w:eastAsiaTheme="minorEastAsia" w:hAnsiTheme="minorHAnsi" w:cstheme="minorBidi"/>
          <w:noProof/>
          <w:sz w:val="22"/>
          <w:szCs w:val="22"/>
        </w:rPr>
      </w:pPr>
      <w:hyperlink w:anchor="_Toc78980137" w:history="1">
        <w:r w:rsidR="00D13393" w:rsidRPr="00C35680">
          <w:rPr>
            <w:rStyle w:val="Hyperkobling"/>
            <w:noProof/>
          </w:rPr>
          <w:t>2.5 Forsikring</w:t>
        </w:r>
        <w:r w:rsidR="00D13393">
          <w:rPr>
            <w:noProof/>
            <w:webHidden/>
          </w:rPr>
          <w:tab/>
        </w:r>
        <w:r w:rsidR="00D13393">
          <w:rPr>
            <w:noProof/>
            <w:webHidden/>
          </w:rPr>
          <w:fldChar w:fldCharType="begin"/>
        </w:r>
        <w:r w:rsidR="00D13393">
          <w:rPr>
            <w:noProof/>
            <w:webHidden/>
          </w:rPr>
          <w:instrText xml:space="preserve"> PAGEREF _Toc78980137 \h </w:instrText>
        </w:r>
        <w:r w:rsidR="00D13393">
          <w:rPr>
            <w:noProof/>
            <w:webHidden/>
          </w:rPr>
        </w:r>
        <w:r w:rsidR="00D13393">
          <w:rPr>
            <w:noProof/>
            <w:webHidden/>
          </w:rPr>
          <w:fldChar w:fldCharType="separate"/>
        </w:r>
        <w:r w:rsidR="00D13393">
          <w:rPr>
            <w:noProof/>
            <w:webHidden/>
          </w:rPr>
          <w:t>6</w:t>
        </w:r>
        <w:r w:rsidR="00D13393">
          <w:rPr>
            <w:noProof/>
            <w:webHidden/>
          </w:rPr>
          <w:fldChar w:fldCharType="end"/>
        </w:r>
      </w:hyperlink>
    </w:p>
    <w:p w14:paraId="4E92F7BD" w14:textId="77777777" w:rsidR="00D13393" w:rsidRDefault="00AF652D">
      <w:pPr>
        <w:pStyle w:val="INNH2"/>
        <w:rPr>
          <w:rFonts w:asciiTheme="minorHAnsi" w:eastAsiaTheme="minorEastAsia" w:hAnsiTheme="minorHAnsi" w:cstheme="minorBidi"/>
          <w:b w:val="0"/>
          <w:noProof/>
          <w:sz w:val="22"/>
          <w:szCs w:val="22"/>
        </w:rPr>
      </w:pPr>
      <w:hyperlink w:anchor="_Toc78980138" w:history="1">
        <w:r w:rsidR="00D13393" w:rsidRPr="00C35680">
          <w:rPr>
            <w:rStyle w:val="Hyperkobling"/>
            <w:noProof/>
            <w14:scene3d>
              <w14:camera w14:prst="orthographicFront"/>
              <w14:lightRig w14:rig="threePt" w14:dir="t">
                <w14:rot w14:lat="0" w14:lon="0" w14:rev="0"/>
              </w14:lightRig>
            </w14:scene3d>
          </w:rPr>
          <w:t>3</w:t>
        </w:r>
        <w:r w:rsidR="00D13393" w:rsidRPr="00C35680">
          <w:rPr>
            <w:rStyle w:val="Hyperkobling"/>
            <w:noProof/>
          </w:rPr>
          <w:t xml:space="preserve"> OPPDRAGET</w:t>
        </w:r>
        <w:r w:rsidR="00D13393">
          <w:rPr>
            <w:noProof/>
            <w:webHidden/>
          </w:rPr>
          <w:tab/>
        </w:r>
        <w:r w:rsidR="00D13393">
          <w:rPr>
            <w:noProof/>
            <w:webHidden/>
          </w:rPr>
          <w:fldChar w:fldCharType="begin"/>
        </w:r>
        <w:r w:rsidR="00D13393">
          <w:rPr>
            <w:noProof/>
            <w:webHidden/>
          </w:rPr>
          <w:instrText xml:space="preserve"> PAGEREF _Toc78980138 \h </w:instrText>
        </w:r>
        <w:r w:rsidR="00D13393">
          <w:rPr>
            <w:noProof/>
            <w:webHidden/>
          </w:rPr>
        </w:r>
        <w:r w:rsidR="00D13393">
          <w:rPr>
            <w:noProof/>
            <w:webHidden/>
          </w:rPr>
          <w:fldChar w:fldCharType="separate"/>
        </w:r>
        <w:r w:rsidR="00D13393">
          <w:rPr>
            <w:noProof/>
            <w:webHidden/>
          </w:rPr>
          <w:t>7</w:t>
        </w:r>
        <w:r w:rsidR="00D13393">
          <w:rPr>
            <w:noProof/>
            <w:webHidden/>
          </w:rPr>
          <w:fldChar w:fldCharType="end"/>
        </w:r>
      </w:hyperlink>
    </w:p>
    <w:p w14:paraId="7736F5A8" w14:textId="77777777" w:rsidR="00D13393" w:rsidRDefault="00AF652D">
      <w:pPr>
        <w:pStyle w:val="INNH3"/>
        <w:rPr>
          <w:rFonts w:asciiTheme="minorHAnsi" w:eastAsiaTheme="minorEastAsia" w:hAnsiTheme="minorHAnsi" w:cstheme="minorBidi"/>
          <w:noProof/>
          <w:sz w:val="22"/>
          <w:szCs w:val="22"/>
        </w:rPr>
      </w:pPr>
      <w:hyperlink w:anchor="_Toc78980139" w:history="1">
        <w:r w:rsidR="00D13393" w:rsidRPr="00C35680">
          <w:rPr>
            <w:rStyle w:val="Hyperkobling"/>
            <w:noProof/>
          </w:rPr>
          <w:t>3.1 Ytelsesbeskrivelse</w:t>
        </w:r>
        <w:r w:rsidR="00D13393">
          <w:rPr>
            <w:noProof/>
            <w:webHidden/>
          </w:rPr>
          <w:tab/>
        </w:r>
        <w:r w:rsidR="00D13393">
          <w:rPr>
            <w:noProof/>
            <w:webHidden/>
          </w:rPr>
          <w:fldChar w:fldCharType="begin"/>
        </w:r>
        <w:r w:rsidR="00D13393">
          <w:rPr>
            <w:noProof/>
            <w:webHidden/>
          </w:rPr>
          <w:instrText xml:space="preserve"> PAGEREF _Toc78980139 \h </w:instrText>
        </w:r>
        <w:r w:rsidR="00D13393">
          <w:rPr>
            <w:noProof/>
            <w:webHidden/>
          </w:rPr>
        </w:r>
        <w:r w:rsidR="00D13393">
          <w:rPr>
            <w:noProof/>
            <w:webHidden/>
          </w:rPr>
          <w:fldChar w:fldCharType="separate"/>
        </w:r>
        <w:r w:rsidR="00D13393">
          <w:rPr>
            <w:noProof/>
            <w:webHidden/>
          </w:rPr>
          <w:t>7</w:t>
        </w:r>
        <w:r w:rsidR="00D13393">
          <w:rPr>
            <w:noProof/>
            <w:webHidden/>
          </w:rPr>
          <w:fldChar w:fldCharType="end"/>
        </w:r>
      </w:hyperlink>
    </w:p>
    <w:p w14:paraId="127B32BB" w14:textId="77777777" w:rsidR="00D13393" w:rsidRDefault="00AF652D">
      <w:pPr>
        <w:pStyle w:val="INNH3"/>
        <w:rPr>
          <w:rFonts w:asciiTheme="minorHAnsi" w:eastAsiaTheme="minorEastAsia" w:hAnsiTheme="minorHAnsi" w:cstheme="minorBidi"/>
          <w:noProof/>
          <w:sz w:val="22"/>
          <w:szCs w:val="22"/>
        </w:rPr>
      </w:pPr>
      <w:hyperlink w:anchor="_Toc78980140" w:history="1">
        <w:r w:rsidR="00D13393" w:rsidRPr="00C35680">
          <w:rPr>
            <w:rStyle w:val="Hyperkobling"/>
            <w:noProof/>
          </w:rPr>
          <w:t>3.2 Utføring og materiell</w:t>
        </w:r>
        <w:r w:rsidR="00D13393">
          <w:rPr>
            <w:noProof/>
            <w:webHidden/>
          </w:rPr>
          <w:tab/>
        </w:r>
        <w:r w:rsidR="00D13393">
          <w:rPr>
            <w:noProof/>
            <w:webHidden/>
          </w:rPr>
          <w:fldChar w:fldCharType="begin"/>
        </w:r>
        <w:r w:rsidR="00D13393">
          <w:rPr>
            <w:noProof/>
            <w:webHidden/>
          </w:rPr>
          <w:instrText xml:space="preserve"> PAGEREF _Toc78980140 \h </w:instrText>
        </w:r>
        <w:r w:rsidR="00D13393">
          <w:rPr>
            <w:noProof/>
            <w:webHidden/>
          </w:rPr>
        </w:r>
        <w:r w:rsidR="00D13393">
          <w:rPr>
            <w:noProof/>
            <w:webHidden/>
          </w:rPr>
          <w:fldChar w:fldCharType="separate"/>
        </w:r>
        <w:r w:rsidR="00D13393">
          <w:rPr>
            <w:noProof/>
            <w:webHidden/>
          </w:rPr>
          <w:t>7</w:t>
        </w:r>
        <w:r w:rsidR="00D13393">
          <w:rPr>
            <w:noProof/>
            <w:webHidden/>
          </w:rPr>
          <w:fldChar w:fldCharType="end"/>
        </w:r>
      </w:hyperlink>
    </w:p>
    <w:p w14:paraId="1B55FDC9" w14:textId="77777777" w:rsidR="00D13393" w:rsidRDefault="00AF652D">
      <w:pPr>
        <w:pStyle w:val="INNH3"/>
        <w:rPr>
          <w:rFonts w:asciiTheme="minorHAnsi" w:eastAsiaTheme="minorEastAsia" w:hAnsiTheme="minorHAnsi" w:cstheme="minorBidi"/>
          <w:noProof/>
          <w:sz w:val="22"/>
          <w:szCs w:val="22"/>
        </w:rPr>
      </w:pPr>
      <w:hyperlink w:anchor="_Toc78980141" w:history="1">
        <w:r w:rsidR="00D13393" w:rsidRPr="00C35680">
          <w:rPr>
            <w:rStyle w:val="Hyperkobling"/>
            <w:noProof/>
          </w:rPr>
          <w:t>3.3 Endringsarbeid</w:t>
        </w:r>
        <w:r w:rsidR="00D13393">
          <w:rPr>
            <w:noProof/>
            <w:webHidden/>
          </w:rPr>
          <w:tab/>
        </w:r>
        <w:r w:rsidR="00D13393">
          <w:rPr>
            <w:noProof/>
            <w:webHidden/>
          </w:rPr>
          <w:fldChar w:fldCharType="begin"/>
        </w:r>
        <w:r w:rsidR="00D13393">
          <w:rPr>
            <w:noProof/>
            <w:webHidden/>
          </w:rPr>
          <w:instrText xml:space="preserve"> PAGEREF _Toc78980141 \h </w:instrText>
        </w:r>
        <w:r w:rsidR="00D13393">
          <w:rPr>
            <w:noProof/>
            <w:webHidden/>
          </w:rPr>
        </w:r>
        <w:r w:rsidR="00D13393">
          <w:rPr>
            <w:noProof/>
            <w:webHidden/>
          </w:rPr>
          <w:fldChar w:fldCharType="separate"/>
        </w:r>
        <w:r w:rsidR="00D13393">
          <w:rPr>
            <w:noProof/>
            <w:webHidden/>
          </w:rPr>
          <w:t>7</w:t>
        </w:r>
        <w:r w:rsidR="00D13393">
          <w:rPr>
            <w:noProof/>
            <w:webHidden/>
          </w:rPr>
          <w:fldChar w:fldCharType="end"/>
        </w:r>
      </w:hyperlink>
    </w:p>
    <w:p w14:paraId="4CF5D74B" w14:textId="77777777" w:rsidR="00D13393" w:rsidRDefault="00AF652D">
      <w:pPr>
        <w:pStyle w:val="INNH3"/>
        <w:rPr>
          <w:rFonts w:asciiTheme="minorHAnsi" w:eastAsiaTheme="minorEastAsia" w:hAnsiTheme="minorHAnsi" w:cstheme="minorBidi"/>
          <w:noProof/>
          <w:sz w:val="22"/>
          <w:szCs w:val="22"/>
        </w:rPr>
      </w:pPr>
      <w:hyperlink w:anchor="_Toc78980142" w:history="1">
        <w:r w:rsidR="00D13393" w:rsidRPr="00C35680">
          <w:rPr>
            <w:rStyle w:val="Hyperkobling"/>
            <w:noProof/>
          </w:rPr>
          <w:t>3.4 Reduksjon i / bortfall av oppdraget</w:t>
        </w:r>
        <w:r w:rsidR="00D13393">
          <w:rPr>
            <w:noProof/>
            <w:webHidden/>
          </w:rPr>
          <w:tab/>
        </w:r>
        <w:r w:rsidR="00D13393">
          <w:rPr>
            <w:noProof/>
            <w:webHidden/>
          </w:rPr>
          <w:fldChar w:fldCharType="begin"/>
        </w:r>
        <w:r w:rsidR="00D13393">
          <w:rPr>
            <w:noProof/>
            <w:webHidden/>
          </w:rPr>
          <w:instrText xml:space="preserve"> PAGEREF _Toc78980142 \h </w:instrText>
        </w:r>
        <w:r w:rsidR="00D13393">
          <w:rPr>
            <w:noProof/>
            <w:webHidden/>
          </w:rPr>
        </w:r>
        <w:r w:rsidR="00D13393">
          <w:rPr>
            <w:noProof/>
            <w:webHidden/>
          </w:rPr>
          <w:fldChar w:fldCharType="separate"/>
        </w:r>
        <w:r w:rsidR="00D13393">
          <w:rPr>
            <w:noProof/>
            <w:webHidden/>
          </w:rPr>
          <w:t>7</w:t>
        </w:r>
        <w:r w:rsidR="00D13393">
          <w:rPr>
            <w:noProof/>
            <w:webHidden/>
          </w:rPr>
          <w:fldChar w:fldCharType="end"/>
        </w:r>
      </w:hyperlink>
    </w:p>
    <w:p w14:paraId="0E5138D5" w14:textId="77777777" w:rsidR="00D13393" w:rsidRDefault="00AF652D">
      <w:pPr>
        <w:pStyle w:val="INNH3"/>
        <w:rPr>
          <w:rFonts w:asciiTheme="minorHAnsi" w:eastAsiaTheme="minorEastAsia" w:hAnsiTheme="minorHAnsi" w:cstheme="minorBidi"/>
          <w:noProof/>
          <w:sz w:val="22"/>
          <w:szCs w:val="22"/>
        </w:rPr>
      </w:pPr>
      <w:hyperlink w:anchor="_Toc78980143" w:history="1">
        <w:r w:rsidR="00D13393" w:rsidRPr="00C35680">
          <w:rPr>
            <w:rStyle w:val="Hyperkobling"/>
            <w:noProof/>
          </w:rPr>
          <w:t>3.5 Tidsfrister</w:t>
        </w:r>
        <w:r w:rsidR="00D13393">
          <w:rPr>
            <w:noProof/>
            <w:webHidden/>
          </w:rPr>
          <w:tab/>
        </w:r>
        <w:r w:rsidR="00D13393">
          <w:rPr>
            <w:noProof/>
            <w:webHidden/>
          </w:rPr>
          <w:fldChar w:fldCharType="begin"/>
        </w:r>
        <w:r w:rsidR="00D13393">
          <w:rPr>
            <w:noProof/>
            <w:webHidden/>
          </w:rPr>
          <w:instrText xml:space="preserve"> PAGEREF _Toc78980143 \h </w:instrText>
        </w:r>
        <w:r w:rsidR="00D13393">
          <w:rPr>
            <w:noProof/>
            <w:webHidden/>
          </w:rPr>
        </w:r>
        <w:r w:rsidR="00D13393">
          <w:rPr>
            <w:noProof/>
            <w:webHidden/>
          </w:rPr>
          <w:fldChar w:fldCharType="separate"/>
        </w:r>
        <w:r w:rsidR="00D13393">
          <w:rPr>
            <w:noProof/>
            <w:webHidden/>
          </w:rPr>
          <w:t>7</w:t>
        </w:r>
        <w:r w:rsidR="00D13393">
          <w:rPr>
            <w:noProof/>
            <w:webHidden/>
          </w:rPr>
          <w:fldChar w:fldCharType="end"/>
        </w:r>
      </w:hyperlink>
    </w:p>
    <w:p w14:paraId="5CFDFC06" w14:textId="77777777" w:rsidR="00D13393" w:rsidRDefault="00AF652D">
      <w:pPr>
        <w:pStyle w:val="INNH3"/>
        <w:rPr>
          <w:rFonts w:asciiTheme="minorHAnsi" w:eastAsiaTheme="minorEastAsia" w:hAnsiTheme="minorHAnsi" w:cstheme="minorBidi"/>
          <w:noProof/>
          <w:sz w:val="22"/>
          <w:szCs w:val="22"/>
        </w:rPr>
      </w:pPr>
      <w:hyperlink w:anchor="_Toc78980144" w:history="1">
        <w:r w:rsidR="00D13393" w:rsidRPr="00C35680">
          <w:rPr>
            <w:rStyle w:val="Hyperkobling"/>
            <w:noProof/>
          </w:rPr>
          <w:t>3.6 Om ytelsene</w:t>
        </w:r>
        <w:r w:rsidR="00D13393">
          <w:rPr>
            <w:noProof/>
            <w:webHidden/>
          </w:rPr>
          <w:tab/>
        </w:r>
        <w:r w:rsidR="00D13393">
          <w:rPr>
            <w:noProof/>
            <w:webHidden/>
          </w:rPr>
          <w:fldChar w:fldCharType="begin"/>
        </w:r>
        <w:r w:rsidR="00D13393">
          <w:rPr>
            <w:noProof/>
            <w:webHidden/>
          </w:rPr>
          <w:instrText xml:space="preserve"> PAGEREF _Toc78980144 \h </w:instrText>
        </w:r>
        <w:r w:rsidR="00D13393">
          <w:rPr>
            <w:noProof/>
            <w:webHidden/>
          </w:rPr>
        </w:r>
        <w:r w:rsidR="00D13393">
          <w:rPr>
            <w:noProof/>
            <w:webHidden/>
          </w:rPr>
          <w:fldChar w:fldCharType="separate"/>
        </w:r>
        <w:r w:rsidR="00D13393">
          <w:rPr>
            <w:noProof/>
            <w:webHidden/>
          </w:rPr>
          <w:t>8</w:t>
        </w:r>
        <w:r w:rsidR="00D13393">
          <w:rPr>
            <w:noProof/>
            <w:webHidden/>
          </w:rPr>
          <w:fldChar w:fldCharType="end"/>
        </w:r>
      </w:hyperlink>
    </w:p>
    <w:p w14:paraId="16BA584F" w14:textId="77777777" w:rsidR="00D13393" w:rsidRDefault="00AF652D">
      <w:pPr>
        <w:pStyle w:val="INNH2"/>
        <w:rPr>
          <w:rFonts w:asciiTheme="minorHAnsi" w:eastAsiaTheme="minorEastAsia" w:hAnsiTheme="minorHAnsi" w:cstheme="minorBidi"/>
          <w:b w:val="0"/>
          <w:noProof/>
          <w:sz w:val="22"/>
          <w:szCs w:val="22"/>
        </w:rPr>
      </w:pPr>
      <w:hyperlink w:anchor="_Toc78980145" w:history="1">
        <w:r w:rsidR="00D13393" w:rsidRPr="00C35680">
          <w:rPr>
            <w:rStyle w:val="Hyperkobling"/>
            <w:noProof/>
            <w14:scene3d>
              <w14:camera w14:prst="orthographicFront"/>
              <w14:lightRig w14:rig="threePt" w14:dir="t">
                <w14:rot w14:lat="0" w14:lon="0" w14:rev="0"/>
              </w14:lightRig>
            </w14:scene3d>
          </w:rPr>
          <w:t>4</w:t>
        </w:r>
        <w:r w:rsidR="00D13393" w:rsidRPr="00C35680">
          <w:rPr>
            <w:rStyle w:val="Hyperkobling"/>
            <w:noProof/>
          </w:rPr>
          <w:t xml:space="preserve"> RISIKO FOR SKADE</w:t>
        </w:r>
        <w:r w:rsidR="00D13393">
          <w:rPr>
            <w:noProof/>
            <w:webHidden/>
          </w:rPr>
          <w:tab/>
        </w:r>
        <w:r w:rsidR="00D13393">
          <w:rPr>
            <w:noProof/>
            <w:webHidden/>
          </w:rPr>
          <w:fldChar w:fldCharType="begin"/>
        </w:r>
        <w:r w:rsidR="00D13393">
          <w:rPr>
            <w:noProof/>
            <w:webHidden/>
          </w:rPr>
          <w:instrText xml:space="preserve"> PAGEREF _Toc78980145 \h </w:instrText>
        </w:r>
        <w:r w:rsidR="00D13393">
          <w:rPr>
            <w:noProof/>
            <w:webHidden/>
          </w:rPr>
        </w:r>
        <w:r w:rsidR="00D13393">
          <w:rPr>
            <w:noProof/>
            <w:webHidden/>
          </w:rPr>
          <w:fldChar w:fldCharType="separate"/>
        </w:r>
        <w:r w:rsidR="00D13393">
          <w:rPr>
            <w:noProof/>
            <w:webHidden/>
          </w:rPr>
          <w:t>8</w:t>
        </w:r>
        <w:r w:rsidR="00D13393">
          <w:rPr>
            <w:noProof/>
            <w:webHidden/>
          </w:rPr>
          <w:fldChar w:fldCharType="end"/>
        </w:r>
      </w:hyperlink>
    </w:p>
    <w:p w14:paraId="05DA9848" w14:textId="77777777" w:rsidR="00D13393" w:rsidRDefault="00AF652D">
      <w:pPr>
        <w:pStyle w:val="INNH2"/>
        <w:rPr>
          <w:rFonts w:asciiTheme="minorHAnsi" w:eastAsiaTheme="minorEastAsia" w:hAnsiTheme="minorHAnsi" w:cstheme="minorBidi"/>
          <w:b w:val="0"/>
          <w:noProof/>
          <w:sz w:val="22"/>
          <w:szCs w:val="22"/>
        </w:rPr>
      </w:pPr>
      <w:hyperlink w:anchor="_Toc78980146" w:history="1">
        <w:r w:rsidR="00D13393" w:rsidRPr="00C35680">
          <w:rPr>
            <w:rStyle w:val="Hyperkobling"/>
            <w:noProof/>
            <w14:scene3d>
              <w14:camera w14:prst="orthographicFront"/>
              <w14:lightRig w14:rig="threePt" w14:dir="t">
                <w14:rot w14:lat="0" w14:lon="0" w14:rev="0"/>
              </w14:lightRig>
            </w14:scene3d>
          </w:rPr>
          <w:t>5</w:t>
        </w:r>
        <w:r w:rsidR="00D13393" w:rsidRPr="00C35680">
          <w:rPr>
            <w:rStyle w:val="Hyperkobling"/>
            <w:noProof/>
          </w:rPr>
          <w:t xml:space="preserve"> FORSINKELSE</w:t>
        </w:r>
        <w:r w:rsidR="00D13393">
          <w:rPr>
            <w:noProof/>
            <w:webHidden/>
          </w:rPr>
          <w:tab/>
        </w:r>
        <w:r w:rsidR="00D13393">
          <w:rPr>
            <w:noProof/>
            <w:webHidden/>
          </w:rPr>
          <w:fldChar w:fldCharType="begin"/>
        </w:r>
        <w:r w:rsidR="00D13393">
          <w:rPr>
            <w:noProof/>
            <w:webHidden/>
          </w:rPr>
          <w:instrText xml:space="preserve"> PAGEREF _Toc78980146 \h </w:instrText>
        </w:r>
        <w:r w:rsidR="00D13393">
          <w:rPr>
            <w:noProof/>
            <w:webHidden/>
          </w:rPr>
        </w:r>
        <w:r w:rsidR="00D13393">
          <w:rPr>
            <w:noProof/>
            <w:webHidden/>
          </w:rPr>
          <w:fldChar w:fldCharType="separate"/>
        </w:r>
        <w:r w:rsidR="00D13393">
          <w:rPr>
            <w:noProof/>
            <w:webHidden/>
          </w:rPr>
          <w:t>8</w:t>
        </w:r>
        <w:r w:rsidR="00D13393">
          <w:rPr>
            <w:noProof/>
            <w:webHidden/>
          </w:rPr>
          <w:fldChar w:fldCharType="end"/>
        </w:r>
      </w:hyperlink>
    </w:p>
    <w:p w14:paraId="2E10C3DF" w14:textId="77777777" w:rsidR="00D13393" w:rsidRDefault="00AF652D">
      <w:pPr>
        <w:pStyle w:val="INNH3"/>
        <w:rPr>
          <w:rFonts w:asciiTheme="minorHAnsi" w:eastAsiaTheme="minorEastAsia" w:hAnsiTheme="minorHAnsi" w:cstheme="minorBidi"/>
          <w:noProof/>
          <w:sz w:val="22"/>
          <w:szCs w:val="22"/>
        </w:rPr>
      </w:pPr>
      <w:hyperlink w:anchor="_Toc78980147" w:history="1">
        <w:r w:rsidR="00D13393" w:rsidRPr="00C35680">
          <w:rPr>
            <w:rStyle w:val="Hyperkobling"/>
            <w:noProof/>
          </w:rPr>
          <w:t>5.1 Når foreligger forsinkelse</w:t>
        </w:r>
        <w:r w:rsidR="00D13393">
          <w:rPr>
            <w:noProof/>
            <w:webHidden/>
          </w:rPr>
          <w:tab/>
        </w:r>
        <w:r w:rsidR="00D13393">
          <w:rPr>
            <w:noProof/>
            <w:webHidden/>
          </w:rPr>
          <w:fldChar w:fldCharType="begin"/>
        </w:r>
        <w:r w:rsidR="00D13393">
          <w:rPr>
            <w:noProof/>
            <w:webHidden/>
          </w:rPr>
          <w:instrText xml:space="preserve"> PAGEREF _Toc78980147 \h </w:instrText>
        </w:r>
        <w:r w:rsidR="00D13393">
          <w:rPr>
            <w:noProof/>
            <w:webHidden/>
          </w:rPr>
        </w:r>
        <w:r w:rsidR="00D13393">
          <w:rPr>
            <w:noProof/>
            <w:webHidden/>
          </w:rPr>
          <w:fldChar w:fldCharType="separate"/>
        </w:r>
        <w:r w:rsidR="00D13393">
          <w:rPr>
            <w:noProof/>
            <w:webHidden/>
          </w:rPr>
          <w:t>8</w:t>
        </w:r>
        <w:r w:rsidR="00D13393">
          <w:rPr>
            <w:noProof/>
            <w:webHidden/>
          </w:rPr>
          <w:fldChar w:fldCharType="end"/>
        </w:r>
      </w:hyperlink>
    </w:p>
    <w:p w14:paraId="543700F3" w14:textId="77777777" w:rsidR="00D13393" w:rsidRDefault="00AF652D">
      <w:pPr>
        <w:pStyle w:val="INNH3"/>
        <w:rPr>
          <w:rFonts w:asciiTheme="minorHAnsi" w:eastAsiaTheme="minorEastAsia" w:hAnsiTheme="minorHAnsi" w:cstheme="minorBidi"/>
          <w:noProof/>
          <w:sz w:val="22"/>
          <w:szCs w:val="22"/>
        </w:rPr>
      </w:pPr>
      <w:hyperlink w:anchor="_Toc78980148" w:history="1">
        <w:r w:rsidR="00D13393" w:rsidRPr="00C35680">
          <w:rPr>
            <w:rStyle w:val="Hyperkobling"/>
            <w:noProof/>
          </w:rPr>
          <w:t>5.2 Reklamasjon ved forsinkelse</w:t>
        </w:r>
        <w:r w:rsidR="00D13393">
          <w:rPr>
            <w:noProof/>
            <w:webHidden/>
          </w:rPr>
          <w:tab/>
        </w:r>
        <w:r w:rsidR="00D13393">
          <w:rPr>
            <w:noProof/>
            <w:webHidden/>
          </w:rPr>
          <w:fldChar w:fldCharType="begin"/>
        </w:r>
        <w:r w:rsidR="00D13393">
          <w:rPr>
            <w:noProof/>
            <w:webHidden/>
          </w:rPr>
          <w:instrText xml:space="preserve"> PAGEREF _Toc78980148 \h </w:instrText>
        </w:r>
        <w:r w:rsidR="00D13393">
          <w:rPr>
            <w:noProof/>
            <w:webHidden/>
          </w:rPr>
        </w:r>
        <w:r w:rsidR="00D13393">
          <w:rPr>
            <w:noProof/>
            <w:webHidden/>
          </w:rPr>
          <w:fldChar w:fldCharType="separate"/>
        </w:r>
        <w:r w:rsidR="00D13393">
          <w:rPr>
            <w:noProof/>
            <w:webHidden/>
          </w:rPr>
          <w:t>8</w:t>
        </w:r>
        <w:r w:rsidR="00D13393">
          <w:rPr>
            <w:noProof/>
            <w:webHidden/>
          </w:rPr>
          <w:fldChar w:fldCharType="end"/>
        </w:r>
      </w:hyperlink>
    </w:p>
    <w:p w14:paraId="5D2C5A4B" w14:textId="77777777" w:rsidR="00D13393" w:rsidRDefault="00AF652D">
      <w:pPr>
        <w:pStyle w:val="INNH2"/>
        <w:rPr>
          <w:rFonts w:asciiTheme="minorHAnsi" w:eastAsiaTheme="minorEastAsia" w:hAnsiTheme="minorHAnsi" w:cstheme="minorBidi"/>
          <w:b w:val="0"/>
          <w:noProof/>
          <w:sz w:val="22"/>
          <w:szCs w:val="22"/>
        </w:rPr>
      </w:pPr>
      <w:hyperlink w:anchor="_Toc78980149" w:history="1">
        <w:r w:rsidR="00D13393" w:rsidRPr="00C35680">
          <w:rPr>
            <w:rStyle w:val="Hyperkobling"/>
            <w:noProof/>
            <w14:scene3d>
              <w14:camera w14:prst="orthographicFront"/>
              <w14:lightRig w14:rig="threePt" w14:dir="t">
                <w14:rot w14:lat="0" w14:lon="0" w14:rev="0"/>
              </w14:lightRig>
            </w14:scene3d>
          </w:rPr>
          <w:t>6</w:t>
        </w:r>
        <w:r w:rsidR="00D13393" w:rsidRPr="00C35680">
          <w:rPr>
            <w:rStyle w:val="Hyperkobling"/>
            <w:noProof/>
          </w:rPr>
          <w:t xml:space="preserve"> SANKSJONER VED FORSINKELSE</w:t>
        </w:r>
        <w:r w:rsidR="00D13393">
          <w:rPr>
            <w:noProof/>
            <w:webHidden/>
          </w:rPr>
          <w:tab/>
        </w:r>
        <w:r w:rsidR="00D13393">
          <w:rPr>
            <w:noProof/>
            <w:webHidden/>
          </w:rPr>
          <w:fldChar w:fldCharType="begin"/>
        </w:r>
        <w:r w:rsidR="00D13393">
          <w:rPr>
            <w:noProof/>
            <w:webHidden/>
          </w:rPr>
          <w:instrText xml:space="preserve"> PAGEREF _Toc78980149 \h </w:instrText>
        </w:r>
        <w:r w:rsidR="00D13393">
          <w:rPr>
            <w:noProof/>
            <w:webHidden/>
          </w:rPr>
        </w:r>
        <w:r w:rsidR="00D13393">
          <w:rPr>
            <w:noProof/>
            <w:webHidden/>
          </w:rPr>
          <w:fldChar w:fldCharType="separate"/>
        </w:r>
        <w:r w:rsidR="00D13393">
          <w:rPr>
            <w:noProof/>
            <w:webHidden/>
          </w:rPr>
          <w:t>8</w:t>
        </w:r>
        <w:r w:rsidR="00D13393">
          <w:rPr>
            <w:noProof/>
            <w:webHidden/>
          </w:rPr>
          <w:fldChar w:fldCharType="end"/>
        </w:r>
      </w:hyperlink>
    </w:p>
    <w:p w14:paraId="0990DE4B" w14:textId="77777777" w:rsidR="00D13393" w:rsidRDefault="00AF652D">
      <w:pPr>
        <w:pStyle w:val="INNH3"/>
        <w:rPr>
          <w:rFonts w:asciiTheme="minorHAnsi" w:eastAsiaTheme="minorEastAsia" w:hAnsiTheme="minorHAnsi" w:cstheme="minorBidi"/>
          <w:noProof/>
          <w:sz w:val="22"/>
          <w:szCs w:val="22"/>
        </w:rPr>
      </w:pPr>
      <w:hyperlink w:anchor="_Toc78980150" w:history="1">
        <w:r w:rsidR="00D13393" w:rsidRPr="00C35680">
          <w:rPr>
            <w:rStyle w:val="Hyperkobling"/>
            <w:noProof/>
          </w:rPr>
          <w:t>6.1 Tilbakeholdsrett</w:t>
        </w:r>
        <w:r w:rsidR="00D13393">
          <w:rPr>
            <w:noProof/>
            <w:webHidden/>
          </w:rPr>
          <w:tab/>
        </w:r>
        <w:r w:rsidR="00D13393">
          <w:rPr>
            <w:noProof/>
            <w:webHidden/>
          </w:rPr>
          <w:fldChar w:fldCharType="begin"/>
        </w:r>
        <w:r w:rsidR="00D13393">
          <w:rPr>
            <w:noProof/>
            <w:webHidden/>
          </w:rPr>
          <w:instrText xml:space="preserve"> PAGEREF _Toc78980150 \h </w:instrText>
        </w:r>
        <w:r w:rsidR="00D13393">
          <w:rPr>
            <w:noProof/>
            <w:webHidden/>
          </w:rPr>
        </w:r>
        <w:r w:rsidR="00D13393">
          <w:rPr>
            <w:noProof/>
            <w:webHidden/>
          </w:rPr>
          <w:fldChar w:fldCharType="separate"/>
        </w:r>
        <w:r w:rsidR="00D13393">
          <w:rPr>
            <w:noProof/>
            <w:webHidden/>
          </w:rPr>
          <w:t>8</w:t>
        </w:r>
        <w:r w:rsidR="00D13393">
          <w:rPr>
            <w:noProof/>
            <w:webHidden/>
          </w:rPr>
          <w:fldChar w:fldCharType="end"/>
        </w:r>
      </w:hyperlink>
    </w:p>
    <w:p w14:paraId="15AC9E11" w14:textId="77777777" w:rsidR="00D13393" w:rsidRDefault="00AF652D">
      <w:pPr>
        <w:pStyle w:val="INNH3"/>
        <w:rPr>
          <w:rFonts w:asciiTheme="minorHAnsi" w:eastAsiaTheme="minorEastAsia" w:hAnsiTheme="minorHAnsi" w:cstheme="minorBidi"/>
          <w:noProof/>
          <w:sz w:val="22"/>
          <w:szCs w:val="22"/>
        </w:rPr>
      </w:pPr>
      <w:hyperlink w:anchor="_Toc78980151" w:history="1">
        <w:r w:rsidR="00D13393" w:rsidRPr="00C35680">
          <w:rPr>
            <w:rStyle w:val="Hyperkobling"/>
            <w:noProof/>
          </w:rPr>
          <w:t>6.2 Dagmulkt og erstatning</w:t>
        </w:r>
        <w:r w:rsidR="00D13393">
          <w:rPr>
            <w:noProof/>
            <w:webHidden/>
          </w:rPr>
          <w:tab/>
        </w:r>
        <w:r w:rsidR="00D13393">
          <w:rPr>
            <w:noProof/>
            <w:webHidden/>
          </w:rPr>
          <w:fldChar w:fldCharType="begin"/>
        </w:r>
        <w:r w:rsidR="00D13393">
          <w:rPr>
            <w:noProof/>
            <w:webHidden/>
          </w:rPr>
          <w:instrText xml:space="preserve"> PAGEREF _Toc78980151 \h </w:instrText>
        </w:r>
        <w:r w:rsidR="00D13393">
          <w:rPr>
            <w:noProof/>
            <w:webHidden/>
          </w:rPr>
        </w:r>
        <w:r w:rsidR="00D13393">
          <w:rPr>
            <w:noProof/>
            <w:webHidden/>
          </w:rPr>
          <w:fldChar w:fldCharType="separate"/>
        </w:r>
        <w:r w:rsidR="00D13393">
          <w:rPr>
            <w:noProof/>
            <w:webHidden/>
          </w:rPr>
          <w:t>8</w:t>
        </w:r>
        <w:r w:rsidR="00D13393">
          <w:rPr>
            <w:noProof/>
            <w:webHidden/>
          </w:rPr>
          <w:fldChar w:fldCharType="end"/>
        </w:r>
      </w:hyperlink>
    </w:p>
    <w:p w14:paraId="1A38BC35" w14:textId="77777777" w:rsidR="00D13393" w:rsidRDefault="00AF652D">
      <w:pPr>
        <w:pStyle w:val="INNH3"/>
        <w:rPr>
          <w:rFonts w:asciiTheme="minorHAnsi" w:eastAsiaTheme="minorEastAsia" w:hAnsiTheme="minorHAnsi" w:cstheme="minorBidi"/>
          <w:noProof/>
          <w:sz w:val="22"/>
          <w:szCs w:val="22"/>
        </w:rPr>
      </w:pPr>
      <w:hyperlink w:anchor="_Toc78980152" w:history="1">
        <w:r w:rsidR="00D13393" w:rsidRPr="00C35680">
          <w:rPr>
            <w:rStyle w:val="Hyperkobling"/>
            <w:noProof/>
          </w:rPr>
          <w:t>6.3 Heving</w:t>
        </w:r>
        <w:r w:rsidR="00D13393">
          <w:rPr>
            <w:noProof/>
            <w:webHidden/>
          </w:rPr>
          <w:tab/>
        </w:r>
        <w:r w:rsidR="00D13393">
          <w:rPr>
            <w:noProof/>
            <w:webHidden/>
          </w:rPr>
          <w:fldChar w:fldCharType="begin"/>
        </w:r>
        <w:r w:rsidR="00D13393">
          <w:rPr>
            <w:noProof/>
            <w:webHidden/>
          </w:rPr>
          <w:instrText xml:space="preserve"> PAGEREF _Toc78980152 \h </w:instrText>
        </w:r>
        <w:r w:rsidR="00D13393">
          <w:rPr>
            <w:noProof/>
            <w:webHidden/>
          </w:rPr>
        </w:r>
        <w:r w:rsidR="00D13393">
          <w:rPr>
            <w:noProof/>
            <w:webHidden/>
          </w:rPr>
          <w:fldChar w:fldCharType="separate"/>
        </w:r>
        <w:r w:rsidR="00D13393">
          <w:rPr>
            <w:noProof/>
            <w:webHidden/>
          </w:rPr>
          <w:t>9</w:t>
        </w:r>
        <w:r w:rsidR="00D13393">
          <w:rPr>
            <w:noProof/>
            <w:webHidden/>
          </w:rPr>
          <w:fldChar w:fldCharType="end"/>
        </w:r>
      </w:hyperlink>
    </w:p>
    <w:p w14:paraId="0D99026B" w14:textId="77777777" w:rsidR="00D13393" w:rsidRDefault="00AF652D">
      <w:pPr>
        <w:pStyle w:val="INNH3"/>
        <w:rPr>
          <w:rFonts w:asciiTheme="minorHAnsi" w:eastAsiaTheme="minorEastAsia" w:hAnsiTheme="minorHAnsi" w:cstheme="minorBidi"/>
          <w:noProof/>
          <w:sz w:val="22"/>
          <w:szCs w:val="22"/>
        </w:rPr>
      </w:pPr>
      <w:hyperlink w:anchor="_Toc78980153" w:history="1">
        <w:r w:rsidR="00D13393" w:rsidRPr="00C35680">
          <w:rPr>
            <w:rStyle w:val="Hyperkobling"/>
            <w:noProof/>
          </w:rPr>
          <w:t>6.4 Krav mot tjenesteyters underleverandører m.m.</w:t>
        </w:r>
        <w:r w:rsidR="00D13393">
          <w:rPr>
            <w:noProof/>
            <w:webHidden/>
          </w:rPr>
          <w:tab/>
        </w:r>
        <w:r w:rsidR="00D13393">
          <w:rPr>
            <w:noProof/>
            <w:webHidden/>
          </w:rPr>
          <w:fldChar w:fldCharType="begin"/>
        </w:r>
        <w:r w:rsidR="00D13393">
          <w:rPr>
            <w:noProof/>
            <w:webHidden/>
          </w:rPr>
          <w:instrText xml:space="preserve"> PAGEREF _Toc78980153 \h </w:instrText>
        </w:r>
        <w:r w:rsidR="00D13393">
          <w:rPr>
            <w:noProof/>
            <w:webHidden/>
          </w:rPr>
        </w:r>
        <w:r w:rsidR="00D13393">
          <w:rPr>
            <w:noProof/>
            <w:webHidden/>
          </w:rPr>
          <w:fldChar w:fldCharType="separate"/>
        </w:r>
        <w:r w:rsidR="00D13393">
          <w:rPr>
            <w:noProof/>
            <w:webHidden/>
          </w:rPr>
          <w:t>9</w:t>
        </w:r>
        <w:r w:rsidR="00D13393">
          <w:rPr>
            <w:noProof/>
            <w:webHidden/>
          </w:rPr>
          <w:fldChar w:fldCharType="end"/>
        </w:r>
      </w:hyperlink>
    </w:p>
    <w:p w14:paraId="41FE6916" w14:textId="77777777" w:rsidR="00D13393" w:rsidRDefault="00AF652D">
      <w:pPr>
        <w:pStyle w:val="INNH2"/>
        <w:rPr>
          <w:rFonts w:asciiTheme="minorHAnsi" w:eastAsiaTheme="minorEastAsia" w:hAnsiTheme="minorHAnsi" w:cstheme="minorBidi"/>
          <w:b w:val="0"/>
          <w:noProof/>
          <w:sz w:val="22"/>
          <w:szCs w:val="22"/>
        </w:rPr>
      </w:pPr>
      <w:hyperlink w:anchor="_Toc78980154" w:history="1">
        <w:r w:rsidR="00D13393" w:rsidRPr="00C35680">
          <w:rPr>
            <w:rStyle w:val="Hyperkobling"/>
            <w:noProof/>
            <w14:scene3d>
              <w14:camera w14:prst="orthographicFront"/>
              <w14:lightRig w14:rig="threePt" w14:dir="t">
                <w14:rot w14:lat="0" w14:lon="0" w14:rev="0"/>
              </w14:lightRig>
            </w14:scene3d>
          </w:rPr>
          <w:t>7</w:t>
        </w:r>
        <w:r w:rsidR="00D13393" w:rsidRPr="00C35680">
          <w:rPr>
            <w:rStyle w:val="Hyperkobling"/>
            <w:noProof/>
          </w:rPr>
          <w:t xml:space="preserve"> MANGLER VED TJENESTEN</w:t>
        </w:r>
        <w:r w:rsidR="00D13393">
          <w:rPr>
            <w:noProof/>
            <w:webHidden/>
          </w:rPr>
          <w:tab/>
        </w:r>
        <w:r w:rsidR="00D13393">
          <w:rPr>
            <w:noProof/>
            <w:webHidden/>
          </w:rPr>
          <w:fldChar w:fldCharType="begin"/>
        </w:r>
        <w:r w:rsidR="00D13393">
          <w:rPr>
            <w:noProof/>
            <w:webHidden/>
          </w:rPr>
          <w:instrText xml:space="preserve"> PAGEREF _Toc78980154 \h </w:instrText>
        </w:r>
        <w:r w:rsidR="00D13393">
          <w:rPr>
            <w:noProof/>
            <w:webHidden/>
          </w:rPr>
        </w:r>
        <w:r w:rsidR="00D13393">
          <w:rPr>
            <w:noProof/>
            <w:webHidden/>
          </w:rPr>
          <w:fldChar w:fldCharType="separate"/>
        </w:r>
        <w:r w:rsidR="00D13393">
          <w:rPr>
            <w:noProof/>
            <w:webHidden/>
          </w:rPr>
          <w:t>9</w:t>
        </w:r>
        <w:r w:rsidR="00D13393">
          <w:rPr>
            <w:noProof/>
            <w:webHidden/>
          </w:rPr>
          <w:fldChar w:fldCharType="end"/>
        </w:r>
      </w:hyperlink>
    </w:p>
    <w:p w14:paraId="58123CE5" w14:textId="77777777" w:rsidR="00D13393" w:rsidRDefault="00AF652D">
      <w:pPr>
        <w:pStyle w:val="INNH3"/>
        <w:rPr>
          <w:rFonts w:asciiTheme="minorHAnsi" w:eastAsiaTheme="minorEastAsia" w:hAnsiTheme="minorHAnsi" w:cstheme="minorBidi"/>
          <w:noProof/>
          <w:sz w:val="22"/>
          <w:szCs w:val="22"/>
        </w:rPr>
      </w:pPr>
      <w:hyperlink w:anchor="_Toc78980155" w:history="1">
        <w:r w:rsidR="00D13393" w:rsidRPr="00C35680">
          <w:rPr>
            <w:rStyle w:val="Hyperkobling"/>
            <w:noProof/>
          </w:rPr>
          <w:t>7.1 Når foreligger mangel</w:t>
        </w:r>
        <w:r w:rsidR="00D13393">
          <w:rPr>
            <w:noProof/>
            <w:webHidden/>
          </w:rPr>
          <w:tab/>
        </w:r>
        <w:r w:rsidR="00D13393">
          <w:rPr>
            <w:noProof/>
            <w:webHidden/>
          </w:rPr>
          <w:fldChar w:fldCharType="begin"/>
        </w:r>
        <w:r w:rsidR="00D13393">
          <w:rPr>
            <w:noProof/>
            <w:webHidden/>
          </w:rPr>
          <w:instrText xml:space="preserve"> PAGEREF _Toc78980155 \h </w:instrText>
        </w:r>
        <w:r w:rsidR="00D13393">
          <w:rPr>
            <w:noProof/>
            <w:webHidden/>
          </w:rPr>
        </w:r>
        <w:r w:rsidR="00D13393">
          <w:rPr>
            <w:noProof/>
            <w:webHidden/>
          </w:rPr>
          <w:fldChar w:fldCharType="separate"/>
        </w:r>
        <w:r w:rsidR="00D13393">
          <w:rPr>
            <w:noProof/>
            <w:webHidden/>
          </w:rPr>
          <w:t>9</w:t>
        </w:r>
        <w:r w:rsidR="00D13393">
          <w:rPr>
            <w:noProof/>
            <w:webHidden/>
          </w:rPr>
          <w:fldChar w:fldCharType="end"/>
        </w:r>
      </w:hyperlink>
    </w:p>
    <w:p w14:paraId="4EB6F71B" w14:textId="77777777" w:rsidR="00D13393" w:rsidRDefault="00AF652D">
      <w:pPr>
        <w:pStyle w:val="INNH3"/>
        <w:rPr>
          <w:rFonts w:asciiTheme="minorHAnsi" w:eastAsiaTheme="minorEastAsia" w:hAnsiTheme="minorHAnsi" w:cstheme="minorBidi"/>
          <w:noProof/>
          <w:sz w:val="22"/>
          <w:szCs w:val="22"/>
        </w:rPr>
      </w:pPr>
      <w:hyperlink w:anchor="_Toc78980156" w:history="1">
        <w:r w:rsidR="00D13393" w:rsidRPr="00C35680">
          <w:rPr>
            <w:rStyle w:val="Hyperkobling"/>
            <w:noProof/>
          </w:rPr>
          <w:t>7.2 Reklamasjon ved mangel</w:t>
        </w:r>
        <w:r w:rsidR="00D13393">
          <w:rPr>
            <w:noProof/>
            <w:webHidden/>
          </w:rPr>
          <w:tab/>
        </w:r>
        <w:r w:rsidR="00D13393">
          <w:rPr>
            <w:noProof/>
            <w:webHidden/>
          </w:rPr>
          <w:fldChar w:fldCharType="begin"/>
        </w:r>
        <w:r w:rsidR="00D13393">
          <w:rPr>
            <w:noProof/>
            <w:webHidden/>
          </w:rPr>
          <w:instrText xml:space="preserve"> PAGEREF _Toc78980156 \h </w:instrText>
        </w:r>
        <w:r w:rsidR="00D13393">
          <w:rPr>
            <w:noProof/>
            <w:webHidden/>
          </w:rPr>
        </w:r>
        <w:r w:rsidR="00D13393">
          <w:rPr>
            <w:noProof/>
            <w:webHidden/>
          </w:rPr>
          <w:fldChar w:fldCharType="separate"/>
        </w:r>
        <w:r w:rsidR="00D13393">
          <w:rPr>
            <w:noProof/>
            <w:webHidden/>
          </w:rPr>
          <w:t>9</w:t>
        </w:r>
        <w:r w:rsidR="00D13393">
          <w:rPr>
            <w:noProof/>
            <w:webHidden/>
          </w:rPr>
          <w:fldChar w:fldCharType="end"/>
        </w:r>
      </w:hyperlink>
    </w:p>
    <w:p w14:paraId="5C329F73" w14:textId="77777777" w:rsidR="00D13393" w:rsidRDefault="00AF652D">
      <w:pPr>
        <w:pStyle w:val="INNH2"/>
        <w:rPr>
          <w:rFonts w:asciiTheme="minorHAnsi" w:eastAsiaTheme="minorEastAsia" w:hAnsiTheme="minorHAnsi" w:cstheme="minorBidi"/>
          <w:b w:val="0"/>
          <w:noProof/>
          <w:sz w:val="22"/>
          <w:szCs w:val="22"/>
        </w:rPr>
      </w:pPr>
      <w:hyperlink w:anchor="_Toc78980157" w:history="1">
        <w:r w:rsidR="00D13393" w:rsidRPr="00C35680">
          <w:rPr>
            <w:rStyle w:val="Hyperkobling"/>
            <w:noProof/>
            <w14:scene3d>
              <w14:camera w14:prst="orthographicFront"/>
              <w14:lightRig w14:rig="threePt" w14:dir="t">
                <w14:rot w14:lat="0" w14:lon="0" w14:rev="0"/>
              </w14:lightRig>
            </w14:scene3d>
          </w:rPr>
          <w:t>8</w:t>
        </w:r>
        <w:r w:rsidR="00D13393" w:rsidRPr="00C35680">
          <w:rPr>
            <w:rStyle w:val="Hyperkobling"/>
            <w:noProof/>
          </w:rPr>
          <w:t xml:space="preserve"> SANKSJONER VED MANGEL</w:t>
        </w:r>
        <w:r w:rsidR="00D13393">
          <w:rPr>
            <w:noProof/>
            <w:webHidden/>
          </w:rPr>
          <w:tab/>
        </w:r>
        <w:r w:rsidR="00D13393">
          <w:rPr>
            <w:noProof/>
            <w:webHidden/>
          </w:rPr>
          <w:fldChar w:fldCharType="begin"/>
        </w:r>
        <w:r w:rsidR="00D13393">
          <w:rPr>
            <w:noProof/>
            <w:webHidden/>
          </w:rPr>
          <w:instrText xml:space="preserve"> PAGEREF _Toc78980157 \h </w:instrText>
        </w:r>
        <w:r w:rsidR="00D13393">
          <w:rPr>
            <w:noProof/>
            <w:webHidden/>
          </w:rPr>
        </w:r>
        <w:r w:rsidR="00D13393">
          <w:rPr>
            <w:noProof/>
            <w:webHidden/>
          </w:rPr>
          <w:fldChar w:fldCharType="separate"/>
        </w:r>
        <w:r w:rsidR="00D13393">
          <w:rPr>
            <w:noProof/>
            <w:webHidden/>
          </w:rPr>
          <w:t>9</w:t>
        </w:r>
        <w:r w:rsidR="00D13393">
          <w:rPr>
            <w:noProof/>
            <w:webHidden/>
          </w:rPr>
          <w:fldChar w:fldCharType="end"/>
        </w:r>
      </w:hyperlink>
    </w:p>
    <w:p w14:paraId="1D1BD40C" w14:textId="77777777" w:rsidR="00D13393" w:rsidRDefault="00AF652D">
      <w:pPr>
        <w:pStyle w:val="INNH3"/>
        <w:rPr>
          <w:rFonts w:asciiTheme="minorHAnsi" w:eastAsiaTheme="minorEastAsia" w:hAnsiTheme="minorHAnsi" w:cstheme="minorBidi"/>
          <w:noProof/>
          <w:sz w:val="22"/>
          <w:szCs w:val="22"/>
        </w:rPr>
      </w:pPr>
      <w:hyperlink w:anchor="_Toc78980158" w:history="1">
        <w:r w:rsidR="00D13393" w:rsidRPr="00C35680">
          <w:rPr>
            <w:rStyle w:val="Hyperkobling"/>
            <w:noProof/>
          </w:rPr>
          <w:t>8.1 Tilbakeholdsrett</w:t>
        </w:r>
        <w:r w:rsidR="00D13393">
          <w:rPr>
            <w:noProof/>
            <w:webHidden/>
          </w:rPr>
          <w:tab/>
        </w:r>
        <w:r w:rsidR="00D13393">
          <w:rPr>
            <w:noProof/>
            <w:webHidden/>
          </w:rPr>
          <w:fldChar w:fldCharType="begin"/>
        </w:r>
        <w:r w:rsidR="00D13393">
          <w:rPr>
            <w:noProof/>
            <w:webHidden/>
          </w:rPr>
          <w:instrText xml:space="preserve"> PAGEREF _Toc78980158 \h </w:instrText>
        </w:r>
        <w:r w:rsidR="00D13393">
          <w:rPr>
            <w:noProof/>
            <w:webHidden/>
          </w:rPr>
        </w:r>
        <w:r w:rsidR="00D13393">
          <w:rPr>
            <w:noProof/>
            <w:webHidden/>
          </w:rPr>
          <w:fldChar w:fldCharType="separate"/>
        </w:r>
        <w:r w:rsidR="00D13393">
          <w:rPr>
            <w:noProof/>
            <w:webHidden/>
          </w:rPr>
          <w:t>9</w:t>
        </w:r>
        <w:r w:rsidR="00D13393">
          <w:rPr>
            <w:noProof/>
            <w:webHidden/>
          </w:rPr>
          <w:fldChar w:fldCharType="end"/>
        </w:r>
      </w:hyperlink>
    </w:p>
    <w:p w14:paraId="4FA29EF5" w14:textId="77777777" w:rsidR="00D13393" w:rsidRDefault="00AF652D">
      <w:pPr>
        <w:pStyle w:val="INNH3"/>
        <w:rPr>
          <w:rFonts w:asciiTheme="minorHAnsi" w:eastAsiaTheme="minorEastAsia" w:hAnsiTheme="minorHAnsi" w:cstheme="minorBidi"/>
          <w:noProof/>
          <w:sz w:val="22"/>
          <w:szCs w:val="22"/>
        </w:rPr>
      </w:pPr>
      <w:hyperlink w:anchor="_Toc78980159" w:history="1">
        <w:r w:rsidR="00D13393" w:rsidRPr="00C35680">
          <w:rPr>
            <w:rStyle w:val="Hyperkobling"/>
            <w:noProof/>
          </w:rPr>
          <w:t>8.2 Retting</w:t>
        </w:r>
        <w:r w:rsidR="00D13393">
          <w:rPr>
            <w:noProof/>
            <w:webHidden/>
          </w:rPr>
          <w:tab/>
        </w:r>
        <w:r w:rsidR="00D13393">
          <w:rPr>
            <w:noProof/>
            <w:webHidden/>
          </w:rPr>
          <w:fldChar w:fldCharType="begin"/>
        </w:r>
        <w:r w:rsidR="00D13393">
          <w:rPr>
            <w:noProof/>
            <w:webHidden/>
          </w:rPr>
          <w:instrText xml:space="preserve"> PAGEREF _Toc78980159 \h </w:instrText>
        </w:r>
        <w:r w:rsidR="00D13393">
          <w:rPr>
            <w:noProof/>
            <w:webHidden/>
          </w:rPr>
        </w:r>
        <w:r w:rsidR="00D13393">
          <w:rPr>
            <w:noProof/>
            <w:webHidden/>
          </w:rPr>
          <w:fldChar w:fldCharType="separate"/>
        </w:r>
        <w:r w:rsidR="00D13393">
          <w:rPr>
            <w:noProof/>
            <w:webHidden/>
          </w:rPr>
          <w:t>9</w:t>
        </w:r>
        <w:r w:rsidR="00D13393">
          <w:rPr>
            <w:noProof/>
            <w:webHidden/>
          </w:rPr>
          <w:fldChar w:fldCharType="end"/>
        </w:r>
      </w:hyperlink>
    </w:p>
    <w:p w14:paraId="2CB90B99" w14:textId="77777777" w:rsidR="00D13393" w:rsidRDefault="00AF652D">
      <w:pPr>
        <w:pStyle w:val="INNH3"/>
        <w:rPr>
          <w:rFonts w:asciiTheme="minorHAnsi" w:eastAsiaTheme="minorEastAsia" w:hAnsiTheme="minorHAnsi" w:cstheme="minorBidi"/>
          <w:noProof/>
          <w:sz w:val="22"/>
          <w:szCs w:val="22"/>
        </w:rPr>
      </w:pPr>
      <w:hyperlink w:anchor="_Toc78980160" w:history="1">
        <w:r w:rsidR="00D13393" w:rsidRPr="00C35680">
          <w:rPr>
            <w:rStyle w:val="Hyperkobling"/>
            <w:noProof/>
          </w:rPr>
          <w:t>8.3 Prisavslag</w:t>
        </w:r>
        <w:r w:rsidR="00D13393">
          <w:rPr>
            <w:noProof/>
            <w:webHidden/>
          </w:rPr>
          <w:tab/>
        </w:r>
        <w:r w:rsidR="00D13393">
          <w:rPr>
            <w:noProof/>
            <w:webHidden/>
          </w:rPr>
          <w:fldChar w:fldCharType="begin"/>
        </w:r>
        <w:r w:rsidR="00D13393">
          <w:rPr>
            <w:noProof/>
            <w:webHidden/>
          </w:rPr>
          <w:instrText xml:space="preserve"> PAGEREF _Toc78980160 \h </w:instrText>
        </w:r>
        <w:r w:rsidR="00D13393">
          <w:rPr>
            <w:noProof/>
            <w:webHidden/>
          </w:rPr>
        </w:r>
        <w:r w:rsidR="00D13393">
          <w:rPr>
            <w:noProof/>
            <w:webHidden/>
          </w:rPr>
          <w:fldChar w:fldCharType="separate"/>
        </w:r>
        <w:r w:rsidR="00D13393">
          <w:rPr>
            <w:noProof/>
            <w:webHidden/>
          </w:rPr>
          <w:t>9</w:t>
        </w:r>
        <w:r w:rsidR="00D13393">
          <w:rPr>
            <w:noProof/>
            <w:webHidden/>
          </w:rPr>
          <w:fldChar w:fldCharType="end"/>
        </w:r>
      </w:hyperlink>
    </w:p>
    <w:p w14:paraId="51FECA51" w14:textId="77777777" w:rsidR="00D13393" w:rsidRDefault="00AF652D">
      <w:pPr>
        <w:pStyle w:val="INNH3"/>
        <w:rPr>
          <w:rFonts w:asciiTheme="minorHAnsi" w:eastAsiaTheme="minorEastAsia" w:hAnsiTheme="minorHAnsi" w:cstheme="minorBidi"/>
          <w:noProof/>
          <w:sz w:val="22"/>
          <w:szCs w:val="22"/>
        </w:rPr>
      </w:pPr>
      <w:hyperlink w:anchor="_Toc78980161" w:history="1">
        <w:r w:rsidR="00D13393" w:rsidRPr="00C35680">
          <w:rPr>
            <w:rStyle w:val="Hyperkobling"/>
            <w:rFonts w:cs="Arial"/>
            <w:noProof/>
          </w:rPr>
          <w:t>8.4</w:t>
        </w:r>
        <w:r w:rsidR="00D13393" w:rsidRPr="00C35680">
          <w:rPr>
            <w:rStyle w:val="Hyperkobling"/>
            <w:noProof/>
          </w:rPr>
          <w:t xml:space="preserve"> Heving</w:t>
        </w:r>
        <w:r w:rsidR="00D13393">
          <w:rPr>
            <w:noProof/>
            <w:webHidden/>
          </w:rPr>
          <w:tab/>
        </w:r>
        <w:r w:rsidR="00D13393">
          <w:rPr>
            <w:noProof/>
            <w:webHidden/>
          </w:rPr>
          <w:fldChar w:fldCharType="begin"/>
        </w:r>
        <w:r w:rsidR="00D13393">
          <w:rPr>
            <w:noProof/>
            <w:webHidden/>
          </w:rPr>
          <w:instrText xml:space="preserve"> PAGEREF _Toc78980161 \h </w:instrText>
        </w:r>
        <w:r w:rsidR="00D13393">
          <w:rPr>
            <w:noProof/>
            <w:webHidden/>
          </w:rPr>
        </w:r>
        <w:r w:rsidR="00D13393">
          <w:rPr>
            <w:noProof/>
            <w:webHidden/>
          </w:rPr>
          <w:fldChar w:fldCharType="separate"/>
        </w:r>
        <w:r w:rsidR="00D13393">
          <w:rPr>
            <w:noProof/>
            <w:webHidden/>
          </w:rPr>
          <w:t>9</w:t>
        </w:r>
        <w:r w:rsidR="00D13393">
          <w:rPr>
            <w:noProof/>
            <w:webHidden/>
          </w:rPr>
          <w:fldChar w:fldCharType="end"/>
        </w:r>
      </w:hyperlink>
    </w:p>
    <w:p w14:paraId="36A4682F" w14:textId="77777777" w:rsidR="00D13393" w:rsidRDefault="00AF652D">
      <w:pPr>
        <w:pStyle w:val="INNH3"/>
        <w:rPr>
          <w:rFonts w:asciiTheme="minorHAnsi" w:eastAsiaTheme="minorEastAsia" w:hAnsiTheme="minorHAnsi" w:cstheme="minorBidi"/>
          <w:noProof/>
          <w:sz w:val="22"/>
          <w:szCs w:val="22"/>
        </w:rPr>
      </w:pPr>
      <w:hyperlink w:anchor="_Toc78980162" w:history="1">
        <w:r w:rsidR="00D13393" w:rsidRPr="00C35680">
          <w:rPr>
            <w:rStyle w:val="Hyperkobling"/>
            <w:noProof/>
          </w:rPr>
          <w:t>8.5 Erstatning</w:t>
        </w:r>
        <w:r w:rsidR="00D13393">
          <w:rPr>
            <w:noProof/>
            <w:webHidden/>
          </w:rPr>
          <w:tab/>
        </w:r>
        <w:r w:rsidR="00D13393">
          <w:rPr>
            <w:noProof/>
            <w:webHidden/>
          </w:rPr>
          <w:fldChar w:fldCharType="begin"/>
        </w:r>
        <w:r w:rsidR="00D13393">
          <w:rPr>
            <w:noProof/>
            <w:webHidden/>
          </w:rPr>
          <w:instrText xml:space="preserve"> PAGEREF _Toc78980162 \h </w:instrText>
        </w:r>
        <w:r w:rsidR="00D13393">
          <w:rPr>
            <w:noProof/>
            <w:webHidden/>
          </w:rPr>
        </w:r>
        <w:r w:rsidR="00D13393">
          <w:rPr>
            <w:noProof/>
            <w:webHidden/>
          </w:rPr>
          <w:fldChar w:fldCharType="separate"/>
        </w:r>
        <w:r w:rsidR="00D13393">
          <w:rPr>
            <w:noProof/>
            <w:webHidden/>
          </w:rPr>
          <w:t>10</w:t>
        </w:r>
        <w:r w:rsidR="00D13393">
          <w:rPr>
            <w:noProof/>
            <w:webHidden/>
          </w:rPr>
          <w:fldChar w:fldCharType="end"/>
        </w:r>
      </w:hyperlink>
    </w:p>
    <w:p w14:paraId="5C3D95FC" w14:textId="77777777" w:rsidR="00D13393" w:rsidRDefault="00AF652D">
      <w:pPr>
        <w:pStyle w:val="INNH3"/>
        <w:rPr>
          <w:rFonts w:asciiTheme="minorHAnsi" w:eastAsiaTheme="minorEastAsia" w:hAnsiTheme="minorHAnsi" w:cstheme="minorBidi"/>
          <w:noProof/>
          <w:sz w:val="22"/>
          <w:szCs w:val="22"/>
        </w:rPr>
      </w:pPr>
      <w:hyperlink w:anchor="_Toc78980163" w:history="1">
        <w:r w:rsidR="00D13393" w:rsidRPr="00C35680">
          <w:rPr>
            <w:rStyle w:val="Hyperkobling"/>
            <w:noProof/>
          </w:rPr>
          <w:t>8.6 Krav mot tjenesteyters underleverandører m.m.</w:t>
        </w:r>
        <w:r w:rsidR="00D13393">
          <w:rPr>
            <w:noProof/>
            <w:webHidden/>
          </w:rPr>
          <w:tab/>
        </w:r>
        <w:r w:rsidR="00D13393">
          <w:rPr>
            <w:noProof/>
            <w:webHidden/>
          </w:rPr>
          <w:fldChar w:fldCharType="begin"/>
        </w:r>
        <w:r w:rsidR="00D13393">
          <w:rPr>
            <w:noProof/>
            <w:webHidden/>
          </w:rPr>
          <w:instrText xml:space="preserve"> PAGEREF _Toc78980163 \h </w:instrText>
        </w:r>
        <w:r w:rsidR="00D13393">
          <w:rPr>
            <w:noProof/>
            <w:webHidden/>
          </w:rPr>
        </w:r>
        <w:r w:rsidR="00D13393">
          <w:rPr>
            <w:noProof/>
            <w:webHidden/>
          </w:rPr>
          <w:fldChar w:fldCharType="separate"/>
        </w:r>
        <w:r w:rsidR="00D13393">
          <w:rPr>
            <w:noProof/>
            <w:webHidden/>
          </w:rPr>
          <w:t>10</w:t>
        </w:r>
        <w:r w:rsidR="00D13393">
          <w:rPr>
            <w:noProof/>
            <w:webHidden/>
          </w:rPr>
          <w:fldChar w:fldCharType="end"/>
        </w:r>
      </w:hyperlink>
    </w:p>
    <w:p w14:paraId="41AFC641" w14:textId="77777777" w:rsidR="00D13393" w:rsidRDefault="00AF652D">
      <w:pPr>
        <w:pStyle w:val="INNH2"/>
        <w:rPr>
          <w:rFonts w:asciiTheme="minorHAnsi" w:eastAsiaTheme="minorEastAsia" w:hAnsiTheme="minorHAnsi" w:cstheme="minorBidi"/>
          <w:b w:val="0"/>
          <w:noProof/>
          <w:sz w:val="22"/>
          <w:szCs w:val="22"/>
        </w:rPr>
      </w:pPr>
      <w:hyperlink w:anchor="_Toc78980164" w:history="1">
        <w:r w:rsidR="00D13393" w:rsidRPr="00C35680">
          <w:rPr>
            <w:rStyle w:val="Hyperkobling"/>
            <w:noProof/>
            <w14:scene3d>
              <w14:camera w14:prst="orthographicFront"/>
              <w14:lightRig w14:rig="threePt" w14:dir="t">
                <w14:rot w14:lat="0" w14:lon="0" w14:rev="0"/>
              </w14:lightRig>
            </w14:scene3d>
          </w:rPr>
          <w:t>9</w:t>
        </w:r>
        <w:r w:rsidR="00D13393" w:rsidRPr="00C35680">
          <w:rPr>
            <w:rStyle w:val="Hyperkobling"/>
            <w:noProof/>
          </w:rPr>
          <w:t xml:space="preserve"> ANNET ERSTATNINGSANSVAR</w:t>
        </w:r>
        <w:r w:rsidR="00D13393">
          <w:rPr>
            <w:noProof/>
            <w:webHidden/>
          </w:rPr>
          <w:tab/>
        </w:r>
        <w:r w:rsidR="00D13393">
          <w:rPr>
            <w:noProof/>
            <w:webHidden/>
          </w:rPr>
          <w:fldChar w:fldCharType="begin"/>
        </w:r>
        <w:r w:rsidR="00D13393">
          <w:rPr>
            <w:noProof/>
            <w:webHidden/>
          </w:rPr>
          <w:instrText xml:space="preserve"> PAGEREF _Toc78980164 \h </w:instrText>
        </w:r>
        <w:r w:rsidR="00D13393">
          <w:rPr>
            <w:noProof/>
            <w:webHidden/>
          </w:rPr>
        </w:r>
        <w:r w:rsidR="00D13393">
          <w:rPr>
            <w:noProof/>
            <w:webHidden/>
          </w:rPr>
          <w:fldChar w:fldCharType="separate"/>
        </w:r>
        <w:r w:rsidR="00D13393">
          <w:rPr>
            <w:noProof/>
            <w:webHidden/>
          </w:rPr>
          <w:t>10</w:t>
        </w:r>
        <w:r w:rsidR="00D13393">
          <w:rPr>
            <w:noProof/>
            <w:webHidden/>
          </w:rPr>
          <w:fldChar w:fldCharType="end"/>
        </w:r>
      </w:hyperlink>
    </w:p>
    <w:p w14:paraId="0F558010" w14:textId="77777777" w:rsidR="00D13393" w:rsidRDefault="00AF652D">
      <w:pPr>
        <w:pStyle w:val="INNH2"/>
        <w:rPr>
          <w:rFonts w:asciiTheme="minorHAnsi" w:eastAsiaTheme="minorEastAsia" w:hAnsiTheme="minorHAnsi" w:cstheme="minorBidi"/>
          <w:b w:val="0"/>
          <w:noProof/>
          <w:sz w:val="22"/>
          <w:szCs w:val="22"/>
        </w:rPr>
      </w:pPr>
      <w:hyperlink w:anchor="_Toc78980165" w:history="1">
        <w:r w:rsidR="00D13393" w:rsidRPr="00C35680">
          <w:rPr>
            <w:rStyle w:val="Hyperkobling"/>
            <w:noProof/>
            <w14:scene3d>
              <w14:camera w14:prst="orthographicFront"/>
              <w14:lightRig w14:rig="threePt" w14:dir="t">
                <w14:rot w14:lat="0" w14:lon="0" w14:rev="0"/>
              </w14:lightRig>
            </w14:scene3d>
          </w:rPr>
          <w:t>10</w:t>
        </w:r>
        <w:r w:rsidR="00D13393" w:rsidRPr="00C35680">
          <w:rPr>
            <w:rStyle w:val="Hyperkobling"/>
            <w:noProof/>
          </w:rPr>
          <w:t xml:space="preserve"> FORSVARSBYGGS PLIKTER</w:t>
        </w:r>
        <w:r w:rsidR="00D13393">
          <w:rPr>
            <w:noProof/>
            <w:webHidden/>
          </w:rPr>
          <w:tab/>
        </w:r>
        <w:r w:rsidR="00D13393">
          <w:rPr>
            <w:noProof/>
            <w:webHidden/>
          </w:rPr>
          <w:fldChar w:fldCharType="begin"/>
        </w:r>
        <w:r w:rsidR="00D13393">
          <w:rPr>
            <w:noProof/>
            <w:webHidden/>
          </w:rPr>
          <w:instrText xml:space="preserve"> PAGEREF _Toc78980165 \h </w:instrText>
        </w:r>
        <w:r w:rsidR="00D13393">
          <w:rPr>
            <w:noProof/>
            <w:webHidden/>
          </w:rPr>
        </w:r>
        <w:r w:rsidR="00D13393">
          <w:rPr>
            <w:noProof/>
            <w:webHidden/>
          </w:rPr>
          <w:fldChar w:fldCharType="separate"/>
        </w:r>
        <w:r w:rsidR="00D13393">
          <w:rPr>
            <w:noProof/>
            <w:webHidden/>
          </w:rPr>
          <w:t>10</w:t>
        </w:r>
        <w:r w:rsidR="00D13393">
          <w:rPr>
            <w:noProof/>
            <w:webHidden/>
          </w:rPr>
          <w:fldChar w:fldCharType="end"/>
        </w:r>
      </w:hyperlink>
    </w:p>
    <w:p w14:paraId="5E1E8E1F" w14:textId="77777777" w:rsidR="00D13393" w:rsidRDefault="00AF652D">
      <w:pPr>
        <w:pStyle w:val="INNH2"/>
        <w:rPr>
          <w:rFonts w:asciiTheme="minorHAnsi" w:eastAsiaTheme="minorEastAsia" w:hAnsiTheme="minorHAnsi" w:cstheme="minorBidi"/>
          <w:b w:val="0"/>
          <w:noProof/>
          <w:sz w:val="22"/>
          <w:szCs w:val="22"/>
        </w:rPr>
      </w:pPr>
      <w:hyperlink w:anchor="_Toc78980166" w:history="1">
        <w:r w:rsidR="00D13393" w:rsidRPr="00C35680">
          <w:rPr>
            <w:rStyle w:val="Hyperkobling"/>
            <w:noProof/>
            <w14:scene3d>
              <w14:camera w14:prst="orthographicFront"/>
              <w14:lightRig w14:rig="threePt" w14:dir="t">
                <w14:rot w14:lat="0" w14:lon="0" w14:rev="0"/>
              </w14:lightRig>
            </w14:scene3d>
          </w:rPr>
          <w:t>11</w:t>
        </w:r>
        <w:r w:rsidR="00D13393" w:rsidRPr="00C35680">
          <w:rPr>
            <w:rStyle w:val="Hyperkobling"/>
            <w:noProof/>
          </w:rPr>
          <w:t xml:space="preserve"> BETALING</w:t>
        </w:r>
        <w:r w:rsidR="00D13393">
          <w:rPr>
            <w:noProof/>
            <w:webHidden/>
          </w:rPr>
          <w:tab/>
        </w:r>
        <w:r w:rsidR="00D13393">
          <w:rPr>
            <w:noProof/>
            <w:webHidden/>
          </w:rPr>
          <w:fldChar w:fldCharType="begin"/>
        </w:r>
        <w:r w:rsidR="00D13393">
          <w:rPr>
            <w:noProof/>
            <w:webHidden/>
          </w:rPr>
          <w:instrText xml:space="preserve"> PAGEREF _Toc78980166 \h </w:instrText>
        </w:r>
        <w:r w:rsidR="00D13393">
          <w:rPr>
            <w:noProof/>
            <w:webHidden/>
          </w:rPr>
        </w:r>
        <w:r w:rsidR="00D13393">
          <w:rPr>
            <w:noProof/>
            <w:webHidden/>
          </w:rPr>
          <w:fldChar w:fldCharType="separate"/>
        </w:r>
        <w:r w:rsidR="00D13393">
          <w:rPr>
            <w:noProof/>
            <w:webHidden/>
          </w:rPr>
          <w:t>10</w:t>
        </w:r>
        <w:r w:rsidR="00D13393">
          <w:rPr>
            <w:noProof/>
            <w:webHidden/>
          </w:rPr>
          <w:fldChar w:fldCharType="end"/>
        </w:r>
      </w:hyperlink>
    </w:p>
    <w:p w14:paraId="553F30D3" w14:textId="77777777" w:rsidR="00D13393" w:rsidRDefault="00AF652D">
      <w:pPr>
        <w:pStyle w:val="INNH3"/>
        <w:rPr>
          <w:rFonts w:asciiTheme="minorHAnsi" w:eastAsiaTheme="minorEastAsia" w:hAnsiTheme="minorHAnsi" w:cstheme="minorBidi"/>
          <w:noProof/>
          <w:sz w:val="22"/>
          <w:szCs w:val="22"/>
        </w:rPr>
      </w:pPr>
      <w:hyperlink w:anchor="_Toc78980167" w:history="1">
        <w:r w:rsidR="00D13393" w:rsidRPr="00C35680">
          <w:rPr>
            <w:rStyle w:val="Hyperkobling"/>
            <w:noProof/>
          </w:rPr>
          <w:t>11.1 Pris</w:t>
        </w:r>
        <w:r w:rsidR="00D13393">
          <w:rPr>
            <w:noProof/>
            <w:webHidden/>
          </w:rPr>
          <w:tab/>
        </w:r>
        <w:r w:rsidR="00D13393">
          <w:rPr>
            <w:noProof/>
            <w:webHidden/>
          </w:rPr>
          <w:fldChar w:fldCharType="begin"/>
        </w:r>
        <w:r w:rsidR="00D13393">
          <w:rPr>
            <w:noProof/>
            <w:webHidden/>
          </w:rPr>
          <w:instrText xml:space="preserve"> PAGEREF _Toc78980167 \h </w:instrText>
        </w:r>
        <w:r w:rsidR="00D13393">
          <w:rPr>
            <w:noProof/>
            <w:webHidden/>
          </w:rPr>
        </w:r>
        <w:r w:rsidR="00D13393">
          <w:rPr>
            <w:noProof/>
            <w:webHidden/>
          </w:rPr>
          <w:fldChar w:fldCharType="separate"/>
        </w:r>
        <w:r w:rsidR="00D13393">
          <w:rPr>
            <w:noProof/>
            <w:webHidden/>
          </w:rPr>
          <w:t>10</w:t>
        </w:r>
        <w:r w:rsidR="00D13393">
          <w:rPr>
            <w:noProof/>
            <w:webHidden/>
          </w:rPr>
          <w:fldChar w:fldCharType="end"/>
        </w:r>
      </w:hyperlink>
    </w:p>
    <w:p w14:paraId="7440E844" w14:textId="77777777" w:rsidR="00D13393" w:rsidRDefault="00AF652D">
      <w:pPr>
        <w:pStyle w:val="INNH3"/>
        <w:rPr>
          <w:rFonts w:asciiTheme="minorHAnsi" w:eastAsiaTheme="minorEastAsia" w:hAnsiTheme="minorHAnsi" w:cstheme="minorBidi"/>
          <w:noProof/>
          <w:sz w:val="22"/>
          <w:szCs w:val="22"/>
        </w:rPr>
      </w:pPr>
      <w:hyperlink w:anchor="_Toc78980168" w:history="1">
        <w:r w:rsidR="00D13393" w:rsidRPr="00C35680">
          <w:rPr>
            <w:rStyle w:val="Hyperkobling"/>
            <w:noProof/>
          </w:rPr>
          <w:t>11.2 Prisregulering</w:t>
        </w:r>
        <w:r w:rsidR="00D13393">
          <w:rPr>
            <w:noProof/>
            <w:webHidden/>
          </w:rPr>
          <w:tab/>
        </w:r>
        <w:r w:rsidR="00D13393">
          <w:rPr>
            <w:noProof/>
            <w:webHidden/>
          </w:rPr>
          <w:fldChar w:fldCharType="begin"/>
        </w:r>
        <w:r w:rsidR="00D13393">
          <w:rPr>
            <w:noProof/>
            <w:webHidden/>
          </w:rPr>
          <w:instrText xml:space="preserve"> PAGEREF _Toc78980168 \h </w:instrText>
        </w:r>
        <w:r w:rsidR="00D13393">
          <w:rPr>
            <w:noProof/>
            <w:webHidden/>
          </w:rPr>
        </w:r>
        <w:r w:rsidR="00D13393">
          <w:rPr>
            <w:noProof/>
            <w:webHidden/>
          </w:rPr>
          <w:fldChar w:fldCharType="separate"/>
        </w:r>
        <w:r w:rsidR="00D13393">
          <w:rPr>
            <w:noProof/>
            <w:webHidden/>
          </w:rPr>
          <w:t>11</w:t>
        </w:r>
        <w:r w:rsidR="00D13393">
          <w:rPr>
            <w:noProof/>
            <w:webHidden/>
          </w:rPr>
          <w:fldChar w:fldCharType="end"/>
        </w:r>
      </w:hyperlink>
    </w:p>
    <w:p w14:paraId="791B5BD5" w14:textId="77777777" w:rsidR="00D13393" w:rsidRDefault="00AF652D">
      <w:pPr>
        <w:pStyle w:val="INNH3"/>
        <w:rPr>
          <w:rFonts w:asciiTheme="minorHAnsi" w:eastAsiaTheme="minorEastAsia" w:hAnsiTheme="minorHAnsi" w:cstheme="minorBidi"/>
          <w:noProof/>
          <w:sz w:val="22"/>
          <w:szCs w:val="22"/>
        </w:rPr>
      </w:pPr>
      <w:hyperlink w:anchor="_Toc78980169" w:history="1">
        <w:r w:rsidR="00D13393" w:rsidRPr="00C35680">
          <w:rPr>
            <w:rStyle w:val="Hyperkobling"/>
            <w:noProof/>
          </w:rPr>
          <w:t>11.3 Krav til fakturaene</w:t>
        </w:r>
        <w:r w:rsidR="00D13393">
          <w:rPr>
            <w:noProof/>
            <w:webHidden/>
          </w:rPr>
          <w:tab/>
        </w:r>
        <w:r w:rsidR="00D13393">
          <w:rPr>
            <w:noProof/>
            <w:webHidden/>
          </w:rPr>
          <w:fldChar w:fldCharType="begin"/>
        </w:r>
        <w:r w:rsidR="00D13393">
          <w:rPr>
            <w:noProof/>
            <w:webHidden/>
          </w:rPr>
          <w:instrText xml:space="preserve"> PAGEREF _Toc78980169 \h </w:instrText>
        </w:r>
        <w:r w:rsidR="00D13393">
          <w:rPr>
            <w:noProof/>
            <w:webHidden/>
          </w:rPr>
        </w:r>
        <w:r w:rsidR="00D13393">
          <w:rPr>
            <w:noProof/>
            <w:webHidden/>
          </w:rPr>
          <w:fldChar w:fldCharType="separate"/>
        </w:r>
        <w:r w:rsidR="00D13393">
          <w:rPr>
            <w:noProof/>
            <w:webHidden/>
          </w:rPr>
          <w:t>11</w:t>
        </w:r>
        <w:r w:rsidR="00D13393">
          <w:rPr>
            <w:noProof/>
            <w:webHidden/>
          </w:rPr>
          <w:fldChar w:fldCharType="end"/>
        </w:r>
      </w:hyperlink>
    </w:p>
    <w:p w14:paraId="299EE035" w14:textId="77777777" w:rsidR="00D13393" w:rsidRDefault="00AF652D">
      <w:pPr>
        <w:pStyle w:val="INNH3"/>
        <w:rPr>
          <w:rFonts w:asciiTheme="minorHAnsi" w:eastAsiaTheme="minorEastAsia" w:hAnsiTheme="minorHAnsi" w:cstheme="minorBidi"/>
          <w:noProof/>
          <w:sz w:val="22"/>
          <w:szCs w:val="22"/>
        </w:rPr>
      </w:pPr>
      <w:hyperlink w:anchor="_Toc78980170" w:history="1">
        <w:r w:rsidR="00D13393" w:rsidRPr="00C35680">
          <w:rPr>
            <w:rStyle w:val="Hyperkobling"/>
            <w:noProof/>
          </w:rPr>
          <w:t>11.4 Betaling</w:t>
        </w:r>
        <w:r w:rsidR="00D13393">
          <w:rPr>
            <w:noProof/>
            <w:webHidden/>
          </w:rPr>
          <w:tab/>
        </w:r>
        <w:r w:rsidR="00D13393">
          <w:rPr>
            <w:noProof/>
            <w:webHidden/>
          </w:rPr>
          <w:fldChar w:fldCharType="begin"/>
        </w:r>
        <w:r w:rsidR="00D13393">
          <w:rPr>
            <w:noProof/>
            <w:webHidden/>
          </w:rPr>
          <w:instrText xml:space="preserve"> PAGEREF _Toc78980170 \h </w:instrText>
        </w:r>
        <w:r w:rsidR="00D13393">
          <w:rPr>
            <w:noProof/>
            <w:webHidden/>
          </w:rPr>
        </w:r>
        <w:r w:rsidR="00D13393">
          <w:rPr>
            <w:noProof/>
            <w:webHidden/>
          </w:rPr>
          <w:fldChar w:fldCharType="separate"/>
        </w:r>
        <w:r w:rsidR="00D13393">
          <w:rPr>
            <w:noProof/>
            <w:webHidden/>
          </w:rPr>
          <w:t>11</w:t>
        </w:r>
        <w:r w:rsidR="00D13393">
          <w:rPr>
            <w:noProof/>
            <w:webHidden/>
          </w:rPr>
          <w:fldChar w:fldCharType="end"/>
        </w:r>
      </w:hyperlink>
    </w:p>
    <w:p w14:paraId="4F0C2566" w14:textId="77777777" w:rsidR="00D13393" w:rsidRDefault="00AF652D">
      <w:pPr>
        <w:pStyle w:val="INNH3"/>
        <w:rPr>
          <w:rFonts w:asciiTheme="minorHAnsi" w:eastAsiaTheme="minorEastAsia" w:hAnsiTheme="minorHAnsi" w:cstheme="minorBidi"/>
          <w:noProof/>
          <w:sz w:val="22"/>
          <w:szCs w:val="22"/>
        </w:rPr>
      </w:pPr>
      <w:hyperlink w:anchor="_Toc78980171" w:history="1">
        <w:r w:rsidR="00D13393" w:rsidRPr="00C35680">
          <w:rPr>
            <w:rStyle w:val="Hyperkobling"/>
            <w:noProof/>
          </w:rPr>
          <w:t>11.5 Betalingsfrist</w:t>
        </w:r>
        <w:r w:rsidR="00D13393">
          <w:rPr>
            <w:noProof/>
            <w:webHidden/>
          </w:rPr>
          <w:tab/>
        </w:r>
        <w:r w:rsidR="00D13393">
          <w:rPr>
            <w:noProof/>
            <w:webHidden/>
          </w:rPr>
          <w:fldChar w:fldCharType="begin"/>
        </w:r>
        <w:r w:rsidR="00D13393">
          <w:rPr>
            <w:noProof/>
            <w:webHidden/>
          </w:rPr>
          <w:instrText xml:space="preserve"> PAGEREF _Toc78980171 \h </w:instrText>
        </w:r>
        <w:r w:rsidR="00D13393">
          <w:rPr>
            <w:noProof/>
            <w:webHidden/>
          </w:rPr>
        </w:r>
        <w:r w:rsidR="00D13393">
          <w:rPr>
            <w:noProof/>
            <w:webHidden/>
          </w:rPr>
          <w:fldChar w:fldCharType="separate"/>
        </w:r>
        <w:r w:rsidR="00D13393">
          <w:rPr>
            <w:noProof/>
            <w:webHidden/>
          </w:rPr>
          <w:t>11</w:t>
        </w:r>
        <w:r w:rsidR="00D13393">
          <w:rPr>
            <w:noProof/>
            <w:webHidden/>
          </w:rPr>
          <w:fldChar w:fldCharType="end"/>
        </w:r>
      </w:hyperlink>
    </w:p>
    <w:p w14:paraId="20039339" w14:textId="77777777" w:rsidR="00D13393" w:rsidRDefault="00AF652D">
      <w:pPr>
        <w:pStyle w:val="INNH3"/>
        <w:rPr>
          <w:rFonts w:asciiTheme="minorHAnsi" w:eastAsiaTheme="minorEastAsia" w:hAnsiTheme="minorHAnsi" w:cstheme="minorBidi"/>
          <w:noProof/>
          <w:sz w:val="22"/>
          <w:szCs w:val="22"/>
        </w:rPr>
      </w:pPr>
      <w:hyperlink w:anchor="_Toc78980172" w:history="1">
        <w:r w:rsidR="00D13393" w:rsidRPr="00C35680">
          <w:rPr>
            <w:rStyle w:val="Hyperkobling"/>
            <w:noProof/>
          </w:rPr>
          <w:t>11.6 Sluttfaktura og sluttoppgjør</w:t>
        </w:r>
        <w:r w:rsidR="00D13393">
          <w:rPr>
            <w:noProof/>
            <w:webHidden/>
          </w:rPr>
          <w:tab/>
        </w:r>
        <w:r w:rsidR="00D13393">
          <w:rPr>
            <w:noProof/>
            <w:webHidden/>
          </w:rPr>
          <w:fldChar w:fldCharType="begin"/>
        </w:r>
        <w:r w:rsidR="00D13393">
          <w:rPr>
            <w:noProof/>
            <w:webHidden/>
          </w:rPr>
          <w:instrText xml:space="preserve"> PAGEREF _Toc78980172 \h </w:instrText>
        </w:r>
        <w:r w:rsidR="00D13393">
          <w:rPr>
            <w:noProof/>
            <w:webHidden/>
          </w:rPr>
        </w:r>
        <w:r w:rsidR="00D13393">
          <w:rPr>
            <w:noProof/>
            <w:webHidden/>
          </w:rPr>
          <w:fldChar w:fldCharType="separate"/>
        </w:r>
        <w:r w:rsidR="00D13393">
          <w:rPr>
            <w:noProof/>
            <w:webHidden/>
          </w:rPr>
          <w:t>12</w:t>
        </w:r>
        <w:r w:rsidR="00D13393">
          <w:rPr>
            <w:noProof/>
            <w:webHidden/>
          </w:rPr>
          <w:fldChar w:fldCharType="end"/>
        </w:r>
      </w:hyperlink>
    </w:p>
    <w:p w14:paraId="4433AB07" w14:textId="77777777" w:rsidR="00D13393" w:rsidRDefault="00AF652D">
      <w:pPr>
        <w:pStyle w:val="INNH2"/>
        <w:rPr>
          <w:rFonts w:asciiTheme="minorHAnsi" w:eastAsiaTheme="minorEastAsia" w:hAnsiTheme="minorHAnsi" w:cstheme="minorBidi"/>
          <w:b w:val="0"/>
          <w:noProof/>
          <w:sz w:val="22"/>
          <w:szCs w:val="22"/>
        </w:rPr>
      </w:pPr>
      <w:hyperlink w:anchor="_Toc78980173" w:history="1">
        <w:r w:rsidR="00D13393" w:rsidRPr="00C35680">
          <w:rPr>
            <w:rStyle w:val="Hyperkobling"/>
            <w:noProof/>
            <w14:scene3d>
              <w14:camera w14:prst="orthographicFront"/>
              <w14:lightRig w14:rig="threePt" w14:dir="t">
                <w14:rot w14:lat="0" w14:lon="0" w14:rev="0"/>
              </w14:lightRig>
            </w14:scene3d>
          </w:rPr>
          <w:t>12</w:t>
        </w:r>
        <w:r w:rsidR="00D13393" w:rsidRPr="00C35680">
          <w:rPr>
            <w:rStyle w:val="Hyperkobling"/>
            <w:noProof/>
          </w:rPr>
          <w:t xml:space="preserve"> KONKURS, AKKORD ELLER LIGNENDE</w:t>
        </w:r>
        <w:r w:rsidR="00D13393">
          <w:rPr>
            <w:noProof/>
            <w:webHidden/>
          </w:rPr>
          <w:tab/>
        </w:r>
        <w:r w:rsidR="00D13393">
          <w:rPr>
            <w:noProof/>
            <w:webHidden/>
          </w:rPr>
          <w:fldChar w:fldCharType="begin"/>
        </w:r>
        <w:r w:rsidR="00D13393">
          <w:rPr>
            <w:noProof/>
            <w:webHidden/>
          </w:rPr>
          <w:instrText xml:space="preserve"> PAGEREF _Toc78980173 \h </w:instrText>
        </w:r>
        <w:r w:rsidR="00D13393">
          <w:rPr>
            <w:noProof/>
            <w:webHidden/>
          </w:rPr>
        </w:r>
        <w:r w:rsidR="00D13393">
          <w:rPr>
            <w:noProof/>
            <w:webHidden/>
          </w:rPr>
          <w:fldChar w:fldCharType="separate"/>
        </w:r>
        <w:r w:rsidR="00D13393">
          <w:rPr>
            <w:noProof/>
            <w:webHidden/>
          </w:rPr>
          <w:t>12</w:t>
        </w:r>
        <w:r w:rsidR="00D13393">
          <w:rPr>
            <w:noProof/>
            <w:webHidden/>
          </w:rPr>
          <w:fldChar w:fldCharType="end"/>
        </w:r>
      </w:hyperlink>
    </w:p>
    <w:p w14:paraId="0D3503A9" w14:textId="77777777" w:rsidR="00D13393" w:rsidRDefault="00AF652D">
      <w:pPr>
        <w:pStyle w:val="INNH2"/>
        <w:rPr>
          <w:rFonts w:asciiTheme="minorHAnsi" w:eastAsiaTheme="minorEastAsia" w:hAnsiTheme="minorHAnsi" w:cstheme="minorBidi"/>
          <w:b w:val="0"/>
          <w:noProof/>
          <w:sz w:val="22"/>
          <w:szCs w:val="22"/>
        </w:rPr>
      </w:pPr>
      <w:hyperlink w:anchor="_Toc78980174" w:history="1">
        <w:r w:rsidR="00D13393" w:rsidRPr="00C35680">
          <w:rPr>
            <w:rStyle w:val="Hyperkobling"/>
            <w:noProof/>
            <w14:scene3d>
              <w14:camera w14:prst="orthographicFront"/>
              <w14:lightRig w14:rig="threePt" w14:dir="t">
                <w14:rot w14:lat="0" w14:lon="0" w14:rev="0"/>
              </w14:lightRig>
            </w14:scene3d>
          </w:rPr>
          <w:t>13</w:t>
        </w:r>
        <w:r w:rsidR="00D13393" w:rsidRPr="00C35680">
          <w:rPr>
            <w:rStyle w:val="Hyperkobling"/>
            <w:noProof/>
          </w:rPr>
          <w:t xml:space="preserve"> VERNETING OG LOVVALG</w:t>
        </w:r>
        <w:r w:rsidR="00D13393">
          <w:rPr>
            <w:noProof/>
            <w:webHidden/>
          </w:rPr>
          <w:tab/>
        </w:r>
        <w:r w:rsidR="00D13393">
          <w:rPr>
            <w:noProof/>
            <w:webHidden/>
          </w:rPr>
          <w:fldChar w:fldCharType="begin"/>
        </w:r>
        <w:r w:rsidR="00D13393">
          <w:rPr>
            <w:noProof/>
            <w:webHidden/>
          </w:rPr>
          <w:instrText xml:space="preserve"> PAGEREF _Toc78980174 \h </w:instrText>
        </w:r>
        <w:r w:rsidR="00D13393">
          <w:rPr>
            <w:noProof/>
            <w:webHidden/>
          </w:rPr>
        </w:r>
        <w:r w:rsidR="00D13393">
          <w:rPr>
            <w:noProof/>
            <w:webHidden/>
          </w:rPr>
          <w:fldChar w:fldCharType="separate"/>
        </w:r>
        <w:r w:rsidR="00D13393">
          <w:rPr>
            <w:noProof/>
            <w:webHidden/>
          </w:rPr>
          <w:t>12</w:t>
        </w:r>
        <w:r w:rsidR="00D13393">
          <w:rPr>
            <w:noProof/>
            <w:webHidden/>
          </w:rPr>
          <w:fldChar w:fldCharType="end"/>
        </w:r>
      </w:hyperlink>
    </w:p>
    <w:p w14:paraId="45DA353F" w14:textId="77777777" w:rsidR="003072AF" w:rsidRDefault="00730032" w:rsidP="008F611B">
      <w:pPr>
        <w:tabs>
          <w:tab w:val="left" w:pos="5685"/>
        </w:tabs>
      </w:pPr>
      <w:r>
        <w:fldChar w:fldCharType="end"/>
      </w:r>
      <w:r w:rsidR="008F611B">
        <w:tab/>
      </w:r>
    </w:p>
    <w:p w14:paraId="5F399D55" w14:textId="77777777" w:rsidR="000B2D6E" w:rsidRDefault="000B2D6E" w:rsidP="00EE19AD"/>
    <w:p w14:paraId="4055B1DA" w14:textId="77777777" w:rsidR="00B94C09" w:rsidRDefault="00D02766" w:rsidP="00EE19AD">
      <w:r>
        <w:br w:type="page"/>
      </w:r>
      <w:r w:rsidR="00FD5C55" w:rsidRPr="003072AF">
        <w:lastRenderedPageBreak/>
        <w:t xml:space="preserve"> </w:t>
      </w:r>
    </w:p>
    <w:p w14:paraId="3294C838" w14:textId="77777777" w:rsidR="00E030E3" w:rsidRDefault="00E030E3" w:rsidP="00EE19AD">
      <w:pPr>
        <w:pStyle w:val="Overskrift1"/>
      </w:pPr>
      <w:bookmarkStart w:id="0" w:name="_Toc75851287"/>
      <w:bookmarkStart w:id="1" w:name="_Toc75851288"/>
      <w:bookmarkStart w:id="2" w:name="_Toc78980128"/>
      <w:bookmarkStart w:id="3" w:name="_Toc217705583"/>
      <w:bookmarkEnd w:id="0"/>
      <w:bookmarkEnd w:id="1"/>
      <w:r>
        <w:t>GENERELLE BESTEMMELSER</w:t>
      </w:r>
      <w:bookmarkEnd w:id="2"/>
    </w:p>
    <w:p w14:paraId="10D1E5E3" w14:textId="77777777" w:rsidR="00CA789A" w:rsidRPr="00CA789A" w:rsidRDefault="00CA789A" w:rsidP="00EE19AD">
      <w:pPr>
        <w:pStyle w:val="Overskrift2"/>
      </w:pPr>
      <w:bookmarkStart w:id="4" w:name="_Toc217705584"/>
      <w:bookmarkStart w:id="5" w:name="_Toc78980129"/>
      <w:bookmarkEnd w:id="3"/>
      <w:r w:rsidRPr="00CA789A">
        <w:t>Samarbeidsplikt</w:t>
      </w:r>
      <w:bookmarkEnd w:id="4"/>
      <w:bookmarkEnd w:id="5"/>
    </w:p>
    <w:p w14:paraId="5F6CEB43" w14:textId="77777777" w:rsidR="00CA789A" w:rsidRPr="00EE19AD" w:rsidRDefault="00CA789A" w:rsidP="00EE19AD">
      <w:r w:rsidRPr="00EE19AD">
        <w:t xml:space="preserve">Partene skal samarbeide lojalt under gjennomføringen av oppdraget. </w:t>
      </w:r>
    </w:p>
    <w:p w14:paraId="708A5336" w14:textId="77777777" w:rsidR="00CA789A" w:rsidRDefault="00CA789A" w:rsidP="00EE19AD">
      <w:r w:rsidRPr="00EE19AD">
        <w:t>De skal i tide underrette hverandre om forhold som de bør forstå vil få betydning for oppdraget, og i nødvendig utstrekning sende hverandre kopier av referater, korrespondanse og annet materiale av betydning for den annens ytelser etter kontrakten.</w:t>
      </w:r>
    </w:p>
    <w:p w14:paraId="05A731B6" w14:textId="77777777" w:rsidR="00EE19AD" w:rsidRPr="00EE19AD" w:rsidRDefault="00EE19AD" w:rsidP="00EE19AD"/>
    <w:p w14:paraId="7A2AC697" w14:textId="77777777" w:rsidR="00CA789A" w:rsidRPr="00935ADA" w:rsidRDefault="00E030E3" w:rsidP="00EE19AD">
      <w:pPr>
        <w:pStyle w:val="Overskrift2"/>
      </w:pPr>
      <w:bookmarkStart w:id="6" w:name="_Toc217705586"/>
      <w:bookmarkStart w:id="7" w:name="_Toc78980130"/>
      <w:r w:rsidRPr="00935ADA">
        <w:t>Fullmakt</w:t>
      </w:r>
      <w:bookmarkEnd w:id="6"/>
      <w:bookmarkEnd w:id="7"/>
    </w:p>
    <w:p w14:paraId="561186E4" w14:textId="77777777" w:rsidR="00CA789A" w:rsidRPr="00F12E32" w:rsidRDefault="00CA789A" w:rsidP="00EE19AD">
      <w:r w:rsidRPr="00F12E32">
        <w:t xml:space="preserve">Hver av partene skal utpeke én person (representant) som representerer dem, jf. </w:t>
      </w:r>
      <w:r w:rsidR="00D13393">
        <w:t>avropskontrakten</w:t>
      </w:r>
      <w:r w:rsidRPr="00F12E32">
        <w:t xml:space="preserve">. </w:t>
      </w:r>
    </w:p>
    <w:p w14:paraId="7970B25D" w14:textId="77777777" w:rsidR="00CA789A" w:rsidRPr="00F12E32" w:rsidRDefault="00CA789A" w:rsidP="00EE19AD">
      <w:r w:rsidRPr="00F12E32">
        <w:t>Representantene har slik fullmakt til å opptre på vedkommende parts vegne i alle spørsmål som angår kontrakten, som er nødvendig for å gjennomføre oppdraget uten unødvendig opphold.</w:t>
      </w:r>
    </w:p>
    <w:p w14:paraId="73779C4F" w14:textId="77777777" w:rsidR="00CA789A" w:rsidRPr="00F12E32" w:rsidRDefault="00CA789A" w:rsidP="00EE19AD">
      <w:r w:rsidRPr="00F12E32">
        <w:t>Ingen andre enn Forsvarsbyggs representant, eller en person skriftlig utpekt av denne representanten, kan forplikte Forsvarsbygg etter denne kontrakten.</w:t>
      </w:r>
      <w:r w:rsidR="006C26F9" w:rsidRPr="00F12E32">
        <w:t xml:space="preserve"> Under ingen omstendighet har innleide rådgivere/konsulenter fullmakt til å forplikte Forsvarsbygg. </w:t>
      </w:r>
    </w:p>
    <w:p w14:paraId="4EB46CB9" w14:textId="77777777" w:rsidR="00CA789A" w:rsidRPr="00F12E32" w:rsidRDefault="00CA789A" w:rsidP="00EE19AD">
      <w:r w:rsidRPr="00F12E32">
        <w:t>Tjenesteyter kan ikke forplikte Forsvarsbygg overfor en tredjemann uten særskilt skriftlig fullmakt.</w:t>
      </w:r>
    </w:p>
    <w:p w14:paraId="7ABBCFF1" w14:textId="77777777" w:rsidR="00CA789A" w:rsidRDefault="00CA789A" w:rsidP="00EE19AD">
      <w:r w:rsidRPr="00F12E32">
        <w:t xml:space="preserve">Oppstår det uforutsette forhold der det er nødvendig å iverksette tiltak før Forsvarsbygg kan vurdere situasjonen, har tjenesteyter rett og plikt til å handle på Forsvarsbyggs vegne. For å hindre eventuelt tap eller skade skal tjenesteyter iverksette de tiltak som fremstår som forsvarlig for å ivareta Forsvarsbyggs interesser. </w:t>
      </w:r>
    </w:p>
    <w:p w14:paraId="12254F7C" w14:textId="77777777" w:rsidR="00EE19AD" w:rsidRPr="00EE19AD" w:rsidRDefault="00EE19AD" w:rsidP="00EE19AD">
      <w:pPr>
        <w:pStyle w:val="Brdtekstpaaflgende"/>
      </w:pPr>
    </w:p>
    <w:p w14:paraId="3C66F022" w14:textId="77777777" w:rsidR="00E030E3" w:rsidRDefault="00E030E3" w:rsidP="00EE19AD">
      <w:pPr>
        <w:pStyle w:val="Overskrift1"/>
      </w:pPr>
      <w:bookmarkStart w:id="8" w:name="_Toc78980132"/>
      <w:bookmarkStart w:id="9" w:name="_Toc217705587"/>
      <w:r>
        <w:t>TJENESTEYTERS PLIKTER</w:t>
      </w:r>
      <w:bookmarkEnd w:id="8"/>
    </w:p>
    <w:p w14:paraId="54172902" w14:textId="77777777" w:rsidR="00CA789A" w:rsidRPr="00CA789A" w:rsidRDefault="00E030E3" w:rsidP="00EE19AD">
      <w:pPr>
        <w:pStyle w:val="Overskrift2"/>
      </w:pPr>
      <w:bookmarkStart w:id="10" w:name="_Toc78980133"/>
      <w:r w:rsidRPr="00935ADA">
        <w:t>Underleverandører</w:t>
      </w:r>
      <w:r w:rsidRPr="00CA789A">
        <w:t xml:space="preserve"> og medhjelpere</w:t>
      </w:r>
      <w:bookmarkEnd w:id="9"/>
      <w:bookmarkEnd w:id="10"/>
    </w:p>
    <w:p w14:paraId="178D17B5" w14:textId="77777777" w:rsidR="00CA789A" w:rsidRPr="00F12E32" w:rsidRDefault="00CA789A" w:rsidP="00EE19AD">
      <w:r w:rsidRPr="00F12E32">
        <w:t>Tjenesteyter kan la underleverandører med nødvendige kvalifikasjoner utføre rutinemessige deler av oppdraget. Bruk av underleverandører ut over dette krever skriftlig forhåndssamtykke fra Forsvarsbygg.</w:t>
      </w:r>
    </w:p>
    <w:p w14:paraId="1AD33666" w14:textId="77777777" w:rsidR="00CA789A" w:rsidRDefault="00CA789A" w:rsidP="00EE19AD">
      <w:r w:rsidRPr="00F12E32">
        <w:t>Dersom tjenesteyter engasjerer slike utenforstående, er tjenesteyter fullt ansvarlig for utførelsen av oppdraget</w:t>
      </w:r>
      <w:r w:rsidR="00F8640B" w:rsidRPr="00F12E32">
        <w:t xml:space="preserve"> som om han hadde utført arbeidene selv</w:t>
      </w:r>
      <w:r w:rsidRPr="00F12E32">
        <w:t xml:space="preserve">.  </w:t>
      </w:r>
    </w:p>
    <w:p w14:paraId="33DAB103" w14:textId="77777777" w:rsidR="00EE19AD" w:rsidRPr="00F12E32" w:rsidRDefault="00EE19AD" w:rsidP="00EE19AD"/>
    <w:p w14:paraId="67C57E47" w14:textId="77777777" w:rsidR="00E030E3" w:rsidRPr="007E6846" w:rsidRDefault="00E030E3" w:rsidP="00EE19AD">
      <w:pPr>
        <w:pStyle w:val="Overskrift2"/>
      </w:pPr>
      <w:bookmarkStart w:id="11" w:name="_Toc78980134"/>
      <w:bookmarkStart w:id="12" w:name="_Toc217705588"/>
      <w:r w:rsidRPr="007E6846">
        <w:t>Offentligrettslige krav</w:t>
      </w:r>
      <w:bookmarkEnd w:id="11"/>
    </w:p>
    <w:p w14:paraId="1E8A60DB" w14:textId="77777777" w:rsidR="002F14AF" w:rsidRDefault="002F14AF" w:rsidP="00EE19AD">
      <w:pPr>
        <w:pStyle w:val="Overskrift3"/>
      </w:pPr>
      <w:r>
        <w:t>Generelt</w:t>
      </w:r>
    </w:p>
    <w:p w14:paraId="3DB27D16" w14:textId="77777777" w:rsidR="002F14AF" w:rsidRDefault="002F14AF" w:rsidP="00EE19AD">
      <w:pPr>
        <w:pStyle w:val="Brdtekst"/>
      </w:pPr>
      <w:r w:rsidRPr="00F12E32">
        <w:t xml:space="preserve">Tjenesteyter skal i forbindelse med planlegging og utførelse av sine ytelser overholde samtlige offentligrettslige krav knyttet til ytelsene. </w:t>
      </w:r>
    </w:p>
    <w:p w14:paraId="0375926F" w14:textId="77777777" w:rsidR="008C642D" w:rsidRDefault="008C642D" w:rsidP="008C642D">
      <w:pPr>
        <w:pStyle w:val="Brdtekstpaaflgende"/>
      </w:pPr>
    </w:p>
    <w:p w14:paraId="507F4CD8" w14:textId="77777777" w:rsidR="008C642D" w:rsidRDefault="008C642D" w:rsidP="008C642D">
      <w:pPr>
        <w:pStyle w:val="Overskrift3"/>
      </w:pPr>
      <w:r>
        <w:lastRenderedPageBreak/>
        <w:t xml:space="preserve">Krav om </w:t>
      </w:r>
      <w:r w:rsidRPr="00397F3E">
        <w:t>faglærte</w:t>
      </w:r>
      <w:r>
        <w:t xml:space="preserve"> håndverkere </w:t>
      </w:r>
    </w:p>
    <w:p w14:paraId="3EB3CDDD" w14:textId="77777777" w:rsidR="008C642D" w:rsidRPr="00F87AB3" w:rsidRDefault="008C642D" w:rsidP="008C642D">
      <w:pPr>
        <w:pStyle w:val="Overskrift4"/>
      </w:pPr>
      <w:r>
        <w:t>Plikt til bruk av faglærte</w:t>
      </w:r>
    </w:p>
    <w:p w14:paraId="12ED777F" w14:textId="77777777" w:rsidR="007E6846" w:rsidRDefault="008C642D" w:rsidP="008C642D">
      <w:r>
        <w:t xml:space="preserve">Ved utførelsen av kontraktsarbeidet skal minimum 40 % av arbeidede timer innenfor bygg- og anleggsfagene samlet utføres av personer med fagbrev, svennebrev eller dokumentert fagopplæring i henhold til nasjonal fagopplæringslovgivning eller likeverdig utenlandsk fagutdanning. </w:t>
      </w:r>
    </w:p>
    <w:p w14:paraId="3B0DFF4E" w14:textId="77777777" w:rsidR="007E6846" w:rsidRDefault="007E6846" w:rsidP="008C642D"/>
    <w:p w14:paraId="230827B5" w14:textId="39D71ED0" w:rsidR="007E6846" w:rsidRDefault="007E6846" w:rsidP="007E6846">
      <w:r w:rsidRPr="00D514BF">
        <w:t xml:space="preserve">Kravet til 40% beregnes av summen av alle avrop som er gjort på en rammeavtale i løpet av et </w:t>
      </w:r>
      <w:r>
        <w:t>kalender</w:t>
      </w:r>
      <w:r w:rsidRPr="00D514BF">
        <w:t>år</w:t>
      </w:r>
      <w:r>
        <w:t>.</w:t>
      </w:r>
      <w:r w:rsidRPr="00232EF5">
        <w:t xml:space="preserve"> </w:t>
      </w:r>
      <w:r>
        <w:t>Tjenesteyteren skal dokumentere at kravet er oppfylt i årsrapport</w:t>
      </w:r>
      <w:r w:rsidR="00DB7397">
        <w:t>.</w:t>
      </w:r>
    </w:p>
    <w:p w14:paraId="0AE81277" w14:textId="77777777" w:rsidR="007E6846" w:rsidRPr="00D514BF" w:rsidRDefault="007E6846" w:rsidP="007E6846"/>
    <w:p w14:paraId="04190C31" w14:textId="77777777" w:rsidR="008C642D" w:rsidRDefault="008C642D" w:rsidP="008C642D">
      <w:r>
        <w:t>Med bygg- og anleggsfagene menes de fag som omfattes av utdanningsprogrammene for bygg- og anleggsteknikk, elektro- og datateknologi, teknologi- og industrifag samt anleggsgartnerfaget. Kravet kan også oppfylles ved at arbeidede timer er utført av personer som er under systematisk opplæringen og er oppmeldt etter kravene i Praksiskandidatordningen, jf. opplæringslova § 3-5, eller etter tilsvarende ordning i annet EU/EØS-land. I enkeltpersonforetak uten ansatte gjelder ovenstående krav for eier. Det skal være minst én fagarbeider i alle bygg- og anleggsfag.</w:t>
      </w:r>
    </w:p>
    <w:p w14:paraId="4FF566AD" w14:textId="77777777" w:rsidR="008C642D" w:rsidRDefault="008C642D" w:rsidP="008C642D"/>
    <w:p w14:paraId="1470E181" w14:textId="77777777" w:rsidR="008C642D" w:rsidRDefault="008C642D" w:rsidP="008C642D">
      <w:r w:rsidRPr="00782099">
        <w:t xml:space="preserve">Kravet kan oppfylles av </w:t>
      </w:r>
      <w:r w:rsidR="008D5DFB">
        <w:t>tjenesteyter</w:t>
      </w:r>
      <w:r w:rsidRPr="00782099">
        <w:t xml:space="preserve">en eller en eller flere av hans </w:t>
      </w:r>
      <w:r w:rsidR="008D5DFB">
        <w:t>underleverandør</w:t>
      </w:r>
      <w:r w:rsidRPr="00782099">
        <w:t>er.</w:t>
      </w:r>
    </w:p>
    <w:p w14:paraId="4987BF7F" w14:textId="77777777" w:rsidR="008C642D" w:rsidRDefault="008C642D" w:rsidP="008C642D"/>
    <w:p w14:paraId="77CA365D" w14:textId="77777777" w:rsidR="008C642D" w:rsidRDefault="008C642D" w:rsidP="008C642D">
      <w:pPr>
        <w:pStyle w:val="Overskrift4"/>
      </w:pPr>
      <w:r>
        <w:t>Sanksjoner</w:t>
      </w:r>
    </w:p>
    <w:p w14:paraId="239475B6" w14:textId="77777777" w:rsidR="007E6846" w:rsidRDefault="008D5DFB" w:rsidP="008C642D">
      <w:r>
        <w:t>Forsvarsbygg</w:t>
      </w:r>
      <w:r w:rsidR="008C642D" w:rsidRPr="007C2F75">
        <w:t xml:space="preserve"> kan holde tilbake </w:t>
      </w:r>
      <w:r w:rsidR="008C642D">
        <w:t xml:space="preserve">inntil 1 % </w:t>
      </w:r>
      <w:r w:rsidR="007E6846" w:rsidRPr="00D514BF">
        <w:t xml:space="preserve">av vederlaget for </w:t>
      </w:r>
      <w:r w:rsidR="007E6846">
        <w:t>det</w:t>
      </w:r>
      <w:r w:rsidR="007E6846" w:rsidRPr="00D514BF">
        <w:t xml:space="preserve"> aktuelle</w:t>
      </w:r>
      <w:r w:rsidR="007E6846">
        <w:t xml:space="preserve"> kalenderåret</w:t>
      </w:r>
      <w:r w:rsidR="007E6846" w:rsidRPr="00D514BF">
        <w:t xml:space="preserve"> </w:t>
      </w:r>
      <w:r w:rsidR="008C642D" w:rsidRPr="007C2F75">
        <w:t xml:space="preserve">dersom ovennevnte plikter misligholdes, eller det er grunn til å tro at slikt mislighold vil inntreffe, og forholdet ikke blir rettet innen en rimelig frist gitt ved skriftlig varsel fra </w:t>
      </w:r>
      <w:r>
        <w:t>Forsvarsbygg</w:t>
      </w:r>
      <w:r w:rsidR="008C642D" w:rsidRPr="007C2F75">
        <w:t xml:space="preserve">. </w:t>
      </w:r>
    </w:p>
    <w:p w14:paraId="11749E90" w14:textId="77777777" w:rsidR="008C642D" w:rsidRPr="007C2F75" w:rsidRDefault="008C642D" w:rsidP="008C642D"/>
    <w:p w14:paraId="41F3ACD0" w14:textId="77777777" w:rsidR="008C642D" w:rsidRDefault="007E6846" w:rsidP="008C642D">
      <w:r w:rsidRPr="00D514BF">
        <w:t xml:space="preserve">Ved avsluttede avrop der kravet ikke er oppfylt, kan </w:t>
      </w:r>
      <w:r>
        <w:t>Forsvarsbygg</w:t>
      </w:r>
      <w:r w:rsidRPr="00D514BF">
        <w:t xml:space="preserve"> ilegge en </w:t>
      </w:r>
      <w:r>
        <w:t>bot på 1 % av vederlaget for det</w:t>
      </w:r>
      <w:r w:rsidRPr="00D514BF">
        <w:t xml:space="preserve"> aktuelle</w:t>
      </w:r>
      <w:r>
        <w:t xml:space="preserve"> kalenderåret</w:t>
      </w:r>
      <w:r w:rsidRPr="00D514BF">
        <w:t xml:space="preserve">. </w:t>
      </w:r>
      <w:r w:rsidRPr="00BB579D">
        <w:t xml:space="preserve">Boten skal betales i tillegg til eventuell dagmulkt for forsinkelse og annen dagmulkt etter </w:t>
      </w:r>
      <w:r>
        <w:t>rammeavtalen</w:t>
      </w:r>
      <w:r w:rsidRPr="00BB579D">
        <w:t>.</w:t>
      </w:r>
    </w:p>
    <w:p w14:paraId="3C3991BD" w14:textId="77777777" w:rsidR="007E6846" w:rsidRDefault="007E6846" w:rsidP="008C642D"/>
    <w:p w14:paraId="0798C1E7" w14:textId="77777777" w:rsidR="008C642D" w:rsidRPr="007C2F75" w:rsidRDefault="008C642D" w:rsidP="008C642D">
      <w:r w:rsidRPr="007C2F75">
        <w:t xml:space="preserve">Ved vesentlig mislighold av pliktene i første og annet avsnitt, eller der det er grunn til å tro at slikt mislighold vil inntre, kan </w:t>
      </w:r>
      <w:r w:rsidR="008D5DFB">
        <w:t>Forsvarsbygg</w:t>
      </w:r>
      <w:r w:rsidRPr="007C2F75">
        <w:t xml:space="preserve"> med rimelig varsel stanse arbeidene for </w:t>
      </w:r>
      <w:r w:rsidR="008D5DFB">
        <w:t>tjenesteyter</w:t>
      </w:r>
      <w:r>
        <w:t xml:space="preserve">ens </w:t>
      </w:r>
      <w:r w:rsidRPr="007C2F75">
        <w:t xml:space="preserve">regning og risiko eller heve </w:t>
      </w:r>
      <w:r w:rsidR="007E6846">
        <w:t>rammeavtalen</w:t>
      </w:r>
      <w:r w:rsidRPr="007C2F75">
        <w:t xml:space="preserve">. </w:t>
      </w:r>
    </w:p>
    <w:p w14:paraId="0A535DEA" w14:textId="77777777" w:rsidR="00EE19AD" w:rsidRPr="00F12E32" w:rsidRDefault="00EE19AD" w:rsidP="00657620">
      <w:pPr>
        <w:pStyle w:val="Brdtekstpaaflgende"/>
      </w:pPr>
    </w:p>
    <w:p w14:paraId="3B4686D1" w14:textId="77777777" w:rsidR="00052DE6" w:rsidRDefault="00052DE6" w:rsidP="00EE19AD">
      <w:pPr>
        <w:pStyle w:val="Overskrift3"/>
      </w:pPr>
      <w:r>
        <w:t xml:space="preserve">Lærlingeklausul </w:t>
      </w:r>
    </w:p>
    <w:p w14:paraId="1BAECB3B" w14:textId="77777777" w:rsidR="00253BFF" w:rsidRPr="00CC005B" w:rsidRDefault="00253BFF" w:rsidP="00253BFF">
      <w:pPr>
        <w:pStyle w:val="Overskrift4"/>
      </w:pPr>
      <w:bookmarkStart w:id="13" w:name="_Ref487019726"/>
      <w:r w:rsidRPr="00253BFF">
        <w:t>Plikt</w:t>
      </w:r>
      <w:r w:rsidRPr="00CC005B">
        <w:t xml:space="preserve"> til bruk av lærling</w:t>
      </w:r>
      <w:bookmarkEnd w:id="13"/>
    </w:p>
    <w:p w14:paraId="1BB75EF7" w14:textId="77777777" w:rsidR="00253BFF" w:rsidRPr="00782099" w:rsidRDefault="00253BFF" w:rsidP="00253BFF">
      <w:r>
        <w:t>L</w:t>
      </w:r>
      <w:r w:rsidRPr="00782099">
        <w:t xml:space="preserve">ærlinger skal delta i utførelsen av kontraktarbeidet. Kravet kan oppfylles av </w:t>
      </w:r>
      <w:r w:rsidR="008D5DFB">
        <w:t>tjenesteyter</w:t>
      </w:r>
      <w:r w:rsidRPr="00782099">
        <w:t xml:space="preserve">en eller en eller flere av hans </w:t>
      </w:r>
      <w:r w:rsidR="008D5DFB">
        <w:t>underleverandør</w:t>
      </w:r>
      <w:r w:rsidRPr="00782099">
        <w:t>er.</w:t>
      </w:r>
      <w:r>
        <w:t xml:space="preserve"> </w:t>
      </w:r>
    </w:p>
    <w:p w14:paraId="64C2FCF9" w14:textId="77777777" w:rsidR="00253BFF" w:rsidRPr="00782099" w:rsidRDefault="00253BFF" w:rsidP="00253BFF"/>
    <w:p w14:paraId="276FD518" w14:textId="77777777" w:rsidR="00253BFF" w:rsidRDefault="00253BFF" w:rsidP="00253BFF">
      <w:r w:rsidRPr="00782099">
        <w:t xml:space="preserve">Arbeidstimene utført av en eller flere lærlinger </w:t>
      </w:r>
      <w:r>
        <w:t>(</w:t>
      </w:r>
      <w:r w:rsidRPr="00782099">
        <w:t>jf</w:t>
      </w:r>
      <w:r>
        <w:t>.</w:t>
      </w:r>
      <w:r w:rsidRPr="00782099">
        <w:t xml:space="preserve"> opplæringslova § 4-1</w:t>
      </w:r>
      <w:r>
        <w:t>)</w:t>
      </w:r>
      <w:r w:rsidRPr="00782099">
        <w:t xml:space="preserve"> skal utgjøre minimum </w:t>
      </w:r>
      <w:r>
        <w:t>7</w:t>
      </w:r>
      <w:r w:rsidRPr="00782099">
        <w:t xml:space="preserve"> % av arbeidede timer i utførende fag på prosjektet regnet frem til overtakelse. </w:t>
      </w:r>
      <w:r>
        <w:t xml:space="preserve">Med utførende fag menes </w:t>
      </w:r>
      <w:r w:rsidRPr="00782099">
        <w:t xml:space="preserve">de fag som omfattes av utdanningsprogrammet for bygg- og anleggsteknikk, </w:t>
      </w:r>
      <w:r w:rsidR="00F14AE9" w:rsidRPr="00F14AE9">
        <w:t>elektro- og datateknologi, teknologi- og industrifag samt anleggsgartnerfaget</w:t>
      </w:r>
      <w:r>
        <w:t>.</w:t>
      </w:r>
      <w:r w:rsidRPr="00782099">
        <w:t xml:space="preserve"> </w:t>
      </w:r>
      <w:r w:rsidRPr="001C071A">
        <w:t xml:space="preserve">Som lærling regnes også lærekandidat, praksisbrevkandidat </w:t>
      </w:r>
      <w:r>
        <w:t xml:space="preserve">(jf. opplæringslova § 3-5) </w:t>
      </w:r>
      <w:r w:rsidRPr="001C071A">
        <w:t>og kandidat til fagbrev på jobb.</w:t>
      </w:r>
    </w:p>
    <w:p w14:paraId="084EBE22" w14:textId="77777777" w:rsidR="00253BFF" w:rsidRPr="00782099" w:rsidRDefault="00253BFF" w:rsidP="00253BFF"/>
    <w:p w14:paraId="4FE0CB9C" w14:textId="77777777" w:rsidR="00253BFF" w:rsidRPr="007D2BFC" w:rsidRDefault="00253BFF" w:rsidP="00253BFF">
      <w:r w:rsidRPr="00480F80">
        <w:t>Kravet kan også oppfylles ved å benytte lærlinger etter tilsvarende ordning i annet EU/EØS-land og personer som er under systematisk opplæringen og er oppmeldt etter tilsvarende ordning som kravene i Praksiskandidatordningen, jf. opplæringslova § 3-5, i annet EU/EØS-land.</w:t>
      </w:r>
    </w:p>
    <w:p w14:paraId="7DEFEE6B" w14:textId="77777777" w:rsidR="00253BFF" w:rsidRPr="00782099" w:rsidRDefault="00253BFF" w:rsidP="00253BFF"/>
    <w:p w14:paraId="789A7B66" w14:textId="77777777" w:rsidR="00253BFF" w:rsidRDefault="00253BFF" w:rsidP="00253BFF">
      <w:pPr>
        <w:rPr>
          <w:color w:val="FF0000"/>
        </w:rPr>
      </w:pPr>
      <w:r w:rsidRPr="00782099">
        <w:t xml:space="preserve">Utenlandske </w:t>
      </w:r>
      <w:r w:rsidR="008D5DFB">
        <w:t>tjenesteyter</w:t>
      </w:r>
      <w:r w:rsidR="00DF25FA">
        <w:t>e</w:t>
      </w:r>
      <w:r w:rsidRPr="00782099">
        <w:t xml:space="preserve"> kan oppfylle lærlingekravet ved å benytte lærlinger som er tilknyttet offentlig godkjent lærlingeordning i Norge eller tilsvarende ordning i opprinnelseslandet. Dersom opprinnelseslandet ikke har en lærlingordning, kan kravet oppfylles ved å benytte praksiselev fra en opplæringsordning i opprinnelseslandet.</w:t>
      </w:r>
      <w:r w:rsidRPr="008C6CBF">
        <w:rPr>
          <w:color w:val="FF0000"/>
        </w:rPr>
        <w:t xml:space="preserve"> </w:t>
      </w:r>
    </w:p>
    <w:p w14:paraId="597CF40F" w14:textId="77777777" w:rsidR="00253BFF" w:rsidRDefault="00253BFF" w:rsidP="00253BFF">
      <w:pPr>
        <w:rPr>
          <w:color w:val="FF0000"/>
        </w:rPr>
      </w:pPr>
    </w:p>
    <w:p w14:paraId="29ABD4F8" w14:textId="77777777" w:rsidR="007E6846" w:rsidRPr="00BB579D" w:rsidRDefault="007E6846" w:rsidP="007E6846">
      <w:pPr>
        <w:ind w:hanging="11"/>
      </w:pPr>
      <w:r w:rsidRPr="00BB579D">
        <w:t xml:space="preserve">Kravet til 7 % beregnes av summen av alle avrop som er gjort på en rammeavtale i løpet av et </w:t>
      </w:r>
      <w:r>
        <w:t>kalender</w:t>
      </w:r>
      <w:r w:rsidRPr="00BB579D">
        <w:t xml:space="preserve">år. </w:t>
      </w:r>
      <w:r>
        <w:t>Tjenesteyteren skal dokumentere at kravet er oppfylt i årsrapport, se Vedlegg 2 Rammeavtalens spesielle bestemmelser, punkt 9 Rapportering.</w:t>
      </w:r>
      <w:r w:rsidRPr="009268CB">
        <w:t xml:space="preserve"> </w:t>
      </w:r>
      <w:r>
        <w:t xml:space="preserve">I avrop som er uegnet for bruk av lærlinger kan kravet bortfalle etter skriftlig godkjenning av Forsvarsbygg før </w:t>
      </w:r>
      <w:r w:rsidRPr="00BB579D">
        <w:t>kontrakt</w:t>
      </w:r>
      <w:r>
        <w:t>arbeidet påbegynnes.</w:t>
      </w:r>
    </w:p>
    <w:p w14:paraId="4015E8B0" w14:textId="77777777" w:rsidR="00253BFF" w:rsidRPr="00782099" w:rsidRDefault="00253BFF" w:rsidP="00253BFF"/>
    <w:p w14:paraId="238C836D" w14:textId="77777777" w:rsidR="00253BFF" w:rsidRDefault="00253BFF" w:rsidP="00253BFF">
      <w:r>
        <w:t>Prosentkravene overfor kan fravikes d</w:t>
      </w:r>
      <w:r w:rsidRPr="00782099">
        <w:t xml:space="preserve">ersom arbeidene </w:t>
      </w:r>
      <w:r>
        <w:t xml:space="preserve">ikke er </w:t>
      </w:r>
      <w:r w:rsidRPr="00782099">
        <w:t>egnet for bruk av lærlinger ut fra arbeidets art og helse, miljø og sikkerhet,</w:t>
      </w:r>
      <w:r>
        <w:t xml:space="preserve"> eller i de tilfeller som fremgår av forskrift om plikt til bruk av lærling i offentlige kontrakter av 17.12.2016 § 9. En beslutning om dette tas i samarbeid mellom </w:t>
      </w:r>
      <w:r w:rsidR="008D5DFB">
        <w:t>tjenesteyter</w:t>
      </w:r>
      <w:r>
        <w:t xml:space="preserve">en og </w:t>
      </w:r>
      <w:r w:rsidR="008D5DFB">
        <w:t>Forsvarsbygg</w:t>
      </w:r>
      <w:r>
        <w:t xml:space="preserve">, men ved uenighet </w:t>
      </w:r>
      <w:r w:rsidRPr="00DE38DD">
        <w:t xml:space="preserve">har </w:t>
      </w:r>
      <w:r w:rsidR="008D5DFB">
        <w:t>Forsvarsbygg</w:t>
      </w:r>
      <w:r w:rsidRPr="00DE38DD">
        <w:t xml:space="preserve"> ensidig rett til å avgjøre dette.</w:t>
      </w:r>
      <w:r w:rsidRPr="008C6CBF">
        <w:t xml:space="preserve"> </w:t>
      </w:r>
      <w:r>
        <w:t xml:space="preserve">Kravet gjelder heller ikke dersom </w:t>
      </w:r>
      <w:r w:rsidR="008D5DFB">
        <w:t>tjenesteyter</w:t>
      </w:r>
      <w:r>
        <w:t xml:space="preserve">en kan dokumentere at det i rimelig omfang er annonsert etter lærlinger, og at en fylkeskommune eller annen relevant institusjon etter en konkret henvendelse fra </w:t>
      </w:r>
      <w:r w:rsidR="008D5DFB">
        <w:t>tjenesteyter</w:t>
      </w:r>
      <w:r>
        <w:t>en, ikke har sett seg i stand til å formidle lærlinger.</w:t>
      </w:r>
    </w:p>
    <w:p w14:paraId="609ABE1E" w14:textId="77777777" w:rsidR="00253BFF" w:rsidRPr="00782099" w:rsidRDefault="00253BFF" w:rsidP="00253BFF">
      <w:pPr>
        <w:pStyle w:val="Brdtekstpaaflgende"/>
      </w:pPr>
    </w:p>
    <w:p w14:paraId="2B7C76B7" w14:textId="77777777" w:rsidR="00253BFF" w:rsidRPr="00CC005B" w:rsidRDefault="00253BFF" w:rsidP="00253BFF">
      <w:pPr>
        <w:pStyle w:val="Overskrift4"/>
      </w:pPr>
      <w:r w:rsidRPr="00CC005B">
        <w:t>Sanksjoner</w:t>
      </w:r>
    </w:p>
    <w:p w14:paraId="60E320F2" w14:textId="77777777" w:rsidR="00253BFF" w:rsidRPr="00782099" w:rsidRDefault="008D5DFB" w:rsidP="00253BFF">
      <w:r>
        <w:t>Forsvarsbygg</w:t>
      </w:r>
      <w:r w:rsidR="00253BFF" w:rsidRPr="00782099">
        <w:t xml:space="preserve"> kan holde tilbake inntil </w:t>
      </w:r>
      <w:r w:rsidR="00253BFF">
        <w:t>1 %</w:t>
      </w:r>
      <w:r w:rsidR="00253BFF" w:rsidRPr="00782099">
        <w:t xml:space="preserve"> av </w:t>
      </w:r>
      <w:r w:rsidR="007E6846" w:rsidRPr="00D514BF">
        <w:t xml:space="preserve">vederlaget for </w:t>
      </w:r>
      <w:r w:rsidR="007E6846">
        <w:t>det</w:t>
      </w:r>
      <w:r w:rsidR="007E6846" w:rsidRPr="00D514BF">
        <w:t xml:space="preserve"> aktuelle</w:t>
      </w:r>
      <w:r w:rsidR="007E6846">
        <w:t xml:space="preserve"> kalenderåret</w:t>
      </w:r>
      <w:r w:rsidR="007E6846" w:rsidRPr="00D514BF">
        <w:t xml:space="preserve"> </w:t>
      </w:r>
      <w:r w:rsidR="00253BFF" w:rsidRPr="00782099">
        <w:t xml:space="preserve">dersom ovennevnte plikter misligholdes, eller det er grunn til å tro at slikt mislighold vil inntreffe, og forholdet ikke blir rettet innen en rimelig frist gitt ved skriftlig varsel fra </w:t>
      </w:r>
      <w:r>
        <w:t>Forsvarsbygg</w:t>
      </w:r>
      <w:r w:rsidR="00253BFF" w:rsidRPr="00782099">
        <w:t>.</w:t>
      </w:r>
    </w:p>
    <w:p w14:paraId="0473D549" w14:textId="77777777" w:rsidR="00253BFF" w:rsidRPr="00782099" w:rsidRDefault="00253BFF" w:rsidP="00253BFF"/>
    <w:p w14:paraId="6AC9FE2D" w14:textId="77777777" w:rsidR="00253BFF" w:rsidRDefault="007E6846" w:rsidP="00253BFF">
      <w:r w:rsidRPr="00D514BF">
        <w:t xml:space="preserve">Ved avsluttede avrop der kravet ikke er oppfylt, kan </w:t>
      </w:r>
      <w:r>
        <w:t>Forsvarsbygg</w:t>
      </w:r>
      <w:r w:rsidRPr="00D514BF">
        <w:t xml:space="preserve"> ilegge en </w:t>
      </w:r>
      <w:r>
        <w:t>bot på 1 % av vederlaget for det</w:t>
      </w:r>
      <w:r w:rsidRPr="00D514BF">
        <w:t xml:space="preserve"> aktuelle</w:t>
      </w:r>
      <w:r>
        <w:t xml:space="preserve"> kalenderåret</w:t>
      </w:r>
      <w:r w:rsidRPr="00D514BF">
        <w:t>.</w:t>
      </w:r>
      <w:r w:rsidR="00253BFF" w:rsidRPr="00782099">
        <w:t xml:space="preserve"> Boten reduseres forholdsmessig dersom arbeidstimene utført av lærlinger </w:t>
      </w:r>
      <w:r w:rsidR="00253BFF" w:rsidRPr="00782099">
        <w:lastRenderedPageBreak/>
        <w:t xml:space="preserve">utgjør </w:t>
      </w:r>
      <w:r w:rsidR="00253BFF">
        <w:t xml:space="preserve">6 </w:t>
      </w:r>
      <w:r w:rsidR="00253BFF" w:rsidRPr="00782099">
        <w:t xml:space="preserve">% eller mer av arbeidstimene på prosjektet. Boten skal betales i tillegg til eventuell dagmulkt for forsinkelse og annen dagmulkt etter </w:t>
      </w:r>
      <w:r>
        <w:t>rammeavtalen</w:t>
      </w:r>
      <w:r w:rsidR="00253BFF" w:rsidRPr="00782099">
        <w:t xml:space="preserve">. </w:t>
      </w:r>
    </w:p>
    <w:p w14:paraId="6228E813" w14:textId="77777777" w:rsidR="00EE19AD" w:rsidRDefault="00EE19AD" w:rsidP="00EE19AD"/>
    <w:p w14:paraId="565C181D" w14:textId="77777777" w:rsidR="00822622" w:rsidRPr="008F05BC" w:rsidRDefault="00822622" w:rsidP="00822622">
      <w:r w:rsidRPr="00D514BF">
        <w:t>Ved vesentlig mislighold av pliktene i første og annet avsnitt, eller der det er grunn til å tro at sl</w:t>
      </w:r>
      <w:r>
        <w:t>ikt mislighold vil inntre, kan byggherren</w:t>
      </w:r>
      <w:r w:rsidRPr="00D514BF">
        <w:t xml:space="preserve"> med rimelig varsel stanse arbeidene for </w:t>
      </w:r>
      <w:r>
        <w:t>entreprenør</w:t>
      </w:r>
      <w:r w:rsidRPr="00D514BF">
        <w:t xml:space="preserve">ens regning og risiko eller heve </w:t>
      </w:r>
      <w:r>
        <w:t>rammeavtalen</w:t>
      </w:r>
      <w:r w:rsidRPr="00D514BF">
        <w:t xml:space="preserve">. </w:t>
      </w:r>
      <w:bookmarkStart w:id="14" w:name="_Toc54011619"/>
      <w:bookmarkStart w:id="15" w:name="_Toc54011620"/>
      <w:bookmarkStart w:id="16" w:name="_Toc54011621"/>
      <w:bookmarkStart w:id="17" w:name="_Toc54011622"/>
      <w:bookmarkStart w:id="18" w:name="_Toc54011623"/>
      <w:bookmarkStart w:id="19" w:name="_Toc54011624"/>
      <w:bookmarkStart w:id="20" w:name="_Toc54011625"/>
      <w:bookmarkStart w:id="21" w:name="_Toc54011626"/>
      <w:bookmarkStart w:id="22" w:name="_Toc54011627"/>
      <w:bookmarkStart w:id="23" w:name="_Toc54011628"/>
      <w:bookmarkEnd w:id="14"/>
      <w:bookmarkEnd w:id="15"/>
      <w:bookmarkEnd w:id="16"/>
      <w:bookmarkEnd w:id="17"/>
      <w:bookmarkEnd w:id="18"/>
      <w:bookmarkEnd w:id="19"/>
      <w:bookmarkEnd w:id="20"/>
      <w:bookmarkEnd w:id="21"/>
      <w:bookmarkEnd w:id="22"/>
      <w:bookmarkEnd w:id="23"/>
    </w:p>
    <w:p w14:paraId="2615EA00" w14:textId="77777777" w:rsidR="00822622" w:rsidRDefault="00822622" w:rsidP="00EE19AD"/>
    <w:p w14:paraId="31BED732" w14:textId="77777777" w:rsidR="00CA789A" w:rsidRPr="00BE7D9A" w:rsidRDefault="00E030E3" w:rsidP="00EE19AD">
      <w:pPr>
        <w:pStyle w:val="Overskrift2"/>
      </w:pPr>
      <w:bookmarkStart w:id="24" w:name="_Toc78980135"/>
      <w:bookmarkStart w:id="25" w:name="_Toc15373493"/>
      <w:bookmarkStart w:id="26" w:name="_Toc35663362"/>
      <w:bookmarkEnd w:id="12"/>
      <w:r w:rsidRPr="00BE7D9A">
        <w:t>Krav til etisk handel</w:t>
      </w:r>
      <w:bookmarkEnd w:id="24"/>
    </w:p>
    <w:p w14:paraId="015260CD" w14:textId="77777777" w:rsidR="007D2346" w:rsidRDefault="007D2346" w:rsidP="007D2346">
      <w:pPr>
        <w:pStyle w:val="Overskrift3"/>
      </w:pPr>
      <w:bookmarkStart w:id="27" w:name="_Ref400436139"/>
      <w:r>
        <w:t>Ansattes rettigheter</w:t>
      </w:r>
      <w:bookmarkEnd w:id="27"/>
    </w:p>
    <w:p w14:paraId="50583E76" w14:textId="77777777" w:rsidR="008D5DFB" w:rsidRDefault="008D5DFB" w:rsidP="008D5DFB">
      <w:pPr>
        <w:pStyle w:val="Overskrift4"/>
      </w:pPr>
      <w:r>
        <w:t>ILOs kjernekonvensjoner</w:t>
      </w:r>
    </w:p>
    <w:p w14:paraId="6461123A" w14:textId="77777777" w:rsidR="008D5DFB" w:rsidRDefault="008D5DFB" w:rsidP="008D5DFB">
      <w:r>
        <w:t>Tjenesteyteren skal etterleve følgende grunnleggende krav:</w:t>
      </w:r>
    </w:p>
    <w:p w14:paraId="7B052CCF" w14:textId="77777777" w:rsidR="008D5DFB" w:rsidRDefault="008D5DFB" w:rsidP="008D5DFB">
      <w:pPr>
        <w:ind w:left="709" w:hanging="425"/>
      </w:pPr>
      <w:r>
        <w:t>a)</w:t>
      </w:r>
      <w:r>
        <w:tab/>
        <w:t>Forbud mot barnearbeid (FNs barnekonvensjon artikkel 32, ILO-konvensjoner nr. 138 og 182): Barn har rett til å bli beskyttet mot økonomisk utnytting i arbeid, og mot å utføre arbeid som kan svekke utdannings- og utviklingsmuligheter. Minstealderen må ikke i noe tilfelle være under 15 år (14 eller 16 år i visse land). Barn under 18 år skal ikke utføre arbeid som setter helse eller sikkerhet i fare, inkludert nattarbeid. Dersom det foregår slikt barnearbeid, skal det arbeides for snarlig utfasing. Det skal samtidig legges til rette for at barna gis mulighet til livsopphold og utdanning inntil barnet ikke lenger er i skolepliktig alder.</w:t>
      </w:r>
    </w:p>
    <w:p w14:paraId="1094F711" w14:textId="77777777" w:rsidR="008D5DFB" w:rsidRDefault="008D5DFB" w:rsidP="008D5DFB">
      <w:pPr>
        <w:ind w:left="709" w:hanging="425"/>
      </w:pPr>
      <w:r>
        <w:t>b)</w:t>
      </w:r>
      <w:r>
        <w:tab/>
        <w:t>Forbud mot tvangsarbeid/slavearbeid (ILO-konvensjoner nr. 29 og 105): Det skal ikke forekomme noen form for tvangsarbeid, slavearbeid eller ufrivillig arbeid. Arbeiderne må ikke levere depositum eller identitetspapirer til arbeidsgiver, og skal være fri til å avslutte arbeidsforholdet med rimelig oppsigelsestid.</w:t>
      </w:r>
    </w:p>
    <w:p w14:paraId="3DD6F003" w14:textId="77777777" w:rsidR="008D5DFB" w:rsidRDefault="008D5DFB" w:rsidP="008D5DFB">
      <w:pPr>
        <w:ind w:left="709" w:hanging="425"/>
      </w:pPr>
      <w:r>
        <w:t>c)</w:t>
      </w:r>
      <w:r>
        <w:tab/>
        <w:t>Forbud mot diskriminering (ILO-konvensjoner nr. 100 og 111): Det skal ikke forekomme noen diskriminering i arbeidslivet basert på etnisk tilhørighet, religion, alder, uførhet, kjønn, ekteskapsstatus, seksuell orientering, fagforeningsmedlemskap eller politisk tilhørighet.</w:t>
      </w:r>
    </w:p>
    <w:p w14:paraId="79C27CB3" w14:textId="77777777" w:rsidR="008D5DFB" w:rsidRDefault="008D5DFB" w:rsidP="008D5DFB">
      <w:pPr>
        <w:ind w:left="709" w:hanging="425"/>
      </w:pPr>
      <w:r>
        <w:t>d)</w:t>
      </w:r>
      <w:r>
        <w:tab/>
        <w:t xml:space="preserve">Organisasjonsfrihet og retten til kollektive forhandlinger (ILO-konvensjoner nr. 87 og 98): Arbeiderne skal uten unntak ha rett til å slutte seg til eller etablere fagforeninger etter eget valg, og å forhandle kollektivt. Dersom disse rettigheter er begrenset eller under utvikling, skal </w:t>
      </w:r>
      <w:r w:rsidR="00CD0873">
        <w:t>tjenesteyteren</w:t>
      </w:r>
      <w:r>
        <w:t xml:space="preserve"> medvirke til at de ansatte får møte ledelsen for å diskutere lønns- og arbeidsvilkår uten at dette får negative konsekvenser for arbeiderne.</w:t>
      </w:r>
    </w:p>
    <w:p w14:paraId="3536E886" w14:textId="77777777" w:rsidR="008D5DFB" w:rsidRDefault="008D5DFB" w:rsidP="008D5DFB"/>
    <w:p w14:paraId="16831C26" w14:textId="77777777" w:rsidR="008D5DFB" w:rsidRDefault="008D5DFB" w:rsidP="008D5DFB">
      <w:pPr>
        <w:pStyle w:val="Overskrift4"/>
      </w:pPr>
      <w:r>
        <w:t>Bestemmelser i forskrift om lønns- og arbeidsvilkår i offentlige kontrakter</w:t>
      </w:r>
    </w:p>
    <w:p w14:paraId="3EDB8B83" w14:textId="77777777" w:rsidR="008D5DFB" w:rsidRPr="00DE38DD" w:rsidRDefault="008D5DFB" w:rsidP="008D5DFB">
      <w:r>
        <w:t>Tjenesteyter</w:t>
      </w:r>
      <w:r w:rsidRPr="00DE38DD">
        <w:t xml:space="preserve">en er ansvarlig for at egne ansatte, ansatte hos </w:t>
      </w:r>
      <w:r>
        <w:t>underleverandør</w:t>
      </w:r>
      <w:r w:rsidRPr="00DE38DD">
        <w:t xml:space="preserve"> og innleide har lønns- og arbeidsvilkår i henhold til</w:t>
      </w:r>
      <w:r>
        <w:t xml:space="preserve"> enten</w:t>
      </w:r>
      <w:r w:rsidRPr="00DE38DD">
        <w:t>:</w:t>
      </w:r>
    </w:p>
    <w:p w14:paraId="0783F2CA" w14:textId="77777777" w:rsidR="008D5DFB" w:rsidRPr="00DE38DD" w:rsidRDefault="008D5DFB" w:rsidP="008D5DFB">
      <w:pPr>
        <w:pStyle w:val="Listeavsnitt"/>
        <w:numPr>
          <w:ilvl w:val="0"/>
          <w:numId w:val="28"/>
        </w:numPr>
        <w:spacing w:before="0" w:after="0"/>
        <w:jc w:val="left"/>
      </w:pPr>
      <w:r w:rsidRPr="00DE38DD">
        <w:t>Forskrift om allmenngjort tariffavtale</w:t>
      </w:r>
      <w:r>
        <w:t>, eller</w:t>
      </w:r>
    </w:p>
    <w:p w14:paraId="6C05ECD2" w14:textId="77777777" w:rsidR="008D5DFB" w:rsidRDefault="008D5DFB" w:rsidP="008D5DFB">
      <w:pPr>
        <w:pStyle w:val="Listeavsnitt"/>
        <w:numPr>
          <w:ilvl w:val="0"/>
          <w:numId w:val="28"/>
        </w:numPr>
        <w:spacing w:before="0" w:after="0"/>
        <w:jc w:val="left"/>
      </w:pPr>
      <w:r>
        <w:t>L</w:t>
      </w:r>
      <w:r w:rsidRPr="00DE38DD">
        <w:t xml:space="preserve">andsomfattende tariffavtale for den aktuelle bransje. </w:t>
      </w:r>
    </w:p>
    <w:p w14:paraId="3A5B3265" w14:textId="77777777" w:rsidR="008D5DFB" w:rsidRDefault="008D5DFB" w:rsidP="008D5DFB">
      <w:pPr>
        <w:ind w:left="360"/>
      </w:pPr>
    </w:p>
    <w:p w14:paraId="57A91B24" w14:textId="77777777" w:rsidR="008D5DFB" w:rsidRPr="00DE38DD" w:rsidRDefault="008D5DFB" w:rsidP="008D5DFB">
      <w:r w:rsidRPr="00DE38DD">
        <w:t xml:space="preserve">Med lønns- og arbeidsvilkår menes </w:t>
      </w:r>
      <w:r>
        <w:t xml:space="preserve">blant annet </w:t>
      </w:r>
      <w:r w:rsidRPr="00DE38DD">
        <w:t>bestemmelser om arbeidstid, lønn, herunder overtidstillegg, skift- og turnustillegg og ulempetillegg, og dekning av utgifter til reise, kost og losji, i den grad slike bestemmelser følger av tariffavtalen.</w:t>
      </w:r>
    </w:p>
    <w:p w14:paraId="0D8314BD" w14:textId="77777777" w:rsidR="008D5DFB" w:rsidRPr="00DE38DD" w:rsidRDefault="008D5DFB" w:rsidP="008D5DFB"/>
    <w:p w14:paraId="78BF5645" w14:textId="77777777" w:rsidR="008D5DFB" w:rsidRPr="00DE38DD" w:rsidRDefault="008D5DFB" w:rsidP="008D5DFB">
      <w:r w:rsidRPr="00DE38DD">
        <w:t>Dersom arbeidstaker blir sendt på arbeid utenfor sitt hj</w:t>
      </w:r>
      <w:r>
        <w:t>emsted, skal arbeidsgiver dekke</w:t>
      </w:r>
      <w:r w:rsidRPr="00DE38DD">
        <w:t xml:space="preserve"> reisekostnader og sørge for kost og losji i henhold til bestemmelsene i bokstav a og b i listen ovenfor. Med hjemstedet menes det sted arbeidstaker har nærmest personlig tilknytning til. Ved vurdering av tilknytning skal det legges vesentlig vekt på fast bosted og hvor arbeidstaker har sine familiære bånd. Dersom det er tvilstilfeller angående arbeidstakers reelle hjemsted, har </w:t>
      </w:r>
      <w:r>
        <w:t>Forsvarsbygg</w:t>
      </w:r>
      <w:r w:rsidRPr="00DE38DD">
        <w:t xml:space="preserve"> ensidig rett til å avgjøre dette.</w:t>
      </w:r>
    </w:p>
    <w:p w14:paraId="5F5D9D6F" w14:textId="77777777" w:rsidR="008D5DFB" w:rsidRDefault="008D5DFB" w:rsidP="008D5DFB"/>
    <w:p w14:paraId="256D9BA5" w14:textId="77777777" w:rsidR="008D5DFB" w:rsidRDefault="008D5DFB" w:rsidP="008D5DFB">
      <w:pPr>
        <w:rPr>
          <w:rFonts w:eastAsiaTheme="minorHAnsi" w:cstheme="minorBidi"/>
          <w:lang w:eastAsia="en-US"/>
        </w:rPr>
      </w:pPr>
      <w:r w:rsidRPr="00003545">
        <w:rPr>
          <w:rFonts w:eastAsiaTheme="minorHAnsi" w:cstheme="minorBidi"/>
          <w:lang w:eastAsia="en-US"/>
        </w:rPr>
        <w:t xml:space="preserve">Lønn og annen godtgjørelse til egne ansatte, ansatte hos </w:t>
      </w:r>
      <w:r>
        <w:rPr>
          <w:rFonts w:eastAsiaTheme="minorHAnsi" w:cstheme="minorBidi"/>
          <w:lang w:eastAsia="en-US"/>
        </w:rPr>
        <w:t>underleverandør</w:t>
      </w:r>
      <w:r w:rsidRPr="00003545">
        <w:rPr>
          <w:rFonts w:eastAsiaTheme="minorHAnsi" w:cstheme="minorBidi"/>
          <w:lang w:eastAsia="en-US"/>
        </w:rPr>
        <w:t xml:space="preserve"> og innleide skal utbetales til konto i bank. </w:t>
      </w:r>
    </w:p>
    <w:p w14:paraId="78F8C721" w14:textId="77777777" w:rsidR="008D5DFB" w:rsidRPr="00003545" w:rsidRDefault="008D5DFB" w:rsidP="008D5DFB">
      <w:pPr>
        <w:rPr>
          <w:rFonts w:eastAsiaTheme="minorHAnsi" w:cstheme="minorBidi"/>
          <w:lang w:eastAsia="en-US"/>
        </w:rPr>
      </w:pPr>
    </w:p>
    <w:p w14:paraId="7AFC340C" w14:textId="77777777" w:rsidR="008D5DFB" w:rsidRPr="008E04D9" w:rsidRDefault="008D5DFB" w:rsidP="008D5DFB">
      <w:pPr>
        <w:rPr>
          <w:rFonts w:eastAsiaTheme="minorHAnsi" w:cstheme="minorBidi"/>
          <w:lang w:eastAsia="en-US"/>
        </w:rPr>
      </w:pPr>
      <w:r>
        <w:rPr>
          <w:rFonts w:eastAsiaTheme="minorHAnsi" w:cstheme="minorBidi"/>
          <w:lang w:eastAsia="en-US"/>
        </w:rPr>
        <w:t>Tjenesteyter</w:t>
      </w:r>
      <w:r w:rsidRPr="008E04D9">
        <w:rPr>
          <w:rFonts w:eastAsiaTheme="minorHAnsi" w:cstheme="minorBidi"/>
          <w:lang w:eastAsia="en-US"/>
        </w:rPr>
        <w:t>en plikter på forespørsel å dokumentere lønns- og arbeidsvilkårene for egne arbeidstakere, arbeidstakere hos eventuelle underleverandører og innleide. Opplysningene skal dokumenteres ved blant annet kopi av arbeidsavtale, lønnsslipp, timelister og arbeidsgiverens bankutskrift. Dokumentasjonen skal være på personnivå og det skal fremgå hvem den gjelder.</w:t>
      </w:r>
    </w:p>
    <w:p w14:paraId="3865A253" w14:textId="77777777" w:rsidR="008D5DFB" w:rsidRDefault="008D5DFB" w:rsidP="008D5DFB">
      <w:pPr>
        <w:pStyle w:val="Ingenmellomrom"/>
      </w:pPr>
    </w:p>
    <w:p w14:paraId="2E112EA2" w14:textId="77777777" w:rsidR="008D5DFB" w:rsidRDefault="008D5DFB" w:rsidP="008D5DFB">
      <w:pPr>
        <w:pStyle w:val="Overskrift3"/>
      </w:pPr>
      <w:bookmarkStart w:id="28" w:name="_Ref400436403"/>
      <w:r>
        <w:t>Oppfølging</w:t>
      </w:r>
      <w:bookmarkEnd w:id="28"/>
    </w:p>
    <w:p w14:paraId="6436C694" w14:textId="77777777" w:rsidR="008D5DFB" w:rsidRDefault="008D5DFB" w:rsidP="008D5DFB">
      <w:r>
        <w:t xml:space="preserve">Tjenesteyteren skal påse at ansattes rettigheter i punkt </w:t>
      </w:r>
      <w:r>
        <w:fldChar w:fldCharType="begin"/>
      </w:r>
      <w:r>
        <w:instrText xml:space="preserve"> REF _Ref400436139 \r \h  \* MERGEFORMAT </w:instrText>
      </w:r>
      <w:r>
        <w:fldChar w:fldCharType="separate"/>
      </w:r>
      <w:r w:rsidR="00BE7D9A">
        <w:t>2.3.1</w:t>
      </w:r>
      <w:r>
        <w:fldChar w:fldCharType="end"/>
      </w:r>
      <w:r>
        <w:t xml:space="preserve"> etterleves i egen virksomhet og hos den eller de underleverandører som medvirker til oppfyllelse av kontrakten. På oppfordring fra Forsvarsbygg skal dette dokumenteres ved:</w:t>
      </w:r>
    </w:p>
    <w:p w14:paraId="246D11C8" w14:textId="77777777" w:rsidR="008D5DFB" w:rsidRDefault="008D5DFB" w:rsidP="008D5DFB">
      <w:pPr>
        <w:pStyle w:val="Brdtekstpaaflgende"/>
        <w:numPr>
          <w:ilvl w:val="0"/>
          <w:numId w:val="27"/>
        </w:numPr>
        <w:jc w:val="left"/>
      </w:pPr>
      <w:r>
        <w:t>Egenrapportering, og/eller</w:t>
      </w:r>
    </w:p>
    <w:p w14:paraId="074FDC5C" w14:textId="77777777" w:rsidR="008D5DFB" w:rsidRDefault="008D5DFB" w:rsidP="008D5DFB">
      <w:pPr>
        <w:pStyle w:val="Brdtekstpaaflgende"/>
        <w:numPr>
          <w:ilvl w:val="0"/>
          <w:numId w:val="27"/>
        </w:numPr>
        <w:jc w:val="left"/>
      </w:pPr>
      <w:r>
        <w:t>Oppfølgingssamtaler, og/eller</w:t>
      </w:r>
    </w:p>
    <w:p w14:paraId="1DC55977" w14:textId="77777777" w:rsidR="008D5DFB" w:rsidRDefault="008D5DFB" w:rsidP="008D5DFB">
      <w:pPr>
        <w:pStyle w:val="Brdtekstpaaflgende"/>
        <w:numPr>
          <w:ilvl w:val="0"/>
          <w:numId w:val="27"/>
        </w:numPr>
        <w:jc w:val="left"/>
      </w:pPr>
      <w:r>
        <w:t>En uavhengig parts kontroll av arbeidsforholdene, og/eller</w:t>
      </w:r>
    </w:p>
    <w:p w14:paraId="3705EBDE" w14:textId="77777777" w:rsidR="008D5DFB" w:rsidRDefault="008D5DFB" w:rsidP="008D5DFB">
      <w:pPr>
        <w:pStyle w:val="Brdtekstpaaflgende"/>
        <w:numPr>
          <w:ilvl w:val="0"/>
          <w:numId w:val="27"/>
        </w:numPr>
        <w:jc w:val="left"/>
      </w:pPr>
      <w:r>
        <w:t>Tredjepartssertifisering som SA8000 eller tilsvarende.</w:t>
      </w:r>
    </w:p>
    <w:p w14:paraId="793681FB" w14:textId="77777777" w:rsidR="008D5DFB" w:rsidRDefault="008D5DFB" w:rsidP="008D5DFB"/>
    <w:p w14:paraId="3B256E53" w14:textId="77777777" w:rsidR="008D5DFB" w:rsidRDefault="008D5DFB" w:rsidP="008D5DFB">
      <w:r>
        <w:t xml:space="preserve">Tjenesteyteren har bevisbyrden for at de varer og materialer som leveres ikke innebærer et brudd på punkt </w:t>
      </w:r>
      <w:r>
        <w:fldChar w:fldCharType="begin"/>
      </w:r>
      <w:r>
        <w:instrText xml:space="preserve"> REF _Ref400436139 \r \h  \* MERGEFORMAT </w:instrText>
      </w:r>
      <w:r>
        <w:fldChar w:fldCharType="separate"/>
      </w:r>
      <w:r w:rsidR="00BE7D9A">
        <w:t>2.3.1</w:t>
      </w:r>
      <w:r>
        <w:fldChar w:fldCharType="end"/>
      </w:r>
      <w:r>
        <w:t xml:space="preserve"> ovenfor.</w:t>
      </w:r>
    </w:p>
    <w:p w14:paraId="26062E9C" w14:textId="77777777" w:rsidR="008D5DFB" w:rsidRDefault="008D5DFB" w:rsidP="008D5DFB"/>
    <w:p w14:paraId="5636E2F3" w14:textId="77777777" w:rsidR="008D5DFB" w:rsidRDefault="008D5DFB" w:rsidP="008D5DFB">
      <w:pPr>
        <w:pStyle w:val="Overskrift3"/>
      </w:pPr>
      <w:bookmarkStart w:id="29" w:name="_Ref63686484"/>
      <w:r>
        <w:t>Brudd</w:t>
      </w:r>
      <w:bookmarkEnd w:id="29"/>
    </w:p>
    <w:p w14:paraId="12AD5AAC" w14:textId="77777777" w:rsidR="008D5DFB" w:rsidRDefault="008D5DFB" w:rsidP="008D5DFB">
      <w:r>
        <w:t xml:space="preserve">Brudd på punkt </w:t>
      </w:r>
      <w:r>
        <w:fldChar w:fldCharType="begin"/>
      </w:r>
      <w:r>
        <w:instrText xml:space="preserve"> REF _Ref400436139 \r \h  \* MERGEFORMAT </w:instrText>
      </w:r>
      <w:r>
        <w:fldChar w:fldCharType="separate"/>
      </w:r>
      <w:r w:rsidR="00BE7D9A">
        <w:t>2.3.1</w:t>
      </w:r>
      <w:r>
        <w:fldChar w:fldCharType="end"/>
      </w:r>
      <w:r>
        <w:t xml:space="preserve"> eller </w:t>
      </w:r>
      <w:r>
        <w:fldChar w:fldCharType="begin"/>
      </w:r>
      <w:r>
        <w:instrText xml:space="preserve"> REF _Ref400436403 \r \h  \* MERGEFORMAT </w:instrText>
      </w:r>
      <w:r>
        <w:fldChar w:fldCharType="separate"/>
      </w:r>
      <w:r w:rsidR="00BE7D9A">
        <w:t>2.3.2</w:t>
      </w:r>
      <w:r>
        <w:fldChar w:fldCharType="end"/>
      </w:r>
      <w:r>
        <w:t xml:space="preserve"> innebærer mislighold av kontrakten. Ved slikt mislighold plikter tjenesteyteren å rette de påpekte manglene, uavhengig av kostnadene ved slik retting, innen en tidsfrist som Forsvarsbygg bestemmer, så lenge fristen ikke er urimelig kort. Rettelsene skal dokumenteres skriftlig </w:t>
      </w:r>
      <w:r>
        <w:lastRenderedPageBreak/>
        <w:t xml:space="preserve">og på den måten Forsvarsbygg bestemmer. Forsvarsbygg har rett til å holde tilbake deler </w:t>
      </w:r>
      <w:r w:rsidRPr="00DB7397">
        <w:t>av kontraktssummen</w:t>
      </w:r>
      <w:r>
        <w:t xml:space="preserve">, tilsvarende ca. to ganger besparelsen for tjenesteyteren, til det er dokumentert at forholdet er rettet. </w:t>
      </w:r>
    </w:p>
    <w:p w14:paraId="1F7C3C86" w14:textId="77777777" w:rsidR="008D5DFB" w:rsidRDefault="008D5DFB" w:rsidP="008D5DFB"/>
    <w:p w14:paraId="7C2A9174" w14:textId="77777777" w:rsidR="008D5DFB" w:rsidRPr="006321CF" w:rsidRDefault="008D5DFB" w:rsidP="008D5DFB">
      <w:r>
        <w:t xml:space="preserve">Ved manglende utbedring vil det etter Forsvarsbyggs skjønn kunne påløpe en bot på inntil 10 % av </w:t>
      </w:r>
      <w:r w:rsidRPr="00DB7397">
        <w:t>kontraktssummen</w:t>
      </w:r>
      <w:r>
        <w:t xml:space="preserve"> per mislighold. Likeartede brudd anses som ett mislighold. Vesentlig mislighold av plikter som følger av punkt </w:t>
      </w:r>
      <w:r>
        <w:fldChar w:fldCharType="begin"/>
      </w:r>
      <w:r>
        <w:instrText xml:space="preserve"> REF _Ref400436139 \r \h  \* MERGEFORMAT </w:instrText>
      </w:r>
      <w:r>
        <w:fldChar w:fldCharType="separate"/>
      </w:r>
      <w:r w:rsidR="00BE7D9A">
        <w:t>2.3.1</w:t>
      </w:r>
      <w:r>
        <w:fldChar w:fldCharType="end"/>
      </w:r>
      <w:r>
        <w:t xml:space="preserve"> eller </w:t>
      </w:r>
      <w:r>
        <w:fldChar w:fldCharType="begin"/>
      </w:r>
      <w:r>
        <w:instrText xml:space="preserve"> REF _Ref400436403 \r \h  \* MERGEFORMAT </w:instrText>
      </w:r>
      <w:r>
        <w:fldChar w:fldCharType="separate"/>
      </w:r>
      <w:r w:rsidR="00BE7D9A">
        <w:t>2.3.2</w:t>
      </w:r>
      <w:r>
        <w:fldChar w:fldCharType="end"/>
      </w:r>
      <w:r>
        <w:t xml:space="preserve"> kan påberopes som grunnlag for heving, selv om tjenesteyteren retter forholdet.  </w:t>
      </w:r>
      <w:r w:rsidRPr="006E273E">
        <w:t xml:space="preserve">Dersom misligholdet har skjedd </w:t>
      </w:r>
      <w:r>
        <w:t>hos underleverandør</w:t>
      </w:r>
      <w:r w:rsidRPr="006E273E">
        <w:t xml:space="preserve">, herunder bemanningsselskaper, kan </w:t>
      </w:r>
      <w:r>
        <w:t>Forsvarsbygg</w:t>
      </w:r>
      <w:r w:rsidRPr="006E273E">
        <w:t xml:space="preserve"> på samme måte kreve at </w:t>
      </w:r>
      <w:r>
        <w:t>tjenesteyter</w:t>
      </w:r>
      <w:r w:rsidRPr="006E273E">
        <w:t xml:space="preserve">en skifter ut </w:t>
      </w:r>
      <w:r>
        <w:t>underleverandøren</w:t>
      </w:r>
      <w:r w:rsidRPr="006E273E">
        <w:t xml:space="preserve">. Dette skal skje uten omkostninger for </w:t>
      </w:r>
      <w:r>
        <w:t>Forsvarsbygg</w:t>
      </w:r>
      <w:r w:rsidRPr="006E273E">
        <w:t>.</w:t>
      </w:r>
      <w:r w:rsidRPr="00FB29C8">
        <w:t xml:space="preserve"> </w:t>
      </w:r>
      <w:r>
        <w:t>Tjenesteyter</w:t>
      </w:r>
      <w:r w:rsidRPr="00FB29C8">
        <w:t>en</w:t>
      </w:r>
      <w:r>
        <w:t xml:space="preserve"> blir videre ansvarlig for det tap som Forsvarsbygg lider som følge av </w:t>
      </w:r>
      <w:r w:rsidRPr="006321CF">
        <w:t xml:space="preserve">mangelen. Eventuell erstatning kommer i tillegg til ovennevnte bot. </w:t>
      </w:r>
    </w:p>
    <w:p w14:paraId="081B18DD" w14:textId="77777777" w:rsidR="008D5DFB" w:rsidRPr="006E273E" w:rsidRDefault="008D5DFB" w:rsidP="008D5DFB">
      <w:pPr>
        <w:pStyle w:val="Ingenmellomrom"/>
        <w:rPr>
          <w:highlight w:val="yellow"/>
        </w:rPr>
      </w:pPr>
    </w:p>
    <w:p w14:paraId="1295845F" w14:textId="77777777" w:rsidR="008D5DFB" w:rsidRPr="006E273E" w:rsidRDefault="008D5DFB" w:rsidP="008D5DFB">
      <w:r w:rsidRPr="006E273E">
        <w:t xml:space="preserve">Alle avtaler </w:t>
      </w:r>
      <w:r>
        <w:t>tjenesteyter</w:t>
      </w:r>
      <w:r w:rsidRPr="006E273E">
        <w:t xml:space="preserve">en inngår for utføring av arbeid under denne kontrakten, skal inneholde tilsvarende bestemmelser som for punkt </w:t>
      </w:r>
      <w:r>
        <w:fldChar w:fldCharType="begin"/>
      </w:r>
      <w:r>
        <w:instrText xml:space="preserve"> REF _Ref400436139 \r \h  \* MERGEFORMAT </w:instrText>
      </w:r>
      <w:r>
        <w:fldChar w:fldCharType="separate"/>
      </w:r>
      <w:r w:rsidR="00BE7D9A">
        <w:t>2.3.1</w:t>
      </w:r>
      <w:r>
        <w:fldChar w:fldCharType="end"/>
      </w:r>
      <w:r>
        <w:t xml:space="preserve">, </w:t>
      </w:r>
      <w:r>
        <w:fldChar w:fldCharType="begin"/>
      </w:r>
      <w:r>
        <w:instrText xml:space="preserve"> REF _Ref400436403 \r \h  \* MERGEFORMAT </w:instrText>
      </w:r>
      <w:r>
        <w:fldChar w:fldCharType="separate"/>
      </w:r>
      <w:r w:rsidR="00BE7D9A">
        <w:t>2.3.2</w:t>
      </w:r>
      <w:r>
        <w:fldChar w:fldCharType="end"/>
      </w:r>
      <w:r>
        <w:t xml:space="preserve"> og </w:t>
      </w:r>
      <w:r>
        <w:fldChar w:fldCharType="begin"/>
      </w:r>
      <w:r>
        <w:instrText xml:space="preserve"> REF _Ref63686484 \r \h </w:instrText>
      </w:r>
      <w:r>
        <w:fldChar w:fldCharType="separate"/>
      </w:r>
      <w:r w:rsidR="00BE7D9A">
        <w:t>2.3.3</w:t>
      </w:r>
      <w:r>
        <w:fldChar w:fldCharType="end"/>
      </w:r>
      <w:r w:rsidRPr="006E273E">
        <w:t>.</w:t>
      </w:r>
    </w:p>
    <w:p w14:paraId="0D03D8D4" w14:textId="77777777" w:rsidR="007D2346" w:rsidRDefault="007D2346" w:rsidP="007D2346">
      <w:pPr>
        <w:pStyle w:val="Brdtekstpaaflgende"/>
      </w:pPr>
    </w:p>
    <w:p w14:paraId="67A1E5D9" w14:textId="77777777" w:rsidR="00CA789A" w:rsidRPr="00BE7D9A" w:rsidRDefault="00E030E3" w:rsidP="00EE19AD">
      <w:pPr>
        <w:pStyle w:val="Overskrift2"/>
      </w:pPr>
      <w:bookmarkStart w:id="30" w:name="_Toc217705591"/>
      <w:bookmarkStart w:id="31" w:name="_Toc78980136"/>
      <w:bookmarkEnd w:id="25"/>
      <w:bookmarkEnd w:id="26"/>
      <w:r w:rsidRPr="00BE7D9A">
        <w:t>Selvskyldnergaranti</w:t>
      </w:r>
      <w:bookmarkEnd w:id="30"/>
      <w:bookmarkEnd w:id="31"/>
    </w:p>
    <w:p w14:paraId="48FBB5CF" w14:textId="77777777" w:rsidR="00CA789A" w:rsidRDefault="00CA789A" w:rsidP="00EE19AD">
      <w:r w:rsidRPr="00F12E32">
        <w:t xml:space="preserve">Dersom Forsvarsbygg forut for avtaleinngåelsen krever det, skal tjenesteyter stille selvskyldnergaranti fra </w:t>
      </w:r>
      <w:r w:rsidR="00937D9A" w:rsidRPr="00F12E32">
        <w:t xml:space="preserve">norsk </w:t>
      </w:r>
      <w:r w:rsidRPr="00F12E32">
        <w:t xml:space="preserve">finansieringsinstitusjon for oppfyllelse av sine forpliktelser i henhold til kontrakten, begrenset oppad til ti prosent av det </w:t>
      </w:r>
      <w:r w:rsidRPr="00DB7397">
        <w:t>totale vederlaget eller antatt totalpris</w:t>
      </w:r>
      <w:r w:rsidRPr="00F12E32">
        <w:t>. Garantien bortfaller to måneder etter at oppdraget er avsluttet. Omkostningene i forbindelse med opprettelsen av en slik garanti betales av tjenesteyter.</w:t>
      </w:r>
    </w:p>
    <w:p w14:paraId="7B7AA953" w14:textId="77777777" w:rsidR="00EE19AD" w:rsidRPr="00F12E32" w:rsidRDefault="00EE19AD" w:rsidP="00EE19AD"/>
    <w:p w14:paraId="2BBEE145" w14:textId="77777777" w:rsidR="00CA789A" w:rsidRPr="00BE7D9A" w:rsidRDefault="00E030E3" w:rsidP="00EE19AD">
      <w:pPr>
        <w:pStyle w:val="Overskrift2"/>
      </w:pPr>
      <w:bookmarkStart w:id="32" w:name="_Toc217705592"/>
      <w:bookmarkStart w:id="33" w:name="_Toc78980137"/>
      <w:r w:rsidRPr="00BE7D9A">
        <w:t>Forsikring</w:t>
      </w:r>
      <w:bookmarkEnd w:id="32"/>
      <w:bookmarkEnd w:id="33"/>
    </w:p>
    <w:p w14:paraId="54D4E151" w14:textId="77777777" w:rsidR="00CA789A" w:rsidRPr="00F12E32" w:rsidRDefault="00CA789A" w:rsidP="00EE19AD">
      <w:r w:rsidRPr="00F12E32">
        <w:t>Forsvarsbygg står som selvassurandør.</w:t>
      </w:r>
    </w:p>
    <w:p w14:paraId="05D4C4AF" w14:textId="77777777" w:rsidR="00CA789A" w:rsidRDefault="00CA789A" w:rsidP="00EE19AD">
      <w:r w:rsidRPr="00F12E32">
        <w:t>Tjenesteyter er forpliktet til å ha ansvarsforsikring. Forsikringen skal være tilstrekkelige til å dekke et hvert krav fra Forsvarsbygg som følger av tjenesteyters risiko eller ansvar etter denne avtalen innenfor rammen av alminnelige forsikringsvilkår.</w:t>
      </w:r>
    </w:p>
    <w:p w14:paraId="4E8A2266" w14:textId="77777777" w:rsidR="00842571" w:rsidRPr="00842571" w:rsidRDefault="00842571" w:rsidP="00EE19AD"/>
    <w:p w14:paraId="24567F12" w14:textId="77777777" w:rsidR="00CA789A" w:rsidRPr="00CA789A" w:rsidRDefault="00CA789A" w:rsidP="00EE19AD">
      <w:pPr>
        <w:pStyle w:val="Overskrift1"/>
      </w:pPr>
      <w:bookmarkStart w:id="34" w:name="_Toc217705593"/>
      <w:bookmarkStart w:id="35" w:name="_Toc78980138"/>
      <w:r w:rsidRPr="00CA789A">
        <w:t>OPPDRAGET</w:t>
      </w:r>
      <w:bookmarkEnd w:id="34"/>
      <w:bookmarkEnd w:id="35"/>
    </w:p>
    <w:p w14:paraId="25558B1D" w14:textId="77777777" w:rsidR="00CA789A" w:rsidRPr="00CA789A" w:rsidRDefault="00CA789A" w:rsidP="00EE19AD">
      <w:pPr>
        <w:pStyle w:val="Overskrift2"/>
      </w:pPr>
      <w:bookmarkStart w:id="36" w:name="_Ref52962459"/>
      <w:bookmarkStart w:id="37" w:name="_Toc217705594"/>
      <w:bookmarkStart w:id="38" w:name="_Toc78980139"/>
      <w:r w:rsidRPr="00CA789A">
        <w:t>Ytelsesbeskrivelse</w:t>
      </w:r>
      <w:bookmarkEnd w:id="36"/>
      <w:bookmarkEnd w:id="37"/>
      <w:bookmarkEnd w:id="38"/>
    </w:p>
    <w:p w14:paraId="5DC6AC81" w14:textId="77777777" w:rsidR="00CA789A" w:rsidRDefault="00CA789A" w:rsidP="00EE19AD">
      <w:r w:rsidRPr="00F12E32">
        <w:t>Oppdraget omfatter de tjenester som er inntatt i avtalen.</w:t>
      </w:r>
    </w:p>
    <w:p w14:paraId="29D4A9F4" w14:textId="77777777" w:rsidR="00EE19AD" w:rsidRPr="00F12E32" w:rsidRDefault="00EE19AD" w:rsidP="00EE19AD"/>
    <w:p w14:paraId="5E88CE5B" w14:textId="77777777" w:rsidR="00CA789A" w:rsidRPr="00CA789A" w:rsidRDefault="00CA789A" w:rsidP="00EE19AD">
      <w:pPr>
        <w:pStyle w:val="Overskrift2"/>
      </w:pPr>
      <w:bookmarkStart w:id="39" w:name="_Ref52962472"/>
      <w:bookmarkStart w:id="40" w:name="_Toc217705595"/>
      <w:bookmarkStart w:id="41" w:name="_Toc78980140"/>
      <w:r w:rsidRPr="00CA789A">
        <w:lastRenderedPageBreak/>
        <w:t>Utføring og materiell</w:t>
      </w:r>
      <w:bookmarkEnd w:id="39"/>
      <w:bookmarkEnd w:id="40"/>
      <w:bookmarkEnd w:id="41"/>
    </w:p>
    <w:p w14:paraId="4161554C" w14:textId="77777777" w:rsidR="00CA789A" w:rsidRPr="00F12E32" w:rsidRDefault="00CA789A" w:rsidP="00EE19AD">
      <w:r w:rsidRPr="00F12E32">
        <w:t>Tjenesteyter skal utføre tjenesten fagmessig og ellers ivareta Forsvarsbyggs interesser med tilbørlig omsorg. Arbeidet skal drives rasjonelt og forsvarlig. I den utstrekning forholdene tilsier det skal tjenesteyter veilede eller samrå seg med Forsvarsbygg.</w:t>
      </w:r>
    </w:p>
    <w:p w14:paraId="4E120F16" w14:textId="77777777" w:rsidR="00CA789A" w:rsidRPr="00F12E32" w:rsidRDefault="00CA789A" w:rsidP="00EE19AD">
      <w:r w:rsidRPr="00F12E32">
        <w:t>Utføringen omfatter levering av de materialer som trengs, når annet ikke følger av avtalen eller forholdene. Når ikke annet følger av avtalen, skal leverte materialer være av vanlig god kvalitet.</w:t>
      </w:r>
    </w:p>
    <w:p w14:paraId="25D9ADF7" w14:textId="77777777" w:rsidR="00CA789A" w:rsidRDefault="00CA789A" w:rsidP="00EE19AD">
      <w:r w:rsidRPr="00F12E32">
        <w:t>Dokumentasjon og opplæring skal være inkludert i det omfang som er vanlig eller nødvendig for Forsvarsbyggs bruk.</w:t>
      </w:r>
    </w:p>
    <w:p w14:paraId="2AF39095" w14:textId="77777777" w:rsidR="00EE19AD" w:rsidRPr="00F12E32" w:rsidRDefault="00EE19AD" w:rsidP="00EE19AD"/>
    <w:p w14:paraId="5CFE7247" w14:textId="77777777" w:rsidR="00CA789A" w:rsidRPr="00CA789A" w:rsidRDefault="00CA789A" w:rsidP="00EE19AD">
      <w:pPr>
        <w:pStyle w:val="Overskrift2"/>
      </w:pPr>
      <w:bookmarkStart w:id="42" w:name="_Ref52962339"/>
      <w:bookmarkStart w:id="43" w:name="_Ref52962507"/>
      <w:bookmarkStart w:id="44" w:name="_Toc217705597"/>
      <w:bookmarkStart w:id="45" w:name="_Toc78980141"/>
      <w:r w:rsidRPr="00CA789A">
        <w:t>Endringsarbeid</w:t>
      </w:r>
      <w:bookmarkEnd w:id="42"/>
      <w:bookmarkEnd w:id="43"/>
      <w:bookmarkEnd w:id="44"/>
      <w:bookmarkEnd w:id="45"/>
      <w:r w:rsidRPr="00CA789A">
        <w:t xml:space="preserve"> </w:t>
      </w:r>
    </w:p>
    <w:p w14:paraId="2872F8F1" w14:textId="77777777" w:rsidR="00CA789A" w:rsidRPr="00CA789A" w:rsidRDefault="00CA789A" w:rsidP="00EE19AD">
      <w:pPr>
        <w:pStyle w:val="Overskrift3"/>
      </w:pPr>
      <w:bookmarkStart w:id="46" w:name="_Toc15373489"/>
      <w:bookmarkStart w:id="47" w:name="_Toc35663358"/>
      <w:bookmarkStart w:id="48" w:name="_Toc217705598"/>
      <w:r w:rsidRPr="00CA789A">
        <w:t>Oppdragsgivers adgang til å kreve endringer i oppdraget</w:t>
      </w:r>
      <w:bookmarkEnd w:id="46"/>
      <w:bookmarkEnd w:id="47"/>
      <w:bookmarkEnd w:id="48"/>
    </w:p>
    <w:p w14:paraId="5DC505A6" w14:textId="77777777" w:rsidR="00CA789A" w:rsidRPr="00F12E32" w:rsidRDefault="00CA789A" w:rsidP="00EE19AD">
      <w:r w:rsidRPr="00F12E32">
        <w:t xml:space="preserve">Forsvarsbygg kan pålegge tjenesteyter endringer. </w:t>
      </w:r>
    </w:p>
    <w:p w14:paraId="6A7691CF" w14:textId="77777777" w:rsidR="00CA789A" w:rsidRPr="00F12E32" w:rsidRDefault="00CA789A" w:rsidP="00EE19AD">
      <w:r w:rsidRPr="00F12E32">
        <w:t>Endringer kan være arbeid i tillegg til eller i stedet for det som er avtalt eller utførelse etter endrede tidsfrister. Reduksjon av arbeidsomfanget reguleres etter pkt.</w:t>
      </w:r>
      <w:r w:rsidR="00B27F87" w:rsidRPr="00F12E32">
        <w:fldChar w:fldCharType="begin"/>
      </w:r>
      <w:r w:rsidR="00B27F87" w:rsidRPr="00F12E32">
        <w:instrText xml:space="preserve"> REF _Ref459027654 \r \h </w:instrText>
      </w:r>
      <w:r w:rsidR="00B27F87" w:rsidRPr="00F12E32">
        <w:fldChar w:fldCharType="separate"/>
      </w:r>
      <w:r w:rsidR="00937D9A" w:rsidRPr="00F12E32">
        <w:t>3.4</w:t>
      </w:r>
      <w:r w:rsidR="00B27F87" w:rsidRPr="00F12E32">
        <w:fldChar w:fldCharType="end"/>
      </w:r>
      <w:r w:rsidRPr="00F12E32">
        <w:t>.</w:t>
      </w:r>
    </w:p>
    <w:p w14:paraId="61C4B09A" w14:textId="77777777" w:rsidR="00CA789A" w:rsidRPr="00F12E32" w:rsidRDefault="00CA789A" w:rsidP="00EE19AD">
      <w:r w:rsidRPr="00F12E32">
        <w:t>Tjenesteyter er forpliktet til å utføre endringen dersom det står i sammenheng med det kontrakten omfatter, og det ikke virker urimelig tyngende for ham å utføre tillegget.</w:t>
      </w:r>
    </w:p>
    <w:p w14:paraId="51B7EE31" w14:textId="77777777" w:rsidR="00CA789A" w:rsidRPr="00F12E32" w:rsidRDefault="00CA789A" w:rsidP="00EE19AD">
      <w:r w:rsidRPr="00F12E32">
        <w:t xml:space="preserve">Beskrivelse og konsekvenser av endringer skal formaliseres i egen tilleggsavtale. </w:t>
      </w:r>
    </w:p>
    <w:p w14:paraId="1839BD5F" w14:textId="77777777" w:rsidR="00CA789A" w:rsidRPr="00F12E32" w:rsidRDefault="00CA789A" w:rsidP="00EE19AD">
      <w:r w:rsidRPr="00F12E32">
        <w:t>Tjenesteyter er forpliktet til å utføre endringen selv om det er uenighet om endringen eller konsekvenser av denne.</w:t>
      </w:r>
    </w:p>
    <w:p w14:paraId="7A22AABE" w14:textId="77777777" w:rsidR="00CA789A" w:rsidRDefault="00CA789A" w:rsidP="00EE19AD">
      <w:r w:rsidRPr="00F12E32">
        <w:t>Tjenesteyter plikter å begrense de økonomiske konsekvenser av endringer så langt det lar seg gjøre ved f eks å omdisponere ressurser til andre oppdrag. Tjenesteyter skal, hvis oppdragsgiver krever det, framlegge dokumentasjon for at så er gjort.</w:t>
      </w:r>
    </w:p>
    <w:p w14:paraId="1EFD34EF" w14:textId="77777777" w:rsidR="00EE19AD" w:rsidRPr="00F12E32" w:rsidRDefault="00EE19AD" w:rsidP="00EE19AD"/>
    <w:p w14:paraId="72E47CAD" w14:textId="77777777" w:rsidR="00CA789A" w:rsidRPr="00CA789A" w:rsidRDefault="00CA789A" w:rsidP="00EE19AD">
      <w:pPr>
        <w:pStyle w:val="Overskrift3"/>
      </w:pPr>
      <w:bookmarkStart w:id="49" w:name="_Toc15373490"/>
      <w:bookmarkStart w:id="50" w:name="_Toc35663359"/>
      <w:bookmarkStart w:id="51" w:name="_Toc217705599"/>
      <w:r w:rsidRPr="00CA789A">
        <w:t>Justering av honorar</w:t>
      </w:r>
      <w:bookmarkEnd w:id="49"/>
      <w:bookmarkEnd w:id="50"/>
      <w:bookmarkEnd w:id="51"/>
      <w:r w:rsidR="00937D9A">
        <w:t xml:space="preserve"> som følge av endringer</w:t>
      </w:r>
    </w:p>
    <w:p w14:paraId="42900078" w14:textId="77777777" w:rsidR="00CA789A" w:rsidRPr="00F12E32" w:rsidRDefault="00937D9A" w:rsidP="00EE19AD">
      <w:r w:rsidRPr="00F12E32">
        <w:t xml:space="preserve">For </w:t>
      </w:r>
      <w:r w:rsidR="001C7E6A" w:rsidRPr="00F12E32">
        <w:t xml:space="preserve">ytelser som honoreres med </w:t>
      </w:r>
      <w:r w:rsidRPr="00F12E32">
        <w:t>fast</w:t>
      </w:r>
      <w:r w:rsidR="001C7E6A" w:rsidRPr="00F12E32">
        <w:t xml:space="preserve">e </w:t>
      </w:r>
      <w:r w:rsidRPr="00F12E32">
        <w:t>pris</w:t>
      </w:r>
      <w:r w:rsidR="001C7E6A" w:rsidRPr="00F12E32">
        <w:t xml:space="preserve">er (ev rundsum): </w:t>
      </w:r>
      <w:r w:rsidR="00CA789A" w:rsidRPr="00F12E32">
        <w:t>Dersom annet ikke fremgår av tilleggsavtalen, skal det ved økning av oppdragets omfang gis et forholdsmessig tillegg til den avtalte fastprisen.</w:t>
      </w:r>
    </w:p>
    <w:p w14:paraId="296ECCBE" w14:textId="77777777" w:rsidR="00CA789A" w:rsidRDefault="001C7E6A" w:rsidP="00EE19AD">
      <w:r w:rsidRPr="00F12E32">
        <w:t xml:space="preserve">For ytelser som honoreres etter medgåtte mengder: </w:t>
      </w:r>
      <w:r w:rsidR="00CA789A" w:rsidRPr="00F12E32">
        <w:t>Dersom annet ikke fremgår av tilleggsavtalen, skal de avtalte timepriser/satser legges til grunn også for endringsarbeidet.</w:t>
      </w:r>
    </w:p>
    <w:p w14:paraId="1AB16400" w14:textId="77777777" w:rsidR="00EE19AD" w:rsidRPr="00F12E32" w:rsidRDefault="00EE19AD" w:rsidP="00EE19AD"/>
    <w:p w14:paraId="225618B6" w14:textId="77777777" w:rsidR="00CA789A" w:rsidRPr="00CA789A" w:rsidRDefault="00CA789A" w:rsidP="00EE19AD">
      <w:pPr>
        <w:pStyle w:val="Overskrift3"/>
      </w:pPr>
      <w:bookmarkStart w:id="52" w:name="_Toc217705601"/>
      <w:r w:rsidRPr="00CA789A">
        <w:t>Justering av honoraret ved endrede tidsfrister</w:t>
      </w:r>
      <w:bookmarkEnd w:id="52"/>
    </w:p>
    <w:p w14:paraId="5BFEC73F" w14:textId="77777777" w:rsidR="00CA789A" w:rsidRDefault="00CA789A" w:rsidP="00EE19AD">
      <w:r w:rsidRPr="00F12E32">
        <w:t>Dersom annet ikke fremgår av tilleggsavtalen, skal kontraktens priser legges til grunn for oppgjør selv om tidsfristene endres. Hvis tjenesteyter kan dokumentere at fristendringene har økonomiske konsekvenser for utførelse av oppdraget, og at disse ikke kan motvirkes ved andre tiltak, kan prisene for endringsarbeidet justeres for å reflektere endringen.</w:t>
      </w:r>
    </w:p>
    <w:p w14:paraId="582EA084" w14:textId="77777777" w:rsidR="00EE19AD" w:rsidRPr="00F12E32" w:rsidRDefault="00EE19AD" w:rsidP="00EE19AD"/>
    <w:p w14:paraId="0FD0BF9F" w14:textId="77777777" w:rsidR="00CA789A" w:rsidRPr="00CA789A" w:rsidRDefault="00CA789A" w:rsidP="00EE19AD">
      <w:pPr>
        <w:pStyle w:val="Overskrift2"/>
      </w:pPr>
      <w:bookmarkStart w:id="53" w:name="_Toc15373492"/>
      <w:bookmarkStart w:id="54" w:name="_Toc35663361"/>
      <w:bookmarkStart w:id="55" w:name="_Ref52962283"/>
      <w:bookmarkStart w:id="56" w:name="_Toc217705602"/>
      <w:bookmarkStart w:id="57" w:name="_Ref459027654"/>
      <w:bookmarkStart w:id="58" w:name="_Toc78980142"/>
      <w:r w:rsidRPr="00CA789A">
        <w:lastRenderedPageBreak/>
        <w:t>Reduksjon i / bortfall av oppdraget</w:t>
      </w:r>
      <w:bookmarkEnd w:id="53"/>
      <w:bookmarkEnd w:id="54"/>
      <w:bookmarkEnd w:id="55"/>
      <w:bookmarkEnd w:id="56"/>
      <w:bookmarkEnd w:id="57"/>
      <w:bookmarkEnd w:id="58"/>
      <w:r w:rsidRPr="00CA789A">
        <w:t xml:space="preserve"> </w:t>
      </w:r>
    </w:p>
    <w:p w14:paraId="5653FE2B" w14:textId="77777777" w:rsidR="00CA789A" w:rsidRPr="00F12E32" w:rsidRDefault="00CA789A" w:rsidP="00EE19AD">
      <w:r w:rsidRPr="00F12E32">
        <w:t xml:space="preserve">Forsvarsbygg kan helt eller delvis avbestille gjenstående deler av oppdraget. Avbestillingen skal skje skriftlig og snarest mulig etter at beslutning om dette er tatt. </w:t>
      </w:r>
    </w:p>
    <w:p w14:paraId="6F4A956E" w14:textId="77777777" w:rsidR="00CA789A" w:rsidRPr="00F12E32" w:rsidRDefault="00CA789A" w:rsidP="00EE19AD">
      <w:r w:rsidRPr="00F12E32">
        <w:t>Ved kontrakter basert på timepriser/satser betales det for medgått tid/utført arbeid.</w:t>
      </w:r>
    </w:p>
    <w:p w14:paraId="1B5386B0" w14:textId="77777777" w:rsidR="00CA789A" w:rsidRPr="00F12E32" w:rsidRDefault="00CA789A" w:rsidP="00EE19AD">
      <w:r w:rsidRPr="00F12E32">
        <w:t xml:space="preserve">Ved kontrakter basert på fastpris skjer det et forholdsmessig fradrag i denne. </w:t>
      </w:r>
    </w:p>
    <w:p w14:paraId="6E62CCCD" w14:textId="77777777" w:rsidR="00CA789A" w:rsidRDefault="00CA789A" w:rsidP="00EE19AD">
      <w:r w:rsidRPr="00F12E32">
        <w:t>Erstatning for tap som følge av avbestillingen kan ikke fremsettes.</w:t>
      </w:r>
    </w:p>
    <w:p w14:paraId="5F57BD85" w14:textId="77777777" w:rsidR="00EE19AD" w:rsidRPr="00F12E32" w:rsidRDefault="00EE19AD" w:rsidP="00EE19AD"/>
    <w:p w14:paraId="440E8AA2" w14:textId="77777777" w:rsidR="00CA789A" w:rsidRPr="00CA789A" w:rsidRDefault="00CA789A" w:rsidP="00EE19AD">
      <w:pPr>
        <w:pStyle w:val="Overskrift2"/>
      </w:pPr>
      <w:bookmarkStart w:id="59" w:name="_Ref214255238"/>
      <w:bookmarkStart w:id="60" w:name="_Toc217705603"/>
      <w:bookmarkStart w:id="61" w:name="_Toc78980143"/>
      <w:r w:rsidRPr="00CA789A">
        <w:t>Tidsfrister</w:t>
      </w:r>
      <w:bookmarkEnd w:id="59"/>
      <w:bookmarkEnd w:id="60"/>
      <w:bookmarkEnd w:id="61"/>
    </w:p>
    <w:p w14:paraId="7CE9313B" w14:textId="77777777" w:rsidR="00CA789A" w:rsidRPr="00F12E32" w:rsidRDefault="00CA789A" w:rsidP="00EE19AD">
      <w:r w:rsidRPr="00F12E32">
        <w:t xml:space="preserve">Forsvarsbygg kan kreve at tjenesteyter utarbeider en fremdriftsplan for oppdraget. En slik fremdriftsplan skal </w:t>
      </w:r>
      <w:r w:rsidR="001C7E6A" w:rsidRPr="00F12E32">
        <w:t xml:space="preserve">holde seg innenfor kontraktens angitte rammer, og for øvrig </w:t>
      </w:r>
      <w:r w:rsidRPr="00F12E32">
        <w:t>utarbeides i samarbeid med Forsvarsbygg.</w:t>
      </w:r>
    </w:p>
    <w:p w14:paraId="1912901C" w14:textId="77777777" w:rsidR="00CA789A" w:rsidRPr="00F12E32" w:rsidRDefault="00CA789A" w:rsidP="00EE19AD">
      <w:r w:rsidRPr="00F12E32">
        <w:t xml:space="preserve">Tjenesteyter skal utføre oppdraget i samsvar med frister </w:t>
      </w:r>
      <w:r w:rsidR="001C7E6A" w:rsidRPr="00F12E32">
        <w:t xml:space="preserve">og datoer </w:t>
      </w:r>
      <w:r w:rsidRPr="00F12E32">
        <w:t xml:space="preserve">oppgitt i avtalen og i fremdriftsplan. </w:t>
      </w:r>
      <w:r w:rsidR="001C7E6A" w:rsidRPr="00F12E32">
        <w:t>Alle o</w:t>
      </w:r>
      <w:r w:rsidRPr="00F12E32">
        <w:t>ppgitte frister</w:t>
      </w:r>
      <w:r w:rsidR="001C7E6A" w:rsidRPr="00F12E32">
        <w:t xml:space="preserve"> og datoer </w:t>
      </w:r>
      <w:r w:rsidRPr="00F12E32">
        <w:t xml:space="preserve">regnes som bindende med mindre annet er </w:t>
      </w:r>
      <w:r w:rsidR="001C7E6A" w:rsidRPr="00F12E32">
        <w:t>avtalt</w:t>
      </w:r>
      <w:r w:rsidRPr="00F12E32">
        <w:t xml:space="preserve">. </w:t>
      </w:r>
    </w:p>
    <w:p w14:paraId="782F3665" w14:textId="77777777" w:rsidR="00CA789A" w:rsidRDefault="00CA789A" w:rsidP="00EE19AD">
      <w:r w:rsidRPr="00F12E32">
        <w:t>Er frister</w:t>
      </w:r>
      <w:r w:rsidR="001C7E6A" w:rsidRPr="00F12E32">
        <w:t xml:space="preserve"> eller datoer</w:t>
      </w:r>
      <w:r w:rsidRPr="00F12E32">
        <w:t xml:space="preserve"> ikke oppgitt, skal tjenesteyter påbegynne utførelsen snarest mulig etter kontraktsinngåelse, og gjennomføre oppdraget med rimelig fremdrift</w:t>
      </w:r>
      <w:r w:rsidR="00492E68">
        <w:t xml:space="preserve"> og uten unødvendig avbrudd</w:t>
      </w:r>
      <w:r w:rsidRPr="00F12E32">
        <w:t>.</w:t>
      </w:r>
    </w:p>
    <w:p w14:paraId="4646B1AF" w14:textId="77777777" w:rsidR="00EE19AD" w:rsidRPr="00F12E32" w:rsidRDefault="00EE19AD" w:rsidP="00EE19AD"/>
    <w:p w14:paraId="211B5D1E" w14:textId="77777777" w:rsidR="00CA789A" w:rsidRPr="00CA789A" w:rsidRDefault="00CA789A" w:rsidP="00EE19AD">
      <w:pPr>
        <w:pStyle w:val="Overskrift2"/>
      </w:pPr>
      <w:bookmarkStart w:id="62" w:name="_Toc217705604"/>
      <w:bookmarkStart w:id="63" w:name="_Toc78980144"/>
      <w:r w:rsidRPr="00CA789A">
        <w:t>Om ytelsene</w:t>
      </w:r>
      <w:bookmarkEnd w:id="62"/>
      <w:bookmarkEnd w:id="63"/>
    </w:p>
    <w:p w14:paraId="31D019DF" w14:textId="77777777" w:rsidR="00CA789A" w:rsidRPr="00F12E32" w:rsidRDefault="00CA789A" w:rsidP="00EE19AD">
      <w:r w:rsidRPr="00F12E32">
        <w:t>Hvis ikke annet er avtalt eller klart forutsatt, skal oppdraget utføres på virkedager innenfor tidsrommet kl. 0800 til kl. 1600.</w:t>
      </w:r>
    </w:p>
    <w:p w14:paraId="177D4EEA" w14:textId="77777777" w:rsidR="00CA789A" w:rsidRDefault="00CA789A" w:rsidP="00EE19AD">
      <w:r w:rsidRPr="00F12E32">
        <w:t xml:space="preserve">Med virkedager menes de dagene som ikke er lørdager, søndager og offentlige høytids- og helligdager. </w:t>
      </w:r>
    </w:p>
    <w:p w14:paraId="3D4924C0" w14:textId="77777777" w:rsidR="00EE19AD" w:rsidRPr="00F12E32" w:rsidRDefault="00EE19AD" w:rsidP="00EE19AD"/>
    <w:p w14:paraId="3A13A700" w14:textId="77777777" w:rsidR="00CA789A" w:rsidRPr="00CA789A" w:rsidRDefault="00CA789A" w:rsidP="00EE19AD">
      <w:pPr>
        <w:pStyle w:val="Overskrift1"/>
      </w:pPr>
      <w:bookmarkStart w:id="64" w:name="_Toc217705605"/>
      <w:bookmarkStart w:id="65" w:name="_Toc78980145"/>
      <w:r w:rsidRPr="00CA789A">
        <w:t>RISIKO FOR SKADE</w:t>
      </w:r>
      <w:bookmarkEnd w:id="64"/>
      <w:bookmarkEnd w:id="65"/>
    </w:p>
    <w:p w14:paraId="1EFA8F42" w14:textId="77777777" w:rsidR="00CA789A" w:rsidRDefault="00CA789A" w:rsidP="00EE19AD">
      <w:r w:rsidRPr="00F12E32">
        <w:t>Inntil oppdraget er avsluttet, har tjenesteyter risikoen for materialer og det som til enhver tid er utført av kontraktsarbeidet.</w:t>
      </w:r>
    </w:p>
    <w:p w14:paraId="0D568BCE" w14:textId="77777777" w:rsidR="00EE19AD" w:rsidRPr="00F12E32" w:rsidRDefault="00EE19AD" w:rsidP="00EE19AD"/>
    <w:p w14:paraId="4C3E137C" w14:textId="77777777" w:rsidR="00CA789A" w:rsidRPr="00CA789A" w:rsidRDefault="00CA789A" w:rsidP="00EE19AD">
      <w:pPr>
        <w:pStyle w:val="Overskrift1"/>
      </w:pPr>
      <w:bookmarkStart w:id="66" w:name="_Ref52962377"/>
      <w:bookmarkStart w:id="67" w:name="_Toc217705606"/>
      <w:bookmarkStart w:id="68" w:name="_Toc78980146"/>
      <w:r w:rsidRPr="00CA789A">
        <w:t>FORSINKELSE</w:t>
      </w:r>
      <w:bookmarkEnd w:id="66"/>
      <w:bookmarkEnd w:id="67"/>
      <w:bookmarkEnd w:id="68"/>
    </w:p>
    <w:p w14:paraId="047E57FD" w14:textId="77777777" w:rsidR="00E030E3" w:rsidRDefault="00E030E3" w:rsidP="00EE19AD">
      <w:pPr>
        <w:pStyle w:val="Overskrift2"/>
      </w:pPr>
      <w:bookmarkStart w:id="69" w:name="_Toc78980147"/>
      <w:r>
        <w:t>Når foreligger forsinkelse</w:t>
      </w:r>
      <w:bookmarkEnd w:id="69"/>
    </w:p>
    <w:p w14:paraId="7E023383" w14:textId="77777777" w:rsidR="00CA789A" w:rsidRPr="00F12E32" w:rsidRDefault="00CA789A" w:rsidP="00EE19AD">
      <w:r w:rsidRPr="00F12E32">
        <w:t>Det foreligger forsinkelse dersom tjenesteyter ikke har avsluttet oppdraget eller overholdt frister</w:t>
      </w:r>
      <w:r w:rsidR="001C7E6A" w:rsidRPr="00F12E32">
        <w:t xml:space="preserve"> og datoer</w:t>
      </w:r>
      <w:r w:rsidRPr="00F12E32">
        <w:t xml:space="preserve"> i samsvar med pkt. </w:t>
      </w:r>
      <w:r w:rsidR="00F461AF" w:rsidRPr="00F12E32">
        <w:rPr>
          <w:highlight w:val="yellow"/>
        </w:rPr>
        <w:fldChar w:fldCharType="begin"/>
      </w:r>
      <w:r w:rsidR="00F461AF" w:rsidRPr="00F12E32">
        <w:instrText xml:space="preserve"> REF _Ref214255238 \r \h </w:instrText>
      </w:r>
      <w:r w:rsidR="00F461AF" w:rsidRPr="00F12E32">
        <w:rPr>
          <w:highlight w:val="yellow"/>
        </w:rPr>
      </w:r>
      <w:r w:rsidR="00F461AF" w:rsidRPr="00F12E32">
        <w:rPr>
          <w:highlight w:val="yellow"/>
        </w:rPr>
        <w:fldChar w:fldCharType="separate"/>
      </w:r>
      <w:r w:rsidR="001C7E6A" w:rsidRPr="00F12E32">
        <w:t>3.5</w:t>
      </w:r>
      <w:r w:rsidR="00F461AF" w:rsidRPr="00F12E32">
        <w:rPr>
          <w:highlight w:val="yellow"/>
        </w:rPr>
        <w:fldChar w:fldCharType="end"/>
      </w:r>
      <w:r w:rsidRPr="00F12E32">
        <w:t>, med mindre dette skyldes forhold på Forsvarsbyggs side.</w:t>
      </w:r>
    </w:p>
    <w:p w14:paraId="357F280B" w14:textId="77777777" w:rsidR="00CA789A" w:rsidRDefault="00CA789A" w:rsidP="00EE19AD">
      <w:r w:rsidRPr="00F12E32">
        <w:t xml:space="preserve">Tjenesteyter skal uten ugrunnet opphold varsle Forsvarsbyggs representant skriftlig dersom frister eller rimelig fremdrift ikke kan holdes. Varslet skal angi årsaken, samt hvilke fremdriftsmessige konsekvenser oppholdet medfører. </w:t>
      </w:r>
    </w:p>
    <w:p w14:paraId="6A3006C9" w14:textId="77777777" w:rsidR="00EE19AD" w:rsidRPr="00F12E32" w:rsidRDefault="00EE19AD" w:rsidP="00EE19AD"/>
    <w:p w14:paraId="4F813039" w14:textId="77777777" w:rsidR="00CA789A" w:rsidRPr="00CA789A" w:rsidRDefault="00E030E3" w:rsidP="00EE19AD">
      <w:pPr>
        <w:pStyle w:val="Overskrift2"/>
      </w:pPr>
      <w:bookmarkStart w:id="70" w:name="_Toc217705607"/>
      <w:bookmarkStart w:id="71" w:name="_Toc78980148"/>
      <w:r w:rsidRPr="00CA789A">
        <w:lastRenderedPageBreak/>
        <w:t>Reklamasjon ved forsinkelse</w:t>
      </w:r>
      <w:bookmarkEnd w:id="70"/>
      <w:bookmarkEnd w:id="71"/>
    </w:p>
    <w:p w14:paraId="2A23E76E" w14:textId="77777777" w:rsidR="00CA789A" w:rsidRDefault="00CA789A" w:rsidP="00EE19AD">
      <w:r w:rsidRPr="00F12E32">
        <w:t>Er tjenesten avsluttet, kan avtalen ikke heves med mindre det innen rimelig tid etter at Forsvarsbygg fikk kjennskap til avslutningen, blir gitt underretning om at forsinkelsen påropes.</w:t>
      </w:r>
      <w:r w:rsidR="001C7E6A" w:rsidRPr="00F12E32">
        <w:t xml:space="preserve"> For øvrige misligholdssanksjoner gjelder det ingen reklamasjonsplikt.</w:t>
      </w:r>
    </w:p>
    <w:p w14:paraId="3E722FF1" w14:textId="77777777" w:rsidR="00EE19AD" w:rsidRPr="00F12E32" w:rsidRDefault="00EE19AD" w:rsidP="00EE19AD"/>
    <w:p w14:paraId="3DA6073E" w14:textId="77777777" w:rsidR="00CA789A" w:rsidRPr="00CA789A" w:rsidRDefault="00CA789A" w:rsidP="00EE19AD">
      <w:pPr>
        <w:pStyle w:val="Overskrift1"/>
      </w:pPr>
      <w:bookmarkStart w:id="72" w:name="_Toc217705608"/>
      <w:bookmarkStart w:id="73" w:name="_Toc78980149"/>
      <w:r w:rsidRPr="00CA789A">
        <w:t>SANKSJONER VED FORSINKELSE</w:t>
      </w:r>
      <w:bookmarkEnd w:id="72"/>
      <w:bookmarkEnd w:id="73"/>
      <w:r w:rsidRPr="00CA789A">
        <w:t xml:space="preserve">   </w:t>
      </w:r>
    </w:p>
    <w:p w14:paraId="2570B56F" w14:textId="77777777" w:rsidR="00CA789A" w:rsidRPr="00CA789A" w:rsidRDefault="00CA789A" w:rsidP="00EE19AD">
      <w:pPr>
        <w:pStyle w:val="Overskrift2"/>
      </w:pPr>
      <w:bookmarkStart w:id="74" w:name="_Toc217705609"/>
      <w:bookmarkStart w:id="75" w:name="_Toc78980150"/>
      <w:r w:rsidRPr="00CA789A">
        <w:t>Tilbakeholdsrett</w:t>
      </w:r>
      <w:bookmarkEnd w:id="74"/>
      <w:bookmarkEnd w:id="75"/>
    </w:p>
    <w:p w14:paraId="6FED29FB" w14:textId="77777777" w:rsidR="00CA789A" w:rsidRDefault="00CA789A" w:rsidP="00EE19AD">
      <w:r w:rsidRPr="00F12E32">
        <w:t xml:space="preserve">Forsvarsbygg kan holde tilbake betalingen ved forsinkelse, men ikke åpenbart mer enn det som synes påkrevd for å sikre kravene Forsvarsbygg har som følge av forsinkelsen. </w:t>
      </w:r>
    </w:p>
    <w:p w14:paraId="78706709" w14:textId="77777777" w:rsidR="00EE19AD" w:rsidRPr="00F12E32" w:rsidRDefault="00EE19AD" w:rsidP="00EE19AD"/>
    <w:p w14:paraId="0B2DB0FE" w14:textId="77777777" w:rsidR="00CA789A" w:rsidRPr="00CA789A" w:rsidRDefault="00CA789A" w:rsidP="00EE19AD">
      <w:pPr>
        <w:pStyle w:val="Overskrift2"/>
      </w:pPr>
      <w:bookmarkStart w:id="76" w:name="_Ref52962413"/>
      <w:bookmarkStart w:id="77" w:name="_Toc217705610"/>
      <w:bookmarkStart w:id="78" w:name="_Toc78980151"/>
      <w:r w:rsidRPr="00CA789A">
        <w:t>Dagmulkt og erstatning</w:t>
      </w:r>
      <w:bookmarkEnd w:id="76"/>
      <w:bookmarkEnd w:id="77"/>
      <w:bookmarkEnd w:id="78"/>
    </w:p>
    <w:p w14:paraId="72EBC953" w14:textId="77777777" w:rsidR="00CA789A" w:rsidRPr="00F12E32" w:rsidRDefault="00CA789A" w:rsidP="00EE19AD">
      <w:r w:rsidRPr="00F12E32">
        <w:t xml:space="preserve">Forsvarsbygg kan kreve dagmulkt dersom tjenesteyter ikke kan godtgjøre at forsinkelsen skyldes en hindring som er utenfor tjenesteyterens kontroll, og som tjenesteyteren ikke med rimelighet kunne ventes å ha tatt i betraktning på avtaletiden eller å unngå eller overvinne følgene av. Beror forsinkelsen på en tredjeperson, er tjenesteyteren bare fri for ansvar dersom også tredjepersonen ville vært fritatt etter denne bestemmelsen. </w:t>
      </w:r>
    </w:p>
    <w:p w14:paraId="5A97792D" w14:textId="77777777" w:rsidR="00CA789A" w:rsidRPr="00F12E32" w:rsidRDefault="00CA789A" w:rsidP="00EE19AD">
      <w:r w:rsidRPr="00F12E32">
        <w:t xml:space="preserve">Dersom ikke annet er avtalt skal mulkten per hverdag utgjøre 2 ‰ </w:t>
      </w:r>
      <w:r w:rsidRPr="00DB7397">
        <w:t>av kontraktssummen, inkl. mva, eller antatt totalt honorar, inkl. mva,</w:t>
      </w:r>
      <w:r w:rsidRPr="00F12E32">
        <w:t xml:space="preserve"> men ikke mindre enn kr 1000 per virkedag. Ved overskridelse av delfrister i henhold til fremdriftsplan er mulkten 2 ‰ </w:t>
      </w:r>
      <w:r w:rsidRPr="00DB7397">
        <w:t>av kontraktssummen</w:t>
      </w:r>
      <w:r w:rsidRPr="00F12E32">
        <w:t xml:space="preserve">, inkl. mva, for den del av kontraktsarbeidet som skal være fullført til den avtalte delfristen eller </w:t>
      </w:r>
      <w:r w:rsidRPr="00DB7397">
        <w:t>antatt honorar for oppgaven, inkl. mva,</w:t>
      </w:r>
      <w:r w:rsidRPr="00F12E32">
        <w:t xml:space="preserve"> som skulle være avsluttet innen delfristen. </w:t>
      </w:r>
    </w:p>
    <w:p w14:paraId="00108F4A" w14:textId="77777777" w:rsidR="00CA789A" w:rsidRPr="00F12E32" w:rsidRDefault="00CA789A" w:rsidP="00EE19AD">
      <w:r w:rsidRPr="00F12E32">
        <w:t>Dagmulkten slutter å løpe når det som skal utføres innen tidsfristen er avsluttet.</w:t>
      </w:r>
    </w:p>
    <w:p w14:paraId="1655B87E" w14:textId="77777777" w:rsidR="00CA789A" w:rsidRPr="00F12E32" w:rsidRDefault="00CA789A" w:rsidP="00EE19AD">
      <w:r w:rsidRPr="00F12E32">
        <w:t xml:space="preserve">Samlet mulkt skal ikke overstige 20 % av </w:t>
      </w:r>
      <w:r w:rsidRPr="00DB7397">
        <w:t>kontraktssummen eller antatt totalt honorar</w:t>
      </w:r>
      <w:r w:rsidRPr="00F12E32">
        <w:t>.</w:t>
      </w:r>
    </w:p>
    <w:p w14:paraId="71936C80" w14:textId="77777777" w:rsidR="00CA789A" w:rsidRPr="00F12E32" w:rsidRDefault="00CA789A" w:rsidP="00EE19AD">
      <w:r w:rsidRPr="00F12E32">
        <w:t>Så lenge dagmulkten løper, kan ikke Forsvarsbygg kreve erstatning. Denne begrensningen gjelder imidlertid ikke dersom tjenesteyter eller noen han hefter for, har gjort seg skyldig i forsett eller grov uaktsomhet. Etter utløpt dagmulktperiode kan Forsvarsbygg velge å kreve erstatning for hele sitt økonomiske tap dersom hindringen ligger innenfor tjenesteyters kontroll etter første ledd.</w:t>
      </w:r>
    </w:p>
    <w:p w14:paraId="3FB650DF" w14:textId="77777777" w:rsidR="00CA789A" w:rsidRDefault="00CA789A" w:rsidP="00EE19AD">
      <w:r w:rsidRPr="00F12E32">
        <w:t>Eventuell dagmulkt kommer til fradrag i erstatningssummen.</w:t>
      </w:r>
    </w:p>
    <w:p w14:paraId="504951B4" w14:textId="77777777" w:rsidR="00EE19AD" w:rsidRPr="00F12E32" w:rsidRDefault="00EE19AD" w:rsidP="00EE19AD"/>
    <w:p w14:paraId="27D0464D" w14:textId="77777777" w:rsidR="00CA789A" w:rsidRPr="00CA789A" w:rsidRDefault="00CA789A" w:rsidP="00EE19AD">
      <w:pPr>
        <w:pStyle w:val="Overskrift2"/>
      </w:pPr>
      <w:bookmarkStart w:id="79" w:name="_Toc217705611"/>
      <w:bookmarkStart w:id="80" w:name="_Toc78980152"/>
      <w:r w:rsidRPr="00CA789A">
        <w:t>Heving</w:t>
      </w:r>
      <w:bookmarkEnd w:id="79"/>
      <w:bookmarkEnd w:id="80"/>
    </w:p>
    <w:p w14:paraId="7C25BEA0" w14:textId="77777777" w:rsidR="00CA789A" w:rsidRPr="00F12E32" w:rsidRDefault="00CA789A" w:rsidP="00EE19AD">
      <w:r w:rsidRPr="00F12E32">
        <w:t xml:space="preserve">Forsvarsbygg kan heve avtalen dersom forsinkelsen er av vesentlig betydning for Forsvarsbyggs nyttiggjøring av tjenesten. </w:t>
      </w:r>
    </w:p>
    <w:p w14:paraId="4F0F0B57" w14:textId="77777777" w:rsidR="00CA789A" w:rsidRPr="00F12E32" w:rsidRDefault="00CA789A" w:rsidP="00EE19AD">
      <w:r w:rsidRPr="00F12E32">
        <w:t>Er det utført en betydelig del av tjenesten, kan Forsvarsbygg bare heve for den delen som står igjen. Dersom formålet med tjenesten blir vesentlig forfeilet som følge av forsinkelsen, kan Forsvarsbygg likevel heve hele avtalen.</w:t>
      </w:r>
    </w:p>
    <w:p w14:paraId="0F32F554" w14:textId="77777777" w:rsidR="00CA789A" w:rsidRDefault="00A94D4E" w:rsidP="00EE19AD">
      <w:r w:rsidRPr="00F12E32">
        <w:lastRenderedPageBreak/>
        <w:t>Etter utløp av dagmulkt</w:t>
      </w:r>
      <w:r w:rsidR="00CA789A" w:rsidRPr="00F12E32">
        <w:t xml:space="preserve">perioden kan Forsvarsbygg uansett heve avtalen med umiddelbar virkning og kreve erstatning etter pkt. </w:t>
      </w:r>
      <w:r w:rsidR="008B5F2C" w:rsidRPr="00F12E32">
        <w:rPr>
          <w:highlight w:val="yellow"/>
        </w:rPr>
        <w:fldChar w:fldCharType="begin"/>
      </w:r>
      <w:r w:rsidR="008B5F2C" w:rsidRPr="00F12E32">
        <w:instrText xml:space="preserve"> REF _Ref52962413 \r \h </w:instrText>
      </w:r>
      <w:r w:rsidR="008B5F2C" w:rsidRPr="00F12E32">
        <w:rPr>
          <w:highlight w:val="yellow"/>
        </w:rPr>
      </w:r>
      <w:r w:rsidR="008B5F2C" w:rsidRPr="00F12E32">
        <w:rPr>
          <w:highlight w:val="yellow"/>
        </w:rPr>
        <w:fldChar w:fldCharType="separate"/>
      </w:r>
      <w:r w:rsidR="003D1274">
        <w:t>6.2</w:t>
      </w:r>
      <w:r w:rsidR="008B5F2C" w:rsidRPr="00F12E32">
        <w:rPr>
          <w:highlight w:val="yellow"/>
        </w:rPr>
        <w:fldChar w:fldCharType="end"/>
      </w:r>
      <w:r w:rsidR="00CA789A" w:rsidRPr="00F12E32">
        <w:t>.</w:t>
      </w:r>
    </w:p>
    <w:p w14:paraId="30FA607F" w14:textId="77777777" w:rsidR="00EE19AD" w:rsidRPr="00F12E32" w:rsidRDefault="00EE19AD" w:rsidP="00EE19AD"/>
    <w:p w14:paraId="1054BED5" w14:textId="77777777" w:rsidR="00CA789A" w:rsidRPr="00CA789A" w:rsidRDefault="00CA789A" w:rsidP="00EE19AD">
      <w:pPr>
        <w:pStyle w:val="Overskrift2"/>
      </w:pPr>
      <w:bookmarkStart w:id="81" w:name="_Toc217705612"/>
      <w:bookmarkStart w:id="82" w:name="_Toc78980153"/>
      <w:r w:rsidRPr="00CA789A">
        <w:t>Krav mot tjenesteyters underleverandører m.m.</w:t>
      </w:r>
      <w:bookmarkEnd w:id="81"/>
      <w:bookmarkEnd w:id="82"/>
      <w:r w:rsidRPr="00CA789A">
        <w:t xml:space="preserve">  </w:t>
      </w:r>
    </w:p>
    <w:p w14:paraId="1E29AAED" w14:textId="77777777" w:rsidR="00CA789A" w:rsidRDefault="00CA789A" w:rsidP="00EE19AD">
      <w:r w:rsidRPr="00F12E32">
        <w:t xml:space="preserve">Forsvarsbygg har rett til å benytte de forsinkelseskrav tjenesteyter har mot sine underleverandører, direkte overfor disse. Forsvarsbygg kan bare gjøre slike krav gjeldende så fremt det må anses som sannsynlig at kravet mot tjenesteyter ikke kan gjennomføres eller vanskeliggjøres på grunn av konkurs eller insolvens. </w:t>
      </w:r>
    </w:p>
    <w:p w14:paraId="3F8F0CC1" w14:textId="77777777" w:rsidR="009549EE" w:rsidRPr="00F12E32" w:rsidRDefault="009549EE" w:rsidP="00EE19AD"/>
    <w:p w14:paraId="6DE92CF7" w14:textId="77777777" w:rsidR="00CA789A" w:rsidRPr="00CA789A" w:rsidRDefault="00CA789A" w:rsidP="00EE19AD">
      <w:pPr>
        <w:pStyle w:val="Overskrift1"/>
      </w:pPr>
      <w:bookmarkStart w:id="83" w:name="_Toc217705613"/>
      <w:bookmarkStart w:id="84" w:name="_Toc78980154"/>
      <w:r w:rsidRPr="00CA789A">
        <w:t>MANGLER VED TJENESTEN</w:t>
      </w:r>
      <w:bookmarkEnd w:id="83"/>
      <w:bookmarkEnd w:id="84"/>
    </w:p>
    <w:p w14:paraId="256EEC4E" w14:textId="77777777" w:rsidR="00E030E3" w:rsidRDefault="00E030E3" w:rsidP="00EE19AD">
      <w:pPr>
        <w:pStyle w:val="Overskrift2"/>
      </w:pPr>
      <w:bookmarkStart w:id="85" w:name="_Toc78980155"/>
      <w:r>
        <w:t>Når foreligger mangel</w:t>
      </w:r>
      <w:bookmarkEnd w:id="85"/>
    </w:p>
    <w:p w14:paraId="2B6C2775" w14:textId="77777777" w:rsidR="00CA789A" w:rsidRDefault="00CA789A" w:rsidP="00EE19AD">
      <w:r w:rsidRPr="00F12E32">
        <w:t xml:space="preserve">Det foreligger mangel dersom tjenesten ikke fører til det resultat som kan kreves i samsvar med pkt. </w:t>
      </w:r>
      <w:r w:rsidR="008B5F2C" w:rsidRPr="00F12E32">
        <w:fldChar w:fldCharType="begin"/>
      </w:r>
      <w:r w:rsidR="008B5F2C" w:rsidRPr="00F12E32">
        <w:instrText xml:space="preserve"> REF _Ref52962459 \r \h </w:instrText>
      </w:r>
      <w:r w:rsidR="008B5F2C" w:rsidRPr="00F12E32">
        <w:fldChar w:fldCharType="separate"/>
      </w:r>
      <w:r w:rsidR="003D1274">
        <w:t>3.1</w:t>
      </w:r>
      <w:r w:rsidR="008B5F2C" w:rsidRPr="00F12E32">
        <w:fldChar w:fldCharType="end"/>
      </w:r>
      <w:r w:rsidR="008B5F2C" w:rsidRPr="00F12E32">
        <w:t xml:space="preserve">, </w:t>
      </w:r>
      <w:r w:rsidR="008B5F2C" w:rsidRPr="00F12E32">
        <w:fldChar w:fldCharType="begin"/>
      </w:r>
      <w:r w:rsidR="008B5F2C" w:rsidRPr="00F12E32">
        <w:instrText xml:space="preserve"> REF _Ref52962472 \r \h </w:instrText>
      </w:r>
      <w:r w:rsidR="008B5F2C" w:rsidRPr="00F12E32">
        <w:fldChar w:fldCharType="separate"/>
      </w:r>
      <w:r w:rsidR="003D1274">
        <w:t>3.2</w:t>
      </w:r>
      <w:r w:rsidR="008B5F2C" w:rsidRPr="00F12E32">
        <w:fldChar w:fldCharType="end"/>
      </w:r>
      <w:r w:rsidR="008B5F2C" w:rsidRPr="00F12E32">
        <w:t xml:space="preserve"> og </w:t>
      </w:r>
      <w:r w:rsidR="008B5F2C" w:rsidRPr="00F12E32">
        <w:fldChar w:fldCharType="begin"/>
      </w:r>
      <w:r w:rsidR="008B5F2C" w:rsidRPr="00F12E32">
        <w:instrText xml:space="preserve"> REF _Ref52962339 \r \h </w:instrText>
      </w:r>
      <w:r w:rsidR="008B5F2C" w:rsidRPr="00F12E32">
        <w:fldChar w:fldCharType="separate"/>
      </w:r>
      <w:r w:rsidR="003D1274">
        <w:t>3.3</w:t>
      </w:r>
      <w:r w:rsidR="008B5F2C" w:rsidRPr="00F12E32">
        <w:fldChar w:fldCharType="end"/>
      </w:r>
      <w:r w:rsidRPr="00F12E32">
        <w:t xml:space="preserve"> eller som ellers er avtalt, med mindre avviket skyldes forhold på Forsvarsbyggs side.</w:t>
      </w:r>
    </w:p>
    <w:p w14:paraId="6F32730A" w14:textId="77777777" w:rsidR="00EE19AD" w:rsidRPr="00F12E32" w:rsidRDefault="00EE19AD" w:rsidP="00EE19AD"/>
    <w:p w14:paraId="7D744808" w14:textId="77777777" w:rsidR="00CA789A" w:rsidRPr="00CA789A" w:rsidRDefault="00E030E3" w:rsidP="00EE19AD">
      <w:pPr>
        <w:pStyle w:val="Overskrift2"/>
      </w:pPr>
      <w:bookmarkStart w:id="86" w:name="_Toc217705614"/>
      <w:bookmarkStart w:id="87" w:name="_Toc78980156"/>
      <w:r w:rsidRPr="00CA789A">
        <w:t>Reklamasjon ved mangel</w:t>
      </w:r>
      <w:bookmarkEnd w:id="86"/>
      <w:bookmarkEnd w:id="87"/>
    </w:p>
    <w:p w14:paraId="70FC4F6B" w14:textId="77777777" w:rsidR="00CA789A" w:rsidRPr="00F12E32" w:rsidRDefault="00CA789A" w:rsidP="00EE19AD">
      <w:r w:rsidRPr="00F12E32">
        <w:t>Forsvarsbygg taper retten til å påberope seg mangelen dersom han ikke varsler tjenesteyter innen rimelig tid etter at han har oppdaget mangelen.</w:t>
      </w:r>
    </w:p>
    <w:p w14:paraId="1A7FA719" w14:textId="77777777" w:rsidR="00CA789A" w:rsidRPr="00F12E32" w:rsidRDefault="00CA789A" w:rsidP="00EE19AD">
      <w:r w:rsidRPr="00F12E32">
        <w:t>Reklamasjonen kan ikke fremsettes senere enn 5 år etter oppdraget er avsluttet.</w:t>
      </w:r>
    </w:p>
    <w:p w14:paraId="2E3A1ADD" w14:textId="77777777" w:rsidR="00A94D4E" w:rsidRDefault="00A94D4E" w:rsidP="00EE19AD">
      <w:r w:rsidRPr="00F12E32">
        <w:t>Ovennevnte reklamasjonsfrister gjelder ikke dersom mangelen skyldes forsett eller grov uaktsomhet hos tjenesteyter.</w:t>
      </w:r>
    </w:p>
    <w:p w14:paraId="06254D48" w14:textId="77777777" w:rsidR="00EE19AD" w:rsidRPr="00F12E32" w:rsidRDefault="00EE19AD" w:rsidP="00EE19AD"/>
    <w:p w14:paraId="60127116" w14:textId="77777777" w:rsidR="00CA789A" w:rsidRPr="00CA789A" w:rsidRDefault="00CA789A" w:rsidP="00EE19AD">
      <w:pPr>
        <w:pStyle w:val="Overskrift1"/>
      </w:pPr>
      <w:bookmarkStart w:id="88" w:name="_Toc217705615"/>
      <w:bookmarkStart w:id="89" w:name="_Toc78980157"/>
      <w:r w:rsidRPr="00CA789A">
        <w:t>SANKSJONER VED MANGEL</w:t>
      </w:r>
      <w:bookmarkEnd w:id="88"/>
      <w:bookmarkEnd w:id="89"/>
    </w:p>
    <w:p w14:paraId="3E894018" w14:textId="77777777" w:rsidR="00CA789A" w:rsidRPr="00CA789A" w:rsidRDefault="00CA789A" w:rsidP="00EE19AD">
      <w:pPr>
        <w:pStyle w:val="Overskrift2"/>
      </w:pPr>
      <w:bookmarkStart w:id="90" w:name="_Toc217705616"/>
      <w:bookmarkStart w:id="91" w:name="_Toc78980158"/>
      <w:r w:rsidRPr="00CA789A">
        <w:t>Tilbakeholdsrett</w:t>
      </w:r>
      <w:bookmarkEnd w:id="90"/>
      <w:bookmarkEnd w:id="91"/>
    </w:p>
    <w:p w14:paraId="326CB029" w14:textId="77777777" w:rsidR="00CA789A" w:rsidRDefault="00CA789A" w:rsidP="00EE19AD">
      <w:r w:rsidRPr="00F12E32">
        <w:t xml:space="preserve">Forsvarsbygg kan holde tilbake betalingen ved mangler, men ikke åpenbart mer enn det som synes påkrevd for å sikre kravene Forsvarsbygg har som følge av mangelen. </w:t>
      </w:r>
    </w:p>
    <w:p w14:paraId="0EAEEDC3" w14:textId="77777777" w:rsidR="00EE19AD" w:rsidRPr="00F12E32" w:rsidRDefault="00EE19AD" w:rsidP="00EE19AD"/>
    <w:p w14:paraId="67E415A6" w14:textId="77777777" w:rsidR="00CA789A" w:rsidRPr="00CA789A" w:rsidRDefault="00CA789A" w:rsidP="00EE19AD">
      <w:pPr>
        <w:pStyle w:val="Overskrift2"/>
      </w:pPr>
      <w:bookmarkStart w:id="92" w:name="_Ref52962641"/>
      <w:bookmarkStart w:id="93" w:name="_Toc217705617"/>
      <w:bookmarkStart w:id="94" w:name="_Toc78980159"/>
      <w:r w:rsidRPr="00CA789A">
        <w:t>Retting</w:t>
      </w:r>
      <w:bookmarkEnd w:id="92"/>
      <w:bookmarkEnd w:id="93"/>
      <w:bookmarkEnd w:id="94"/>
    </w:p>
    <w:p w14:paraId="341F69E8" w14:textId="77777777" w:rsidR="00CA789A" w:rsidRPr="00F12E32" w:rsidRDefault="00CA789A" w:rsidP="00EE19AD">
      <w:bookmarkStart w:id="95" w:name="25"/>
      <w:bookmarkEnd w:id="95"/>
      <w:r w:rsidRPr="00F12E32">
        <w:t xml:space="preserve">Forsvarsbygg kan kreve at tjenesteyter retter mangler for egen regning og risiko dersom dette kan skje uten urimelig ulempe eller kostnad for tjenesteyter. </w:t>
      </w:r>
    </w:p>
    <w:p w14:paraId="342EB2A3" w14:textId="77777777" w:rsidR="00CA789A" w:rsidRPr="00F12E32" w:rsidRDefault="00CA789A" w:rsidP="00EE19AD">
      <w:r w:rsidRPr="00F12E32">
        <w:t>Tjenesteyter kan kreve å få foreta slik retting når det ikke medfører vesentlig ulempe eller dersom Forsvarsbygg ikke har særlig grunn til å motsette seg dette.</w:t>
      </w:r>
    </w:p>
    <w:p w14:paraId="7E87EA62" w14:textId="77777777" w:rsidR="00CA789A" w:rsidRDefault="00CA789A" w:rsidP="00EE19AD">
      <w:r w:rsidRPr="00F12E32">
        <w:t>Retting skal skje uten ugrunnet opphold etter at krav om retting er fremsatt.</w:t>
      </w:r>
    </w:p>
    <w:p w14:paraId="3F37A345" w14:textId="77777777" w:rsidR="00EE19AD" w:rsidRPr="00F12E32" w:rsidRDefault="00EE19AD" w:rsidP="00EE19AD"/>
    <w:p w14:paraId="547F56AC" w14:textId="77777777" w:rsidR="00CA789A" w:rsidRPr="00CA789A" w:rsidRDefault="00CA789A" w:rsidP="00EE19AD">
      <w:pPr>
        <w:pStyle w:val="Overskrift2"/>
      </w:pPr>
      <w:bookmarkStart w:id="96" w:name="_Toc217705618"/>
      <w:bookmarkStart w:id="97" w:name="_Toc78980160"/>
      <w:r w:rsidRPr="00CA789A">
        <w:lastRenderedPageBreak/>
        <w:t>Prisavslag</w:t>
      </w:r>
      <w:bookmarkEnd w:id="96"/>
      <w:bookmarkEnd w:id="97"/>
    </w:p>
    <w:p w14:paraId="342CDEB3" w14:textId="77777777" w:rsidR="00CA789A" w:rsidRDefault="00CA789A" w:rsidP="00EE19AD">
      <w:r w:rsidRPr="00F12E32">
        <w:t xml:space="preserve">Dersom mangelen ikke rettes i samsvar med pkt. </w:t>
      </w:r>
      <w:r w:rsidR="008B5F2C" w:rsidRPr="00F12E32">
        <w:rPr>
          <w:highlight w:val="yellow"/>
        </w:rPr>
        <w:fldChar w:fldCharType="begin"/>
      </w:r>
      <w:r w:rsidR="008B5F2C" w:rsidRPr="00F12E32">
        <w:instrText xml:space="preserve"> REF _Ref52962641 \r \h </w:instrText>
      </w:r>
      <w:r w:rsidR="008B5F2C" w:rsidRPr="00F12E32">
        <w:rPr>
          <w:highlight w:val="yellow"/>
        </w:rPr>
      </w:r>
      <w:r w:rsidR="008B5F2C" w:rsidRPr="00F12E32">
        <w:rPr>
          <w:highlight w:val="yellow"/>
        </w:rPr>
        <w:fldChar w:fldCharType="separate"/>
      </w:r>
      <w:r w:rsidR="003D1274">
        <w:t>8.2</w:t>
      </w:r>
      <w:r w:rsidR="008B5F2C" w:rsidRPr="00F12E32">
        <w:rPr>
          <w:highlight w:val="yellow"/>
        </w:rPr>
        <w:fldChar w:fldCharType="end"/>
      </w:r>
      <w:r w:rsidRPr="00F12E32">
        <w:t>, kan Forsvarsbygg kreve prisavslag. Prisavslaget settes til kostnadene ved å få mangelen rettet/reparasjonskostnadene. Dersom det ikke er mulig å fastsette rettekostnadene, skal prisen reduseres forholdsmessig.</w:t>
      </w:r>
    </w:p>
    <w:p w14:paraId="3868472E" w14:textId="77777777" w:rsidR="00EE19AD" w:rsidRPr="00F12E32" w:rsidRDefault="00EE19AD" w:rsidP="00EE19AD"/>
    <w:p w14:paraId="137F7480" w14:textId="77777777" w:rsidR="00CA789A" w:rsidRPr="00CA789A" w:rsidRDefault="00CA789A" w:rsidP="00EE19AD">
      <w:pPr>
        <w:pStyle w:val="Overskrift2"/>
        <w:rPr>
          <w:rFonts w:cs="Arial"/>
        </w:rPr>
      </w:pPr>
      <w:bookmarkStart w:id="98" w:name="26"/>
      <w:bookmarkStart w:id="99" w:name="_Toc217705619"/>
      <w:bookmarkStart w:id="100" w:name="_Toc78980161"/>
      <w:bookmarkEnd w:id="98"/>
      <w:r w:rsidRPr="00CA789A">
        <w:t>Heving</w:t>
      </w:r>
      <w:bookmarkEnd w:id="99"/>
      <w:bookmarkEnd w:id="100"/>
    </w:p>
    <w:p w14:paraId="1BA4FC3D" w14:textId="77777777" w:rsidR="00CA789A" w:rsidRDefault="00CA789A" w:rsidP="00EE19AD">
      <w:r w:rsidRPr="00F12E32">
        <w:t xml:space="preserve">Forsvarsbygg kan velge å heve istedenfor å kreve prisavslag dersom formålet med tjenesten blir vesentlig forfeilet som følge av mangelen. </w:t>
      </w:r>
    </w:p>
    <w:p w14:paraId="236D6A4E" w14:textId="77777777" w:rsidR="00EE19AD" w:rsidRPr="00F12E32" w:rsidRDefault="00EE19AD" w:rsidP="00EE19AD"/>
    <w:p w14:paraId="37940A61" w14:textId="77777777" w:rsidR="00CA789A" w:rsidRPr="00CA789A" w:rsidRDefault="00CA789A" w:rsidP="00EE19AD">
      <w:pPr>
        <w:pStyle w:val="Overskrift2"/>
      </w:pPr>
      <w:bookmarkStart w:id="101" w:name="_Ref52962668"/>
      <w:bookmarkStart w:id="102" w:name="_Toc217705620"/>
      <w:bookmarkStart w:id="103" w:name="_Toc78980162"/>
      <w:r w:rsidRPr="00CA789A">
        <w:t>Erstatning</w:t>
      </w:r>
      <w:bookmarkEnd w:id="101"/>
      <w:bookmarkEnd w:id="102"/>
      <w:bookmarkEnd w:id="103"/>
    </w:p>
    <w:p w14:paraId="455EEF20" w14:textId="77777777" w:rsidR="00CA789A" w:rsidRPr="00F12E32" w:rsidRDefault="00CA789A" w:rsidP="00EE19AD">
      <w:r w:rsidRPr="00F12E32">
        <w:t xml:space="preserve">Forsvarsbygg kan kreve erstatning for tap som følge av mangel. Dette gjelder likevel ikke i den grad det godtgjøres at </w:t>
      </w:r>
      <w:r w:rsidR="008B5F2C" w:rsidRPr="00F12E32">
        <w:t>mangelen</w:t>
      </w:r>
      <w:r w:rsidRPr="00F12E32">
        <w:t xml:space="preserve"> skyldes en hindring som er utenfor tjenesteyterens kontroll, og som tjenesteyteren ikke med rimelighet kunne ventes å ha tatt i betraktning på avtaletiden eller å unngå eller overvinne følgene av. </w:t>
      </w:r>
    </w:p>
    <w:p w14:paraId="660867D4" w14:textId="77777777" w:rsidR="00CA789A" w:rsidRPr="00F12E32" w:rsidRDefault="00CA789A" w:rsidP="00EE19AD">
      <w:r w:rsidRPr="00F12E32">
        <w:t xml:space="preserve">Beror mangelen på en tredjeperson, er tjenesteyteren fri for ansvar bare om også tredjepersonen ville vært fritatt etter første ledd. </w:t>
      </w:r>
    </w:p>
    <w:p w14:paraId="6B841B9C" w14:textId="77777777" w:rsidR="00CA789A" w:rsidRPr="00F12E32" w:rsidRDefault="00CA789A" w:rsidP="00EE19AD">
      <w:r w:rsidRPr="00F12E32">
        <w:t xml:space="preserve">For skade på annet enn den ting eller eiendomsdel tjenesten gjelder eller på annet enn noe som har nær og direkte sammenheng med det tingen eller eiendomsdelen forutsettes brukt til, kan Forsvarsbygg kreve erstatning med mindre tjenesteyteren godtgjør at tapet ikke skyldes feil eller forsømmelse på tjenesteyterens side. </w:t>
      </w:r>
    </w:p>
    <w:p w14:paraId="46242995" w14:textId="77777777" w:rsidR="00CA789A" w:rsidRPr="00F12E32" w:rsidRDefault="00CA789A" w:rsidP="00EE19AD">
      <w:r w:rsidRPr="00F12E32">
        <w:t xml:space="preserve">Erstatningen skal svare til det økonomiske tap Forsvarsbygg har lidt. Dette gjelder likevel bare tap som en med rimelighet kunne ha forutsett som en mulig følge av forholdet. </w:t>
      </w:r>
    </w:p>
    <w:p w14:paraId="745C00FB" w14:textId="77777777" w:rsidR="00CA789A" w:rsidRDefault="00CA789A" w:rsidP="00EE19AD">
      <w:r w:rsidRPr="00F12E32">
        <w:t xml:space="preserve">Forsvarsbygg har plikt til å begrense tapet gjennom rimelige tiltak. </w:t>
      </w:r>
    </w:p>
    <w:p w14:paraId="089EA4CF" w14:textId="77777777" w:rsidR="004E2A9A" w:rsidRPr="00F12E32" w:rsidRDefault="004E2A9A" w:rsidP="00EE19AD"/>
    <w:p w14:paraId="492543FC" w14:textId="77777777" w:rsidR="00CA789A" w:rsidRPr="00CA789A" w:rsidRDefault="00CA789A" w:rsidP="00EE19AD">
      <w:pPr>
        <w:pStyle w:val="Overskrift2"/>
      </w:pPr>
      <w:bookmarkStart w:id="104" w:name="_Toc217705621"/>
      <w:bookmarkStart w:id="105" w:name="_Toc78980163"/>
      <w:r w:rsidRPr="00CA789A">
        <w:t>Krav mot tjenesteyters underleverandører m.m.</w:t>
      </w:r>
      <w:bookmarkEnd w:id="104"/>
      <w:bookmarkEnd w:id="105"/>
    </w:p>
    <w:p w14:paraId="35ADE986" w14:textId="77777777" w:rsidR="00CA789A" w:rsidRDefault="00CA789A" w:rsidP="00EE19AD">
      <w:r w:rsidRPr="00F12E32">
        <w:t xml:space="preserve">Forsvarsbygg har rett til å benytte de mangelskrav tjenesteyter har mot sine underleverandører eller tidligere salgsledd, direkte overfor disse. Forsvarsbygg kan bare gjøre slike krav gjeldende så fremt det må anses som sannsynlig at kravet mot tjenesteyter ikke kan gjennomføres eller vanskeliggjøres på grunn av konkurs eller insolvens. </w:t>
      </w:r>
    </w:p>
    <w:p w14:paraId="6BE47E63" w14:textId="77777777" w:rsidR="00EE19AD" w:rsidRPr="00F12E32" w:rsidRDefault="00EE19AD" w:rsidP="00EE19AD"/>
    <w:p w14:paraId="37D18B75" w14:textId="77777777" w:rsidR="00CA789A" w:rsidRPr="00CA789A" w:rsidRDefault="00CA789A" w:rsidP="00EE19AD">
      <w:pPr>
        <w:pStyle w:val="Overskrift1"/>
      </w:pPr>
      <w:bookmarkStart w:id="106" w:name="_Toc217705622"/>
      <w:bookmarkStart w:id="107" w:name="_Toc78980164"/>
      <w:r w:rsidRPr="00CA789A">
        <w:t>ANNET ERSTATNINGSANSVAR</w:t>
      </w:r>
      <w:bookmarkEnd w:id="106"/>
      <w:bookmarkEnd w:id="107"/>
    </w:p>
    <w:p w14:paraId="7CDFEC21" w14:textId="77777777" w:rsidR="00CA789A" w:rsidRDefault="00CA789A" w:rsidP="00EE19AD">
      <w:r w:rsidRPr="00F12E32">
        <w:t xml:space="preserve">Reglene i pkt. </w:t>
      </w:r>
      <w:r w:rsidR="008B5F2C" w:rsidRPr="00F12E32">
        <w:fldChar w:fldCharType="begin"/>
      </w:r>
      <w:r w:rsidR="008B5F2C" w:rsidRPr="00F12E32">
        <w:instrText xml:space="preserve"> REF _Ref52962668 \r \h </w:instrText>
      </w:r>
      <w:r w:rsidR="008B5F2C" w:rsidRPr="00F12E32">
        <w:fldChar w:fldCharType="separate"/>
      </w:r>
      <w:r w:rsidR="003D1274">
        <w:t>8.5</w:t>
      </w:r>
      <w:r w:rsidR="008B5F2C" w:rsidRPr="00F12E32">
        <w:fldChar w:fldCharType="end"/>
      </w:r>
      <w:r w:rsidR="008B5F2C" w:rsidRPr="00F12E32">
        <w:t xml:space="preserve"> </w:t>
      </w:r>
      <w:r w:rsidRPr="00F12E32">
        <w:t>gjelder tilsvarende dersom ting eller eiendom er påført skade mens den var i tjenesteyters varetekt eller for øvrig under tjenesteyters kontroll.</w:t>
      </w:r>
    </w:p>
    <w:p w14:paraId="3572AC05" w14:textId="77777777" w:rsidR="00EE19AD" w:rsidRPr="00F12E32" w:rsidRDefault="00EE19AD" w:rsidP="00EE19AD"/>
    <w:p w14:paraId="0B3E0360" w14:textId="77777777" w:rsidR="00CA789A" w:rsidRPr="00CA789A" w:rsidRDefault="00CA789A" w:rsidP="00EE19AD">
      <w:pPr>
        <w:pStyle w:val="Overskrift1"/>
      </w:pPr>
      <w:bookmarkStart w:id="108" w:name="_Toc217705623"/>
      <w:bookmarkStart w:id="109" w:name="_Toc78980165"/>
      <w:r w:rsidRPr="00CA789A">
        <w:lastRenderedPageBreak/>
        <w:t>FORSVARSBYGGS PLIKTER</w:t>
      </w:r>
      <w:bookmarkEnd w:id="108"/>
      <w:bookmarkEnd w:id="109"/>
    </w:p>
    <w:p w14:paraId="65143F42" w14:textId="77777777" w:rsidR="00CA789A" w:rsidRPr="00F12E32" w:rsidRDefault="00CA789A" w:rsidP="00EE19AD">
      <w:r w:rsidRPr="00F12E32">
        <w:t>Forsvar</w:t>
      </w:r>
      <w:r w:rsidR="006F4DD5" w:rsidRPr="00F12E32">
        <w:t>s</w:t>
      </w:r>
      <w:r w:rsidRPr="00F12E32">
        <w:t xml:space="preserve">bygg er forpliktet til å betale til avtalt tid samt til å yte slik medvirkning som det er rimelig å vente for at tjenesteyter skal kunne utføre oppdraget. </w:t>
      </w:r>
    </w:p>
    <w:p w14:paraId="54CBA875" w14:textId="77777777" w:rsidR="00CA789A" w:rsidRPr="00F12E32" w:rsidRDefault="00CA789A" w:rsidP="00EE19AD">
      <w:r w:rsidRPr="00F12E32">
        <w:t>Hvis Forsvarsbygg ikke betaler til avtalt tid, kan tjenesteyter kreve rente i henhold til lov om renter ved forsinket betaling av 19. des. 1976 nr. 100, § 3, første ledd av det beløpet som er forfalt til betaling.</w:t>
      </w:r>
    </w:p>
    <w:p w14:paraId="240A7669" w14:textId="77777777" w:rsidR="00CA789A" w:rsidRDefault="00CA789A" w:rsidP="00EE19AD">
      <w:r w:rsidRPr="00F12E32">
        <w:t>Tjenesteyter kan kreve vederlag for rimelige og dokumenterte merutgifter han blir påført som følge av mislighold fra Forsvarsbygg side.</w:t>
      </w:r>
    </w:p>
    <w:p w14:paraId="406D4ED2" w14:textId="77777777" w:rsidR="00CF6497" w:rsidRDefault="00CF6497" w:rsidP="00EE19AD">
      <w:r>
        <w:t>Tredje ledd gjelder ikke dersom misligholdet</w:t>
      </w:r>
      <w:r w:rsidRPr="00F12E32">
        <w:t xml:space="preserve"> skyldes en hindring som er utenfor </w:t>
      </w:r>
      <w:r>
        <w:t>Forsvarsbyggs</w:t>
      </w:r>
      <w:r w:rsidRPr="00F12E32">
        <w:t xml:space="preserve"> kontroll, og som </w:t>
      </w:r>
      <w:r>
        <w:t>Forsvarsbygg</w:t>
      </w:r>
      <w:r w:rsidRPr="00F12E32">
        <w:t xml:space="preserve"> ikke med rimelighet kunne ventes å unngå ell</w:t>
      </w:r>
      <w:r>
        <w:t>er overvinne følgene av. Beror misligholdet på en tredjeperson, er Forsvarsbygg</w:t>
      </w:r>
      <w:r w:rsidRPr="00F12E32">
        <w:t xml:space="preserve"> bare fri for ansvar dersom også tredjepersonen ville vært fritatt</w:t>
      </w:r>
      <w:r>
        <w:t>.</w:t>
      </w:r>
    </w:p>
    <w:p w14:paraId="3C759C5D" w14:textId="77777777" w:rsidR="00EE19AD" w:rsidRPr="00F12E32" w:rsidRDefault="00EE19AD" w:rsidP="00EE19AD"/>
    <w:p w14:paraId="06FC7FF8" w14:textId="77777777" w:rsidR="00CA789A" w:rsidRPr="00CA789A" w:rsidRDefault="00CA789A" w:rsidP="00EE19AD">
      <w:pPr>
        <w:pStyle w:val="Overskrift1"/>
      </w:pPr>
      <w:bookmarkStart w:id="110" w:name="_Toc217705624"/>
      <w:bookmarkStart w:id="111" w:name="_Toc78980166"/>
      <w:r w:rsidRPr="00CA789A">
        <w:t>BETALING</w:t>
      </w:r>
      <w:bookmarkEnd w:id="110"/>
      <w:bookmarkEnd w:id="111"/>
    </w:p>
    <w:p w14:paraId="1FC5FAF4" w14:textId="77777777" w:rsidR="00CA789A" w:rsidRPr="00CA789A" w:rsidRDefault="00CA789A" w:rsidP="00EE19AD">
      <w:pPr>
        <w:pStyle w:val="Overskrift2"/>
      </w:pPr>
      <w:bookmarkStart w:id="112" w:name="_Toc217705625"/>
      <w:bookmarkStart w:id="113" w:name="_Toc78980167"/>
      <w:r w:rsidRPr="00CA789A">
        <w:t>Pris</w:t>
      </w:r>
      <w:bookmarkEnd w:id="112"/>
      <w:bookmarkEnd w:id="113"/>
    </w:p>
    <w:p w14:paraId="09391C6A" w14:textId="77777777" w:rsidR="00CA789A" w:rsidRPr="00CA789A" w:rsidRDefault="00CA789A" w:rsidP="00EE19AD">
      <w:pPr>
        <w:pStyle w:val="Overskrift3"/>
      </w:pPr>
      <w:bookmarkStart w:id="114" w:name="_Toc217705626"/>
      <w:r w:rsidRPr="00CA789A">
        <w:t>Generelt</w:t>
      </w:r>
      <w:bookmarkEnd w:id="114"/>
    </w:p>
    <w:p w14:paraId="6F03C3B4" w14:textId="77777777" w:rsidR="00CA789A" w:rsidRDefault="00CA789A" w:rsidP="00EE19AD">
      <w:r w:rsidRPr="00F12E32">
        <w:t xml:space="preserve">Dersom det ikke er avtalt fastpris, skal oppdraget honoreres etter regning. </w:t>
      </w:r>
    </w:p>
    <w:p w14:paraId="7E77CF3E" w14:textId="77777777" w:rsidR="00EE19AD" w:rsidRPr="00F12E32" w:rsidRDefault="00EE19AD" w:rsidP="00EE19AD"/>
    <w:p w14:paraId="55566B4B" w14:textId="77777777" w:rsidR="00CA789A" w:rsidRPr="00CA789A" w:rsidRDefault="00CA789A" w:rsidP="00EE19AD">
      <w:pPr>
        <w:pStyle w:val="Overskrift3"/>
      </w:pPr>
      <w:bookmarkStart w:id="115" w:name="_Toc217705627"/>
      <w:r w:rsidRPr="00CA789A">
        <w:t>Betaling etter regning</w:t>
      </w:r>
      <w:bookmarkEnd w:id="115"/>
    </w:p>
    <w:p w14:paraId="6F5EFA21" w14:textId="22B0403C" w:rsidR="00CA789A" w:rsidRPr="00F12E32" w:rsidRDefault="00CA789A" w:rsidP="00EE19AD">
      <w:r w:rsidRPr="00F12E32">
        <w:t xml:space="preserve">Regningsarbeid skal følge avtalte enhetspriser. </w:t>
      </w:r>
      <w:r w:rsidR="00A94D4E" w:rsidRPr="00F12E32">
        <w:t xml:space="preserve">Kostnader til reise </w:t>
      </w:r>
      <w:r w:rsidR="00086E47">
        <w:t>i forbindelse med</w:t>
      </w:r>
      <w:r w:rsidR="00A94D4E" w:rsidRPr="00F12E32">
        <w:t xml:space="preserve"> lokale reiser anses innkalkulert i enhetsprisene, med mindre annet uttrykkelig er avtalt. </w:t>
      </w:r>
      <w:r w:rsidRPr="00F12E32">
        <w:t>Med lokale reiser forstås reiser til det geografiske området oppdraget knytter seg til, samt reiser til oppdragsgivers kontorsted.</w:t>
      </w:r>
    </w:p>
    <w:p w14:paraId="29AEB4AF" w14:textId="77777777" w:rsidR="00CA789A" w:rsidRPr="00F12E32" w:rsidRDefault="00CA789A" w:rsidP="00EE19AD">
      <w:r w:rsidRPr="00F12E32">
        <w:t xml:space="preserve">Der hvor anvendelige enhetspriser ikke finnes, skal avregning skje på grunnlag av tjenesteyters </w:t>
      </w:r>
      <w:r w:rsidR="00A94D4E" w:rsidRPr="00F12E32">
        <w:t xml:space="preserve">nødvendige </w:t>
      </w:r>
      <w:r w:rsidRPr="00F12E32">
        <w:t xml:space="preserve">kostnader med tillegg av sedvanlig påslag til dekning av indirekte kostnader, risiko og fortjeneste. </w:t>
      </w:r>
    </w:p>
    <w:p w14:paraId="2E56583F" w14:textId="77777777" w:rsidR="00CA789A" w:rsidRPr="00F12E32" w:rsidRDefault="00CA789A" w:rsidP="00EE19AD">
      <w:r w:rsidRPr="00F12E32">
        <w:t>Tjenesteyter skal på forlangende gi et skriftlig kostnadsoverslag over honorarer, utlegg og utgifter. Tjenesteyter skal varsle Forsvarsbygg uten ugrunnet opphold dersom det er grunn til å anta at det vil oppstå en vesentlig overskridelse av kostnadsoverslaget (en overskridelse på 15 % vil alltid betraktes som vesentlig). Dersom tjenesteyter ikke har gitt pliktig varsel, skal han erstatte Forsvarsbygg de særlige omkostninger dette medfører så lenge ikke overskridelsen fremsto som åpenbar.</w:t>
      </w:r>
    </w:p>
    <w:p w14:paraId="418424FB" w14:textId="77777777" w:rsidR="00CA789A" w:rsidRDefault="00CA789A" w:rsidP="00EE19AD">
      <w:r w:rsidRPr="00F12E32">
        <w:t xml:space="preserve">Tjenesteyter skal én gang i måneden sende Forsvarsbygg spesifiserte oppgaver over arbeidstid og materialer som er medgått. Forsvarsbygg kan kreve nødvendig dokumentasjon for kontroll av oppgavene. Har tjenesteyter ikke mottatt skriftlig innvending mot oppgavene innen 30 dager fra det tidspunkt Forsvarsbygg mottok dem, anses de for godkjente. Forsvarsbygg er likevel ikke senere avskåret fra å påberope seg at de totale kostnadene ved regningsarbeidet er blitt unødvendig høye på grunn av urasjonell drift eller annet uforsvarlig forhold. </w:t>
      </w:r>
    </w:p>
    <w:p w14:paraId="058B7E97" w14:textId="77777777" w:rsidR="00EE19AD" w:rsidRPr="00F12E32" w:rsidRDefault="00EE19AD" w:rsidP="00EE19AD"/>
    <w:p w14:paraId="53840C52" w14:textId="77777777" w:rsidR="00CA789A" w:rsidRPr="00CA789A" w:rsidRDefault="00CA789A" w:rsidP="00EE19AD">
      <w:pPr>
        <w:pStyle w:val="Overskrift2"/>
      </w:pPr>
      <w:bookmarkStart w:id="116" w:name="_Toc217705628"/>
      <w:bookmarkStart w:id="117" w:name="_Toc78980168"/>
      <w:r w:rsidRPr="00CA789A">
        <w:t>Prisregulering</w:t>
      </w:r>
      <w:bookmarkEnd w:id="116"/>
      <w:bookmarkEnd w:id="117"/>
    </w:p>
    <w:p w14:paraId="0BD978BD" w14:textId="77777777" w:rsidR="00CA789A" w:rsidRPr="00F12E32" w:rsidRDefault="00CA789A" w:rsidP="00EE19AD">
      <w:r w:rsidRPr="00F12E32">
        <w:t xml:space="preserve">Tjenesteyter kan ikke kreve prisregulering av tilbudt fastpris. </w:t>
      </w:r>
    </w:p>
    <w:p w14:paraId="30F9A10F" w14:textId="77777777" w:rsidR="00CA789A" w:rsidRPr="00F12E32" w:rsidRDefault="00CA789A" w:rsidP="00EE19AD">
      <w:r w:rsidRPr="00F12E32">
        <w:t>I kontrakter med løpetid under 12 måneder er alle tilbudte satser og enhetspriser faste i kontraktsperioden og kan ikke reguleres. I kontrakter med løpetid over 12 måneder, kan hver av partene kreve prisregulering av satser og enhetspriser i samsvar med bestemmelsen nedenfor.</w:t>
      </w:r>
    </w:p>
    <w:p w14:paraId="73A49157" w14:textId="77777777" w:rsidR="00CA789A" w:rsidRDefault="00CA789A" w:rsidP="00EE19AD">
      <w:r w:rsidRPr="00F12E32">
        <w:t xml:space="preserve">Prisregulering kan kreves hver 12. måned regnet fra dato for avtaleinngåelse. Regulering skal skje overensstemmende med endringer i konsumprisindeksen, med utgangspunkt i indekstallet for den måned kontrakt er underskrevet av begge parter. Ethvert krav om prisregulering har kun virkning for ytelser som ikke er påstartet ved fremsettelse av kravet. Uavhengig av når under 12 måneders perioden prisregulering blir krevd, skal satsene/enhetsprisene justeres med utgangspunkt i indekstallet på det tidspunkt man tidligst kunne krevd prisregulering fra. </w:t>
      </w:r>
    </w:p>
    <w:p w14:paraId="0B68AF18" w14:textId="77777777" w:rsidR="00A717A3" w:rsidRDefault="00A717A3" w:rsidP="00EE19AD"/>
    <w:p w14:paraId="4A11E231" w14:textId="77777777" w:rsidR="00A717A3" w:rsidRPr="00032613" w:rsidRDefault="00A717A3" w:rsidP="00A717A3">
      <w:pPr>
        <w:pStyle w:val="Overskrift2"/>
      </w:pPr>
      <w:bookmarkStart w:id="118" w:name="_Toc78980169"/>
      <w:r w:rsidRPr="00032613">
        <w:t>Krav til fakturaene</w:t>
      </w:r>
      <w:bookmarkEnd w:id="118"/>
    </w:p>
    <w:p w14:paraId="2B1F4DAA" w14:textId="77777777" w:rsidR="00A717A3" w:rsidRPr="00570A13" w:rsidRDefault="00A717A3" w:rsidP="00A717A3">
      <w:pPr>
        <w:pStyle w:val="Brdtekstpaaflgende"/>
      </w:pPr>
      <w:r w:rsidRPr="00570A13">
        <w:t xml:space="preserve">Faktura og kreditnota skal sendes elektronisk til Forsvarsbyggs fakturamottak i samsvar med standarden Elektronisk handelsformat (EHF). Forsvarsbyggs elektroniske fakturaadresse er </w:t>
      </w:r>
      <w:r w:rsidRPr="00570A13">
        <w:rPr>
          <w:b/>
        </w:rPr>
        <w:t>975950662</w:t>
      </w:r>
      <w:r w:rsidRPr="00570A13">
        <w:t xml:space="preserve">. For nærmere informasjon om fremgangsmåte, se </w:t>
      </w:r>
      <w:hyperlink r:id="rId13" w:history="1">
        <w:r w:rsidRPr="00570A13">
          <w:t>www.ehandel.no</w:t>
        </w:r>
      </w:hyperlink>
      <w:r w:rsidRPr="00570A13">
        <w:t xml:space="preserve">. </w:t>
      </w:r>
    </w:p>
    <w:p w14:paraId="6AF340C2" w14:textId="77777777" w:rsidR="00A717A3" w:rsidRPr="00570A13" w:rsidRDefault="00A717A3" w:rsidP="00A717A3">
      <w:pPr>
        <w:pStyle w:val="Brdtekstpaaflgende"/>
        <w:rPr>
          <w:lang w:eastAsia="en-US"/>
        </w:rPr>
      </w:pPr>
    </w:p>
    <w:p w14:paraId="11082FB1" w14:textId="77777777" w:rsidR="00A717A3" w:rsidRPr="00570A13" w:rsidRDefault="00A717A3" w:rsidP="00A717A3">
      <w:pPr>
        <w:pStyle w:val="Brdtekstpaaflgende"/>
      </w:pPr>
      <w:r w:rsidRPr="00570A13">
        <w:t>Alle fakturaer skal inneholde:</w:t>
      </w:r>
    </w:p>
    <w:p w14:paraId="021A4B48" w14:textId="77777777" w:rsidR="00A717A3" w:rsidRPr="00D32333" w:rsidRDefault="00A717A3" w:rsidP="00A717A3">
      <w:pPr>
        <w:pStyle w:val="Brdtekstpaaflgende"/>
        <w:numPr>
          <w:ilvl w:val="0"/>
          <w:numId w:val="26"/>
        </w:numPr>
        <w:spacing w:before="0" w:after="0" w:line="276" w:lineRule="auto"/>
        <w:jc w:val="left"/>
        <w:rPr>
          <w:lang w:eastAsia="en-US"/>
        </w:rPr>
      </w:pPr>
      <w:r>
        <w:t>Ressursnummer til attestant/mottaker oppgis under «Buyer reference», eventuelt innkjøpsordrenummer oppgis «Order reference».</w:t>
      </w:r>
    </w:p>
    <w:p w14:paraId="45C6C28D" w14:textId="77777777" w:rsidR="00A717A3" w:rsidRPr="00570A13" w:rsidRDefault="00A717A3" w:rsidP="00A717A3">
      <w:pPr>
        <w:pStyle w:val="Brdtekstpaaflgende"/>
        <w:numPr>
          <w:ilvl w:val="0"/>
          <w:numId w:val="26"/>
        </w:numPr>
      </w:pPr>
      <w:r w:rsidRPr="00570A13">
        <w:t xml:space="preserve"> Prosjektnummer </w:t>
      </w:r>
      <w:r>
        <w:t>og</w:t>
      </w:r>
      <w:r w:rsidRPr="00570A13">
        <w:t xml:space="preserve"> kontraktsnr. oppgis i beskrivelsesfeltet</w:t>
      </w:r>
      <w:r>
        <w:t>.</w:t>
      </w:r>
    </w:p>
    <w:p w14:paraId="75227A4E" w14:textId="77777777" w:rsidR="00A717A3" w:rsidRPr="00570A13" w:rsidRDefault="00A717A3" w:rsidP="00A717A3">
      <w:pPr>
        <w:pStyle w:val="Brdtekstpaaflgende"/>
        <w:numPr>
          <w:ilvl w:val="0"/>
          <w:numId w:val="26"/>
        </w:numPr>
      </w:pPr>
      <w:r w:rsidRPr="00570A13">
        <w:rPr>
          <w:lang w:eastAsia="en-US"/>
        </w:rPr>
        <w:t xml:space="preserve">Faktura for endringsarbeider skal i beskrivelsesfeltet i tillegg henvise til endringsavtalenummer (E001, E002 osv.). </w:t>
      </w:r>
    </w:p>
    <w:p w14:paraId="46BB066F" w14:textId="77777777" w:rsidR="00A717A3" w:rsidRPr="00570A13" w:rsidRDefault="00A717A3" w:rsidP="00A717A3">
      <w:pPr>
        <w:pStyle w:val="Brdtekstpaaflgende"/>
        <w:numPr>
          <w:ilvl w:val="0"/>
          <w:numId w:val="26"/>
        </w:numPr>
      </w:pPr>
      <w:r w:rsidRPr="00570A13">
        <w:t>Videre skal beskrivelsesfeltet inneholde opplysninger om hvilke ytelser/leveranser fakturaen gjelder. Fakturaene skal spesifiseres og dokumenteres slik at de kan kontrolleres av oppdragsgiveren.</w:t>
      </w:r>
    </w:p>
    <w:p w14:paraId="0FF2B328" w14:textId="77777777" w:rsidR="00A717A3" w:rsidRPr="00570A13" w:rsidRDefault="00A717A3" w:rsidP="00A717A3">
      <w:pPr>
        <w:pStyle w:val="Brdtekstpaaflgende"/>
      </w:pPr>
    </w:p>
    <w:p w14:paraId="6CCFCF68" w14:textId="77777777" w:rsidR="00A717A3" w:rsidRPr="00570A13" w:rsidRDefault="00A717A3" w:rsidP="00A717A3">
      <w:pPr>
        <w:pStyle w:val="Brdtekstpaaflgende"/>
      </w:pPr>
      <w:r w:rsidRPr="00570A13">
        <w:t xml:space="preserve">Ved manglende eller feil merking vil </w:t>
      </w:r>
      <w:r>
        <w:t>tjenesteyter</w:t>
      </w:r>
      <w:r w:rsidRPr="00570A13">
        <w:t xml:space="preserve"> kunne få beskjed om at den umerkede/feilmerkede fakturaen ikke vil bli behandlet. </w:t>
      </w:r>
      <w:r>
        <w:t>Tjenesteyter</w:t>
      </w:r>
      <w:r w:rsidRPr="00570A13">
        <w:t xml:space="preserve"> plikter da å kreditere den umerkede fakturaen og utstede en ny korrekt faktura med ny fakturadato og nytt forfall. </w:t>
      </w:r>
    </w:p>
    <w:p w14:paraId="7B54CCBA" w14:textId="77777777" w:rsidR="00A717A3" w:rsidRPr="00F12E32" w:rsidRDefault="00A717A3" w:rsidP="00EE19AD"/>
    <w:p w14:paraId="7F3EF6D3" w14:textId="77777777" w:rsidR="00CA789A" w:rsidRPr="00CA789A" w:rsidRDefault="00CA789A" w:rsidP="00EE19AD">
      <w:pPr>
        <w:pStyle w:val="Overskrift2"/>
      </w:pPr>
      <w:bookmarkStart w:id="119" w:name="_Toc217705629"/>
      <w:bookmarkStart w:id="120" w:name="_Toc78980170"/>
      <w:r w:rsidRPr="00CA789A">
        <w:t>Betaling</w:t>
      </w:r>
      <w:bookmarkEnd w:id="119"/>
      <w:bookmarkEnd w:id="120"/>
    </w:p>
    <w:p w14:paraId="2D8FF537" w14:textId="77777777" w:rsidR="00CA789A" w:rsidRPr="00F12E32" w:rsidRDefault="00CA789A" w:rsidP="00EE19AD">
      <w:r w:rsidRPr="00F12E32">
        <w:t>Tjenesteyters fakturaer skal spesifiseres og dokumenteres slik at de kan kontrolleres av Forsvarsbygg. Honorarer for endringsarbeid skal angis særskilt.</w:t>
      </w:r>
    </w:p>
    <w:p w14:paraId="06BEFC80" w14:textId="77777777" w:rsidR="00CA789A" w:rsidRPr="00F12E32" w:rsidRDefault="00CA789A" w:rsidP="00EE19AD">
      <w:r w:rsidRPr="00F12E32">
        <w:lastRenderedPageBreak/>
        <w:t xml:space="preserve">Ved fastpriskontrakter kan tjenesteyter kreve avdrag av honoraret etter hvert som oppdraget utføres, men ikke oftere enn én gang i måneden. </w:t>
      </w:r>
    </w:p>
    <w:p w14:paraId="67E972D8" w14:textId="77777777" w:rsidR="00CA789A" w:rsidRPr="00F12E32" w:rsidRDefault="00CA789A" w:rsidP="00EE19AD">
      <w:r w:rsidRPr="00F12E32">
        <w:t>Ved betaling etter regning kan tjenesteyter kreve betaling etter hvert som oppdraget utføres, men ikke oftere enn én gang i måneden.</w:t>
      </w:r>
    </w:p>
    <w:p w14:paraId="01E7B917" w14:textId="77777777" w:rsidR="00CA789A" w:rsidRDefault="00CA789A" w:rsidP="00EE19AD">
      <w:r w:rsidRPr="00F12E32">
        <w:t>Slik betaling som nevnt i de to foregående avsnittene, er ingen godkjennelse av grunnlaget for fakturaen.</w:t>
      </w:r>
    </w:p>
    <w:p w14:paraId="31B45B0F" w14:textId="77777777" w:rsidR="00EE19AD" w:rsidRPr="00F12E32" w:rsidRDefault="00EE19AD" w:rsidP="00EE19AD"/>
    <w:p w14:paraId="6F160EAA" w14:textId="77777777" w:rsidR="00CA789A" w:rsidRPr="00CA789A" w:rsidRDefault="00CA789A" w:rsidP="00EE19AD">
      <w:pPr>
        <w:pStyle w:val="Overskrift2"/>
      </w:pPr>
      <w:bookmarkStart w:id="121" w:name="_Toc217705630"/>
      <w:bookmarkStart w:id="122" w:name="_Toc78980171"/>
      <w:r w:rsidRPr="00CA789A">
        <w:t>Betalingsfrist</w:t>
      </w:r>
      <w:bookmarkEnd w:id="121"/>
      <w:bookmarkEnd w:id="122"/>
    </w:p>
    <w:p w14:paraId="3C3D73CA" w14:textId="77777777" w:rsidR="00CA789A" w:rsidRDefault="00CA789A" w:rsidP="00EE19AD">
      <w:bookmarkStart w:id="123" w:name="_GoBack"/>
      <w:bookmarkEnd w:id="123"/>
      <w:r w:rsidRPr="00F12E32">
        <w:t>Betaling skal skje innen 30 dager etter at fakturaer med avtalt bilag er mottatt av Forsvarsbygg.</w:t>
      </w:r>
    </w:p>
    <w:p w14:paraId="1C8FD2BE" w14:textId="77777777" w:rsidR="00EE19AD" w:rsidRPr="00F12E32" w:rsidRDefault="00EE19AD" w:rsidP="00EE19AD"/>
    <w:p w14:paraId="54948C01" w14:textId="77777777" w:rsidR="00CA789A" w:rsidRPr="00CA789A" w:rsidRDefault="00CA789A" w:rsidP="00EE19AD">
      <w:pPr>
        <w:pStyle w:val="Overskrift2"/>
      </w:pPr>
      <w:bookmarkStart w:id="124" w:name="_Toc217705631"/>
      <w:bookmarkStart w:id="125" w:name="_Toc78980172"/>
      <w:r w:rsidRPr="00CA789A">
        <w:t>Sluttfaktura og sluttoppgjør</w:t>
      </w:r>
      <w:bookmarkEnd w:id="124"/>
      <w:bookmarkEnd w:id="125"/>
    </w:p>
    <w:p w14:paraId="61CBD90E" w14:textId="77777777" w:rsidR="00CA789A" w:rsidRDefault="00CA789A" w:rsidP="00EE19AD">
      <w:r w:rsidRPr="00F12E32">
        <w:t>Tjenesteyter skal sende sluttfaktura innen rimelig tid etter at oppdraget er avsluttet. Sluttfakturaen skal omfatte alle tjenesteyters krav. Tjenesteyter kan likevel ta spesifiserte forbehold om senere endring av sluttsummen dersom grunnlaget for beregningen av kravet ikke har foreligget i tide.</w:t>
      </w:r>
    </w:p>
    <w:p w14:paraId="6452CDFE" w14:textId="77777777" w:rsidR="00EE19AD" w:rsidRPr="00F12E32" w:rsidRDefault="00EE19AD" w:rsidP="00EE19AD"/>
    <w:p w14:paraId="57B5764B" w14:textId="77777777" w:rsidR="00CA789A" w:rsidRPr="00CA789A" w:rsidRDefault="00CA789A" w:rsidP="00EE19AD">
      <w:pPr>
        <w:pStyle w:val="Overskrift1"/>
      </w:pPr>
      <w:bookmarkStart w:id="126" w:name="_Toc217705632"/>
      <w:bookmarkStart w:id="127" w:name="_Toc78980173"/>
      <w:r w:rsidRPr="00CA789A">
        <w:t>KONKURS, AKKORD ELLER LIGNENDE</w:t>
      </w:r>
      <w:bookmarkEnd w:id="126"/>
      <w:bookmarkEnd w:id="127"/>
    </w:p>
    <w:p w14:paraId="67880019" w14:textId="77777777" w:rsidR="00A00D16" w:rsidRDefault="00CA789A" w:rsidP="001D32B9">
      <w:pPr>
        <w:sectPr w:rsidR="00A00D16" w:rsidSect="00E93F4B">
          <w:headerReference w:type="even" r:id="rId14"/>
          <w:headerReference w:type="default" r:id="rId15"/>
          <w:footerReference w:type="even" r:id="rId16"/>
          <w:footerReference w:type="default" r:id="rId17"/>
          <w:headerReference w:type="first" r:id="rId18"/>
          <w:footerReference w:type="first" r:id="rId19"/>
          <w:endnotePr>
            <w:numFmt w:val="upperLetter"/>
          </w:endnotePr>
          <w:pgSz w:w="11907" w:h="16840" w:code="9"/>
          <w:pgMar w:top="1440" w:right="1080" w:bottom="1440" w:left="1080" w:header="567" w:footer="454" w:gutter="0"/>
          <w:pgNumType w:start="1"/>
          <w:cols w:space="708"/>
          <w:titlePg/>
          <w:docGrid w:linePitch="326"/>
        </w:sectPr>
      </w:pPr>
      <w:r w:rsidRPr="00F12E32">
        <w:t>Hvis det i forbindelse med tjenesteyters virksomhet åpnes gjeldsforhandlinger, akkord eller konkurs, eller annen form for kreditorstyring gjør seg gjeldende, har Forsvarsbygg rett til å heve avtalen med øyeblikkelig virkning.</w:t>
      </w:r>
      <w:r w:rsidR="006F4DD5">
        <w:br w:type="page"/>
      </w:r>
    </w:p>
    <w:p w14:paraId="6778ABA7" w14:textId="77777777" w:rsidR="00D8584A" w:rsidRDefault="00472058" w:rsidP="00D13393">
      <w:pPr>
        <w:pBdr>
          <w:bottom w:val="single" w:sz="4" w:space="1" w:color="auto"/>
        </w:pBdr>
        <w:rPr>
          <w:rFonts w:ascii="Arial" w:hAnsi="Arial" w:cs="Arial"/>
          <w:b/>
          <w:sz w:val="32"/>
          <w:szCs w:val="32"/>
        </w:rPr>
      </w:pPr>
      <w:r>
        <w:rPr>
          <w:noProof/>
        </w:rPr>
        <w:drawing>
          <wp:anchor distT="0" distB="0" distL="114300" distR="114300" simplePos="0" relativeHeight="251658752" behindDoc="1" locked="0" layoutInCell="1" allowOverlap="1" wp14:anchorId="420A00FD" wp14:editId="46EDAD2D">
            <wp:simplePos x="0" y="0"/>
            <wp:positionH relativeFrom="page">
              <wp:posOffset>86368</wp:posOffset>
            </wp:positionH>
            <wp:positionV relativeFrom="page">
              <wp:posOffset>295521</wp:posOffset>
            </wp:positionV>
            <wp:extent cx="3211226" cy="1202300"/>
            <wp:effectExtent l="0" t="0" r="825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topp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11226" cy="1202300"/>
                    </a:xfrm>
                    <a:prstGeom prst="rect">
                      <a:avLst/>
                    </a:prstGeom>
                  </pic:spPr>
                </pic:pic>
              </a:graphicData>
            </a:graphic>
            <wp14:sizeRelH relativeFrom="margin">
              <wp14:pctWidth>0</wp14:pctWidth>
            </wp14:sizeRelH>
            <wp14:sizeRelV relativeFrom="margin">
              <wp14:pctHeight>0</wp14:pctHeight>
            </wp14:sizeRelV>
          </wp:anchor>
        </w:drawing>
      </w:r>
    </w:p>
    <w:p w14:paraId="1B5E0714" w14:textId="77777777" w:rsidR="0067633C" w:rsidRDefault="0067633C" w:rsidP="00D13393">
      <w:pPr>
        <w:pBdr>
          <w:bottom w:val="single" w:sz="4" w:space="1" w:color="auto"/>
        </w:pBdr>
        <w:rPr>
          <w:rFonts w:ascii="Arial" w:hAnsi="Arial" w:cs="Arial"/>
          <w:b/>
          <w:sz w:val="32"/>
          <w:szCs w:val="32"/>
        </w:rPr>
      </w:pPr>
      <w:r w:rsidRPr="008D14A7">
        <w:br/>
      </w:r>
    </w:p>
    <w:p w14:paraId="014242D7" w14:textId="77777777" w:rsidR="00D8584A" w:rsidRDefault="00D8584A" w:rsidP="00EE19AD">
      <w:pPr>
        <w:rPr>
          <w:rFonts w:ascii="Arial" w:hAnsi="Arial" w:cs="Arial"/>
          <w:b/>
          <w:sz w:val="32"/>
          <w:szCs w:val="32"/>
        </w:rPr>
      </w:pPr>
    </w:p>
    <w:p w14:paraId="660AEAE6" w14:textId="77777777" w:rsidR="002C2CD5" w:rsidRDefault="002C2CD5" w:rsidP="002C2CD5"/>
    <w:p w14:paraId="4BE26D9F" w14:textId="77777777" w:rsidR="002C2CD5" w:rsidRPr="0008639B" w:rsidRDefault="002C2CD5" w:rsidP="002C2CD5">
      <w:pPr>
        <w:pStyle w:val="Tittel"/>
      </w:pPr>
      <w:bookmarkStart w:id="128" w:name="_Toc7424507"/>
      <w:bookmarkStart w:id="129" w:name="_Toc70421375"/>
      <w:r w:rsidRPr="00CE628C">
        <w:t>AVTALEDOKUMENT</w:t>
      </w:r>
      <w:r>
        <w:t xml:space="preserve"> FOR KONTRAKT INNGÅTT UNDER RAMMEAVTALE – </w:t>
      </w:r>
      <w:bookmarkEnd w:id="128"/>
      <w:r>
        <w:t>AVROPSSKJEMA</w:t>
      </w:r>
      <w:bookmarkEnd w:id="129"/>
    </w:p>
    <w:p w14:paraId="48943990" w14:textId="77777777" w:rsidR="002C2CD5" w:rsidRDefault="002C2CD5" w:rsidP="002C2CD5"/>
    <w:p w14:paraId="79712A1E" w14:textId="77777777" w:rsidR="002C2CD5" w:rsidRPr="009C05B7" w:rsidRDefault="002C2CD5" w:rsidP="002C2CD5"/>
    <w:p w14:paraId="0569B4D1" w14:textId="77777777" w:rsidR="002C2CD5" w:rsidRPr="00472058" w:rsidRDefault="002C2CD5" w:rsidP="002C2CD5">
      <w:pPr>
        <w:pStyle w:val="Listeavsnitt"/>
        <w:numPr>
          <w:ilvl w:val="0"/>
          <w:numId w:val="22"/>
        </w:numPr>
        <w:rPr>
          <w:b/>
        </w:rPr>
      </w:pPr>
      <w:bookmarkStart w:id="130" w:name="_Toc208888615"/>
      <w:bookmarkStart w:id="131" w:name="_Toc319382716"/>
      <w:bookmarkStart w:id="132" w:name="_Toc319911473"/>
      <w:bookmarkStart w:id="133" w:name="_Toc34977393"/>
      <w:r w:rsidRPr="00472058">
        <w:rPr>
          <w:b/>
        </w:rPr>
        <w:t>PARTENE OG DERES REPRESENTANTER</w:t>
      </w:r>
      <w:bookmarkEnd w:id="130"/>
      <w:bookmarkEnd w:id="131"/>
      <w:bookmarkEnd w:id="132"/>
    </w:p>
    <w:p w14:paraId="434A6967" w14:textId="77777777" w:rsidR="002C2CD5" w:rsidRPr="00F74BB5" w:rsidRDefault="002C2CD5" w:rsidP="002C2CD5">
      <w:pPr>
        <w:pStyle w:val="Brd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2951"/>
        <w:gridCol w:w="3330"/>
      </w:tblGrid>
      <w:tr w:rsidR="002C2CD5" w:rsidRPr="00184041" w14:paraId="41EB59BF" w14:textId="77777777" w:rsidTr="00AA5796">
        <w:tc>
          <w:tcPr>
            <w:tcW w:w="9286" w:type="dxa"/>
            <w:gridSpan w:val="3"/>
            <w:shd w:val="clear" w:color="auto" w:fill="C0C0C0"/>
          </w:tcPr>
          <w:p w14:paraId="18BA6618" w14:textId="77777777" w:rsidR="002C2CD5" w:rsidRPr="00184041" w:rsidRDefault="002C2CD5" w:rsidP="00AA5796">
            <w:pPr>
              <w:pStyle w:val="Brdtekst"/>
            </w:pPr>
            <w:r w:rsidRPr="00184041">
              <w:t>Oppdragsgiver</w:t>
            </w:r>
          </w:p>
        </w:tc>
      </w:tr>
      <w:tr w:rsidR="002C2CD5" w:rsidRPr="00184041" w14:paraId="19A92D70" w14:textId="77777777" w:rsidTr="00AA5796">
        <w:tc>
          <w:tcPr>
            <w:tcW w:w="5956" w:type="dxa"/>
            <w:gridSpan w:val="2"/>
            <w:tcBorders>
              <w:bottom w:val="nil"/>
            </w:tcBorders>
          </w:tcPr>
          <w:p w14:paraId="7CDEC29C" w14:textId="77777777" w:rsidR="002C2CD5" w:rsidRPr="00184041" w:rsidRDefault="002C2CD5" w:rsidP="00AA5796">
            <w:pPr>
              <w:pStyle w:val="Brdtekst"/>
            </w:pPr>
            <w:r w:rsidRPr="00184041">
              <w:t>Navn:</w:t>
            </w:r>
          </w:p>
        </w:tc>
        <w:tc>
          <w:tcPr>
            <w:tcW w:w="3330" w:type="dxa"/>
            <w:tcBorders>
              <w:bottom w:val="nil"/>
            </w:tcBorders>
          </w:tcPr>
          <w:p w14:paraId="08DCCCCB" w14:textId="77777777" w:rsidR="002C2CD5" w:rsidRPr="00184041" w:rsidRDefault="002C2CD5" w:rsidP="00AA5796">
            <w:pPr>
              <w:pStyle w:val="Brdtekst"/>
            </w:pPr>
            <w:r w:rsidRPr="00184041">
              <w:t>Organisasjonsnr:</w:t>
            </w:r>
          </w:p>
        </w:tc>
      </w:tr>
      <w:tr w:rsidR="002C2CD5" w:rsidRPr="00184041" w14:paraId="29E14668" w14:textId="77777777" w:rsidTr="00AA5796">
        <w:tc>
          <w:tcPr>
            <w:tcW w:w="5956" w:type="dxa"/>
            <w:gridSpan w:val="2"/>
            <w:tcBorders>
              <w:top w:val="nil"/>
              <w:right w:val="nil"/>
            </w:tcBorders>
          </w:tcPr>
          <w:p w14:paraId="0A40E32E" w14:textId="77777777" w:rsidR="002C2CD5" w:rsidRPr="00184041" w:rsidRDefault="002C2CD5" w:rsidP="00AA5796">
            <w:pPr>
              <w:pStyle w:val="Brdtekst"/>
            </w:pPr>
            <w:r w:rsidRPr="00184041">
              <w:t>Staten v/Forsvarsdept v/Forsvarsbygg</w:t>
            </w:r>
          </w:p>
        </w:tc>
        <w:tc>
          <w:tcPr>
            <w:tcW w:w="3330" w:type="dxa"/>
            <w:tcBorders>
              <w:top w:val="nil"/>
              <w:left w:val="nil"/>
            </w:tcBorders>
          </w:tcPr>
          <w:p w14:paraId="765805BE" w14:textId="77777777" w:rsidR="002C2CD5" w:rsidRPr="00184041" w:rsidRDefault="002C2CD5" w:rsidP="00AA5796">
            <w:pPr>
              <w:pStyle w:val="Brdtekst"/>
            </w:pPr>
            <w:r w:rsidRPr="00184041">
              <w:t>975 950 662</w:t>
            </w:r>
          </w:p>
        </w:tc>
      </w:tr>
      <w:tr w:rsidR="002C2CD5" w:rsidRPr="00184041" w14:paraId="16C38DFE" w14:textId="77777777" w:rsidTr="00AA5796">
        <w:tc>
          <w:tcPr>
            <w:tcW w:w="9286" w:type="dxa"/>
            <w:gridSpan w:val="3"/>
            <w:tcBorders>
              <w:bottom w:val="nil"/>
            </w:tcBorders>
          </w:tcPr>
          <w:p w14:paraId="4256CB57" w14:textId="77777777" w:rsidR="002C2CD5" w:rsidRPr="00184041" w:rsidRDefault="002C2CD5" w:rsidP="00AA5796">
            <w:pPr>
              <w:pStyle w:val="Brdtekst"/>
            </w:pPr>
            <w:r w:rsidRPr="00184041">
              <w:t>Adresse:</w:t>
            </w:r>
          </w:p>
        </w:tc>
      </w:tr>
      <w:tr w:rsidR="002C2CD5" w:rsidRPr="00184041" w14:paraId="7854563A" w14:textId="77777777" w:rsidTr="00AA5796">
        <w:tc>
          <w:tcPr>
            <w:tcW w:w="9286" w:type="dxa"/>
            <w:gridSpan w:val="3"/>
            <w:tcBorders>
              <w:top w:val="nil"/>
            </w:tcBorders>
          </w:tcPr>
          <w:p w14:paraId="672B0464" w14:textId="77777777" w:rsidR="002C2CD5" w:rsidRPr="00184041" w:rsidRDefault="002C2CD5" w:rsidP="00AA5796">
            <w:pPr>
              <w:pStyle w:val="Brdtekst"/>
            </w:pPr>
          </w:p>
        </w:tc>
      </w:tr>
      <w:tr w:rsidR="002C2CD5" w:rsidRPr="00184041" w14:paraId="434A051A" w14:textId="77777777" w:rsidTr="00AA5796">
        <w:tc>
          <w:tcPr>
            <w:tcW w:w="3005" w:type="dxa"/>
            <w:tcBorders>
              <w:bottom w:val="nil"/>
            </w:tcBorders>
          </w:tcPr>
          <w:p w14:paraId="567CF078" w14:textId="77777777" w:rsidR="002C2CD5" w:rsidRPr="00184041" w:rsidRDefault="002C2CD5" w:rsidP="00AA5796">
            <w:pPr>
              <w:pStyle w:val="Brdtekst"/>
            </w:pPr>
            <w:r w:rsidRPr="00184041">
              <w:t>Representant:</w:t>
            </w:r>
          </w:p>
        </w:tc>
        <w:tc>
          <w:tcPr>
            <w:tcW w:w="2951" w:type="dxa"/>
            <w:tcBorders>
              <w:bottom w:val="nil"/>
            </w:tcBorders>
          </w:tcPr>
          <w:p w14:paraId="1222201C" w14:textId="77777777" w:rsidR="002C2CD5" w:rsidRPr="00184041" w:rsidRDefault="002C2CD5" w:rsidP="00AA5796">
            <w:pPr>
              <w:pStyle w:val="Brdtekst"/>
            </w:pPr>
            <w:r w:rsidRPr="00184041">
              <w:t>Tlf:</w:t>
            </w:r>
          </w:p>
        </w:tc>
        <w:tc>
          <w:tcPr>
            <w:tcW w:w="3330" w:type="dxa"/>
            <w:tcBorders>
              <w:bottom w:val="nil"/>
            </w:tcBorders>
          </w:tcPr>
          <w:p w14:paraId="423696F5" w14:textId="77777777" w:rsidR="002C2CD5" w:rsidRPr="00184041" w:rsidRDefault="002C2CD5" w:rsidP="00AA5796">
            <w:pPr>
              <w:pStyle w:val="Brdtekst"/>
            </w:pPr>
            <w:r w:rsidRPr="00184041">
              <w:t>E-post</w:t>
            </w:r>
          </w:p>
        </w:tc>
      </w:tr>
      <w:tr w:rsidR="002C2CD5" w:rsidRPr="00184041" w14:paraId="0515F713" w14:textId="77777777" w:rsidTr="00AA5796">
        <w:tc>
          <w:tcPr>
            <w:tcW w:w="3005" w:type="dxa"/>
            <w:tcBorders>
              <w:top w:val="nil"/>
              <w:right w:val="nil"/>
            </w:tcBorders>
          </w:tcPr>
          <w:p w14:paraId="09B296F5" w14:textId="77777777" w:rsidR="002C2CD5" w:rsidRPr="00184041" w:rsidRDefault="002C2CD5" w:rsidP="00AA5796">
            <w:pPr>
              <w:pStyle w:val="Brdtekst"/>
            </w:pPr>
          </w:p>
        </w:tc>
        <w:tc>
          <w:tcPr>
            <w:tcW w:w="2951" w:type="dxa"/>
            <w:tcBorders>
              <w:top w:val="nil"/>
              <w:left w:val="nil"/>
              <w:right w:val="nil"/>
            </w:tcBorders>
          </w:tcPr>
          <w:p w14:paraId="2355E6AF" w14:textId="77777777" w:rsidR="002C2CD5" w:rsidRPr="00184041" w:rsidRDefault="002C2CD5" w:rsidP="00AA5796">
            <w:pPr>
              <w:pStyle w:val="Brdtekst"/>
            </w:pPr>
          </w:p>
        </w:tc>
        <w:tc>
          <w:tcPr>
            <w:tcW w:w="3330" w:type="dxa"/>
            <w:tcBorders>
              <w:top w:val="nil"/>
              <w:left w:val="nil"/>
            </w:tcBorders>
          </w:tcPr>
          <w:p w14:paraId="317F8B76" w14:textId="77777777" w:rsidR="002C2CD5" w:rsidRPr="00184041" w:rsidRDefault="002C2CD5" w:rsidP="00AA5796">
            <w:pPr>
              <w:pStyle w:val="Brdtekst"/>
            </w:pPr>
          </w:p>
        </w:tc>
      </w:tr>
    </w:tbl>
    <w:p w14:paraId="36B45923" w14:textId="77777777" w:rsidR="002C2CD5" w:rsidRPr="00184041" w:rsidRDefault="002C2CD5" w:rsidP="002C2CD5">
      <w:pPr>
        <w:pStyle w:val="Brd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2951"/>
        <w:gridCol w:w="3330"/>
      </w:tblGrid>
      <w:tr w:rsidR="002C2CD5" w:rsidRPr="00184041" w14:paraId="1FA23D20" w14:textId="77777777" w:rsidTr="00AA5796">
        <w:tc>
          <w:tcPr>
            <w:tcW w:w="9286" w:type="dxa"/>
            <w:gridSpan w:val="3"/>
            <w:shd w:val="clear" w:color="auto" w:fill="C0C0C0"/>
          </w:tcPr>
          <w:p w14:paraId="3FCC6743" w14:textId="77777777" w:rsidR="002C2CD5" w:rsidRPr="00184041" w:rsidRDefault="002C2CD5" w:rsidP="00AA5796">
            <w:pPr>
              <w:pStyle w:val="Brdtekst"/>
            </w:pPr>
            <w:r>
              <w:t xml:space="preserve">Leverandøren </w:t>
            </w:r>
            <w:r w:rsidRPr="00184041">
              <w:tab/>
            </w:r>
          </w:p>
        </w:tc>
      </w:tr>
      <w:tr w:rsidR="002C2CD5" w:rsidRPr="00184041" w14:paraId="124736A3" w14:textId="77777777" w:rsidTr="00AA5796">
        <w:tc>
          <w:tcPr>
            <w:tcW w:w="5956" w:type="dxa"/>
            <w:gridSpan w:val="2"/>
            <w:tcBorders>
              <w:bottom w:val="nil"/>
            </w:tcBorders>
          </w:tcPr>
          <w:p w14:paraId="2E0FA88D" w14:textId="77777777" w:rsidR="002C2CD5" w:rsidRPr="00184041" w:rsidRDefault="002C2CD5" w:rsidP="00AA5796">
            <w:pPr>
              <w:pStyle w:val="Brdtekst"/>
            </w:pPr>
            <w:r w:rsidRPr="00184041">
              <w:t>Navn:</w:t>
            </w:r>
          </w:p>
        </w:tc>
        <w:tc>
          <w:tcPr>
            <w:tcW w:w="3330" w:type="dxa"/>
            <w:tcBorders>
              <w:bottom w:val="nil"/>
            </w:tcBorders>
          </w:tcPr>
          <w:p w14:paraId="29C1FE58" w14:textId="77777777" w:rsidR="002C2CD5" w:rsidRPr="00184041" w:rsidRDefault="002C2CD5" w:rsidP="00AA5796">
            <w:pPr>
              <w:pStyle w:val="Brdtekst"/>
            </w:pPr>
            <w:r w:rsidRPr="00184041">
              <w:t>Organisasjonsnr:</w:t>
            </w:r>
          </w:p>
        </w:tc>
      </w:tr>
      <w:tr w:rsidR="002C2CD5" w:rsidRPr="00184041" w14:paraId="0F5F3E84" w14:textId="77777777" w:rsidTr="00AA5796">
        <w:tc>
          <w:tcPr>
            <w:tcW w:w="5956" w:type="dxa"/>
            <w:gridSpan w:val="2"/>
            <w:tcBorders>
              <w:top w:val="nil"/>
              <w:right w:val="nil"/>
            </w:tcBorders>
          </w:tcPr>
          <w:p w14:paraId="5107B553" w14:textId="77777777" w:rsidR="002C2CD5" w:rsidRPr="00184041" w:rsidRDefault="002C2CD5" w:rsidP="00AA5796">
            <w:pPr>
              <w:pStyle w:val="Brdtekst"/>
            </w:pPr>
          </w:p>
        </w:tc>
        <w:tc>
          <w:tcPr>
            <w:tcW w:w="3330" w:type="dxa"/>
            <w:tcBorders>
              <w:top w:val="nil"/>
              <w:left w:val="nil"/>
            </w:tcBorders>
          </w:tcPr>
          <w:p w14:paraId="2FC40E24" w14:textId="77777777" w:rsidR="002C2CD5" w:rsidRPr="00184041" w:rsidRDefault="002C2CD5" w:rsidP="00AA5796">
            <w:pPr>
              <w:pStyle w:val="Brdtekst"/>
            </w:pPr>
          </w:p>
        </w:tc>
      </w:tr>
      <w:tr w:rsidR="002C2CD5" w:rsidRPr="00184041" w14:paraId="6F770B13" w14:textId="77777777" w:rsidTr="00AA5796">
        <w:tc>
          <w:tcPr>
            <w:tcW w:w="9286" w:type="dxa"/>
            <w:gridSpan w:val="3"/>
            <w:tcBorders>
              <w:bottom w:val="nil"/>
            </w:tcBorders>
          </w:tcPr>
          <w:p w14:paraId="53EE13B6" w14:textId="77777777" w:rsidR="002C2CD5" w:rsidRPr="00184041" w:rsidRDefault="002C2CD5" w:rsidP="00AA5796">
            <w:pPr>
              <w:pStyle w:val="Brdtekst"/>
            </w:pPr>
            <w:r w:rsidRPr="00184041">
              <w:t>Adresse:</w:t>
            </w:r>
          </w:p>
        </w:tc>
      </w:tr>
      <w:tr w:rsidR="002C2CD5" w:rsidRPr="00184041" w14:paraId="6557A44C" w14:textId="77777777" w:rsidTr="00AA5796">
        <w:tc>
          <w:tcPr>
            <w:tcW w:w="9286" w:type="dxa"/>
            <w:gridSpan w:val="3"/>
            <w:tcBorders>
              <w:top w:val="nil"/>
            </w:tcBorders>
          </w:tcPr>
          <w:p w14:paraId="44F0CF90" w14:textId="77777777" w:rsidR="002C2CD5" w:rsidRPr="00184041" w:rsidRDefault="002C2CD5" w:rsidP="00AA5796">
            <w:pPr>
              <w:pStyle w:val="Brdtekst"/>
            </w:pPr>
          </w:p>
        </w:tc>
      </w:tr>
      <w:tr w:rsidR="002C2CD5" w:rsidRPr="00184041" w14:paraId="157BC5E9" w14:textId="77777777" w:rsidTr="00AA5796">
        <w:tc>
          <w:tcPr>
            <w:tcW w:w="3005" w:type="dxa"/>
            <w:tcBorders>
              <w:bottom w:val="nil"/>
            </w:tcBorders>
          </w:tcPr>
          <w:p w14:paraId="6E46E168" w14:textId="77777777" w:rsidR="002C2CD5" w:rsidRPr="00184041" w:rsidRDefault="002C2CD5" w:rsidP="00AA5796">
            <w:pPr>
              <w:pStyle w:val="Brdtekst"/>
            </w:pPr>
            <w:r w:rsidRPr="00184041">
              <w:t>Representant:</w:t>
            </w:r>
          </w:p>
        </w:tc>
        <w:tc>
          <w:tcPr>
            <w:tcW w:w="2951" w:type="dxa"/>
            <w:tcBorders>
              <w:bottom w:val="nil"/>
            </w:tcBorders>
          </w:tcPr>
          <w:p w14:paraId="30423EE7" w14:textId="77777777" w:rsidR="002C2CD5" w:rsidRPr="00184041" w:rsidRDefault="002C2CD5" w:rsidP="00AA5796">
            <w:pPr>
              <w:pStyle w:val="Brdtekst"/>
            </w:pPr>
            <w:r w:rsidRPr="00184041">
              <w:t>Tlf:</w:t>
            </w:r>
          </w:p>
        </w:tc>
        <w:tc>
          <w:tcPr>
            <w:tcW w:w="3330" w:type="dxa"/>
            <w:tcBorders>
              <w:bottom w:val="nil"/>
            </w:tcBorders>
          </w:tcPr>
          <w:p w14:paraId="787401F3" w14:textId="77777777" w:rsidR="002C2CD5" w:rsidRPr="00184041" w:rsidRDefault="002C2CD5" w:rsidP="00AA5796">
            <w:pPr>
              <w:pStyle w:val="Brdtekst"/>
            </w:pPr>
            <w:r w:rsidRPr="00184041">
              <w:t>E-post</w:t>
            </w:r>
          </w:p>
        </w:tc>
      </w:tr>
      <w:tr w:rsidR="002C2CD5" w:rsidRPr="00184041" w14:paraId="27EB9CC6" w14:textId="77777777" w:rsidTr="00AA5796">
        <w:tc>
          <w:tcPr>
            <w:tcW w:w="3005" w:type="dxa"/>
            <w:tcBorders>
              <w:top w:val="nil"/>
              <w:right w:val="nil"/>
            </w:tcBorders>
          </w:tcPr>
          <w:p w14:paraId="48642E39" w14:textId="77777777" w:rsidR="002C2CD5" w:rsidRPr="00184041" w:rsidRDefault="002C2CD5" w:rsidP="00AA5796">
            <w:pPr>
              <w:pStyle w:val="Brdtekst"/>
            </w:pPr>
          </w:p>
        </w:tc>
        <w:tc>
          <w:tcPr>
            <w:tcW w:w="2951" w:type="dxa"/>
            <w:tcBorders>
              <w:top w:val="nil"/>
              <w:left w:val="nil"/>
              <w:right w:val="nil"/>
            </w:tcBorders>
          </w:tcPr>
          <w:p w14:paraId="464E0B7C" w14:textId="77777777" w:rsidR="002C2CD5" w:rsidRPr="00184041" w:rsidRDefault="002C2CD5" w:rsidP="00AA5796">
            <w:pPr>
              <w:pStyle w:val="Brdtekst"/>
            </w:pPr>
          </w:p>
        </w:tc>
        <w:tc>
          <w:tcPr>
            <w:tcW w:w="3330" w:type="dxa"/>
            <w:tcBorders>
              <w:top w:val="nil"/>
              <w:left w:val="nil"/>
            </w:tcBorders>
          </w:tcPr>
          <w:p w14:paraId="3B1B7887" w14:textId="77777777" w:rsidR="002C2CD5" w:rsidRPr="00184041" w:rsidRDefault="002C2CD5" w:rsidP="00AA5796">
            <w:pPr>
              <w:pStyle w:val="Brdtekst"/>
            </w:pPr>
          </w:p>
        </w:tc>
      </w:tr>
    </w:tbl>
    <w:p w14:paraId="14EA2795" w14:textId="77777777" w:rsidR="002C2CD5" w:rsidRPr="00184041" w:rsidRDefault="002C2CD5" w:rsidP="002C2CD5">
      <w:pPr>
        <w:pStyle w:val="Brdtekstpaaflgende"/>
      </w:pPr>
    </w:p>
    <w:p w14:paraId="75FD35D3" w14:textId="77777777" w:rsidR="002C2CD5" w:rsidRPr="00184041" w:rsidRDefault="002C2CD5" w:rsidP="002C2CD5">
      <w:pPr>
        <w:pStyle w:val="Brdtekstpaaflgende"/>
      </w:pPr>
      <w:r w:rsidRPr="00184041">
        <w:t>Partene er enige om at:</w:t>
      </w:r>
    </w:p>
    <w:p w14:paraId="0E06D06C" w14:textId="77777777" w:rsidR="002C2CD5" w:rsidRPr="00184041" w:rsidRDefault="002C2CD5" w:rsidP="002C2CD5">
      <w:pPr>
        <w:pStyle w:val="Brdtekstpaaflgende"/>
        <w:numPr>
          <w:ilvl w:val="0"/>
          <w:numId w:val="15"/>
        </w:numPr>
      </w:pPr>
      <w:r w:rsidRPr="00184041">
        <w:t>elektronisk kommunikasjon aksepteres</w:t>
      </w:r>
    </w:p>
    <w:p w14:paraId="367680F3" w14:textId="77777777" w:rsidR="002C2CD5" w:rsidRPr="00184041" w:rsidRDefault="002C2CD5" w:rsidP="002C2CD5">
      <w:pPr>
        <w:pStyle w:val="Brdtekstpaaflgende"/>
        <w:numPr>
          <w:ilvl w:val="0"/>
          <w:numId w:val="15"/>
        </w:numPr>
      </w:pPr>
      <w:r w:rsidRPr="00184041">
        <w:t xml:space="preserve">elektronisk kommunikasjon </w:t>
      </w:r>
      <w:r w:rsidRPr="00184041">
        <w:rPr>
          <w:u w:val="single"/>
        </w:rPr>
        <w:t>ikke</w:t>
      </w:r>
      <w:r w:rsidRPr="00184041">
        <w:t xml:space="preserve"> aksepteres</w:t>
      </w:r>
    </w:p>
    <w:p w14:paraId="7B3DA937" w14:textId="77777777" w:rsidR="002C2CD5" w:rsidRPr="00F74BB5" w:rsidRDefault="002C2CD5" w:rsidP="002C2CD5">
      <w:pPr>
        <w:pStyle w:val="Brdtekstpaaflgende"/>
      </w:pPr>
      <w:r w:rsidRPr="00F74BB5">
        <w:t xml:space="preserve"> </w:t>
      </w:r>
    </w:p>
    <w:p w14:paraId="07919301" w14:textId="77777777" w:rsidR="002C2CD5" w:rsidRPr="003F50A3" w:rsidRDefault="002C2CD5" w:rsidP="002C2CD5">
      <w:pPr>
        <w:pStyle w:val="Listeavsnitt"/>
        <w:numPr>
          <w:ilvl w:val="0"/>
          <w:numId w:val="22"/>
        </w:numPr>
        <w:rPr>
          <w:b/>
        </w:rPr>
      </w:pPr>
      <w:bookmarkStart w:id="134" w:name="_Toc208888616"/>
      <w:bookmarkStart w:id="135" w:name="_Toc319382717"/>
      <w:bookmarkStart w:id="136" w:name="_Toc319911474"/>
      <w:r w:rsidRPr="003F50A3">
        <w:rPr>
          <w:b/>
        </w:rPr>
        <w:t>KONTRAKTSDOKUMENT</w:t>
      </w:r>
      <w:bookmarkStart w:id="137" w:name="UtskriftMerke"/>
      <w:bookmarkStart w:id="138" w:name="HerFørUtskrift"/>
      <w:bookmarkEnd w:id="137"/>
      <w:bookmarkEnd w:id="138"/>
      <w:r w:rsidRPr="003F50A3">
        <w:rPr>
          <w:b/>
        </w:rPr>
        <w:t>ER. TOLKNINGSREGLER</w:t>
      </w:r>
      <w:bookmarkEnd w:id="134"/>
      <w:bookmarkEnd w:id="135"/>
      <w:bookmarkEnd w:id="136"/>
    </w:p>
    <w:p w14:paraId="76C12FC1" w14:textId="77777777" w:rsidR="002C2CD5" w:rsidRPr="00184041" w:rsidRDefault="002C2CD5" w:rsidP="002C2CD5">
      <w:pPr>
        <w:pStyle w:val="Brdtekstpaaflgende"/>
      </w:pPr>
      <w:r w:rsidRPr="00184041">
        <w:t>Følgende dokumenter inngår som en del av denne kontrakten:</w:t>
      </w:r>
    </w:p>
    <w:p w14:paraId="6C51E743" w14:textId="77777777" w:rsidR="002C2CD5" w:rsidRPr="00184041" w:rsidRDefault="002C2CD5" w:rsidP="002C2CD5">
      <w:pPr>
        <w:pStyle w:val="Brdtekst"/>
        <w:numPr>
          <w:ilvl w:val="0"/>
          <w:numId w:val="14"/>
        </w:numPr>
      </w:pPr>
      <w:r w:rsidRPr="00184041">
        <w:t>Dette avtaledokumentet</w:t>
      </w:r>
    </w:p>
    <w:p w14:paraId="1D21E1C3" w14:textId="77777777" w:rsidR="002C2CD5" w:rsidRPr="00184041" w:rsidRDefault="002C2CD5" w:rsidP="002C2CD5">
      <w:pPr>
        <w:pStyle w:val="Brdtekst"/>
        <w:numPr>
          <w:ilvl w:val="0"/>
          <w:numId w:val="14"/>
        </w:numPr>
      </w:pPr>
      <w:r w:rsidRPr="00184041">
        <w:lastRenderedPageBreak/>
        <w:t>Referater og annet materiale fra forhandlinger og oppklarende drøftelser, som er godkjent av begge parter</w:t>
      </w:r>
    </w:p>
    <w:p w14:paraId="37DEC963" w14:textId="77777777" w:rsidR="002C2CD5" w:rsidRPr="00184041" w:rsidRDefault="002C2CD5" w:rsidP="002C2CD5">
      <w:pPr>
        <w:pStyle w:val="Brdtekstpaaflgende"/>
        <w:numPr>
          <w:ilvl w:val="0"/>
          <w:numId w:val="14"/>
        </w:numPr>
      </w:pPr>
      <w:r>
        <w:t>Leverandørens</w:t>
      </w:r>
      <w:r w:rsidRPr="00184041">
        <w:t xml:space="preserve"> tilbud</w:t>
      </w:r>
    </w:p>
    <w:p w14:paraId="78E0A2BE" w14:textId="77777777" w:rsidR="002C2CD5" w:rsidRPr="00184041" w:rsidRDefault="002C2CD5" w:rsidP="002C2CD5">
      <w:pPr>
        <w:pStyle w:val="Brdtekstpaaflgende"/>
        <w:numPr>
          <w:ilvl w:val="0"/>
          <w:numId w:val="14"/>
        </w:numPr>
      </w:pPr>
      <w:r w:rsidRPr="00184041">
        <w:t>Referat fra befaring/konferanse</w:t>
      </w:r>
    </w:p>
    <w:p w14:paraId="5CD053AD" w14:textId="77777777" w:rsidR="002C2CD5" w:rsidRDefault="002C2CD5" w:rsidP="002C2CD5">
      <w:pPr>
        <w:pStyle w:val="Brdtekstpaaflgende"/>
        <w:numPr>
          <w:ilvl w:val="0"/>
          <w:numId w:val="14"/>
        </w:numPr>
      </w:pPr>
      <w:r w:rsidRPr="00184041">
        <w:t xml:space="preserve">Forsvarsbyggs </w:t>
      </w:r>
      <w:r>
        <w:t>oppdragsbeskrivelse eller materiellbestilling</w:t>
      </w:r>
    </w:p>
    <w:p w14:paraId="3F26E90B" w14:textId="77777777" w:rsidR="002C2CD5" w:rsidRPr="00184041" w:rsidRDefault="002C2CD5" w:rsidP="002C2CD5">
      <w:pPr>
        <w:pStyle w:val="Brdtekstpaaflgende"/>
        <w:numPr>
          <w:ilvl w:val="0"/>
          <w:numId w:val="14"/>
        </w:numPr>
      </w:pPr>
      <w:r>
        <w:t>Rammeavtalen</w:t>
      </w:r>
    </w:p>
    <w:p w14:paraId="52C712A0" w14:textId="77777777" w:rsidR="002C2CD5" w:rsidRPr="00184041" w:rsidRDefault="002C2CD5" w:rsidP="002C2CD5">
      <w:pPr>
        <w:pStyle w:val="Brdtekstpaaflgende"/>
      </w:pPr>
    </w:p>
    <w:p w14:paraId="3A2276D7" w14:textId="77777777" w:rsidR="002C2CD5" w:rsidRPr="00184041" w:rsidRDefault="002C2CD5" w:rsidP="002C2CD5">
      <w:pPr>
        <w:pStyle w:val="Brdtekstpaaflgende"/>
      </w:pPr>
      <w:r w:rsidRPr="00184041">
        <w:t xml:space="preserve">Ved motstrid gjelder dokumentene i ovennevnte rekkefølge. Dersom dette ikke løser motstridssituasjonen, skal spesielle bestemmelser gjelde foran generelle. </w:t>
      </w:r>
    </w:p>
    <w:p w14:paraId="5735F377" w14:textId="77777777" w:rsidR="002C2CD5" w:rsidRPr="00184041" w:rsidRDefault="002C2CD5" w:rsidP="002C2CD5">
      <w:pPr>
        <w:pStyle w:val="Brdtekstpaaflgende"/>
      </w:pPr>
    </w:p>
    <w:p w14:paraId="4BCA0282" w14:textId="77777777" w:rsidR="002C2CD5" w:rsidRPr="003F50A3" w:rsidRDefault="002C2CD5" w:rsidP="002C2CD5">
      <w:pPr>
        <w:pStyle w:val="Listeavsnitt"/>
        <w:numPr>
          <w:ilvl w:val="0"/>
          <w:numId w:val="22"/>
        </w:numPr>
        <w:rPr>
          <w:b/>
        </w:rPr>
      </w:pPr>
      <w:bookmarkStart w:id="139" w:name="_Toc208888617"/>
      <w:bookmarkStart w:id="140" w:name="_Toc319382718"/>
      <w:bookmarkStart w:id="141" w:name="_Toc319911475"/>
      <w:bookmarkStart w:id="142" w:name="_Toc23326060"/>
      <w:bookmarkStart w:id="143" w:name="_Toc34977394"/>
      <w:bookmarkEnd w:id="133"/>
      <w:r w:rsidRPr="003F50A3">
        <w:rPr>
          <w:b/>
        </w:rPr>
        <w:t>OM OPPDRAGET</w:t>
      </w:r>
      <w:bookmarkEnd w:id="139"/>
      <w:bookmarkEnd w:id="140"/>
      <w:bookmarkEnd w:id="141"/>
    </w:p>
    <w:p w14:paraId="1FCF0CBF" w14:textId="77777777" w:rsidR="002C2CD5" w:rsidRPr="003F50A3" w:rsidRDefault="002C2CD5" w:rsidP="002C2CD5">
      <w:pPr>
        <w:pStyle w:val="Listeavsnitt"/>
        <w:numPr>
          <w:ilvl w:val="1"/>
          <w:numId w:val="22"/>
        </w:numPr>
        <w:rPr>
          <w:b/>
        </w:rPr>
      </w:pPr>
      <w:bookmarkStart w:id="144" w:name="_Toc208888618"/>
      <w:bookmarkStart w:id="145" w:name="_Toc319382719"/>
      <w:bookmarkStart w:id="146" w:name="_Toc319911476"/>
      <w:r w:rsidRPr="003F50A3">
        <w:rPr>
          <w:b/>
        </w:rPr>
        <w:t>Bestilt ved avtaleinngåelsen</w:t>
      </w:r>
      <w:bookmarkEnd w:id="144"/>
      <w:bookmarkEnd w:id="145"/>
      <w:bookmarkEnd w:id="146"/>
    </w:p>
    <w:p w14:paraId="6528B4DB" w14:textId="77777777" w:rsidR="002C2CD5" w:rsidRPr="00184041" w:rsidRDefault="002C2CD5" w:rsidP="002C2CD5">
      <w:pPr>
        <w:pStyle w:val="Brdtekstpaaflgende"/>
      </w:pPr>
      <w:r w:rsidRPr="00184041">
        <w:t>Ved avtaleinngåelsen er følgende ytelser bestilt av oppdragsgiveren:</w:t>
      </w:r>
    </w:p>
    <w:p w14:paraId="65AF1B9C" w14:textId="77777777" w:rsidR="002C2CD5" w:rsidRPr="00F74BB5" w:rsidRDefault="002C2CD5" w:rsidP="002C2CD5">
      <w:pPr>
        <w:pStyle w:val="Brdtekstpaaflgend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2C2CD5" w:rsidRPr="00184041" w14:paraId="1C955E24" w14:textId="77777777" w:rsidTr="00AA5796">
        <w:trPr>
          <w:trHeight w:val="1998"/>
        </w:trPr>
        <w:tc>
          <w:tcPr>
            <w:tcW w:w="9216" w:type="dxa"/>
          </w:tcPr>
          <w:p w14:paraId="09C318A6" w14:textId="77777777" w:rsidR="002C2CD5" w:rsidRPr="00184041" w:rsidRDefault="002C2CD5" w:rsidP="00AA5796">
            <w:pPr>
              <w:pStyle w:val="Brdtekstpaaflgende"/>
            </w:pPr>
            <w:r w:rsidRPr="00184041">
              <w:t>Fyll inn beskrivelse av oppdraget (kan evt gjøres med henvisning til vedlegg)</w:t>
            </w:r>
          </w:p>
        </w:tc>
      </w:tr>
    </w:tbl>
    <w:p w14:paraId="294949A5" w14:textId="77777777" w:rsidR="002C2CD5" w:rsidRPr="00184041" w:rsidRDefault="002C2CD5" w:rsidP="002C2CD5">
      <w:pPr>
        <w:pStyle w:val="Brdtekstpaaflgende"/>
      </w:pPr>
    </w:p>
    <w:p w14:paraId="7B9B0C1D" w14:textId="77777777" w:rsidR="002C2CD5" w:rsidRPr="00184041" w:rsidRDefault="002C2CD5" w:rsidP="002C2CD5">
      <w:pPr>
        <w:pStyle w:val="Brdtekstpaaflgende"/>
      </w:pPr>
      <w:r w:rsidRPr="00184041">
        <w:t xml:space="preserve">Endringer av oppdragets omfang skal formaliseres </w:t>
      </w:r>
      <w:r>
        <w:t>i egen avtale</w:t>
      </w:r>
      <w:r w:rsidRPr="00184041">
        <w:t>.</w:t>
      </w:r>
    </w:p>
    <w:p w14:paraId="062CB830" w14:textId="77777777" w:rsidR="002C2CD5" w:rsidRPr="003F50A3" w:rsidRDefault="002C2CD5" w:rsidP="002C2CD5">
      <w:pPr>
        <w:pStyle w:val="Brdtekstpaaflgende"/>
        <w:rPr>
          <w:b/>
        </w:rPr>
      </w:pPr>
    </w:p>
    <w:p w14:paraId="7CA2C274" w14:textId="77777777" w:rsidR="002C2CD5" w:rsidRPr="003F50A3" w:rsidRDefault="002C2CD5" w:rsidP="002C2CD5">
      <w:pPr>
        <w:pStyle w:val="Listeavsnitt"/>
        <w:numPr>
          <w:ilvl w:val="1"/>
          <w:numId w:val="22"/>
        </w:numPr>
        <w:rPr>
          <w:b/>
        </w:rPr>
      </w:pPr>
      <w:bookmarkStart w:id="147" w:name="_Toc208888619"/>
      <w:bookmarkStart w:id="148" w:name="_Toc319382720"/>
      <w:bookmarkStart w:id="149" w:name="_Toc319911477"/>
      <w:r w:rsidRPr="003F50A3">
        <w:rPr>
          <w:b/>
        </w:rPr>
        <w:t>Opsjoner</w:t>
      </w:r>
      <w:bookmarkEnd w:id="147"/>
      <w:bookmarkEnd w:id="148"/>
      <w:bookmarkEnd w:id="149"/>
    </w:p>
    <w:p w14:paraId="0B0AE51D" w14:textId="77777777" w:rsidR="002C2CD5" w:rsidRPr="00184041" w:rsidRDefault="002C2CD5" w:rsidP="002C2CD5">
      <w:pPr>
        <w:pStyle w:val="Brdtekstpaaflgende"/>
      </w:pPr>
      <w:r w:rsidRPr="00184041">
        <w:t xml:space="preserve">Oppdragsgiver har rett, men ingen plikt, til å bestille følgende tilleggsytelser fra </w:t>
      </w:r>
      <w:r>
        <w:t>leverandøren</w:t>
      </w:r>
      <w:r w:rsidRPr="00184041">
        <w:t>:</w:t>
      </w:r>
    </w:p>
    <w:p w14:paraId="3C043E83" w14:textId="77777777" w:rsidR="002C2CD5" w:rsidRPr="00184041" w:rsidRDefault="002C2CD5" w:rsidP="002C2CD5">
      <w:pPr>
        <w:pStyle w:val="Brdtekstpaaflgend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723"/>
      </w:tblGrid>
      <w:tr w:rsidR="002C2CD5" w:rsidRPr="00184041" w14:paraId="015C08B8" w14:textId="77777777" w:rsidTr="00AA5796">
        <w:tc>
          <w:tcPr>
            <w:tcW w:w="6487" w:type="dxa"/>
            <w:shd w:val="clear" w:color="auto" w:fill="C0C0C0"/>
            <w:vAlign w:val="center"/>
          </w:tcPr>
          <w:p w14:paraId="09DEEB2E" w14:textId="77777777" w:rsidR="002C2CD5" w:rsidRPr="00184041" w:rsidRDefault="002C2CD5" w:rsidP="00AA5796">
            <w:pPr>
              <w:pStyle w:val="Brdtekst"/>
            </w:pPr>
            <w:r w:rsidRPr="00184041">
              <w:t>Beskrivelse av opsjonen</w:t>
            </w:r>
          </w:p>
        </w:tc>
        <w:tc>
          <w:tcPr>
            <w:tcW w:w="2723" w:type="dxa"/>
            <w:shd w:val="clear" w:color="auto" w:fill="C0C0C0"/>
            <w:vAlign w:val="center"/>
          </w:tcPr>
          <w:p w14:paraId="47F0F10B" w14:textId="77777777" w:rsidR="002C2CD5" w:rsidRPr="00184041" w:rsidRDefault="002C2CD5" w:rsidP="00AA5796">
            <w:pPr>
              <w:pStyle w:val="Brdtekst"/>
            </w:pPr>
            <w:r w:rsidRPr="00184041">
              <w:t>Frist for bestilling</w:t>
            </w:r>
          </w:p>
        </w:tc>
      </w:tr>
      <w:tr w:rsidR="002C2CD5" w:rsidRPr="00184041" w14:paraId="2DFD7C18" w14:textId="77777777" w:rsidTr="00AA5796">
        <w:tc>
          <w:tcPr>
            <w:tcW w:w="6487" w:type="dxa"/>
            <w:vAlign w:val="center"/>
          </w:tcPr>
          <w:p w14:paraId="42C72687" w14:textId="77777777" w:rsidR="002C2CD5" w:rsidRPr="00184041" w:rsidRDefault="002C2CD5" w:rsidP="00AA5796">
            <w:pPr>
              <w:pStyle w:val="Brdtekstpaaflgende"/>
            </w:pPr>
          </w:p>
        </w:tc>
        <w:tc>
          <w:tcPr>
            <w:tcW w:w="2723" w:type="dxa"/>
            <w:vAlign w:val="center"/>
          </w:tcPr>
          <w:p w14:paraId="6D1DDEE9" w14:textId="77777777" w:rsidR="002C2CD5" w:rsidRPr="00184041" w:rsidRDefault="002C2CD5" w:rsidP="00AA5796">
            <w:pPr>
              <w:pStyle w:val="Brdtekstpaaflgende"/>
            </w:pPr>
          </w:p>
        </w:tc>
      </w:tr>
      <w:tr w:rsidR="002C2CD5" w:rsidRPr="00184041" w14:paraId="2F1FA39B" w14:textId="77777777" w:rsidTr="00AA5796">
        <w:tc>
          <w:tcPr>
            <w:tcW w:w="6487" w:type="dxa"/>
            <w:vAlign w:val="center"/>
          </w:tcPr>
          <w:p w14:paraId="708E6A79" w14:textId="77777777" w:rsidR="002C2CD5" w:rsidRPr="00184041" w:rsidRDefault="002C2CD5" w:rsidP="00AA5796">
            <w:pPr>
              <w:pStyle w:val="Brdtekstpaaflgende"/>
            </w:pPr>
          </w:p>
        </w:tc>
        <w:tc>
          <w:tcPr>
            <w:tcW w:w="2723" w:type="dxa"/>
            <w:vAlign w:val="center"/>
          </w:tcPr>
          <w:p w14:paraId="2297A848" w14:textId="77777777" w:rsidR="002C2CD5" w:rsidRPr="00184041" w:rsidRDefault="002C2CD5" w:rsidP="00AA5796">
            <w:pPr>
              <w:pStyle w:val="Brdtekstpaaflgende"/>
            </w:pPr>
          </w:p>
        </w:tc>
      </w:tr>
      <w:tr w:rsidR="002C2CD5" w:rsidRPr="00184041" w14:paraId="45F4B8F2" w14:textId="77777777" w:rsidTr="00AA5796">
        <w:tc>
          <w:tcPr>
            <w:tcW w:w="6487" w:type="dxa"/>
            <w:vAlign w:val="center"/>
          </w:tcPr>
          <w:p w14:paraId="6BD435CA" w14:textId="77777777" w:rsidR="002C2CD5" w:rsidRPr="00184041" w:rsidRDefault="002C2CD5" w:rsidP="00AA5796">
            <w:pPr>
              <w:pStyle w:val="Brdtekstpaaflgende"/>
            </w:pPr>
          </w:p>
        </w:tc>
        <w:tc>
          <w:tcPr>
            <w:tcW w:w="2723" w:type="dxa"/>
            <w:vAlign w:val="center"/>
          </w:tcPr>
          <w:p w14:paraId="47208756" w14:textId="77777777" w:rsidR="002C2CD5" w:rsidRPr="00184041" w:rsidRDefault="002C2CD5" w:rsidP="00AA5796">
            <w:pPr>
              <w:pStyle w:val="Brdtekstpaaflgende"/>
            </w:pPr>
          </w:p>
        </w:tc>
      </w:tr>
    </w:tbl>
    <w:p w14:paraId="5867F96C" w14:textId="77777777" w:rsidR="002C2CD5" w:rsidRPr="00D300DC" w:rsidRDefault="002C2CD5" w:rsidP="002C2CD5">
      <w:pPr>
        <w:pStyle w:val="Brdtekstpaaflgende"/>
      </w:pPr>
    </w:p>
    <w:p w14:paraId="27D89873" w14:textId="77777777" w:rsidR="002C2CD5" w:rsidRPr="003F50A3" w:rsidRDefault="002C2CD5" w:rsidP="002C2CD5">
      <w:pPr>
        <w:pStyle w:val="Listeavsnitt"/>
        <w:numPr>
          <w:ilvl w:val="0"/>
          <w:numId w:val="22"/>
        </w:numPr>
        <w:rPr>
          <w:b/>
        </w:rPr>
      </w:pPr>
      <w:bookmarkStart w:id="150" w:name="_Toc208888621"/>
      <w:bookmarkStart w:id="151" w:name="_Toc319382721"/>
      <w:bookmarkStart w:id="152" w:name="_Toc319911478"/>
      <w:r w:rsidRPr="003F50A3">
        <w:rPr>
          <w:b/>
        </w:rPr>
        <w:t>UNDERLEVERANDØRER OG ANDRE MEDHJELPERE</w:t>
      </w:r>
      <w:bookmarkEnd w:id="150"/>
      <w:bookmarkEnd w:id="151"/>
      <w:bookmarkEnd w:id="152"/>
    </w:p>
    <w:p w14:paraId="3B5D430D" w14:textId="77777777" w:rsidR="002C2CD5" w:rsidRPr="00184041" w:rsidRDefault="002C2CD5" w:rsidP="002C2CD5">
      <w:pPr>
        <w:pStyle w:val="Brdtekstpaaflgende"/>
      </w:pPr>
      <w:r>
        <w:t>Leverandøren skal under utførelsen benytte følgende underleverandører</w:t>
      </w:r>
      <w:r w:rsidRPr="00184041">
        <w:t>:</w:t>
      </w:r>
    </w:p>
    <w:p w14:paraId="03E22A4F" w14:textId="77777777" w:rsidR="002C2CD5" w:rsidRPr="00184041" w:rsidRDefault="002C2CD5" w:rsidP="002C2CD5">
      <w:pPr>
        <w:pStyle w:val="Brdtekstpaaflgend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857"/>
      </w:tblGrid>
      <w:tr w:rsidR="002C2CD5" w:rsidRPr="00184041" w14:paraId="4DE49FA9" w14:textId="77777777" w:rsidTr="00AA5796">
        <w:tc>
          <w:tcPr>
            <w:tcW w:w="5353" w:type="dxa"/>
            <w:shd w:val="clear" w:color="auto" w:fill="C0C0C0"/>
          </w:tcPr>
          <w:p w14:paraId="167DD159" w14:textId="77777777" w:rsidR="002C2CD5" w:rsidRPr="00184041" w:rsidRDefault="002C2CD5" w:rsidP="00AA5796">
            <w:pPr>
              <w:pStyle w:val="Brdtekstpaaflgende"/>
            </w:pPr>
            <w:r w:rsidRPr="00184041">
              <w:t xml:space="preserve">Navn </w:t>
            </w:r>
            <w:r>
              <w:t>på firma:</w:t>
            </w:r>
          </w:p>
        </w:tc>
        <w:tc>
          <w:tcPr>
            <w:tcW w:w="3857" w:type="dxa"/>
            <w:shd w:val="clear" w:color="auto" w:fill="C0C0C0"/>
          </w:tcPr>
          <w:p w14:paraId="73D50318" w14:textId="77777777" w:rsidR="002C2CD5" w:rsidRPr="00184041" w:rsidRDefault="002C2CD5" w:rsidP="00AA5796">
            <w:pPr>
              <w:pStyle w:val="Brdtekstpaaflgende"/>
            </w:pPr>
            <w:r>
              <w:t>Funksjon:</w:t>
            </w:r>
          </w:p>
        </w:tc>
      </w:tr>
      <w:tr w:rsidR="002C2CD5" w:rsidRPr="00184041" w14:paraId="2575E2FE" w14:textId="77777777" w:rsidTr="00AA5796">
        <w:trPr>
          <w:trHeight w:val="465"/>
        </w:trPr>
        <w:tc>
          <w:tcPr>
            <w:tcW w:w="5353" w:type="dxa"/>
            <w:shd w:val="clear" w:color="auto" w:fill="auto"/>
            <w:vAlign w:val="center"/>
          </w:tcPr>
          <w:p w14:paraId="56CDFE9E" w14:textId="77777777" w:rsidR="002C2CD5" w:rsidRPr="00184041" w:rsidRDefault="002C2CD5" w:rsidP="00AA5796">
            <w:pPr>
              <w:pStyle w:val="Brdtekstpaaflgende"/>
            </w:pPr>
          </w:p>
        </w:tc>
        <w:tc>
          <w:tcPr>
            <w:tcW w:w="3857" w:type="dxa"/>
            <w:shd w:val="clear" w:color="auto" w:fill="auto"/>
            <w:vAlign w:val="center"/>
          </w:tcPr>
          <w:p w14:paraId="37ADE6A4" w14:textId="77777777" w:rsidR="002C2CD5" w:rsidRPr="00184041" w:rsidRDefault="002C2CD5" w:rsidP="00AA5796">
            <w:pPr>
              <w:pStyle w:val="Brdtekstpaaflgende"/>
            </w:pPr>
          </w:p>
        </w:tc>
      </w:tr>
      <w:tr w:rsidR="002C2CD5" w:rsidRPr="00184041" w14:paraId="47E99A97" w14:textId="77777777" w:rsidTr="00AA5796">
        <w:trPr>
          <w:trHeight w:val="465"/>
        </w:trPr>
        <w:tc>
          <w:tcPr>
            <w:tcW w:w="5353" w:type="dxa"/>
            <w:shd w:val="clear" w:color="auto" w:fill="auto"/>
            <w:vAlign w:val="center"/>
          </w:tcPr>
          <w:p w14:paraId="3691F3B4" w14:textId="77777777" w:rsidR="002C2CD5" w:rsidRPr="00184041" w:rsidRDefault="002C2CD5" w:rsidP="00AA5796">
            <w:pPr>
              <w:pStyle w:val="Brdtekstpaaflgende"/>
            </w:pPr>
          </w:p>
        </w:tc>
        <w:tc>
          <w:tcPr>
            <w:tcW w:w="3857" w:type="dxa"/>
            <w:shd w:val="clear" w:color="auto" w:fill="auto"/>
            <w:vAlign w:val="center"/>
          </w:tcPr>
          <w:p w14:paraId="183F1A88" w14:textId="77777777" w:rsidR="002C2CD5" w:rsidRPr="00184041" w:rsidRDefault="002C2CD5" w:rsidP="00AA5796">
            <w:pPr>
              <w:pStyle w:val="Brdtekstpaaflgende"/>
            </w:pPr>
          </w:p>
        </w:tc>
      </w:tr>
      <w:tr w:rsidR="002C2CD5" w:rsidRPr="00184041" w14:paraId="56C9D357" w14:textId="77777777" w:rsidTr="00AA5796">
        <w:trPr>
          <w:trHeight w:val="465"/>
        </w:trPr>
        <w:tc>
          <w:tcPr>
            <w:tcW w:w="5353" w:type="dxa"/>
            <w:shd w:val="clear" w:color="auto" w:fill="auto"/>
            <w:vAlign w:val="center"/>
          </w:tcPr>
          <w:p w14:paraId="67DC5BC2" w14:textId="77777777" w:rsidR="002C2CD5" w:rsidRPr="00184041" w:rsidRDefault="002C2CD5" w:rsidP="00AA5796">
            <w:pPr>
              <w:pStyle w:val="Brdtekstpaaflgende"/>
            </w:pPr>
          </w:p>
        </w:tc>
        <w:tc>
          <w:tcPr>
            <w:tcW w:w="3857" w:type="dxa"/>
            <w:shd w:val="clear" w:color="auto" w:fill="auto"/>
            <w:vAlign w:val="center"/>
          </w:tcPr>
          <w:p w14:paraId="0BB91791" w14:textId="77777777" w:rsidR="002C2CD5" w:rsidRPr="00184041" w:rsidRDefault="002C2CD5" w:rsidP="00AA5796">
            <w:pPr>
              <w:pStyle w:val="Brdtekstpaaflgende"/>
            </w:pPr>
          </w:p>
        </w:tc>
      </w:tr>
    </w:tbl>
    <w:p w14:paraId="17BD9D41" w14:textId="77777777" w:rsidR="002C2CD5" w:rsidRPr="00184041" w:rsidRDefault="002C2CD5" w:rsidP="002C2CD5">
      <w:pPr>
        <w:pStyle w:val="Brdtekstpaaflgende"/>
      </w:pPr>
    </w:p>
    <w:p w14:paraId="604688A0" w14:textId="77777777" w:rsidR="002C2CD5" w:rsidRPr="003F50A3" w:rsidRDefault="002C2CD5" w:rsidP="002C2CD5">
      <w:pPr>
        <w:pStyle w:val="Listeavsnitt"/>
        <w:numPr>
          <w:ilvl w:val="0"/>
          <w:numId w:val="22"/>
        </w:numPr>
        <w:rPr>
          <w:b/>
        </w:rPr>
      </w:pPr>
      <w:bookmarkStart w:id="153" w:name="_Toc208888623"/>
      <w:bookmarkStart w:id="154" w:name="_Toc319382722"/>
      <w:bookmarkStart w:id="155" w:name="_Toc319911479"/>
      <w:r w:rsidRPr="003F50A3">
        <w:rPr>
          <w:b/>
        </w:rPr>
        <w:t>FORSIKRING</w:t>
      </w:r>
      <w:bookmarkEnd w:id="153"/>
      <w:bookmarkEnd w:id="154"/>
      <w:bookmarkEnd w:id="155"/>
    </w:p>
    <w:p w14:paraId="0CF43CF1" w14:textId="77777777" w:rsidR="002C2CD5" w:rsidRPr="006D423A" w:rsidRDefault="002C2CD5" w:rsidP="002C2CD5">
      <w:pPr>
        <w:pStyle w:val="Brdtekstpaaflgende"/>
      </w:pPr>
      <w:r w:rsidRPr="006D423A">
        <w:t xml:space="preserve">For oppdraget gjelder følgende </w:t>
      </w:r>
      <w:r>
        <w:t>ansvars</w:t>
      </w:r>
      <w:r w:rsidRPr="006D423A">
        <w:t>forsikring:</w:t>
      </w:r>
    </w:p>
    <w:p w14:paraId="10D2A2B9" w14:textId="77777777" w:rsidR="002C2CD5" w:rsidRPr="006D423A" w:rsidRDefault="002C2CD5" w:rsidP="002C2CD5">
      <w:pPr>
        <w:pStyle w:val="Brdtekstpaaflgende"/>
      </w:pPr>
    </w:p>
    <w:tbl>
      <w:tblPr>
        <w:tblW w:w="0" w:type="auto"/>
        <w:tblLook w:val="01E0" w:firstRow="1" w:lastRow="1" w:firstColumn="1" w:lastColumn="1" w:noHBand="0" w:noVBand="0"/>
      </w:tblPr>
      <w:tblGrid>
        <w:gridCol w:w="4605"/>
        <w:gridCol w:w="4605"/>
      </w:tblGrid>
      <w:tr w:rsidR="002C2CD5" w:rsidRPr="006D423A" w14:paraId="2B746582" w14:textId="77777777" w:rsidTr="00AA5796">
        <w:tc>
          <w:tcPr>
            <w:tcW w:w="4605" w:type="dxa"/>
          </w:tcPr>
          <w:p w14:paraId="7BB95D62" w14:textId="77777777" w:rsidR="002C2CD5" w:rsidRPr="006D423A" w:rsidRDefault="002C2CD5" w:rsidP="00AA5796">
            <w:pPr>
              <w:pStyle w:val="Brdtekstpaaflgende"/>
            </w:pPr>
            <w:r w:rsidRPr="006D423A">
              <w:t>Forsikringsselskap:</w:t>
            </w:r>
          </w:p>
          <w:p w14:paraId="11407210" w14:textId="77777777" w:rsidR="002C2CD5" w:rsidRPr="006D423A" w:rsidRDefault="002C2CD5" w:rsidP="00AA5796">
            <w:pPr>
              <w:pStyle w:val="Brdtekstpaaflgende"/>
            </w:pPr>
          </w:p>
          <w:p w14:paraId="70649438" w14:textId="77777777" w:rsidR="002C2CD5" w:rsidRPr="006D423A" w:rsidRDefault="002C2CD5" w:rsidP="00AA5796">
            <w:pPr>
              <w:pStyle w:val="Brdtekstpaaflgende"/>
            </w:pPr>
            <w:r w:rsidRPr="006D423A">
              <w:t>__________________________________</w:t>
            </w:r>
          </w:p>
        </w:tc>
        <w:tc>
          <w:tcPr>
            <w:tcW w:w="4605" w:type="dxa"/>
          </w:tcPr>
          <w:p w14:paraId="5D972253" w14:textId="77777777" w:rsidR="002C2CD5" w:rsidRPr="006D423A" w:rsidRDefault="002C2CD5" w:rsidP="00AA5796">
            <w:pPr>
              <w:pStyle w:val="Brdtekstpaaflgende"/>
            </w:pPr>
            <w:r w:rsidRPr="006D423A">
              <w:t>Polisenummer:</w:t>
            </w:r>
          </w:p>
          <w:p w14:paraId="0A0CBF45" w14:textId="77777777" w:rsidR="002C2CD5" w:rsidRPr="006D423A" w:rsidRDefault="002C2CD5" w:rsidP="00AA5796">
            <w:pPr>
              <w:pStyle w:val="Brdtekstpaaflgende"/>
            </w:pPr>
          </w:p>
          <w:p w14:paraId="261269DF" w14:textId="77777777" w:rsidR="002C2CD5" w:rsidRPr="006D423A" w:rsidRDefault="002C2CD5" w:rsidP="00AA5796">
            <w:pPr>
              <w:pStyle w:val="Brdtekstpaaflgende"/>
            </w:pPr>
            <w:r w:rsidRPr="006D423A">
              <w:t>____________________________________</w:t>
            </w:r>
          </w:p>
        </w:tc>
      </w:tr>
    </w:tbl>
    <w:p w14:paraId="2B66E95F" w14:textId="77777777" w:rsidR="002C2CD5" w:rsidRDefault="002C2CD5" w:rsidP="002C2CD5">
      <w:pPr>
        <w:pStyle w:val="Brdtekstpaaflgende"/>
      </w:pPr>
    </w:p>
    <w:p w14:paraId="26139D62" w14:textId="77777777" w:rsidR="002C2CD5" w:rsidRDefault="002C2CD5" w:rsidP="002C2CD5">
      <w:pPr>
        <w:pStyle w:val="Brdtekstpaaflgende"/>
      </w:pPr>
      <w:r>
        <w:t>Oppdragsgiver kan når som helst be om bevis for at det er tegnet kontraktsmessig ansvarsforsikring. Er ikke slikt forsikringsbevis eller annen bekreftelse fra forsikringsselskapet lagt frem uten ugrunnet opphold, kan oppdragsgiver holde tilbake all betaling.</w:t>
      </w:r>
    </w:p>
    <w:p w14:paraId="59897119" w14:textId="77777777" w:rsidR="002C2CD5" w:rsidRPr="006D423A" w:rsidRDefault="002C2CD5" w:rsidP="002C2CD5">
      <w:pPr>
        <w:pStyle w:val="Brdtekstpaaflgende"/>
      </w:pPr>
    </w:p>
    <w:p w14:paraId="08C4A447" w14:textId="77777777" w:rsidR="002C2CD5" w:rsidRPr="003F50A3" w:rsidRDefault="002C2CD5" w:rsidP="002C2CD5">
      <w:pPr>
        <w:pStyle w:val="Listeavsnitt"/>
        <w:numPr>
          <w:ilvl w:val="0"/>
          <w:numId w:val="22"/>
        </w:numPr>
        <w:rPr>
          <w:b/>
        </w:rPr>
      </w:pPr>
      <w:bookmarkStart w:id="156" w:name="_Toc208888624"/>
      <w:bookmarkStart w:id="157" w:name="_Toc319382723"/>
      <w:bookmarkStart w:id="158" w:name="_Toc319911480"/>
      <w:r w:rsidRPr="003F50A3">
        <w:rPr>
          <w:b/>
        </w:rPr>
        <w:t>TIDSFRISTER</w:t>
      </w:r>
      <w:bookmarkEnd w:id="156"/>
      <w:bookmarkEnd w:id="157"/>
      <w:bookmarkEnd w:id="158"/>
    </w:p>
    <w:p w14:paraId="7ADEE340" w14:textId="77777777" w:rsidR="002C2CD5" w:rsidRPr="006D423A" w:rsidRDefault="002C2CD5" w:rsidP="002C2CD5">
      <w:pPr>
        <w:pStyle w:val="Brdtekstpaaflgende"/>
      </w:pPr>
      <w:r w:rsidRPr="006D423A">
        <w:t>Følgende frister er avtalt:</w:t>
      </w:r>
    </w:p>
    <w:p w14:paraId="53C0F593" w14:textId="77777777" w:rsidR="002C2CD5" w:rsidRPr="006D423A" w:rsidRDefault="002C2CD5" w:rsidP="002C2CD5">
      <w:pPr>
        <w:pStyle w:val="Brdtekstpaaflgende"/>
      </w:pPr>
      <w:r w:rsidRPr="006D423A">
        <w:tab/>
      </w:r>
    </w:p>
    <w:p w14:paraId="2C99F4D3" w14:textId="77777777" w:rsidR="002C2CD5" w:rsidRPr="006D423A" w:rsidRDefault="002C2CD5" w:rsidP="002C2CD5">
      <w:pPr>
        <w:pStyle w:val="Brdtekstpaaflgende"/>
      </w:pPr>
      <w:r w:rsidRPr="006D423A">
        <w:t>Arbeidet skal påbegynnes:</w:t>
      </w:r>
      <w:r w:rsidRPr="006D423A">
        <w:tab/>
        <w:t>…………………………………</w:t>
      </w:r>
    </w:p>
    <w:p w14:paraId="29521620" w14:textId="77777777" w:rsidR="002C2CD5" w:rsidRDefault="002C2CD5" w:rsidP="002C2CD5">
      <w:pPr>
        <w:pStyle w:val="Brdtekstpaaflgende"/>
      </w:pPr>
      <w:r>
        <w:t>[Delfrist]</w:t>
      </w:r>
      <w:r w:rsidRPr="00CE6CCE">
        <w:t xml:space="preserve"> </w:t>
      </w:r>
      <w:r w:rsidRPr="006D423A">
        <w:tab/>
      </w:r>
      <w:r>
        <w:tab/>
      </w:r>
      <w:r>
        <w:tab/>
      </w:r>
      <w:r w:rsidRPr="006D423A">
        <w:t>…………………………………</w:t>
      </w:r>
    </w:p>
    <w:p w14:paraId="4D278A70" w14:textId="77777777" w:rsidR="002C2CD5" w:rsidRDefault="002C2CD5" w:rsidP="002C2CD5">
      <w:pPr>
        <w:pStyle w:val="Brdtekstpaaflgende"/>
      </w:pPr>
      <w:r>
        <w:t>[Delfrist]</w:t>
      </w:r>
      <w:r w:rsidRPr="00CE6CCE">
        <w:t xml:space="preserve"> </w:t>
      </w:r>
      <w:r w:rsidRPr="006D423A">
        <w:tab/>
      </w:r>
      <w:r>
        <w:tab/>
      </w:r>
      <w:r>
        <w:tab/>
      </w:r>
      <w:r w:rsidRPr="006D423A">
        <w:t>…………………………………</w:t>
      </w:r>
    </w:p>
    <w:p w14:paraId="00F6C91A" w14:textId="77777777" w:rsidR="002C2CD5" w:rsidRPr="006D423A" w:rsidRDefault="002C2CD5" w:rsidP="002C2CD5">
      <w:pPr>
        <w:pStyle w:val="Brdtekstpaaflgende"/>
      </w:pPr>
      <w:r w:rsidRPr="006D423A">
        <w:t>Arbeidet forutsettes avsluttet:</w:t>
      </w:r>
      <w:r w:rsidRPr="006D423A">
        <w:tab/>
        <w:t>…………………………………</w:t>
      </w:r>
    </w:p>
    <w:p w14:paraId="168D98D4" w14:textId="77777777" w:rsidR="002C2CD5" w:rsidRPr="006D423A" w:rsidRDefault="002C2CD5" w:rsidP="002C2CD5">
      <w:pPr>
        <w:pStyle w:val="Brdtekstpaaflgende"/>
      </w:pPr>
    </w:p>
    <w:p w14:paraId="512CC133" w14:textId="77777777" w:rsidR="002C2CD5" w:rsidRPr="003F50A3" w:rsidRDefault="002C2CD5" w:rsidP="002C2CD5">
      <w:pPr>
        <w:pStyle w:val="Listeavsnitt"/>
        <w:numPr>
          <w:ilvl w:val="0"/>
          <w:numId w:val="22"/>
        </w:numPr>
        <w:rPr>
          <w:b/>
        </w:rPr>
      </w:pPr>
      <w:bookmarkStart w:id="159" w:name="_Toc208888627"/>
      <w:bookmarkStart w:id="160" w:name="_Toc319382724"/>
      <w:bookmarkStart w:id="161" w:name="_Toc319911481"/>
      <w:r w:rsidRPr="003F50A3">
        <w:rPr>
          <w:b/>
        </w:rPr>
        <w:t>HONORAR OG UTGIFTSDEKNING</w:t>
      </w:r>
      <w:bookmarkEnd w:id="159"/>
      <w:bookmarkEnd w:id="160"/>
      <w:bookmarkEnd w:id="161"/>
    </w:p>
    <w:p w14:paraId="3CFCB21C" w14:textId="77777777" w:rsidR="002C2CD5" w:rsidRPr="003F50A3" w:rsidRDefault="002C2CD5" w:rsidP="002C2CD5">
      <w:pPr>
        <w:pStyle w:val="Listeavsnitt"/>
        <w:numPr>
          <w:ilvl w:val="1"/>
          <w:numId w:val="22"/>
        </w:numPr>
        <w:ind w:left="709"/>
        <w:rPr>
          <w:b/>
        </w:rPr>
      </w:pPr>
      <w:bookmarkStart w:id="162" w:name="_Ref208881242"/>
      <w:bookmarkStart w:id="163" w:name="_Toc208888628"/>
      <w:bookmarkStart w:id="164" w:name="_Toc319382725"/>
      <w:bookmarkStart w:id="165" w:name="_Toc319911482"/>
      <w:r w:rsidRPr="003F50A3">
        <w:rPr>
          <w:b/>
        </w:rPr>
        <w:t>Honorarform:</w:t>
      </w:r>
      <w:bookmarkEnd w:id="162"/>
      <w:bookmarkEnd w:id="163"/>
      <w:bookmarkEnd w:id="164"/>
      <w:bookmarkEnd w:id="165"/>
    </w:p>
    <w:p w14:paraId="45499F9B" w14:textId="77777777" w:rsidR="002C2CD5" w:rsidRPr="006D423A" w:rsidRDefault="002C2CD5" w:rsidP="002C2CD5">
      <w:pPr>
        <w:pStyle w:val="Brdtekstpaaflgende"/>
      </w:pPr>
      <w:r w:rsidRPr="006D423A">
        <w:t>Oppdraget skal honoreres:</w:t>
      </w:r>
    </w:p>
    <w:p w14:paraId="347CE96E" w14:textId="77777777" w:rsidR="002C2CD5" w:rsidRPr="006D423A" w:rsidRDefault="002C2CD5" w:rsidP="002C2CD5">
      <w:pPr>
        <w:pStyle w:val="Brdtekstpaaflgende"/>
        <w:numPr>
          <w:ilvl w:val="0"/>
          <w:numId w:val="18"/>
        </w:numPr>
      </w:pPr>
      <w:r w:rsidRPr="006D423A">
        <w:t>til fastpris. Fyll ut alternativ 1.</w:t>
      </w:r>
    </w:p>
    <w:p w14:paraId="3713FEEC" w14:textId="77777777" w:rsidR="002C2CD5" w:rsidRDefault="002C2CD5" w:rsidP="002C2CD5">
      <w:pPr>
        <w:pStyle w:val="Brdtekstpaaflgende"/>
        <w:numPr>
          <w:ilvl w:val="0"/>
          <w:numId w:val="18"/>
        </w:numPr>
      </w:pPr>
      <w:r w:rsidRPr="006D423A">
        <w:t>etter medgått tid. Fyll ut alternativ 2.</w:t>
      </w:r>
    </w:p>
    <w:p w14:paraId="15277509" w14:textId="77777777" w:rsidR="002C2CD5" w:rsidRPr="006D423A" w:rsidRDefault="002C2CD5" w:rsidP="002C2CD5">
      <w:pPr>
        <w:pStyle w:val="Brdtekstpaaflgende"/>
        <w:numPr>
          <w:ilvl w:val="0"/>
          <w:numId w:val="18"/>
        </w:numPr>
      </w:pPr>
      <w:r>
        <w:t>ved anvendelse av rammeavtalens postpriser for tjenester eller installasjon. Fyll ut alternativ 3</w:t>
      </w:r>
    </w:p>
    <w:p w14:paraId="25C190D2" w14:textId="77777777" w:rsidR="002C2CD5" w:rsidRDefault="002C2CD5" w:rsidP="002C2CD5">
      <w:pPr>
        <w:pStyle w:val="Brdtekstpaaflgende"/>
        <w:numPr>
          <w:ilvl w:val="0"/>
          <w:numId w:val="18"/>
        </w:numPr>
      </w:pPr>
      <w:r w:rsidRPr="006D423A">
        <w:t>i en kombinasjon av fastpris</w:t>
      </w:r>
      <w:r>
        <w:t>, postpriser</w:t>
      </w:r>
      <w:r w:rsidRPr="006D423A">
        <w:t xml:space="preserve"> og etter medgått tid. Fyll ut både alternativ 1</w:t>
      </w:r>
      <w:r>
        <w:t>, 2</w:t>
      </w:r>
      <w:r w:rsidRPr="006D423A">
        <w:t xml:space="preserve"> og</w:t>
      </w:r>
      <w:r>
        <w:t>/eller 3</w:t>
      </w:r>
      <w:r w:rsidRPr="006D423A">
        <w:t>.</w:t>
      </w:r>
    </w:p>
    <w:p w14:paraId="0DDD84C2" w14:textId="77777777" w:rsidR="002C2CD5" w:rsidRPr="006D423A" w:rsidRDefault="002C2CD5" w:rsidP="002C2CD5">
      <w:pPr>
        <w:pStyle w:val="Liste-tall"/>
      </w:pPr>
      <w:bookmarkStart w:id="166" w:name="_Toc208888629"/>
      <w:r w:rsidRPr="006D423A">
        <w:t>Alternativ 1 (fastpris)</w:t>
      </w:r>
      <w:bookmarkEnd w:id="166"/>
    </w:p>
    <w:p w14:paraId="063AD05C" w14:textId="77777777" w:rsidR="002C2CD5" w:rsidRPr="006D423A" w:rsidRDefault="002C2CD5" w:rsidP="002C2CD5">
      <w:pPr>
        <w:pStyle w:val="Brdtekstpaaflgende"/>
      </w:pPr>
      <w:r w:rsidRPr="006D423A">
        <w:t>Det er avtalt følgende fastpris: kr. ……………………………. eks mva.</w:t>
      </w:r>
    </w:p>
    <w:p w14:paraId="195810A6" w14:textId="77777777" w:rsidR="002C2CD5" w:rsidRPr="006D423A" w:rsidRDefault="002C2CD5" w:rsidP="002C2CD5">
      <w:pPr>
        <w:pStyle w:val="Brdtekstpaaflgende"/>
      </w:pPr>
    </w:p>
    <w:p w14:paraId="62835EC2" w14:textId="77777777" w:rsidR="002C2CD5" w:rsidRPr="006D423A" w:rsidRDefault="002C2CD5" w:rsidP="002C2CD5">
      <w:pPr>
        <w:pStyle w:val="Liste-bokstaver"/>
      </w:pPr>
      <w:bookmarkStart w:id="167" w:name="_Toc208888630"/>
      <w:r w:rsidRPr="006D423A">
        <w:t>Alternativ 2 (medgått tid</w:t>
      </w:r>
      <w:r>
        <w:t xml:space="preserve"> og materiell</w:t>
      </w:r>
      <w:r w:rsidRPr="006D423A">
        <w:t>)</w:t>
      </w:r>
      <w:bookmarkEnd w:id="167"/>
    </w:p>
    <w:p w14:paraId="64D729FE" w14:textId="77777777" w:rsidR="002C2CD5" w:rsidRPr="006D423A" w:rsidRDefault="002C2CD5" w:rsidP="002C2CD5">
      <w:pPr>
        <w:pStyle w:val="Brdtekstpaaflgende"/>
      </w:pPr>
      <w:r w:rsidRPr="006D423A">
        <w:t xml:space="preserve">For oppdraget er det avtalt en kostnadsramme på kr …………………… eks mva, med følgende timepriser: </w:t>
      </w:r>
    </w:p>
    <w:p w14:paraId="2D72D63B" w14:textId="77777777" w:rsidR="002C2CD5" w:rsidRPr="006D423A" w:rsidRDefault="002C2CD5" w:rsidP="002C2CD5">
      <w:pPr>
        <w:pStyle w:val="Brdtekstpaaflgende"/>
      </w:pPr>
    </w:p>
    <w:p w14:paraId="299170EC" w14:textId="77777777" w:rsidR="002C2CD5" w:rsidRPr="006D423A" w:rsidRDefault="002C2CD5" w:rsidP="002C2CD5">
      <w:pPr>
        <w:pStyle w:val="Brdtekstpaaflgende"/>
      </w:pPr>
      <w:r w:rsidRPr="006D423A">
        <w:t xml:space="preserve">Timepris kr..………………… eks mva for…………………………. </w:t>
      </w:r>
    </w:p>
    <w:p w14:paraId="4BA5DF42" w14:textId="77777777" w:rsidR="002C2CD5" w:rsidRPr="006D423A" w:rsidRDefault="002C2CD5" w:rsidP="002C2CD5">
      <w:pPr>
        <w:pStyle w:val="Brdtekstpaaflgende"/>
      </w:pPr>
      <w:r w:rsidRPr="006D423A">
        <w:t>Timepris kr…………………   eks mva for………………………….</w:t>
      </w:r>
    </w:p>
    <w:p w14:paraId="3572B26E" w14:textId="77777777" w:rsidR="002C2CD5" w:rsidRDefault="002C2CD5" w:rsidP="002C2CD5">
      <w:pPr>
        <w:pStyle w:val="Brdtekstpaaflgende"/>
      </w:pPr>
    </w:p>
    <w:p w14:paraId="0C33FC6F" w14:textId="77777777" w:rsidR="002C2CD5" w:rsidRPr="006D423A" w:rsidRDefault="002C2CD5" w:rsidP="002C2CD5">
      <w:pPr>
        <w:pStyle w:val="Liste-bokstaver"/>
      </w:pPr>
      <w:r>
        <w:t>Alternativ 3</w:t>
      </w:r>
      <w:r w:rsidRPr="006D423A">
        <w:t xml:space="preserve"> (</w:t>
      </w:r>
      <w:r>
        <w:t>postpriser i prisskjema B-1, etter egen liste eller vedlegg</w:t>
      </w:r>
      <w:r w:rsidRPr="006D423A">
        <w:t>)</w:t>
      </w:r>
    </w:p>
    <w:p w14:paraId="4167D2F7" w14:textId="77777777" w:rsidR="002C2CD5" w:rsidRPr="006D423A" w:rsidRDefault="002C2CD5" w:rsidP="002C2CD5">
      <w:pPr>
        <w:pStyle w:val="Brdtekstpaaflgende"/>
      </w:pPr>
      <w:r w:rsidRPr="006D423A">
        <w:t>For oppdraget er det avtalt en kostnadsramme på kr …………………… eks mva</w:t>
      </w:r>
      <w:r>
        <w:t>.</w:t>
      </w:r>
    </w:p>
    <w:p w14:paraId="471520C0" w14:textId="77777777" w:rsidR="002C2CD5" w:rsidRDefault="002C2CD5" w:rsidP="002C2CD5">
      <w:pPr>
        <w:pStyle w:val="Brdtekstpaaflgende"/>
      </w:pPr>
    </w:p>
    <w:p w14:paraId="1096497C" w14:textId="77777777" w:rsidR="002C2CD5" w:rsidRPr="006D423A" w:rsidRDefault="002C2CD5" w:rsidP="002C2CD5">
      <w:pPr>
        <w:pStyle w:val="Brdtekstpaaflgende"/>
      </w:pPr>
      <w:r w:rsidRPr="006D423A">
        <w:t>Oppdragsgiver skal varsles når 70 % av kostnadsrammen er nådd.</w:t>
      </w:r>
    </w:p>
    <w:p w14:paraId="708DC474" w14:textId="77777777" w:rsidR="002C2CD5" w:rsidRPr="006D423A" w:rsidRDefault="002C2CD5" w:rsidP="002C2CD5">
      <w:pPr>
        <w:pStyle w:val="Brdtekstpaaflgende"/>
      </w:pPr>
    </w:p>
    <w:p w14:paraId="09B68F01" w14:textId="77777777" w:rsidR="002C2CD5" w:rsidRPr="003F50A3" w:rsidRDefault="002C2CD5" w:rsidP="002C2CD5">
      <w:pPr>
        <w:pStyle w:val="Listeavsnitt"/>
        <w:numPr>
          <w:ilvl w:val="1"/>
          <w:numId w:val="22"/>
        </w:numPr>
        <w:rPr>
          <w:b/>
        </w:rPr>
      </w:pPr>
      <w:r w:rsidRPr="003F50A3">
        <w:rPr>
          <w:b/>
        </w:rPr>
        <w:t>Honorar for endringer</w:t>
      </w:r>
    </w:p>
    <w:p w14:paraId="3B98CC64" w14:textId="77777777" w:rsidR="002C2CD5" w:rsidRPr="006D423A" w:rsidRDefault="002C2CD5" w:rsidP="002C2CD5">
      <w:pPr>
        <w:pStyle w:val="Brdtekstpaaflgende"/>
      </w:pPr>
      <w:r w:rsidRPr="006D423A">
        <w:t>Tillegg og endringer honoreres etter følgende timepriser:</w:t>
      </w:r>
    </w:p>
    <w:p w14:paraId="6FE5E68D" w14:textId="77777777" w:rsidR="002C2CD5" w:rsidRPr="006D423A" w:rsidRDefault="002C2CD5" w:rsidP="002C2CD5">
      <w:pPr>
        <w:pStyle w:val="Brdtekstpaaflgende"/>
      </w:pPr>
    </w:p>
    <w:p w14:paraId="61CAA156" w14:textId="77777777" w:rsidR="002C2CD5" w:rsidRPr="006D423A" w:rsidRDefault="002C2CD5" w:rsidP="002C2CD5">
      <w:pPr>
        <w:pStyle w:val="Brdtekstpaaflgende"/>
      </w:pPr>
      <w:r w:rsidRPr="006D423A">
        <w:t xml:space="preserve">Timepris kr..………………… eks mva for…………………………. </w:t>
      </w:r>
    </w:p>
    <w:p w14:paraId="359C52A9" w14:textId="77777777" w:rsidR="002C2CD5" w:rsidRPr="006D423A" w:rsidRDefault="002C2CD5" w:rsidP="002C2CD5">
      <w:pPr>
        <w:pStyle w:val="Brdtekstpaaflgende"/>
      </w:pPr>
      <w:r w:rsidRPr="006D423A">
        <w:t>Timepris kr…………………   eks mva for………………………….</w:t>
      </w:r>
    </w:p>
    <w:p w14:paraId="491BDEE2" w14:textId="77777777" w:rsidR="002C2CD5" w:rsidRPr="006D423A" w:rsidRDefault="002C2CD5" w:rsidP="002C2CD5">
      <w:pPr>
        <w:pStyle w:val="Brdtekstpaaflgende"/>
      </w:pPr>
      <w:r w:rsidRPr="006D423A">
        <w:t>Timepris kr…………………   eks mva for………………………….</w:t>
      </w:r>
    </w:p>
    <w:p w14:paraId="4D425480" w14:textId="77777777" w:rsidR="002C2CD5" w:rsidRPr="006D423A" w:rsidRDefault="002C2CD5" w:rsidP="002C2CD5">
      <w:pPr>
        <w:pStyle w:val="Brdtekstpaaflgende"/>
      </w:pPr>
    </w:p>
    <w:p w14:paraId="04B08886" w14:textId="77777777" w:rsidR="002C2CD5" w:rsidRPr="003F50A3" w:rsidRDefault="002C2CD5" w:rsidP="002C2CD5">
      <w:pPr>
        <w:pStyle w:val="Listeavsnitt"/>
        <w:numPr>
          <w:ilvl w:val="1"/>
          <w:numId w:val="22"/>
        </w:numPr>
        <w:rPr>
          <w:b/>
        </w:rPr>
      </w:pPr>
      <w:bookmarkStart w:id="168" w:name="_Toc208888631"/>
      <w:bookmarkStart w:id="169" w:name="_Ref211232413"/>
      <w:bookmarkStart w:id="170" w:name="_Toc319382726"/>
      <w:bookmarkStart w:id="171" w:name="_Toc319911483"/>
      <w:r w:rsidRPr="003F50A3">
        <w:rPr>
          <w:b/>
        </w:rPr>
        <w:t>Honorar for endringer</w:t>
      </w:r>
      <w:bookmarkEnd w:id="168"/>
      <w:bookmarkEnd w:id="169"/>
      <w:bookmarkEnd w:id="170"/>
      <w:bookmarkEnd w:id="171"/>
    </w:p>
    <w:p w14:paraId="03721DE0" w14:textId="77777777" w:rsidR="002C2CD5" w:rsidRPr="006D423A" w:rsidRDefault="002C2CD5" w:rsidP="002C2CD5">
      <w:pPr>
        <w:pStyle w:val="Brdtekstpaaflgende"/>
      </w:pPr>
      <w:r w:rsidRPr="006D423A">
        <w:t>Tillegg og endringer honoreres etter følgende timepriser:</w:t>
      </w:r>
    </w:p>
    <w:p w14:paraId="4BF0DFC2" w14:textId="77777777" w:rsidR="002C2CD5" w:rsidRPr="006D423A" w:rsidRDefault="002C2CD5" w:rsidP="002C2CD5">
      <w:pPr>
        <w:pStyle w:val="Brdtekstpaaflgende"/>
      </w:pPr>
    </w:p>
    <w:p w14:paraId="72C4F6F5" w14:textId="77777777" w:rsidR="002C2CD5" w:rsidRPr="006D423A" w:rsidRDefault="002C2CD5" w:rsidP="002C2CD5">
      <w:pPr>
        <w:pStyle w:val="Brdtekstpaaflgende"/>
      </w:pPr>
      <w:r w:rsidRPr="006D423A">
        <w:t xml:space="preserve">Timepris kr..………………… eks mva for…………………………. </w:t>
      </w:r>
    </w:p>
    <w:p w14:paraId="0942FAE9" w14:textId="77777777" w:rsidR="002C2CD5" w:rsidRPr="006D423A" w:rsidRDefault="002C2CD5" w:rsidP="002C2CD5">
      <w:pPr>
        <w:pStyle w:val="Brdtekstpaaflgende"/>
      </w:pPr>
      <w:r w:rsidRPr="006D423A">
        <w:t>Timepris kr…………………   eks mva for………………………….</w:t>
      </w:r>
    </w:p>
    <w:p w14:paraId="69A07151" w14:textId="77777777" w:rsidR="002C2CD5" w:rsidRPr="006D423A" w:rsidRDefault="002C2CD5" w:rsidP="002C2CD5">
      <w:pPr>
        <w:pStyle w:val="Brdtekstpaaflgende"/>
      </w:pPr>
      <w:r w:rsidRPr="006D423A">
        <w:t>Timepris kr…………………   eks mva for………………………….</w:t>
      </w:r>
    </w:p>
    <w:p w14:paraId="4B2824DD" w14:textId="77777777" w:rsidR="002C2CD5" w:rsidRPr="006D423A" w:rsidRDefault="002C2CD5" w:rsidP="002C2CD5">
      <w:pPr>
        <w:pStyle w:val="Brdtekstpaaflgende"/>
      </w:pPr>
    </w:p>
    <w:p w14:paraId="5E1B1676" w14:textId="77777777" w:rsidR="002C2CD5" w:rsidRPr="003F50A3" w:rsidRDefault="002C2CD5" w:rsidP="002C2CD5">
      <w:pPr>
        <w:pStyle w:val="Listeavsnitt"/>
        <w:numPr>
          <w:ilvl w:val="0"/>
          <w:numId w:val="22"/>
        </w:numPr>
        <w:rPr>
          <w:b/>
        </w:rPr>
      </w:pPr>
      <w:bookmarkStart w:id="172" w:name="_Toc208888636"/>
      <w:bookmarkStart w:id="173" w:name="_Toc319382727"/>
      <w:bookmarkStart w:id="174" w:name="_Toc319911484"/>
      <w:r w:rsidRPr="003F50A3">
        <w:rPr>
          <w:b/>
        </w:rPr>
        <w:t>BETALING</w:t>
      </w:r>
      <w:bookmarkEnd w:id="172"/>
      <w:bookmarkEnd w:id="173"/>
      <w:bookmarkEnd w:id="174"/>
    </w:p>
    <w:p w14:paraId="5039A773" w14:textId="77777777" w:rsidR="002C2CD5" w:rsidRPr="003F50A3" w:rsidRDefault="002C2CD5" w:rsidP="002C2CD5">
      <w:pPr>
        <w:pStyle w:val="Listeavsnitt"/>
        <w:numPr>
          <w:ilvl w:val="1"/>
          <w:numId w:val="22"/>
        </w:numPr>
        <w:rPr>
          <w:b/>
        </w:rPr>
      </w:pPr>
      <w:bookmarkStart w:id="175" w:name="_Toc208888652"/>
      <w:bookmarkStart w:id="176" w:name="_Toc23326070"/>
      <w:bookmarkStart w:id="177" w:name="_Toc34977403"/>
      <w:bookmarkEnd w:id="142"/>
      <w:bookmarkEnd w:id="143"/>
      <w:r w:rsidRPr="003F50A3">
        <w:rPr>
          <w:b/>
        </w:rPr>
        <w:t>Fakturering</w:t>
      </w:r>
    </w:p>
    <w:p w14:paraId="4ED9C6E9" w14:textId="77777777" w:rsidR="002C2CD5" w:rsidRPr="006D423A" w:rsidRDefault="002C2CD5" w:rsidP="002C2CD5">
      <w:pPr>
        <w:pStyle w:val="Brdtekstpaaflgende"/>
        <w:numPr>
          <w:ilvl w:val="0"/>
          <w:numId w:val="16"/>
        </w:numPr>
        <w:tabs>
          <w:tab w:val="clear" w:pos="2691"/>
        </w:tabs>
        <w:ind w:left="567" w:hanging="564"/>
      </w:pPr>
      <w:r w:rsidRPr="006D423A">
        <w:t>Alternativ 1:</w:t>
      </w:r>
      <w:r w:rsidRPr="006D423A">
        <w:tab/>
        <w:t>Honoraret forfaller til betaling når oppdraget er utført og godkjent av oppdragsgiver.</w:t>
      </w:r>
    </w:p>
    <w:p w14:paraId="13B0B436" w14:textId="77777777" w:rsidR="002C2CD5" w:rsidRPr="006D423A" w:rsidRDefault="002C2CD5" w:rsidP="002C2CD5">
      <w:pPr>
        <w:pStyle w:val="Brdtekstpaaflgende"/>
        <w:numPr>
          <w:ilvl w:val="0"/>
          <w:numId w:val="17"/>
        </w:numPr>
      </w:pPr>
      <w:r w:rsidRPr="006D423A">
        <w:t>Alternativ 2:</w:t>
      </w:r>
      <w:r w:rsidRPr="006D423A">
        <w:tab/>
        <w:t>Det skal faktureres en gang pr måned. Avslutningsdag for fakturering skal være siste dag i måneden.</w:t>
      </w:r>
    </w:p>
    <w:p w14:paraId="7CFE2DBE" w14:textId="77777777" w:rsidR="002C2CD5" w:rsidRDefault="002C2CD5" w:rsidP="002C2CD5">
      <w:pPr>
        <w:pStyle w:val="Brdtekstpaaflgende"/>
      </w:pPr>
      <w:r>
        <w:t>Betalingsfrist skal være 30 dager fra mottak av korrekt merket faktura. Fakturagebyr skal ikke beregnes.</w:t>
      </w:r>
    </w:p>
    <w:p w14:paraId="3E2DBFB8" w14:textId="77777777" w:rsidR="002C2CD5" w:rsidRDefault="002C2CD5" w:rsidP="002C2CD5">
      <w:pPr>
        <w:pStyle w:val="Brdtekstpaaflgende"/>
      </w:pPr>
    </w:p>
    <w:p w14:paraId="7C20CCAF" w14:textId="77777777" w:rsidR="002C2CD5" w:rsidRPr="00032613" w:rsidRDefault="002C2CD5" w:rsidP="002C2CD5">
      <w:pPr>
        <w:pStyle w:val="Listeavsnitt"/>
        <w:numPr>
          <w:ilvl w:val="1"/>
          <w:numId w:val="22"/>
        </w:numPr>
        <w:rPr>
          <w:b/>
        </w:rPr>
      </w:pPr>
      <w:r w:rsidRPr="00032613">
        <w:rPr>
          <w:b/>
        </w:rPr>
        <w:t>Krav til fakturaene</w:t>
      </w:r>
    </w:p>
    <w:p w14:paraId="1159436C" w14:textId="77777777" w:rsidR="002C2CD5" w:rsidRPr="00570A13" w:rsidRDefault="002C2CD5" w:rsidP="002C2CD5">
      <w:pPr>
        <w:pStyle w:val="Brdtekstpaaflgende"/>
      </w:pPr>
      <w:r w:rsidRPr="00570A13">
        <w:t xml:space="preserve">Faktura og kreditnota skal sendes elektronisk til Forsvarsbyggs fakturamottak i samsvar med standarden Elektronisk handelsformat (EHF). Forsvarsbyggs elektroniske fakturaadresse er </w:t>
      </w:r>
      <w:r w:rsidRPr="00570A13">
        <w:rPr>
          <w:b/>
        </w:rPr>
        <w:t>975950662</w:t>
      </w:r>
      <w:r w:rsidRPr="00570A13">
        <w:t xml:space="preserve">. For nærmere informasjon om fremgangsmåte, se </w:t>
      </w:r>
      <w:hyperlink r:id="rId20" w:history="1">
        <w:r w:rsidRPr="00570A13">
          <w:t>www.ehandel.no</w:t>
        </w:r>
      </w:hyperlink>
      <w:r w:rsidRPr="00570A13">
        <w:t xml:space="preserve">. </w:t>
      </w:r>
    </w:p>
    <w:p w14:paraId="287C44CD" w14:textId="77777777" w:rsidR="002C2CD5" w:rsidRPr="00570A13" w:rsidRDefault="002C2CD5" w:rsidP="002C2CD5">
      <w:pPr>
        <w:pStyle w:val="Brdtekstpaaflgende"/>
        <w:rPr>
          <w:lang w:eastAsia="en-US"/>
        </w:rPr>
      </w:pPr>
    </w:p>
    <w:p w14:paraId="426839A6" w14:textId="77777777" w:rsidR="002C2CD5" w:rsidRPr="00570A13" w:rsidRDefault="002C2CD5" w:rsidP="002C2CD5">
      <w:pPr>
        <w:pStyle w:val="Brdtekstpaaflgende"/>
      </w:pPr>
      <w:r w:rsidRPr="00570A13">
        <w:t>Alle fakturaer skal inneholde:</w:t>
      </w:r>
    </w:p>
    <w:p w14:paraId="33787297" w14:textId="77777777" w:rsidR="002C2CD5" w:rsidRPr="00D32333" w:rsidRDefault="002C2CD5" w:rsidP="002C2CD5">
      <w:pPr>
        <w:pStyle w:val="Brdtekstpaaflgende"/>
        <w:numPr>
          <w:ilvl w:val="0"/>
          <w:numId w:val="26"/>
        </w:numPr>
        <w:spacing w:before="0" w:after="0" w:line="276" w:lineRule="auto"/>
        <w:jc w:val="left"/>
        <w:rPr>
          <w:lang w:eastAsia="en-US"/>
        </w:rPr>
      </w:pPr>
      <w:r>
        <w:lastRenderedPageBreak/>
        <w:t xml:space="preserve">Ressursnummer til attestant/mottaker </w:t>
      </w:r>
      <w:r w:rsidRPr="00AF4219">
        <w:rPr>
          <w:color w:val="FF0000"/>
        </w:rPr>
        <w:t xml:space="preserve">&lt;fyll inn ressursnr.&gt; </w:t>
      </w:r>
      <w:r>
        <w:t xml:space="preserve">oppgis under «Buyer reference», eventuelt innkjøpsordrenummer </w:t>
      </w:r>
      <w:r w:rsidRPr="00AF4219">
        <w:rPr>
          <w:color w:val="FF0000"/>
        </w:rPr>
        <w:t>&lt;</w:t>
      </w:r>
      <w:r>
        <w:rPr>
          <w:color w:val="FF0000"/>
        </w:rPr>
        <w:t>f</w:t>
      </w:r>
      <w:r w:rsidRPr="00AF4219">
        <w:rPr>
          <w:color w:val="FF0000"/>
        </w:rPr>
        <w:t xml:space="preserve">yll inn innkjøpsordrenr.&gt; </w:t>
      </w:r>
      <w:r>
        <w:t>oppgis «Order reference».</w:t>
      </w:r>
    </w:p>
    <w:p w14:paraId="2ED0EA2A" w14:textId="77777777" w:rsidR="002C2CD5" w:rsidRPr="00570A13" w:rsidRDefault="002C2CD5" w:rsidP="002C2CD5">
      <w:pPr>
        <w:pStyle w:val="Brdtekstpaaflgende"/>
        <w:numPr>
          <w:ilvl w:val="0"/>
          <w:numId w:val="26"/>
        </w:numPr>
      </w:pPr>
      <w:r w:rsidRPr="00570A13">
        <w:t xml:space="preserve"> «Prosjektnummer ………, kontraktsnr. ……….». – oppgis i beskrivelsesfeltet</w:t>
      </w:r>
      <w:r>
        <w:t>.</w:t>
      </w:r>
    </w:p>
    <w:p w14:paraId="1FB428E6" w14:textId="77777777" w:rsidR="002C2CD5" w:rsidRPr="00570A13" w:rsidRDefault="002C2CD5" w:rsidP="002C2CD5">
      <w:pPr>
        <w:pStyle w:val="Brdtekstpaaflgende"/>
        <w:numPr>
          <w:ilvl w:val="0"/>
          <w:numId w:val="26"/>
        </w:numPr>
      </w:pPr>
      <w:r w:rsidRPr="00570A13">
        <w:rPr>
          <w:lang w:eastAsia="en-US"/>
        </w:rPr>
        <w:t xml:space="preserve">Faktura for endringsarbeider skal i beskrivelsesfeltet i tillegg henvise til endringsavtalenummer (E001, E002 osv.). </w:t>
      </w:r>
    </w:p>
    <w:p w14:paraId="5D91B8A6" w14:textId="77777777" w:rsidR="002C2CD5" w:rsidRPr="00570A13" w:rsidRDefault="002C2CD5" w:rsidP="002C2CD5">
      <w:pPr>
        <w:pStyle w:val="Brdtekstpaaflgende"/>
        <w:numPr>
          <w:ilvl w:val="0"/>
          <w:numId w:val="26"/>
        </w:numPr>
      </w:pPr>
      <w:r w:rsidRPr="00570A13">
        <w:t>Videre skal beskrivelsesfeltet inneholde opplysninger om hvilke ytelser/leveranser fakturaen gjelder. Fakturaene skal spesifiseres og dokumenteres slik at de kan kontrolleres av oppdragsgiveren.</w:t>
      </w:r>
    </w:p>
    <w:p w14:paraId="3A65A1E1" w14:textId="77777777" w:rsidR="002C2CD5" w:rsidRPr="00570A13" w:rsidRDefault="002C2CD5" w:rsidP="002C2CD5">
      <w:pPr>
        <w:pStyle w:val="Brdtekstpaaflgende"/>
      </w:pPr>
    </w:p>
    <w:p w14:paraId="68000BF4" w14:textId="77777777" w:rsidR="002C2CD5" w:rsidRPr="00570A13" w:rsidRDefault="002C2CD5" w:rsidP="002C2CD5">
      <w:pPr>
        <w:pStyle w:val="Brdtekstpaaflgende"/>
      </w:pPr>
      <w:r w:rsidRPr="00570A13">
        <w:t xml:space="preserve">Ved manglende eller feil merking vil </w:t>
      </w:r>
      <w:r>
        <w:t>leverandøren</w:t>
      </w:r>
      <w:r w:rsidRPr="00570A13">
        <w:t xml:space="preserve"> kunne få beskjed om at den umerkede/feilmerkede fakturaen ikke vil bli behandlet. </w:t>
      </w:r>
      <w:r>
        <w:t>Leverandøren</w:t>
      </w:r>
      <w:r w:rsidRPr="00570A13">
        <w:t xml:space="preserve"> plikter da å kreditere den umerkede fakturaen og utstede en ny korrekt faktura med ny fakturadato og nytt forfall. </w:t>
      </w:r>
    </w:p>
    <w:p w14:paraId="64D779F6" w14:textId="77777777" w:rsidR="002C2CD5" w:rsidRPr="004A03D6" w:rsidRDefault="002C2CD5" w:rsidP="002C2CD5">
      <w:pPr>
        <w:pStyle w:val="Brdtekstpaaflgende"/>
      </w:pPr>
    </w:p>
    <w:p w14:paraId="396EC8E8" w14:textId="77777777" w:rsidR="002C2CD5" w:rsidRPr="00032613" w:rsidRDefault="002C2CD5" w:rsidP="002C2CD5">
      <w:pPr>
        <w:pStyle w:val="Listeavsnitt"/>
        <w:numPr>
          <w:ilvl w:val="0"/>
          <w:numId w:val="22"/>
        </w:numPr>
        <w:rPr>
          <w:b/>
        </w:rPr>
      </w:pPr>
      <w:bookmarkStart w:id="178" w:name="_Toc319382728"/>
      <w:bookmarkStart w:id="179" w:name="_Toc319911485"/>
      <w:r w:rsidRPr="00032613">
        <w:rPr>
          <w:b/>
        </w:rPr>
        <w:t>SÆRSKILTE BESTEMMELSER FOR DET ENKELTE OPPDRAG</w:t>
      </w:r>
      <w:bookmarkEnd w:id="175"/>
      <w:bookmarkEnd w:id="178"/>
      <w:bookmarkEnd w:id="179"/>
    </w:p>
    <w:p w14:paraId="6A1E2D64" w14:textId="77777777" w:rsidR="002C2CD5" w:rsidRPr="002B52D3" w:rsidRDefault="002C2CD5" w:rsidP="002C2CD5">
      <w:pPr>
        <w:pStyle w:val="Brdtekstpaaflgend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2C2CD5" w:rsidRPr="006D423A" w14:paraId="0EBA6F4C" w14:textId="77777777" w:rsidTr="00AA5796">
        <w:trPr>
          <w:trHeight w:val="1133"/>
        </w:trPr>
        <w:tc>
          <w:tcPr>
            <w:tcW w:w="9210" w:type="dxa"/>
          </w:tcPr>
          <w:p w14:paraId="22C04F9D" w14:textId="77777777" w:rsidR="002C2CD5" w:rsidRPr="006D423A" w:rsidRDefault="002C2CD5" w:rsidP="00AA5796">
            <w:pPr>
              <w:pStyle w:val="Brdtekstpaaflgende"/>
            </w:pPr>
            <w:r w:rsidRPr="006D423A">
              <w:t xml:space="preserve">Fyll inn hvis aktuelt. </w:t>
            </w:r>
          </w:p>
          <w:p w14:paraId="46BAFE4B" w14:textId="77777777" w:rsidR="002C2CD5" w:rsidRPr="006D423A" w:rsidRDefault="002C2CD5" w:rsidP="00AA5796">
            <w:pPr>
              <w:pStyle w:val="Brdtekstpaaflgende"/>
            </w:pPr>
          </w:p>
        </w:tc>
      </w:tr>
    </w:tbl>
    <w:p w14:paraId="214C673D" w14:textId="77777777" w:rsidR="002C2CD5" w:rsidRPr="002B52D3" w:rsidRDefault="002C2CD5" w:rsidP="002C2CD5">
      <w:pPr>
        <w:pStyle w:val="Brdtekstpaaflgende"/>
      </w:pPr>
    </w:p>
    <w:bookmarkEnd w:id="176"/>
    <w:bookmarkEnd w:id="177"/>
    <w:p w14:paraId="0B216495" w14:textId="77777777" w:rsidR="002C2CD5" w:rsidRDefault="002C2CD5" w:rsidP="002C2CD5">
      <w:pPr>
        <w:pStyle w:val="Listeavsnitt"/>
        <w:numPr>
          <w:ilvl w:val="0"/>
          <w:numId w:val="22"/>
        </w:numPr>
        <w:rPr>
          <w:b/>
        </w:rPr>
      </w:pPr>
      <w:r w:rsidRPr="00032613">
        <w:rPr>
          <w:b/>
        </w:rPr>
        <w:t>SIGNATURER</w:t>
      </w:r>
    </w:p>
    <w:p w14:paraId="1B1C5E4E" w14:textId="77777777" w:rsidR="002C2CD5" w:rsidRDefault="002C2CD5" w:rsidP="002C2CD5">
      <w:pPr>
        <w:pStyle w:val="Brdtekstpaaflgende"/>
      </w:pPr>
      <w:r>
        <w:t xml:space="preserve">Avtaler signeres ved oversendelse av innkjøpsordre, eller ved at </w:t>
      </w:r>
    </w:p>
    <w:p w14:paraId="2A5A9654" w14:textId="77777777" w:rsidR="002C2CD5" w:rsidRDefault="002C2CD5" w:rsidP="002C2CD5">
      <w:pPr>
        <w:pStyle w:val="Brdtekstpaaflgende"/>
      </w:pPr>
      <w:r>
        <w:t>avtaler med verdi</w:t>
      </w:r>
      <w:r w:rsidRPr="00EB379D">
        <w:t xml:space="preserve"> over kr 100.000 eks</w:t>
      </w:r>
      <w:r>
        <w:t>kl</w:t>
      </w:r>
      <w:r w:rsidRPr="00EB379D">
        <w:t xml:space="preserve">. mva. skal signeres elektronisk. </w:t>
      </w:r>
      <w:r w:rsidRPr="00DB0613">
        <w:t>Signatur vil fremkomme av egen signaturfil opprettet i Mercellportalen.</w:t>
      </w:r>
    </w:p>
    <w:p w14:paraId="7045CCA2" w14:textId="77777777" w:rsidR="002C2CD5" w:rsidRDefault="002C2CD5" w:rsidP="002C2CD5">
      <w:pPr>
        <w:pStyle w:val="Brdtekstpaaflgende"/>
      </w:pPr>
    </w:p>
    <w:p w14:paraId="40C864ED" w14:textId="77777777" w:rsidR="002C2CD5" w:rsidRDefault="002C2CD5" w:rsidP="002C2CD5">
      <w:pPr>
        <w:pStyle w:val="Brdtekstpaaflgende"/>
      </w:pPr>
      <w:r w:rsidRPr="00EB379D">
        <w:t>Avtaler over kr 100.000 eks</w:t>
      </w:r>
      <w:r>
        <w:t>kl</w:t>
      </w:r>
      <w:r w:rsidRPr="00EB379D">
        <w:t xml:space="preserve">. mva. </w:t>
      </w:r>
      <w:r>
        <w:t xml:space="preserve">uten innkjøpsordre </w:t>
      </w:r>
      <w:r w:rsidRPr="00EB379D">
        <w:t xml:space="preserve">skal signeres av både fagteknisk og merkantilt ansvarlig hos Forsvarsbygg, og er først gyldig inngått når begge signaturer foreligger. Forsvarsbygg ved direktør Forsvarsbygg eller direktør anskaffelser kan ensidig godkjenne avtalen ved manglende signatur. </w:t>
      </w:r>
    </w:p>
    <w:p w14:paraId="62D4BE86" w14:textId="77777777" w:rsidR="002C2CD5" w:rsidRDefault="002C2CD5" w:rsidP="002C2CD5">
      <w:pPr>
        <w:pStyle w:val="Brdtekstpaaflgende"/>
      </w:pPr>
    </w:p>
    <w:p w14:paraId="169E0023" w14:textId="77777777" w:rsidR="002C2CD5" w:rsidRPr="007D46AC" w:rsidRDefault="002C2CD5" w:rsidP="002C2CD5">
      <w:pPr>
        <w:pStyle w:val="Brdtekstpaaflgende"/>
      </w:pPr>
      <w:r w:rsidRPr="00EB379D">
        <w:t>Leverandøren skal uten ugrunnet opphold varsle Forsvarsbygg etter at han blir eller burde ha blitt oppmerksom på at ikke begge ansvarlige hos Forsvarsbygg har signert. Varselet sendes til anskaffelser@forsvarsbygg.no</w:t>
      </w:r>
      <w:r>
        <w:t>.</w:t>
      </w:r>
    </w:p>
    <w:p w14:paraId="4677EFF1" w14:textId="77777777" w:rsidR="002C2CD5" w:rsidRPr="0034568C" w:rsidRDefault="002C2CD5" w:rsidP="002C2CD5">
      <w:pPr>
        <w:rPr>
          <w:b/>
        </w:rPr>
      </w:pPr>
    </w:p>
    <w:p w14:paraId="023CD75B" w14:textId="77777777" w:rsidR="002C2CD5" w:rsidRDefault="002C2CD5" w:rsidP="002C2CD5"/>
    <w:p w14:paraId="731E79A0" w14:textId="77777777" w:rsidR="002C2CD5" w:rsidRDefault="002C2CD5" w:rsidP="002C2CD5">
      <w:pPr>
        <w:sectPr w:rsidR="002C2CD5" w:rsidSect="00D5764A">
          <w:headerReference w:type="default" r:id="rId21"/>
          <w:footerReference w:type="default" r:id="rId22"/>
          <w:headerReference w:type="first" r:id="rId23"/>
          <w:footerReference w:type="first" r:id="rId24"/>
          <w:endnotePr>
            <w:numFmt w:val="upperLetter"/>
          </w:endnotePr>
          <w:pgSz w:w="11907" w:h="16840" w:code="9"/>
          <w:pgMar w:top="1440" w:right="1080" w:bottom="1440" w:left="1080" w:header="567" w:footer="454" w:gutter="0"/>
          <w:pgNumType w:start="1"/>
          <w:cols w:space="708"/>
          <w:docGrid w:linePitch="326"/>
        </w:sectPr>
      </w:pPr>
    </w:p>
    <w:tbl>
      <w:tblPr>
        <w:tblW w:w="9498" w:type="dxa"/>
        <w:tblInd w:w="-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000" w:firstRow="0" w:lastRow="0" w:firstColumn="0" w:lastColumn="0" w:noHBand="0" w:noVBand="0"/>
      </w:tblPr>
      <w:tblGrid>
        <w:gridCol w:w="3261"/>
        <w:gridCol w:w="3118"/>
        <w:gridCol w:w="3119"/>
      </w:tblGrid>
      <w:tr w:rsidR="002C2CD5" w:rsidRPr="0067021A" w14:paraId="460AA96B" w14:textId="77777777" w:rsidTr="00AA5796">
        <w:trPr>
          <w:cantSplit/>
          <w:trHeight w:val="983"/>
        </w:trPr>
        <w:tc>
          <w:tcPr>
            <w:tcW w:w="3261" w:type="dxa"/>
            <w:shd w:val="clear" w:color="auto" w:fill="auto"/>
            <w:vAlign w:val="center"/>
          </w:tcPr>
          <w:p w14:paraId="732CD879" w14:textId="77777777" w:rsidR="002C2CD5" w:rsidRDefault="002C2CD5" w:rsidP="00AA5796">
            <w:pPr>
              <w:pStyle w:val="Topptekst"/>
              <w:tabs>
                <w:tab w:val="center" w:pos="4742"/>
                <w:tab w:val="right" w:pos="9484"/>
              </w:tabs>
              <w:spacing w:before="0"/>
              <w:contextualSpacing/>
              <w:jc w:val="center"/>
              <w:rPr>
                <w:b w:val="0"/>
                <w:sz w:val="36"/>
                <w:szCs w:val="36"/>
              </w:rPr>
            </w:pPr>
            <w:r>
              <w:rPr>
                <w:noProof/>
              </w:rPr>
              <w:lastRenderedPageBreak/>
              <w:drawing>
                <wp:anchor distT="0" distB="0" distL="114300" distR="114300" simplePos="0" relativeHeight="251664896" behindDoc="1" locked="0" layoutInCell="1" allowOverlap="1" wp14:anchorId="2F5E3545" wp14:editId="4C2E592E">
                  <wp:simplePos x="0" y="0"/>
                  <wp:positionH relativeFrom="page">
                    <wp:posOffset>-934720</wp:posOffset>
                  </wp:positionH>
                  <wp:positionV relativeFrom="page">
                    <wp:posOffset>-591185</wp:posOffset>
                  </wp:positionV>
                  <wp:extent cx="2951480" cy="1104900"/>
                  <wp:effectExtent l="0" t="0" r="1270" b="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topp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5148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6237" w:type="dxa"/>
            <w:gridSpan w:val="2"/>
            <w:shd w:val="clear" w:color="auto" w:fill="auto"/>
            <w:vAlign w:val="center"/>
          </w:tcPr>
          <w:p w14:paraId="1A7999B6" w14:textId="77777777" w:rsidR="002C2CD5" w:rsidRPr="00783C01" w:rsidRDefault="002C2CD5" w:rsidP="00AA5796">
            <w:pPr>
              <w:pStyle w:val="Topptekst"/>
              <w:tabs>
                <w:tab w:val="center" w:pos="4742"/>
                <w:tab w:val="right" w:pos="9484"/>
              </w:tabs>
              <w:spacing w:before="0"/>
              <w:contextualSpacing/>
              <w:jc w:val="center"/>
              <w:rPr>
                <w:rFonts w:asciiTheme="minorHAnsi" w:hAnsiTheme="minorHAnsi"/>
                <w:b w:val="0"/>
                <w:sz w:val="36"/>
                <w:szCs w:val="36"/>
              </w:rPr>
            </w:pPr>
            <w:r>
              <w:rPr>
                <w:rFonts w:asciiTheme="minorHAnsi" w:hAnsiTheme="minorHAnsi"/>
                <w:sz w:val="36"/>
                <w:szCs w:val="36"/>
              </w:rPr>
              <w:t xml:space="preserve">Endringsavtale </w:t>
            </w:r>
          </w:p>
        </w:tc>
      </w:tr>
      <w:tr w:rsidR="002C2CD5" w:rsidRPr="0067021A" w14:paraId="323F0EE5" w14:textId="77777777" w:rsidTr="00AA5796">
        <w:trPr>
          <w:cantSplit/>
          <w:trHeight w:val="312"/>
        </w:trPr>
        <w:tc>
          <w:tcPr>
            <w:tcW w:w="3261" w:type="dxa"/>
            <w:shd w:val="clear" w:color="auto" w:fill="auto"/>
            <w:vAlign w:val="center"/>
          </w:tcPr>
          <w:p w14:paraId="22124098" w14:textId="77777777" w:rsidR="002C2CD5" w:rsidRPr="00567B52" w:rsidRDefault="002C2CD5" w:rsidP="00AA5796">
            <w:pPr>
              <w:rPr>
                <w:rFonts w:asciiTheme="minorHAnsi" w:hAnsiTheme="minorHAnsi"/>
                <w:sz w:val="18"/>
                <w:szCs w:val="18"/>
              </w:rPr>
            </w:pPr>
            <w:r w:rsidRPr="00567B52">
              <w:rPr>
                <w:rFonts w:asciiTheme="minorHAnsi" w:hAnsiTheme="minorHAnsi"/>
                <w:sz w:val="18"/>
                <w:szCs w:val="18"/>
              </w:rPr>
              <w:t xml:space="preserve">Prosjekt: </w:t>
            </w:r>
            <w:r>
              <w:rPr>
                <w:rFonts w:asciiTheme="minorHAnsi" w:hAnsiTheme="minorHAnsi"/>
                <w:sz w:val="18"/>
                <w:szCs w:val="18"/>
              </w:rPr>
              <w:fldChar w:fldCharType="begin">
                <w:ffData>
                  <w:name w:val="Tekst1"/>
                  <w:enabled/>
                  <w:calcOnExit w:val="0"/>
                  <w:textInput/>
                </w:ffData>
              </w:fldChar>
            </w:r>
            <w:bookmarkStart w:id="180" w:name="Tekst1"/>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bookmarkEnd w:id="180"/>
          </w:p>
        </w:tc>
        <w:tc>
          <w:tcPr>
            <w:tcW w:w="3118" w:type="dxa"/>
            <w:shd w:val="clear" w:color="auto" w:fill="auto"/>
            <w:vAlign w:val="center"/>
          </w:tcPr>
          <w:p w14:paraId="3144CF14" w14:textId="77777777" w:rsidR="002C2CD5" w:rsidRPr="00567B52" w:rsidRDefault="002C2CD5" w:rsidP="00AA5796">
            <w:pPr>
              <w:rPr>
                <w:snapToGrid w:val="0"/>
                <w:sz w:val="18"/>
                <w:szCs w:val="18"/>
                <w:lang w:val="de-DE"/>
              </w:rPr>
            </w:pPr>
            <w:r>
              <w:rPr>
                <w:rFonts w:asciiTheme="minorHAnsi" w:hAnsiTheme="minorHAnsi"/>
                <w:sz w:val="18"/>
                <w:szCs w:val="18"/>
              </w:rPr>
              <w:t xml:space="preserve">Kontrakt: </w:t>
            </w:r>
            <w:r>
              <w:rPr>
                <w:rFonts w:asciiTheme="minorHAnsi" w:hAnsiTheme="minorHAnsi"/>
                <w:sz w:val="18"/>
                <w:szCs w:val="18"/>
              </w:rPr>
              <w:fldChar w:fldCharType="begin">
                <w:ffData>
                  <w:name w:val="Tekst2"/>
                  <w:enabled/>
                  <w:calcOnExit w:val="0"/>
                  <w:textInput/>
                </w:ffData>
              </w:fldChar>
            </w:r>
            <w:bookmarkStart w:id="181" w:name="Tekst2"/>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181"/>
          </w:p>
        </w:tc>
        <w:tc>
          <w:tcPr>
            <w:tcW w:w="3119" w:type="dxa"/>
            <w:vMerge w:val="restart"/>
            <w:shd w:val="clear" w:color="auto" w:fill="auto"/>
            <w:vAlign w:val="center"/>
          </w:tcPr>
          <w:p w14:paraId="37C8ED29" w14:textId="77777777" w:rsidR="002C2CD5" w:rsidRPr="00567B52" w:rsidRDefault="002C2CD5" w:rsidP="00AA5796">
            <w:pPr>
              <w:jc w:val="center"/>
              <w:rPr>
                <w:snapToGrid w:val="0"/>
                <w:sz w:val="18"/>
                <w:szCs w:val="18"/>
                <w:lang w:val="de-DE"/>
              </w:rPr>
            </w:pPr>
            <w:r>
              <w:rPr>
                <w:rFonts w:asciiTheme="minorHAnsi" w:hAnsiTheme="minorHAnsi"/>
                <w:sz w:val="18"/>
                <w:szCs w:val="18"/>
              </w:rPr>
              <w:t>Endringsavtalenr.</w:t>
            </w:r>
            <w:r w:rsidRPr="00567B52">
              <w:rPr>
                <w:rFonts w:asciiTheme="minorHAnsi" w:hAnsiTheme="minorHAnsi"/>
                <w:sz w:val="18"/>
                <w:szCs w:val="18"/>
              </w:rPr>
              <w:t>:</w:t>
            </w:r>
            <w:r>
              <w:rPr>
                <w:rFonts w:asciiTheme="minorHAnsi" w:hAnsiTheme="minorHAnsi"/>
                <w:sz w:val="18"/>
                <w:szCs w:val="18"/>
              </w:rPr>
              <w:t xml:space="preserve"> </w:t>
            </w:r>
            <w:r>
              <w:rPr>
                <w:rFonts w:asciiTheme="minorHAnsi" w:hAnsiTheme="minorHAnsi"/>
                <w:sz w:val="18"/>
                <w:szCs w:val="18"/>
              </w:rPr>
              <w:fldChar w:fldCharType="begin">
                <w:ffData>
                  <w:name w:val="Tekst3"/>
                  <w:enabled/>
                  <w:calcOnExit w:val="0"/>
                  <w:textInput/>
                </w:ffData>
              </w:fldChar>
            </w:r>
            <w:bookmarkStart w:id="182" w:name="Tekst3"/>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182"/>
          </w:p>
        </w:tc>
      </w:tr>
      <w:tr w:rsidR="002C2CD5" w:rsidRPr="0067021A" w14:paraId="6FC00DA3" w14:textId="77777777" w:rsidTr="00AA5796">
        <w:trPr>
          <w:cantSplit/>
          <w:trHeight w:val="312"/>
        </w:trPr>
        <w:tc>
          <w:tcPr>
            <w:tcW w:w="3261" w:type="dxa"/>
            <w:shd w:val="clear" w:color="auto" w:fill="auto"/>
            <w:vAlign w:val="center"/>
          </w:tcPr>
          <w:p w14:paraId="382B283B" w14:textId="77777777" w:rsidR="002C2CD5" w:rsidRPr="00567B52" w:rsidRDefault="002C2CD5" w:rsidP="00AA5796">
            <w:pPr>
              <w:rPr>
                <w:rFonts w:asciiTheme="minorHAnsi" w:hAnsiTheme="minorHAnsi"/>
                <w:sz w:val="18"/>
                <w:szCs w:val="18"/>
              </w:rPr>
            </w:pPr>
            <w:r>
              <w:rPr>
                <w:rFonts w:asciiTheme="minorHAnsi" w:hAnsiTheme="minorHAnsi"/>
                <w:sz w:val="18"/>
                <w:szCs w:val="18"/>
              </w:rPr>
              <w:t>Kontraktspart</w:t>
            </w:r>
            <w:r w:rsidRPr="00567B52">
              <w:rPr>
                <w:rFonts w:asciiTheme="minorHAnsi" w:hAnsiTheme="minorHAnsi"/>
                <w:sz w:val="18"/>
                <w:szCs w:val="18"/>
              </w:rPr>
              <w:t>:</w:t>
            </w:r>
            <w:r>
              <w:rPr>
                <w:rFonts w:asciiTheme="minorHAnsi" w:hAnsiTheme="minorHAnsi"/>
                <w:sz w:val="18"/>
                <w:szCs w:val="18"/>
              </w:rPr>
              <w:t xml:space="preserve"> </w:t>
            </w:r>
            <w:r>
              <w:rPr>
                <w:rFonts w:asciiTheme="minorHAnsi" w:hAnsiTheme="minorHAnsi"/>
                <w:sz w:val="18"/>
                <w:szCs w:val="18"/>
              </w:rPr>
              <w:fldChar w:fldCharType="begin">
                <w:ffData>
                  <w:name w:val="Tekst4"/>
                  <w:enabled/>
                  <w:calcOnExit w:val="0"/>
                  <w:textInput/>
                </w:ffData>
              </w:fldChar>
            </w:r>
            <w:bookmarkStart w:id="183" w:name="Tekst4"/>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183"/>
          </w:p>
        </w:tc>
        <w:tc>
          <w:tcPr>
            <w:tcW w:w="3118" w:type="dxa"/>
            <w:shd w:val="clear" w:color="auto" w:fill="auto"/>
            <w:vAlign w:val="center"/>
          </w:tcPr>
          <w:p w14:paraId="6AB32C62" w14:textId="77777777" w:rsidR="002C2CD5" w:rsidRPr="00567B52" w:rsidRDefault="002C2CD5" w:rsidP="00AA5796">
            <w:pPr>
              <w:rPr>
                <w:rFonts w:asciiTheme="minorHAnsi" w:hAnsiTheme="minorHAnsi"/>
                <w:sz w:val="18"/>
                <w:szCs w:val="18"/>
              </w:rPr>
            </w:pPr>
            <w:r>
              <w:rPr>
                <w:rFonts w:asciiTheme="minorHAnsi" w:hAnsiTheme="minorHAnsi"/>
                <w:sz w:val="18"/>
                <w:szCs w:val="18"/>
              </w:rPr>
              <w:t>Arkivreferanse.</w:t>
            </w:r>
            <w:r w:rsidRPr="00567B52">
              <w:rPr>
                <w:rFonts w:asciiTheme="minorHAnsi" w:hAnsiTheme="minorHAnsi"/>
                <w:sz w:val="18"/>
                <w:szCs w:val="18"/>
              </w:rPr>
              <w:t>:</w:t>
            </w:r>
            <w:r>
              <w:rPr>
                <w:rFonts w:asciiTheme="minorHAnsi" w:hAnsiTheme="minorHAnsi"/>
                <w:sz w:val="18"/>
                <w:szCs w:val="18"/>
              </w:rPr>
              <w:t xml:space="preserve"> </w:t>
            </w:r>
            <w:r>
              <w:rPr>
                <w:rFonts w:asciiTheme="minorHAnsi" w:hAnsiTheme="minorHAnsi"/>
                <w:sz w:val="18"/>
                <w:szCs w:val="18"/>
              </w:rPr>
              <w:fldChar w:fldCharType="begin">
                <w:ffData>
                  <w:name w:val="Tekst5"/>
                  <w:enabled/>
                  <w:calcOnExit w:val="0"/>
                  <w:textInput/>
                </w:ffData>
              </w:fldChar>
            </w:r>
            <w:bookmarkStart w:id="184" w:name="Tekst5"/>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184"/>
          </w:p>
        </w:tc>
        <w:tc>
          <w:tcPr>
            <w:tcW w:w="3119" w:type="dxa"/>
            <w:vMerge/>
            <w:shd w:val="clear" w:color="auto" w:fill="auto"/>
            <w:vAlign w:val="center"/>
          </w:tcPr>
          <w:p w14:paraId="76BA9A58" w14:textId="77777777" w:rsidR="002C2CD5" w:rsidRPr="00567B52" w:rsidRDefault="002C2CD5" w:rsidP="00AA5796">
            <w:pPr>
              <w:rPr>
                <w:rFonts w:asciiTheme="minorHAnsi" w:hAnsiTheme="minorHAnsi"/>
                <w:sz w:val="18"/>
                <w:szCs w:val="18"/>
              </w:rPr>
            </w:pPr>
          </w:p>
        </w:tc>
      </w:tr>
    </w:tbl>
    <w:p w14:paraId="35D8272B" w14:textId="77777777" w:rsidR="002C2CD5" w:rsidRPr="00D5764A" w:rsidRDefault="002C2CD5" w:rsidP="002C2CD5">
      <w:pPr>
        <w:rPr>
          <w:lang w:val="da-DK"/>
        </w:rPr>
      </w:pPr>
    </w:p>
    <w:p w14:paraId="40636753" w14:textId="77777777" w:rsidR="002C2CD5" w:rsidRPr="00D5764A" w:rsidRDefault="002C2CD5" w:rsidP="002C2CD5">
      <w:pPr>
        <w:rPr>
          <w:lang w:val="da-DK"/>
        </w:rPr>
      </w:pPr>
    </w:p>
    <w:tbl>
      <w:tblPr>
        <w:tblStyle w:val="Tabellrutenett"/>
        <w:tblW w:w="0" w:type="auto"/>
        <w:tblLook w:val="01E0" w:firstRow="1" w:lastRow="1" w:firstColumn="1" w:lastColumn="1" w:noHBand="0" w:noVBand="0"/>
      </w:tblPr>
      <w:tblGrid>
        <w:gridCol w:w="9495"/>
      </w:tblGrid>
      <w:tr w:rsidR="002C2CD5" w:rsidRPr="00D5764A" w14:paraId="7EDC1F9B" w14:textId="77777777" w:rsidTr="00AA5796">
        <w:trPr>
          <w:trHeight w:val="285"/>
        </w:trPr>
        <w:tc>
          <w:tcPr>
            <w:tcW w:w="9495" w:type="dxa"/>
            <w:tcBorders>
              <w:bottom w:val="single" w:sz="4" w:space="0" w:color="auto"/>
            </w:tcBorders>
            <w:shd w:val="clear" w:color="auto" w:fill="C0C0C0"/>
          </w:tcPr>
          <w:p w14:paraId="407FB8AA" w14:textId="77777777" w:rsidR="002C2CD5" w:rsidRPr="00E81BBA" w:rsidRDefault="002C2CD5" w:rsidP="00AA5796">
            <w:pPr>
              <w:rPr>
                <w:b/>
              </w:rPr>
            </w:pPr>
            <w:r w:rsidRPr="00E81BBA">
              <w:rPr>
                <w:b/>
              </w:rPr>
              <w:t>BESKRIVELSE AV TILLEGGET / ENDRINGENE:</w:t>
            </w:r>
          </w:p>
        </w:tc>
      </w:tr>
      <w:tr w:rsidR="002C2CD5" w:rsidRPr="00D5764A" w14:paraId="15078EA6" w14:textId="77777777" w:rsidTr="00AA5796">
        <w:trPr>
          <w:trHeight w:val="2030"/>
        </w:trPr>
        <w:tc>
          <w:tcPr>
            <w:tcW w:w="9495" w:type="dxa"/>
            <w:tcBorders>
              <w:top w:val="single" w:sz="4" w:space="0" w:color="auto"/>
            </w:tcBorders>
          </w:tcPr>
          <w:p w14:paraId="5DB572F2" w14:textId="77777777" w:rsidR="002C2CD5" w:rsidRPr="00D5764A" w:rsidRDefault="002C2CD5" w:rsidP="00AA5796"/>
        </w:tc>
      </w:tr>
    </w:tbl>
    <w:p w14:paraId="5DF83CE3" w14:textId="77777777" w:rsidR="002C2CD5" w:rsidRPr="00D5764A" w:rsidRDefault="002C2CD5" w:rsidP="002C2CD5"/>
    <w:tbl>
      <w:tblPr>
        <w:tblStyle w:val="Tabellrutenett"/>
        <w:tblW w:w="0" w:type="auto"/>
        <w:tblLook w:val="01E0" w:firstRow="1" w:lastRow="1" w:firstColumn="1" w:lastColumn="1" w:noHBand="0" w:noVBand="0"/>
      </w:tblPr>
      <w:tblGrid>
        <w:gridCol w:w="9495"/>
      </w:tblGrid>
      <w:tr w:rsidR="002C2CD5" w:rsidRPr="00D5764A" w14:paraId="40E17D06" w14:textId="77777777" w:rsidTr="00AA5796">
        <w:trPr>
          <w:trHeight w:val="285"/>
        </w:trPr>
        <w:tc>
          <w:tcPr>
            <w:tcW w:w="9495" w:type="dxa"/>
            <w:tcBorders>
              <w:bottom w:val="single" w:sz="4" w:space="0" w:color="auto"/>
            </w:tcBorders>
            <w:shd w:val="clear" w:color="auto" w:fill="C0C0C0"/>
          </w:tcPr>
          <w:p w14:paraId="1744AE5A" w14:textId="77777777" w:rsidR="002C2CD5" w:rsidRPr="00E81BBA" w:rsidRDefault="002C2CD5" w:rsidP="00AA5796">
            <w:pPr>
              <w:rPr>
                <w:b/>
              </w:rPr>
            </w:pPr>
            <w:r w:rsidRPr="00E81BBA">
              <w:rPr>
                <w:b/>
              </w:rPr>
              <w:t>KONSEKVENSER:</w:t>
            </w:r>
          </w:p>
        </w:tc>
      </w:tr>
      <w:tr w:rsidR="002C2CD5" w:rsidRPr="00D5764A" w14:paraId="2DA56BA6" w14:textId="77777777" w:rsidTr="00AA5796">
        <w:trPr>
          <w:trHeight w:val="2030"/>
        </w:trPr>
        <w:tc>
          <w:tcPr>
            <w:tcW w:w="9495" w:type="dxa"/>
            <w:tcBorders>
              <w:top w:val="single" w:sz="4" w:space="0" w:color="auto"/>
            </w:tcBorders>
          </w:tcPr>
          <w:p w14:paraId="25863037" w14:textId="77777777" w:rsidR="002C2CD5" w:rsidRPr="00D5764A" w:rsidRDefault="002C2CD5" w:rsidP="00AA5796"/>
          <w:p w14:paraId="27F46A13" w14:textId="77777777" w:rsidR="002C2CD5" w:rsidRPr="00D5764A" w:rsidRDefault="002C2CD5" w:rsidP="00AA5796">
            <w:r w:rsidRPr="00D5764A">
              <w:t>Konsekvenser for honoraret:</w:t>
            </w:r>
          </w:p>
          <w:p w14:paraId="6696284D" w14:textId="77777777" w:rsidR="002C2CD5" w:rsidRPr="00D5764A" w:rsidRDefault="002C2CD5" w:rsidP="00AA5796"/>
          <w:p w14:paraId="2995042A" w14:textId="77777777" w:rsidR="002C2CD5" w:rsidRPr="00D5764A" w:rsidRDefault="002C2CD5" w:rsidP="00AA5796"/>
          <w:p w14:paraId="54CD9234" w14:textId="77777777" w:rsidR="002C2CD5" w:rsidRPr="00D5764A" w:rsidRDefault="002C2CD5" w:rsidP="00AA5796"/>
          <w:p w14:paraId="6D6EB1A6" w14:textId="77777777" w:rsidR="002C2CD5" w:rsidRPr="00D5764A" w:rsidRDefault="002C2CD5" w:rsidP="00AA5796">
            <w:r w:rsidRPr="00D5764A">
              <w:t>Konsekvenser for fremdriften:</w:t>
            </w:r>
          </w:p>
          <w:p w14:paraId="4AA22890" w14:textId="77777777" w:rsidR="002C2CD5" w:rsidRPr="00D5764A" w:rsidRDefault="002C2CD5" w:rsidP="00AA5796"/>
          <w:p w14:paraId="49FAEE82" w14:textId="77777777" w:rsidR="002C2CD5" w:rsidRPr="00D5764A" w:rsidRDefault="002C2CD5" w:rsidP="00AA5796"/>
          <w:p w14:paraId="3A9CD508" w14:textId="77777777" w:rsidR="002C2CD5" w:rsidRPr="00D5764A" w:rsidRDefault="002C2CD5" w:rsidP="00AA5796"/>
        </w:tc>
      </w:tr>
    </w:tbl>
    <w:p w14:paraId="3E1F8DAE" w14:textId="77777777" w:rsidR="002C2CD5" w:rsidRPr="00D5764A" w:rsidRDefault="002C2CD5" w:rsidP="002C2CD5"/>
    <w:p w14:paraId="5B8B25E6" w14:textId="77777777" w:rsidR="002C2CD5" w:rsidRPr="00D5764A" w:rsidRDefault="002C2CD5" w:rsidP="002C2CD5"/>
    <w:p w14:paraId="0439D2A8" w14:textId="77777777" w:rsidR="002C2CD5" w:rsidRPr="00D5764A" w:rsidRDefault="002C2CD5" w:rsidP="002C2CD5">
      <w:r w:rsidRPr="00D5764A">
        <w:t>Avtaledokumentet er utferdiget i to eksemplarer hvorav partene beholder hvert sitt.</w:t>
      </w:r>
    </w:p>
    <w:p w14:paraId="3953324D" w14:textId="77777777" w:rsidR="002C2CD5" w:rsidRPr="00D5764A" w:rsidRDefault="002C2CD5" w:rsidP="002C2CD5"/>
    <w:p w14:paraId="47BD8173" w14:textId="77777777" w:rsidR="002C2CD5" w:rsidRPr="00D5764A" w:rsidRDefault="002C2CD5" w:rsidP="002C2CD5"/>
    <w:p w14:paraId="4C1BEB93" w14:textId="77777777" w:rsidR="002C2CD5" w:rsidRPr="00D5764A" w:rsidRDefault="002C2CD5" w:rsidP="002C2CD5">
      <w:pPr>
        <w:rPr>
          <w:lang w:val="da-DK"/>
        </w:rPr>
      </w:pPr>
      <w:r w:rsidRPr="00783C01">
        <w:rPr>
          <w:b/>
          <w:lang w:val="da-DK"/>
        </w:rPr>
        <w:t>For Forsvarsbygg</w:t>
      </w:r>
      <w:r w:rsidRPr="00D5764A">
        <w:rPr>
          <w:lang w:val="da-DK"/>
        </w:rPr>
        <w:t xml:space="preserve"> </w:t>
      </w:r>
      <w:r w:rsidRPr="00D5764A">
        <w:rPr>
          <w:lang w:val="da-DK"/>
        </w:rPr>
        <w:tab/>
      </w:r>
      <w:r>
        <w:rPr>
          <w:lang w:val="da-DK"/>
        </w:rPr>
        <w:tab/>
      </w:r>
      <w:r>
        <w:rPr>
          <w:lang w:val="da-DK"/>
        </w:rPr>
        <w:tab/>
      </w:r>
      <w:r w:rsidRPr="00783C01">
        <w:rPr>
          <w:b/>
          <w:lang w:val="da-DK"/>
        </w:rPr>
        <w:t xml:space="preserve">For </w:t>
      </w:r>
      <w:r>
        <w:rPr>
          <w:b/>
          <w:lang w:val="da-DK"/>
        </w:rPr>
        <w:t>leverandøren</w:t>
      </w:r>
    </w:p>
    <w:p w14:paraId="6629353A" w14:textId="77777777" w:rsidR="002C2CD5" w:rsidRPr="00D5764A" w:rsidRDefault="002C2CD5" w:rsidP="002C2CD5">
      <w:pPr>
        <w:rPr>
          <w:lang w:val="da-DK"/>
        </w:rPr>
      </w:pPr>
    </w:p>
    <w:p w14:paraId="55EBCF35" w14:textId="77777777" w:rsidR="002C2CD5" w:rsidRPr="00D5764A" w:rsidRDefault="002C2CD5" w:rsidP="002C2CD5">
      <w:pPr>
        <w:rPr>
          <w:lang w:val="da-DK"/>
        </w:rPr>
      </w:pPr>
      <w:r w:rsidRPr="00D5764A">
        <w:rPr>
          <w:lang w:val="da-DK"/>
        </w:rPr>
        <w:t>Sted/dato</w:t>
      </w:r>
      <w:r w:rsidRPr="00D5764A">
        <w:rPr>
          <w:lang w:val="da-DK"/>
        </w:rPr>
        <w:tab/>
        <w:t>_________________________</w:t>
      </w:r>
      <w:r w:rsidRPr="00D5764A">
        <w:rPr>
          <w:lang w:val="da-DK"/>
        </w:rPr>
        <w:tab/>
        <w:t>Sted/dato</w:t>
      </w:r>
      <w:r w:rsidRPr="00D5764A">
        <w:rPr>
          <w:lang w:val="da-DK"/>
        </w:rPr>
        <w:tab/>
        <w:t>_________________________</w:t>
      </w:r>
    </w:p>
    <w:p w14:paraId="5278F5A0" w14:textId="77777777" w:rsidR="002C2CD5" w:rsidRPr="00D5764A" w:rsidRDefault="002C2CD5" w:rsidP="002C2CD5">
      <w:pPr>
        <w:rPr>
          <w:lang w:val="da-DK"/>
        </w:rPr>
      </w:pPr>
    </w:p>
    <w:p w14:paraId="0573DF02" w14:textId="77777777" w:rsidR="002C2CD5" w:rsidRPr="00D5764A" w:rsidRDefault="002C2CD5" w:rsidP="002C2CD5">
      <w:pPr>
        <w:rPr>
          <w:lang w:val="da-DK"/>
        </w:rPr>
      </w:pPr>
      <w:r w:rsidRPr="00D5764A">
        <w:rPr>
          <w:lang w:val="da-DK"/>
        </w:rPr>
        <w:t>Signatur</w:t>
      </w:r>
      <w:r w:rsidRPr="00D5764A">
        <w:rPr>
          <w:lang w:val="da-DK"/>
        </w:rPr>
        <w:tab/>
        <w:t>_________________________</w:t>
      </w:r>
      <w:r w:rsidRPr="00D5764A">
        <w:rPr>
          <w:lang w:val="da-DK"/>
        </w:rPr>
        <w:tab/>
        <w:t>Signatur</w:t>
      </w:r>
      <w:r w:rsidRPr="00D5764A">
        <w:rPr>
          <w:lang w:val="da-DK"/>
        </w:rPr>
        <w:tab/>
        <w:t>_________________________</w:t>
      </w:r>
    </w:p>
    <w:p w14:paraId="493F0813" w14:textId="77777777" w:rsidR="002C2CD5" w:rsidRDefault="002C2CD5" w:rsidP="002C2CD5"/>
    <w:p w14:paraId="12258B29" w14:textId="77777777" w:rsidR="002C2CD5" w:rsidRDefault="002C2CD5" w:rsidP="002C2CD5"/>
    <w:p w14:paraId="45585798" w14:textId="77777777" w:rsidR="002C2CD5" w:rsidRDefault="002C2CD5" w:rsidP="002C2CD5"/>
    <w:p w14:paraId="692548CB" w14:textId="77777777" w:rsidR="0034568C" w:rsidRPr="007D46AC" w:rsidRDefault="0034568C" w:rsidP="0034568C">
      <w:pPr>
        <w:pStyle w:val="Brdtekstpaaflgende"/>
      </w:pPr>
    </w:p>
    <w:p w14:paraId="56668722" w14:textId="77777777" w:rsidR="0034568C" w:rsidRPr="0034568C" w:rsidRDefault="0034568C" w:rsidP="0034568C">
      <w:pPr>
        <w:rPr>
          <w:b/>
        </w:rPr>
      </w:pPr>
    </w:p>
    <w:p w14:paraId="365B1911" w14:textId="77777777" w:rsidR="002D23A3" w:rsidRPr="00F3352D" w:rsidRDefault="002D23A3" w:rsidP="003807AC">
      <w:pPr>
        <w:rPr>
          <w:sz w:val="24"/>
          <w:szCs w:val="24"/>
        </w:rPr>
      </w:pPr>
    </w:p>
    <w:sectPr w:rsidR="002D23A3" w:rsidRPr="00F3352D" w:rsidSect="00D13393">
      <w:headerReference w:type="default" r:id="rId26"/>
      <w:footerReference w:type="default" r:id="rId27"/>
      <w:endnotePr>
        <w:numFmt w:val="upperLetter"/>
      </w:endnotePr>
      <w:pgSz w:w="11907" w:h="16840" w:code="9"/>
      <w:pgMar w:top="1440" w:right="1080" w:bottom="1440" w:left="1080" w:header="567"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DA182" w14:textId="77777777" w:rsidR="00E41360" w:rsidRDefault="00E41360" w:rsidP="00EE19AD">
      <w:r>
        <w:separator/>
      </w:r>
    </w:p>
  </w:endnote>
  <w:endnote w:type="continuationSeparator" w:id="0">
    <w:p w14:paraId="34CD7F93" w14:textId="77777777" w:rsidR="00E41360" w:rsidRDefault="00E41360" w:rsidP="00EE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0040F" w14:textId="77777777" w:rsidR="00AF652D" w:rsidRDefault="00AF652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3086"/>
      <w:gridCol w:w="3093"/>
    </w:tblGrid>
    <w:tr w:rsidR="00822622" w:rsidRPr="00D13393" w14:paraId="3DDFF90C" w14:textId="77777777" w:rsidTr="003B7EA2">
      <w:trPr>
        <w:trHeight w:val="122"/>
      </w:trPr>
      <w:tc>
        <w:tcPr>
          <w:tcW w:w="3637" w:type="dxa"/>
        </w:tcPr>
        <w:p w14:paraId="6F7BCF00" w14:textId="77777777" w:rsidR="00822622" w:rsidRPr="00D13393" w:rsidRDefault="00822622" w:rsidP="001D32B9">
          <w:pPr>
            <w:pStyle w:val="Bunntekst"/>
            <w:rPr>
              <w:b w:val="0"/>
              <w:sz w:val="14"/>
            </w:rPr>
          </w:pPr>
          <w:r w:rsidRPr="00D13393">
            <w:rPr>
              <w:b w:val="0"/>
              <w:sz w:val="14"/>
            </w:rPr>
            <w:t xml:space="preserve">Versjonsdato </w:t>
          </w:r>
          <w:r w:rsidR="00D13393">
            <w:rPr>
              <w:b w:val="0"/>
              <w:sz w:val="14"/>
            </w:rPr>
            <w:t>0</w:t>
          </w:r>
          <w:r w:rsidR="001D32B9">
            <w:rPr>
              <w:b w:val="0"/>
              <w:sz w:val="14"/>
            </w:rPr>
            <w:t>5</w:t>
          </w:r>
          <w:r w:rsidRPr="00D13393">
            <w:rPr>
              <w:b w:val="0"/>
              <w:sz w:val="14"/>
            </w:rPr>
            <w:t>.0</w:t>
          </w:r>
          <w:r w:rsidR="00D13393">
            <w:rPr>
              <w:b w:val="0"/>
              <w:sz w:val="14"/>
            </w:rPr>
            <w:t>8</w:t>
          </w:r>
          <w:r w:rsidRPr="00D13393">
            <w:rPr>
              <w:b w:val="0"/>
              <w:sz w:val="14"/>
            </w:rPr>
            <w:t>.2021</w:t>
          </w:r>
        </w:p>
      </w:tc>
      <w:tc>
        <w:tcPr>
          <w:tcW w:w="3163" w:type="dxa"/>
        </w:tcPr>
        <w:p w14:paraId="7BC127F6" w14:textId="77777777" w:rsidR="00822622" w:rsidRPr="00D13393" w:rsidRDefault="00822622" w:rsidP="00EE19AD">
          <w:pPr>
            <w:pStyle w:val="Bunntekst"/>
            <w:rPr>
              <w:sz w:val="14"/>
            </w:rPr>
          </w:pPr>
        </w:p>
      </w:tc>
      <w:tc>
        <w:tcPr>
          <w:tcW w:w="3163" w:type="dxa"/>
        </w:tcPr>
        <w:p w14:paraId="3C26F709" w14:textId="78973D2A" w:rsidR="00822622" w:rsidRPr="00D13393" w:rsidRDefault="00822622" w:rsidP="003B7EA2">
          <w:pPr>
            <w:pStyle w:val="Bunntekst"/>
            <w:jc w:val="right"/>
            <w:rPr>
              <w:b w:val="0"/>
              <w:sz w:val="14"/>
            </w:rPr>
          </w:pPr>
          <w:r w:rsidRPr="00D13393">
            <w:rPr>
              <w:b w:val="0"/>
              <w:sz w:val="14"/>
            </w:rPr>
            <w:t xml:space="preserve">Side </w:t>
          </w:r>
          <w:r w:rsidRPr="00D13393">
            <w:rPr>
              <w:b w:val="0"/>
              <w:bCs/>
              <w:sz w:val="14"/>
            </w:rPr>
            <w:fldChar w:fldCharType="begin"/>
          </w:r>
          <w:r w:rsidRPr="00D13393">
            <w:rPr>
              <w:b w:val="0"/>
              <w:bCs/>
              <w:sz w:val="14"/>
            </w:rPr>
            <w:instrText>PAGE  \* Arabic  \* MERGEFORMAT</w:instrText>
          </w:r>
          <w:r w:rsidRPr="00D13393">
            <w:rPr>
              <w:b w:val="0"/>
              <w:bCs/>
              <w:sz w:val="14"/>
            </w:rPr>
            <w:fldChar w:fldCharType="separate"/>
          </w:r>
          <w:r w:rsidR="00AF652D">
            <w:rPr>
              <w:b w:val="0"/>
              <w:bCs/>
              <w:sz w:val="14"/>
            </w:rPr>
            <w:t>11</w:t>
          </w:r>
          <w:r w:rsidRPr="00D13393">
            <w:rPr>
              <w:b w:val="0"/>
              <w:bCs/>
              <w:sz w:val="14"/>
            </w:rPr>
            <w:fldChar w:fldCharType="end"/>
          </w:r>
          <w:r w:rsidRPr="00D13393">
            <w:rPr>
              <w:b w:val="0"/>
              <w:sz w:val="14"/>
            </w:rPr>
            <w:t xml:space="preserve"> av </w:t>
          </w:r>
          <w:r w:rsidRPr="00D13393">
            <w:rPr>
              <w:b w:val="0"/>
              <w:bCs/>
              <w:sz w:val="14"/>
            </w:rPr>
            <w:fldChar w:fldCharType="begin"/>
          </w:r>
          <w:r w:rsidRPr="00D13393">
            <w:rPr>
              <w:b w:val="0"/>
              <w:bCs/>
              <w:sz w:val="14"/>
            </w:rPr>
            <w:instrText>NUMPAGES  \* Arabic  \* MERGEFORMAT</w:instrText>
          </w:r>
          <w:r w:rsidRPr="00D13393">
            <w:rPr>
              <w:b w:val="0"/>
              <w:bCs/>
              <w:sz w:val="14"/>
            </w:rPr>
            <w:fldChar w:fldCharType="separate"/>
          </w:r>
          <w:r w:rsidR="00AF652D">
            <w:rPr>
              <w:b w:val="0"/>
              <w:bCs/>
              <w:sz w:val="14"/>
            </w:rPr>
            <w:t>16</w:t>
          </w:r>
          <w:r w:rsidRPr="00D13393">
            <w:rPr>
              <w:b w:val="0"/>
              <w:bCs/>
              <w:sz w:val="14"/>
            </w:rPr>
            <w:fldChar w:fldCharType="end"/>
          </w:r>
        </w:p>
      </w:tc>
    </w:tr>
  </w:tbl>
  <w:p w14:paraId="546226F6" w14:textId="77777777" w:rsidR="00822622" w:rsidRDefault="00822622" w:rsidP="00EE19A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007B2" w14:textId="77777777" w:rsidR="00AF652D" w:rsidRDefault="00AF652D">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2C2CD5" w:rsidRPr="008668C0" w14:paraId="5E8C7F7A" w14:textId="77777777" w:rsidTr="008668C0">
      <w:tc>
        <w:tcPr>
          <w:tcW w:w="9887" w:type="dxa"/>
        </w:tcPr>
        <w:p w14:paraId="55E21D57" w14:textId="77777777" w:rsidR="002C2CD5" w:rsidRPr="008668C0" w:rsidRDefault="002C2CD5" w:rsidP="00EE19AD">
          <w:pPr>
            <w:pStyle w:val="Bunntekst"/>
          </w:pPr>
        </w:p>
      </w:tc>
    </w:tr>
  </w:tbl>
  <w:p w14:paraId="4F03423D" w14:textId="77777777" w:rsidR="002C2CD5" w:rsidRDefault="002C2CD5" w:rsidP="00EE19AD">
    <w:pPr>
      <w:pStyle w:val="Bunnteks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7"/>
    </w:tblGrid>
    <w:tr w:rsidR="002C2CD5" w:rsidRPr="008668C0" w14:paraId="4D76E69C" w14:textId="77777777" w:rsidTr="004A1E1F">
      <w:tc>
        <w:tcPr>
          <w:tcW w:w="9887" w:type="dxa"/>
        </w:tcPr>
        <w:p w14:paraId="01F274C9" w14:textId="77777777" w:rsidR="002C2CD5" w:rsidRPr="008668C0" w:rsidRDefault="002C2CD5" w:rsidP="00EE19AD">
          <w:pPr>
            <w:pStyle w:val="Bunntekst"/>
          </w:pPr>
          <w:r>
            <w:t>Mal for tilleggsavtale</w:t>
          </w:r>
        </w:p>
      </w:tc>
    </w:tr>
  </w:tbl>
  <w:p w14:paraId="6579D33A" w14:textId="77777777" w:rsidR="002C2CD5" w:rsidRDefault="002C2CD5" w:rsidP="00EE19AD">
    <w:pPr>
      <w:pStyle w:val="Bunnteks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32AA" w14:textId="77777777" w:rsidR="00822622" w:rsidRPr="00D13393" w:rsidRDefault="00822622" w:rsidP="00D13393">
    <w:pPr>
      <w:pStyle w:val="Bunntekst"/>
      <w:pBdr>
        <w:top w:val="single" w:sz="4" w:space="1" w:color="auto"/>
      </w:pBdr>
      <w:rPr>
        <w:b w:val="0"/>
      </w:rPr>
    </w:pPr>
    <w:r>
      <w:rPr>
        <w:b w:val="0"/>
        <w:color w:val="595959"/>
        <w:sz w:val="14"/>
        <w:szCs w:val="16"/>
      </w:rPr>
      <w:t>V</w:t>
    </w:r>
    <w:r w:rsidR="00D13393">
      <w:rPr>
        <w:b w:val="0"/>
        <w:color w:val="595959"/>
        <w:sz w:val="14"/>
        <w:szCs w:val="16"/>
      </w:rPr>
      <w:t>ersjonsdato 0</w:t>
    </w:r>
    <w:r w:rsidR="001D32B9">
      <w:rPr>
        <w:b w:val="0"/>
        <w:color w:val="595959"/>
        <w:sz w:val="14"/>
        <w:szCs w:val="16"/>
      </w:rPr>
      <w:t>5</w:t>
    </w:r>
    <w:r w:rsidRPr="00D13393">
      <w:rPr>
        <w:b w:val="0"/>
        <w:color w:val="595959"/>
        <w:sz w:val="14"/>
        <w:szCs w:val="16"/>
      </w:rPr>
      <w:t>.0</w:t>
    </w:r>
    <w:r w:rsidR="00D13393">
      <w:rPr>
        <w:b w:val="0"/>
        <w:color w:val="595959"/>
        <w:sz w:val="14"/>
        <w:szCs w:val="16"/>
      </w:rPr>
      <w:t>8</w:t>
    </w:r>
    <w:r w:rsidRPr="00D13393">
      <w:rPr>
        <w:b w:val="0"/>
        <w:color w:val="595959"/>
        <w:sz w:val="14"/>
        <w:szCs w:val="16"/>
      </w:rPr>
      <w:t>.2021</w:t>
    </w:r>
    <w:r w:rsidRPr="00D13393">
      <w:rPr>
        <w:b w:val="0"/>
        <w:sz w:val="14"/>
        <w:szCs w:val="16"/>
      </w:rPr>
      <w:ptab w:relativeTo="margin" w:alignment="center" w:leader="none"/>
    </w:r>
    <w:r w:rsidRPr="00D13393">
      <w:rPr>
        <w:b w:val="0"/>
        <w:sz w:val="14"/>
        <w:szCs w:val="16"/>
      </w:rPr>
      <w:ptab w:relativeTo="margin" w:alignment="right" w:leader="none"/>
    </w:r>
    <w:sdt>
      <w:sdtPr>
        <w:rPr>
          <w:b w:val="0"/>
          <w:sz w:val="14"/>
        </w:rPr>
        <w:id w:val="686716313"/>
        <w:docPartObj>
          <w:docPartGallery w:val="Page Numbers (Top of Page)"/>
          <w:docPartUnique/>
        </w:docPartObj>
      </w:sdtPr>
      <w:sdtEndPr/>
      <w:sdtContent>
        <w:r w:rsidRPr="00D13393">
          <w:rPr>
            <w:b w:val="0"/>
            <w:sz w:val="14"/>
          </w:rPr>
          <w:t xml:space="preserve">Side </w:t>
        </w:r>
        <w:r w:rsidRPr="00E93F4B">
          <w:rPr>
            <w:b w:val="0"/>
            <w:bCs/>
            <w:sz w:val="14"/>
          </w:rPr>
          <w:fldChar w:fldCharType="begin"/>
        </w:r>
        <w:r w:rsidRPr="00D13393">
          <w:rPr>
            <w:b w:val="0"/>
            <w:bCs/>
            <w:sz w:val="14"/>
          </w:rPr>
          <w:instrText>PAGE</w:instrText>
        </w:r>
        <w:r w:rsidRPr="00E93F4B">
          <w:rPr>
            <w:b w:val="0"/>
            <w:bCs/>
            <w:sz w:val="14"/>
          </w:rPr>
          <w:fldChar w:fldCharType="separate"/>
        </w:r>
        <w:r w:rsidR="002C2CD5">
          <w:rPr>
            <w:b w:val="0"/>
            <w:bCs/>
            <w:sz w:val="14"/>
          </w:rPr>
          <w:t>5</w:t>
        </w:r>
        <w:r w:rsidRPr="00E93F4B">
          <w:rPr>
            <w:b w:val="0"/>
            <w:bCs/>
            <w:sz w:val="14"/>
          </w:rPr>
          <w:fldChar w:fldCharType="end"/>
        </w:r>
        <w:r w:rsidRPr="00D13393">
          <w:rPr>
            <w:b w:val="0"/>
            <w:sz w:val="14"/>
          </w:rPr>
          <w:t xml:space="preserve"> av </w:t>
        </w:r>
        <w:r w:rsidR="00D13393">
          <w:rPr>
            <w:b w:val="0"/>
            <w:bCs/>
            <w:sz w:val="14"/>
          </w:rPr>
          <w:fldChar w:fldCharType="begin"/>
        </w:r>
        <w:r w:rsidR="00D13393">
          <w:rPr>
            <w:b w:val="0"/>
            <w:bCs/>
            <w:sz w:val="14"/>
          </w:rPr>
          <w:instrText xml:space="preserve"> SECTIONPAGES </w:instrText>
        </w:r>
        <w:r w:rsidR="00D13393">
          <w:rPr>
            <w:b w:val="0"/>
            <w:bCs/>
            <w:sz w:val="14"/>
          </w:rPr>
          <w:fldChar w:fldCharType="separate"/>
        </w:r>
        <w:r w:rsidR="002C2CD5">
          <w:rPr>
            <w:b w:val="0"/>
            <w:bCs/>
            <w:sz w:val="14"/>
          </w:rPr>
          <w:t>5</w:t>
        </w:r>
        <w:r w:rsidR="00D13393">
          <w:rPr>
            <w:b w:val="0"/>
            <w:bCs/>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510EF" w14:textId="77777777" w:rsidR="00E41360" w:rsidRDefault="00E41360" w:rsidP="00EE19AD">
      <w:r>
        <w:separator/>
      </w:r>
    </w:p>
  </w:footnote>
  <w:footnote w:type="continuationSeparator" w:id="0">
    <w:p w14:paraId="1C5F2743" w14:textId="77777777" w:rsidR="00E41360" w:rsidRDefault="00E41360" w:rsidP="00EE1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DD42D" w14:textId="77777777" w:rsidR="00AF652D" w:rsidRDefault="00AF652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6C717" w14:textId="64A23053" w:rsidR="00822622" w:rsidRPr="00D13393" w:rsidRDefault="00B66255" w:rsidP="00A00D16">
    <w:pPr>
      <w:pStyle w:val="Topptekst"/>
      <w:pBdr>
        <w:bottom w:val="single" w:sz="4" w:space="1" w:color="auto"/>
      </w:pBdr>
      <w:rPr>
        <w:b w:val="0"/>
        <w:sz w:val="16"/>
      </w:rPr>
    </w:pPr>
    <w:r>
      <w:rPr>
        <w:b w:val="0"/>
        <w:noProof/>
        <w:sz w:val="16"/>
      </w:rPr>
      <mc:AlternateContent>
        <mc:Choice Requires="wps">
          <w:drawing>
            <wp:anchor distT="0" distB="0" distL="114300" distR="114300" simplePos="0" relativeHeight="251657216" behindDoc="0" locked="0" layoutInCell="0" allowOverlap="1" wp14:anchorId="3D24CDB3" wp14:editId="3B2FBA4A">
              <wp:simplePos x="0" y="0"/>
              <wp:positionH relativeFrom="page">
                <wp:posOffset>0</wp:posOffset>
              </wp:positionH>
              <wp:positionV relativeFrom="page">
                <wp:posOffset>190500</wp:posOffset>
              </wp:positionV>
              <wp:extent cx="7560945" cy="273050"/>
              <wp:effectExtent l="0" t="0" r="0" b="12700"/>
              <wp:wrapNone/>
              <wp:docPr id="2" name="MSIPCMb6b54e95bee28342c98bc956" descr="{&quot;HashCode&quot;:-235532675,&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4721DD" w14:textId="44021220" w:rsidR="00B66255" w:rsidRPr="00B66255" w:rsidRDefault="00B66255" w:rsidP="00B66255">
                          <w:pPr>
                            <w:spacing w:before="0" w:after="0"/>
                            <w:jc w:val="right"/>
                            <w:rPr>
                              <w:rFonts w:ascii="Calibri" w:hAnsi="Calibri" w:cs="Calibri"/>
                              <w:color w:val="0000FF"/>
                            </w:rPr>
                          </w:pPr>
                          <w:r w:rsidRPr="00B66255">
                            <w:rPr>
                              <w:rFonts w:ascii="Calibri" w:hAnsi="Calibri" w:cs="Calibri"/>
                              <w:color w:val="0000FF"/>
                            </w:rPr>
                            <w:t>(U) Tjenstlig behov</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D24CDB3" id="_x0000_t202" coordsize="21600,21600" o:spt="202" path="m,l,21600r21600,l21600,xe">
              <v:stroke joinstyle="miter"/>
              <v:path gradientshapeok="t" o:connecttype="rect"/>
            </v:shapetype>
            <v:shape id="MSIPCMb6b54e95bee28342c98bc956" o:spid="_x0000_s1026" type="#_x0000_t202" alt="{&quot;HashCode&quot;:-235532675,&quot;Height&quot;:842.0,&quot;Width&quot;:595.0,&quot;Placement&quot;:&quot;Header&quot;,&quot;Index&quot;:&quot;Primary&quot;,&quot;Section&quot;:1,&quot;Top&quot;:0.0,&quot;Left&quot;:0.0}" style="position:absolute;left:0;text-align:left;margin-left:0;margin-top:15pt;width:595.3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" o:allowincell="f" filled="f" stroked="f" strokeweight=".5pt">
              <v:textbox inset=",0,20pt,0">
                <w:txbxContent>
                  <w:p w14:paraId="234721DD" w14:textId="44021220" w:rsidR="00B66255" w:rsidRPr="00B66255" w:rsidRDefault="00B66255" w:rsidP="00B66255">
                    <w:pPr>
                      <w:spacing w:before="0" w:after="0"/>
                      <w:jc w:val="right"/>
                      <w:rPr>
                        <w:rFonts w:ascii="Calibri" w:hAnsi="Calibri" w:cs="Calibri"/>
                        <w:color w:val="0000FF"/>
                      </w:rPr>
                    </w:pPr>
                    <w:r w:rsidRPr="00B66255">
                      <w:rPr>
                        <w:rFonts w:ascii="Calibri" w:hAnsi="Calibri" w:cs="Calibri"/>
                        <w:color w:val="0000FF"/>
                      </w:rPr>
                      <w:t>(U) Tjenstlig behov</w:t>
                    </w:r>
                  </w:p>
                </w:txbxContent>
              </v:textbox>
              <w10:wrap anchorx="page" anchory="page"/>
            </v:shape>
          </w:pict>
        </mc:Fallback>
      </mc:AlternateContent>
    </w:r>
    <w:r w:rsidR="00822622" w:rsidRPr="00D13393">
      <w:rPr>
        <w:b w:val="0"/>
        <w:sz w:val="16"/>
      </w:rPr>
      <w:t>Vedlegg 3 Kontraktsbestemmelser for avrop basert på Andre tjenester</w:t>
    </w:r>
    <w:r w:rsidR="00822622" w:rsidRPr="00D13393">
      <w:rPr>
        <w:b w:val="0"/>
        <w:sz w:val="16"/>
      </w:rPr>
      <w:tab/>
    </w:r>
    <w:r w:rsidR="00822622" w:rsidRPr="00D13393">
      <w:rPr>
        <w:b w:val="0"/>
        <w:sz w:val="16"/>
      </w:rPr>
      <w:tab/>
    </w:r>
    <w:r w:rsidR="00822622" w:rsidRPr="00D13393">
      <w:rPr>
        <w:b w:val="0"/>
        <w:sz w:val="16"/>
      </w:rPr>
      <w:tab/>
    </w:r>
    <w:r w:rsidR="00822622" w:rsidRPr="00D13393">
      <w:rPr>
        <w:b w:val="0"/>
        <w:sz w:val="16"/>
      </w:rPr>
      <w:tab/>
      <w:t xml:space="preserve"> </w:t>
    </w:r>
    <w:r w:rsidR="00822622">
      <w:rPr>
        <w:b w:val="0"/>
        <w:sz w:val="16"/>
      </w:rPr>
      <w:tab/>
      <w:t xml:space="preserve">          </w:t>
    </w:r>
    <w:r w:rsidR="00822622" w:rsidRPr="00D13393">
      <w:rPr>
        <w:b w:val="0"/>
        <w:sz w:val="16"/>
      </w:rPr>
      <w:t xml:space="preserve">Kontraktsnr. R00000                                                                                        </w:t>
    </w:r>
  </w:p>
  <w:p w14:paraId="295070E8" w14:textId="77777777" w:rsidR="00822622" w:rsidRPr="00B01BCA" w:rsidRDefault="00822622" w:rsidP="00EE19A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204C7" w14:textId="41ABD425" w:rsidR="00B66255" w:rsidRDefault="00B66255">
    <w:pPr>
      <w:pStyle w:val="Topptekst"/>
    </w:pPr>
    <w:r>
      <w:rPr>
        <w:noProof/>
      </w:rPr>
      <mc:AlternateContent>
        <mc:Choice Requires="wps">
          <w:drawing>
            <wp:anchor distT="0" distB="0" distL="114300" distR="114300" simplePos="0" relativeHeight="251667456" behindDoc="0" locked="0" layoutInCell="0" allowOverlap="1" wp14:anchorId="77F6648F" wp14:editId="1D656EA2">
              <wp:simplePos x="0" y="0"/>
              <wp:positionH relativeFrom="page">
                <wp:posOffset>0</wp:posOffset>
              </wp:positionH>
              <wp:positionV relativeFrom="page">
                <wp:posOffset>190500</wp:posOffset>
              </wp:positionV>
              <wp:extent cx="7560945" cy="273050"/>
              <wp:effectExtent l="0" t="0" r="0" b="12700"/>
              <wp:wrapNone/>
              <wp:docPr id="3" name="MSIPCM8db146e596cf6606cac98642" descr="{&quot;HashCode&quot;:-235532675,&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088F15" w14:textId="6AE82B3C" w:rsidR="00B66255" w:rsidRPr="00B66255" w:rsidRDefault="00B66255" w:rsidP="00B66255">
                          <w:pPr>
                            <w:spacing w:before="0" w:after="0"/>
                            <w:jc w:val="right"/>
                            <w:rPr>
                              <w:rFonts w:ascii="Calibri" w:hAnsi="Calibri" w:cs="Calibri"/>
                              <w:color w:val="0000FF"/>
                            </w:rPr>
                          </w:pPr>
                          <w:r w:rsidRPr="00B66255">
                            <w:rPr>
                              <w:rFonts w:ascii="Calibri" w:hAnsi="Calibri" w:cs="Calibri"/>
                              <w:color w:val="0000FF"/>
                            </w:rPr>
                            <w:t>(U) Tjenstlig behov</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7F6648F" id="_x0000_t202" coordsize="21600,21600" o:spt="202" path="m,l,21600r21600,l21600,xe">
              <v:stroke joinstyle="miter"/>
              <v:path gradientshapeok="t" o:connecttype="rect"/>
            </v:shapetype>
            <v:shape id="MSIPCM8db146e596cf6606cac98642" o:spid="_x0000_s1027" type="#_x0000_t202" alt="{&quot;HashCode&quot;:-235532675,&quot;Height&quot;:842.0,&quot;Width&quot;:595.0,&quot;Placement&quot;:&quot;Header&quot;,&quot;Index&quot;:&quot;FirstPage&quot;,&quot;Section&quot;:1,&quot;Top&quot;:0.0,&quot;Left&quot;:0.0}" style="position:absolute;left:0;text-align:left;margin-left:0;margin-top:15pt;width:595.35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" o:allowincell="f" filled="f" stroked="f" strokeweight=".5pt">
              <v:textbox inset=",0,20pt,0">
                <w:txbxContent>
                  <w:p w14:paraId="7D088F15" w14:textId="6AE82B3C" w:rsidR="00B66255" w:rsidRPr="00B66255" w:rsidRDefault="00B66255" w:rsidP="00B66255">
                    <w:pPr>
                      <w:spacing w:before="0" w:after="0"/>
                      <w:jc w:val="right"/>
                      <w:rPr>
                        <w:rFonts w:ascii="Calibri" w:hAnsi="Calibri" w:cs="Calibri"/>
                        <w:color w:val="0000FF"/>
                      </w:rPr>
                    </w:pPr>
                    <w:r w:rsidRPr="00B66255">
                      <w:rPr>
                        <w:rFonts w:ascii="Calibri" w:hAnsi="Calibri" w:cs="Calibri"/>
                        <w:color w:val="0000FF"/>
                      </w:rPr>
                      <w:t>(U) Tjenstlig behov</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C7FC0" w14:textId="4C70D95F" w:rsidR="002C2CD5" w:rsidRPr="00D5764A" w:rsidRDefault="00B66255" w:rsidP="00EE19AD">
    <w:pPr>
      <w:pStyle w:val="Topptekst"/>
    </w:pPr>
    <w:r>
      <w:rPr>
        <w:noProof/>
      </w:rPr>
      <mc:AlternateContent>
        <mc:Choice Requires="wps">
          <w:drawing>
            <wp:anchor distT="0" distB="0" distL="114300" distR="114300" simplePos="0" relativeHeight="251661312" behindDoc="0" locked="0" layoutInCell="0" allowOverlap="1" wp14:anchorId="204FF492" wp14:editId="4EA3D1CA">
              <wp:simplePos x="0" y="0"/>
              <wp:positionH relativeFrom="page">
                <wp:posOffset>0</wp:posOffset>
              </wp:positionH>
              <wp:positionV relativeFrom="page">
                <wp:posOffset>190500</wp:posOffset>
              </wp:positionV>
              <wp:extent cx="7560945" cy="273050"/>
              <wp:effectExtent l="0" t="0" r="0" b="12700"/>
              <wp:wrapNone/>
              <wp:docPr id="4" name="MSIPCMd07547598f1053b49c6276d6" descr="{&quot;HashCode&quot;:-235532675,&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73AD4D" w14:textId="63D5A446" w:rsidR="00B66255" w:rsidRPr="00B66255" w:rsidRDefault="00B66255" w:rsidP="00B66255">
                          <w:pPr>
                            <w:spacing w:before="0" w:after="0"/>
                            <w:jc w:val="right"/>
                            <w:rPr>
                              <w:rFonts w:ascii="Calibri" w:hAnsi="Calibri" w:cs="Calibri"/>
                              <w:color w:val="0000FF"/>
                            </w:rPr>
                          </w:pPr>
                          <w:r w:rsidRPr="00B66255">
                            <w:rPr>
                              <w:rFonts w:ascii="Calibri" w:hAnsi="Calibri" w:cs="Calibri"/>
                              <w:color w:val="0000FF"/>
                            </w:rPr>
                            <w:t>(U) Tjenstlig behov</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04FF492" id="_x0000_t202" coordsize="21600,21600" o:spt="202" path="m,l,21600r21600,l21600,xe">
              <v:stroke joinstyle="miter"/>
              <v:path gradientshapeok="t" o:connecttype="rect"/>
            </v:shapetype>
            <v:shape id="MSIPCMd07547598f1053b49c6276d6" o:spid="_x0000_s1028" type="#_x0000_t202" alt="{&quot;HashCode&quot;:-235532675,&quot;Height&quot;:842.0,&quot;Width&quot;:595.0,&quot;Placement&quot;:&quot;Header&quot;,&quot;Index&quot;:&quot;Primary&quot;,&quot;Section&quot;:2,&quot;Top&quot;:0.0,&quot;Left&quot;:0.0}" style="position:absolute;left:0;text-align:left;margin-left:0;margin-top:1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" o:allowincell="f" filled="f" stroked="f" strokeweight=".5pt">
              <v:textbox inset=",0,20pt,0">
                <w:txbxContent>
                  <w:p w14:paraId="3073AD4D" w14:textId="63D5A446" w:rsidR="00B66255" w:rsidRPr="00B66255" w:rsidRDefault="00B66255" w:rsidP="00B66255">
                    <w:pPr>
                      <w:spacing w:before="0" w:after="0"/>
                      <w:jc w:val="right"/>
                      <w:rPr>
                        <w:rFonts w:ascii="Calibri" w:hAnsi="Calibri" w:cs="Calibri"/>
                        <w:color w:val="0000FF"/>
                      </w:rPr>
                    </w:pPr>
                    <w:r w:rsidRPr="00B66255">
                      <w:rPr>
                        <w:rFonts w:ascii="Calibri" w:hAnsi="Calibri" w:cs="Calibri"/>
                        <w:color w:val="0000FF"/>
                      </w:rPr>
                      <w:t>(U) Tjenstlig behov</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1FD54" w14:textId="2A240BAF" w:rsidR="002C2CD5" w:rsidRDefault="00B66255" w:rsidP="00EE19AD">
    <w:pPr>
      <w:pStyle w:val="Topptekst"/>
    </w:pPr>
    <w:r>
      <w:rPr>
        <w:noProof/>
      </w:rPr>
      <mc:AlternateContent>
        <mc:Choice Requires="wps">
          <w:drawing>
            <wp:anchor distT="0" distB="0" distL="114300" distR="114300" simplePos="0" relativeHeight="251662336" behindDoc="0" locked="0" layoutInCell="0" allowOverlap="1" wp14:anchorId="43E0F08C" wp14:editId="4AFCB81C">
              <wp:simplePos x="0" y="0"/>
              <wp:positionH relativeFrom="page">
                <wp:posOffset>0</wp:posOffset>
              </wp:positionH>
              <wp:positionV relativeFrom="page">
                <wp:posOffset>190500</wp:posOffset>
              </wp:positionV>
              <wp:extent cx="7560945" cy="273050"/>
              <wp:effectExtent l="0" t="0" r="0" b="12700"/>
              <wp:wrapNone/>
              <wp:docPr id="5" name="MSIPCMc2834d3aa11bed34c86ba78c" descr="{&quot;HashCode&quot;:-235532675,&quot;Height&quot;:842.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B92745" w14:textId="17900662" w:rsidR="00B66255" w:rsidRPr="00B66255" w:rsidRDefault="00B66255" w:rsidP="00B66255">
                          <w:pPr>
                            <w:spacing w:before="0" w:after="0"/>
                            <w:jc w:val="right"/>
                            <w:rPr>
                              <w:rFonts w:ascii="Calibri" w:hAnsi="Calibri" w:cs="Calibri"/>
                              <w:color w:val="0000FF"/>
                            </w:rPr>
                          </w:pPr>
                          <w:r w:rsidRPr="00B66255">
                            <w:rPr>
                              <w:rFonts w:ascii="Calibri" w:hAnsi="Calibri" w:cs="Calibri"/>
                              <w:color w:val="0000FF"/>
                            </w:rPr>
                            <w:t>(U) Tjenstlig behov</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3E0F08C" id="_x0000_t202" coordsize="21600,21600" o:spt="202" path="m,l,21600r21600,l21600,xe">
              <v:stroke joinstyle="miter"/>
              <v:path gradientshapeok="t" o:connecttype="rect"/>
            </v:shapetype>
            <v:shape id="MSIPCMc2834d3aa11bed34c86ba78c" o:spid="_x0000_s1029" type="#_x0000_t202" alt="{&quot;HashCode&quot;:-235532675,&quot;Height&quot;:842.0,&quot;Width&quot;:595.0,&quot;Placement&quot;:&quot;Header&quot;,&quot;Index&quot;:&quot;FirstPage&quot;,&quot;Section&quot;:2,&quot;Top&quot;:0.0,&quot;Left&quot;:0.0}" style="position:absolute;left:0;text-align:left;margin-left:0;margin-top:1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" o:allowincell="f" filled="f" stroked="f" strokeweight=".5pt">
              <v:textbox inset=",0,20pt,0">
                <w:txbxContent>
                  <w:p w14:paraId="04B92745" w14:textId="17900662" w:rsidR="00B66255" w:rsidRPr="00B66255" w:rsidRDefault="00B66255" w:rsidP="00B66255">
                    <w:pPr>
                      <w:spacing w:before="0" w:after="0"/>
                      <w:jc w:val="right"/>
                      <w:rPr>
                        <w:rFonts w:ascii="Calibri" w:hAnsi="Calibri" w:cs="Calibri"/>
                        <w:color w:val="0000FF"/>
                      </w:rPr>
                    </w:pPr>
                    <w:r w:rsidRPr="00B66255">
                      <w:rPr>
                        <w:rFonts w:ascii="Calibri" w:hAnsi="Calibri" w:cs="Calibri"/>
                        <w:color w:val="0000FF"/>
                      </w:rPr>
                      <w:t>(U) Tjenstlig behov</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05164" w14:textId="416B8EE5" w:rsidR="00822622" w:rsidRPr="00D13393" w:rsidRDefault="00B66255" w:rsidP="00D13393">
    <w:pPr>
      <w:pStyle w:val="Topptekst"/>
      <w:pBdr>
        <w:bottom w:val="single" w:sz="4" w:space="1" w:color="auto"/>
      </w:pBdr>
      <w:rPr>
        <w:b w:val="0"/>
      </w:rPr>
    </w:pPr>
    <w:r>
      <w:rPr>
        <w:b w:val="0"/>
        <w:noProof/>
        <w:sz w:val="16"/>
      </w:rPr>
      <mc:AlternateContent>
        <mc:Choice Requires="wps">
          <w:drawing>
            <wp:anchor distT="0" distB="0" distL="114300" distR="114300" simplePos="1" relativeHeight="251663360" behindDoc="0" locked="0" layoutInCell="0" allowOverlap="1" wp14:anchorId="5655B963" wp14:editId="0ECA4C2E">
              <wp:simplePos x="0" y="190500"/>
              <wp:positionH relativeFrom="page">
                <wp:posOffset>0</wp:posOffset>
              </wp:positionH>
              <wp:positionV relativeFrom="page">
                <wp:posOffset>190500</wp:posOffset>
              </wp:positionV>
              <wp:extent cx="7560945" cy="273050"/>
              <wp:effectExtent l="0" t="0" r="0" b="12700"/>
              <wp:wrapNone/>
              <wp:docPr id="6" name="MSIPCMb4334d22b0aeca5984817bdf" descr="{&quot;HashCode&quot;:-235532675,&quot;Height&quot;:842.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D84C13" w14:textId="6254987D" w:rsidR="00B66255" w:rsidRPr="00B66255" w:rsidRDefault="00B66255" w:rsidP="00B66255">
                          <w:pPr>
                            <w:spacing w:before="0" w:after="0"/>
                            <w:jc w:val="right"/>
                            <w:rPr>
                              <w:rFonts w:ascii="Calibri" w:hAnsi="Calibri" w:cs="Calibri"/>
                              <w:color w:val="0000FF"/>
                            </w:rPr>
                          </w:pPr>
                          <w:r w:rsidRPr="00B66255">
                            <w:rPr>
                              <w:rFonts w:ascii="Calibri" w:hAnsi="Calibri" w:cs="Calibri"/>
                              <w:color w:val="0000FF"/>
                            </w:rPr>
                            <w:t>(U) Tjenstlig behov</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655B963" id="_x0000_t202" coordsize="21600,21600" o:spt="202" path="m,l,21600r21600,l21600,xe">
              <v:stroke joinstyle="miter"/>
              <v:path gradientshapeok="t" o:connecttype="rect"/>
            </v:shapetype>
            <v:shape id="MSIPCMb4334d22b0aeca5984817bdf" o:spid="_x0000_s1030" type="#_x0000_t202" alt="{&quot;HashCode&quot;:-235532675,&quot;Height&quot;:842.0,&quot;Width&quot;:595.0,&quot;Placement&quot;:&quot;Header&quot;,&quot;Index&quot;:&quot;Primary&quot;,&quot;Section&quot;:3,&quot;Top&quot;:0.0,&quot;Left&quot;:0.0}" style="position:absolute;left:0;text-align:left;margin-left:0;margin-top:15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" o:allowincell="f" filled="f" stroked="f" strokeweight=".5pt">
              <v:textbox inset=",0,20pt,0">
                <w:txbxContent>
                  <w:p w14:paraId="2DD84C13" w14:textId="6254987D" w:rsidR="00B66255" w:rsidRPr="00B66255" w:rsidRDefault="00B66255" w:rsidP="00B66255">
                    <w:pPr>
                      <w:spacing w:before="0" w:after="0"/>
                      <w:jc w:val="right"/>
                      <w:rPr>
                        <w:rFonts w:ascii="Calibri" w:hAnsi="Calibri" w:cs="Calibri"/>
                        <w:color w:val="0000FF"/>
                      </w:rPr>
                    </w:pPr>
                    <w:r w:rsidRPr="00B66255">
                      <w:rPr>
                        <w:rFonts w:ascii="Calibri" w:hAnsi="Calibri" w:cs="Calibri"/>
                        <w:color w:val="0000FF"/>
                      </w:rPr>
                      <w:t>(U) Tjenstlig behov</w:t>
                    </w:r>
                  </w:p>
                </w:txbxContent>
              </v:textbox>
              <w10:wrap anchorx="page" anchory="page"/>
            </v:shape>
          </w:pict>
        </mc:Fallback>
      </mc:AlternateContent>
    </w:r>
    <w:r w:rsidR="00822622" w:rsidRPr="00D13393">
      <w:rPr>
        <w:b w:val="0"/>
        <w:sz w:val="16"/>
      </w:rPr>
      <w:t>Vedlegg 3 Kontraktsbestemmelser for avrop</w:t>
    </w:r>
    <w:r w:rsidR="001D32B9">
      <w:rPr>
        <w:b w:val="0"/>
        <w:sz w:val="16"/>
      </w:rPr>
      <w:t xml:space="preserve"> basert på Andre tjenester</w:t>
    </w:r>
    <w:r w:rsidR="00822622" w:rsidRPr="00D13393">
      <w:rPr>
        <w:b w:val="0"/>
        <w:sz w:val="16"/>
      </w:rPr>
      <w:tab/>
    </w:r>
    <w:r w:rsidR="00822622" w:rsidRPr="00D13393">
      <w:rPr>
        <w:b w:val="0"/>
        <w:sz w:val="16"/>
      </w:rPr>
      <w:tab/>
    </w:r>
    <w:r w:rsidR="00822622" w:rsidRPr="00D13393">
      <w:rPr>
        <w:b w:val="0"/>
        <w:sz w:val="16"/>
      </w:rPr>
      <w:tab/>
    </w:r>
    <w:r w:rsidR="00822622" w:rsidRPr="00D13393">
      <w:rPr>
        <w:b w:val="0"/>
        <w:sz w:val="16"/>
      </w:rPr>
      <w:tab/>
      <w:t xml:space="preserve">      </w:t>
    </w:r>
    <w:r w:rsidR="00822622">
      <w:rPr>
        <w:b w:val="0"/>
        <w:sz w:val="16"/>
      </w:rPr>
      <w:t xml:space="preserve">   </w:t>
    </w:r>
    <w:r w:rsidR="00822622" w:rsidRPr="00D13393">
      <w:rPr>
        <w:b w:val="0"/>
        <w:sz w:val="16"/>
      </w:rPr>
      <w:t xml:space="preserve"> Kontraktsnr. R00000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5F819F6"/>
    <w:lvl w:ilvl="0">
      <w:start w:val="1"/>
      <w:numFmt w:val="decimal"/>
      <w:pStyle w:val="Overskrift1"/>
      <w:suff w:val="space"/>
      <w:lvlText w:val="%1"/>
      <w:lvlJc w:val="left"/>
      <w:pPr>
        <w:ind w:left="0" w:firstLine="0"/>
      </w:pPr>
      <w:rPr>
        <w:rFonts w:cs="Times New Roman"/>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0" w:firstLine="0"/>
      </w:pPr>
      <w:rPr>
        <w:rFonts w:ascii="Wingdings" w:hAnsi="Wingdings" w:hint="default"/>
        <w:b w:val="0"/>
        <w:i w:val="0"/>
        <w:sz w:val="44"/>
      </w:rPr>
    </w:lvl>
    <w:lvl w:ilvl="8">
      <w:start w:val="1"/>
      <w:numFmt w:val="none"/>
      <w:pStyle w:val="Overskrift9"/>
      <w:suff w:val="space"/>
      <w:lvlText w:val=""/>
      <w:lvlJc w:val="left"/>
      <w:pPr>
        <w:ind w:left="0" w:firstLine="0"/>
      </w:pPr>
      <w:rPr>
        <w:rFonts w:ascii="Wingdings" w:hAnsi="Wingdings" w:hint="default"/>
        <w:b w:val="0"/>
        <w:i w:val="0"/>
        <w:sz w:val="48"/>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775A5B"/>
    <w:multiLevelType w:val="hybridMultilevel"/>
    <w:tmpl w:val="06D2E9BA"/>
    <w:lvl w:ilvl="0" w:tplc="503ECCB8">
      <w:start w:val="1"/>
      <w:numFmt w:val="decimal"/>
      <w:lvlText w:val="%1."/>
      <w:lvlJc w:val="left"/>
      <w:pPr>
        <w:tabs>
          <w:tab w:val="num" w:pos="1134"/>
        </w:tabs>
        <w:ind w:left="1134" w:hanging="567"/>
      </w:pPr>
      <w:rPr>
        <w:rFonts w:hint="default"/>
      </w:rPr>
    </w:lvl>
    <w:lvl w:ilvl="1" w:tplc="04140019" w:tentative="1">
      <w:start w:val="1"/>
      <w:numFmt w:val="lowerLetter"/>
      <w:lvlText w:val="%2."/>
      <w:lvlJc w:val="left"/>
      <w:pPr>
        <w:tabs>
          <w:tab w:val="num" w:pos="2007"/>
        </w:tabs>
        <w:ind w:left="2007" w:hanging="360"/>
      </w:pPr>
    </w:lvl>
    <w:lvl w:ilvl="2" w:tplc="0414001B" w:tentative="1">
      <w:start w:val="1"/>
      <w:numFmt w:val="lowerRoman"/>
      <w:lvlText w:val="%3."/>
      <w:lvlJc w:val="right"/>
      <w:pPr>
        <w:tabs>
          <w:tab w:val="num" w:pos="2727"/>
        </w:tabs>
        <w:ind w:left="2727" w:hanging="180"/>
      </w:pPr>
    </w:lvl>
    <w:lvl w:ilvl="3" w:tplc="0414000F" w:tentative="1">
      <w:start w:val="1"/>
      <w:numFmt w:val="decimal"/>
      <w:lvlText w:val="%4."/>
      <w:lvlJc w:val="left"/>
      <w:pPr>
        <w:tabs>
          <w:tab w:val="num" w:pos="3447"/>
        </w:tabs>
        <w:ind w:left="3447" w:hanging="360"/>
      </w:pPr>
    </w:lvl>
    <w:lvl w:ilvl="4" w:tplc="04140019" w:tentative="1">
      <w:start w:val="1"/>
      <w:numFmt w:val="lowerLetter"/>
      <w:lvlText w:val="%5."/>
      <w:lvlJc w:val="left"/>
      <w:pPr>
        <w:tabs>
          <w:tab w:val="num" w:pos="4167"/>
        </w:tabs>
        <w:ind w:left="4167" w:hanging="360"/>
      </w:pPr>
    </w:lvl>
    <w:lvl w:ilvl="5" w:tplc="0414001B" w:tentative="1">
      <w:start w:val="1"/>
      <w:numFmt w:val="lowerRoman"/>
      <w:lvlText w:val="%6."/>
      <w:lvlJc w:val="right"/>
      <w:pPr>
        <w:tabs>
          <w:tab w:val="num" w:pos="4887"/>
        </w:tabs>
        <w:ind w:left="4887" w:hanging="180"/>
      </w:pPr>
    </w:lvl>
    <w:lvl w:ilvl="6" w:tplc="0414000F" w:tentative="1">
      <w:start w:val="1"/>
      <w:numFmt w:val="decimal"/>
      <w:lvlText w:val="%7."/>
      <w:lvlJc w:val="left"/>
      <w:pPr>
        <w:tabs>
          <w:tab w:val="num" w:pos="5607"/>
        </w:tabs>
        <w:ind w:left="5607" w:hanging="360"/>
      </w:pPr>
    </w:lvl>
    <w:lvl w:ilvl="7" w:tplc="04140019" w:tentative="1">
      <w:start w:val="1"/>
      <w:numFmt w:val="lowerLetter"/>
      <w:lvlText w:val="%8."/>
      <w:lvlJc w:val="left"/>
      <w:pPr>
        <w:tabs>
          <w:tab w:val="num" w:pos="6327"/>
        </w:tabs>
        <w:ind w:left="6327" w:hanging="360"/>
      </w:pPr>
    </w:lvl>
    <w:lvl w:ilvl="8" w:tplc="0414001B" w:tentative="1">
      <w:start w:val="1"/>
      <w:numFmt w:val="lowerRoman"/>
      <w:lvlText w:val="%9."/>
      <w:lvlJc w:val="right"/>
      <w:pPr>
        <w:tabs>
          <w:tab w:val="num" w:pos="7047"/>
        </w:tabs>
        <w:ind w:left="7047" w:hanging="180"/>
      </w:pPr>
    </w:lvl>
  </w:abstractNum>
  <w:abstractNum w:abstractNumId="3" w15:restartNumberingAfterBreak="0">
    <w:nsid w:val="0B3C2F3D"/>
    <w:multiLevelType w:val="hybridMultilevel"/>
    <w:tmpl w:val="FDE6F3DC"/>
    <w:lvl w:ilvl="0" w:tplc="503ED74C">
      <w:start w:val="6"/>
      <w:numFmt w:val="bullet"/>
      <w:lvlText w:val=""/>
      <w:lvlJc w:val="left"/>
      <w:pPr>
        <w:tabs>
          <w:tab w:val="num" w:pos="567"/>
        </w:tabs>
        <w:ind w:left="567" w:hanging="567"/>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872FA"/>
    <w:multiLevelType w:val="hybridMultilevel"/>
    <w:tmpl w:val="263C10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E596ACE"/>
    <w:multiLevelType w:val="hybridMultilevel"/>
    <w:tmpl w:val="481CE904"/>
    <w:lvl w:ilvl="0" w:tplc="223EEFE2">
      <w:start w:val="1"/>
      <w:numFmt w:val="decimal"/>
      <w:lvlText w:val="%1."/>
      <w:lvlJc w:val="left"/>
      <w:pPr>
        <w:tabs>
          <w:tab w:val="num" w:pos="397"/>
        </w:tabs>
        <w:ind w:left="397" w:hanging="397"/>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28C41E5A"/>
    <w:multiLevelType w:val="multilevel"/>
    <w:tmpl w:val="51827E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B47C01"/>
    <w:multiLevelType w:val="hybridMultilevel"/>
    <w:tmpl w:val="B73E51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0393C80"/>
    <w:multiLevelType w:val="hybridMultilevel"/>
    <w:tmpl w:val="81A03EE2"/>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7CB29BE"/>
    <w:multiLevelType w:val="hybridMultilevel"/>
    <w:tmpl w:val="FC0E31DA"/>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8125BF7"/>
    <w:multiLevelType w:val="hybridMultilevel"/>
    <w:tmpl w:val="3796E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E4C25FC"/>
    <w:multiLevelType w:val="multilevel"/>
    <w:tmpl w:val="4E7C7DD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F1E1420"/>
    <w:multiLevelType w:val="hybridMultilevel"/>
    <w:tmpl w:val="A754D2CA"/>
    <w:lvl w:ilvl="0" w:tplc="503ED74C">
      <w:start w:val="6"/>
      <w:numFmt w:val="bullet"/>
      <w:lvlText w:val=""/>
      <w:lvlJc w:val="left"/>
      <w:pPr>
        <w:tabs>
          <w:tab w:val="num" w:pos="567"/>
        </w:tabs>
        <w:ind w:left="567" w:hanging="567"/>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86AFE"/>
    <w:multiLevelType w:val="multilevel"/>
    <w:tmpl w:val="DB4EB75E"/>
    <w:lvl w:ilvl="0">
      <w:start w:val="1"/>
      <w:numFmt w:val="decimal"/>
      <w:lvlText w:val="%1"/>
      <w:lvlJc w:val="left"/>
      <w:pPr>
        <w:ind w:left="432" w:hanging="432"/>
      </w:pPr>
    </w:lvl>
    <w:lvl w:ilvl="1">
      <w:start w:val="1"/>
      <w:numFmt w:val="decimal"/>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8AD55DF"/>
    <w:multiLevelType w:val="hybridMultilevel"/>
    <w:tmpl w:val="65C469CC"/>
    <w:lvl w:ilvl="0" w:tplc="95543EF4">
      <w:numFmt w:val="bullet"/>
      <w:lvlText w:val="-"/>
      <w:lvlJc w:val="left"/>
      <w:pPr>
        <w:tabs>
          <w:tab w:val="num" w:pos="720"/>
        </w:tabs>
        <w:ind w:left="720" w:hanging="360"/>
      </w:pPr>
      <w:rPr>
        <w:rFonts w:ascii="Garamond" w:eastAsia="Times New Roman" w:hAnsi="Garamond"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157F57"/>
    <w:multiLevelType w:val="hybridMultilevel"/>
    <w:tmpl w:val="0B6EBCDE"/>
    <w:lvl w:ilvl="0" w:tplc="F086F3B4">
      <w:start w:val="1"/>
      <w:numFmt w:val="lowerLetter"/>
      <w:lvlText w:val="%1)"/>
      <w:lvlJc w:val="left"/>
      <w:pPr>
        <w:tabs>
          <w:tab w:val="num" w:pos="349"/>
        </w:tabs>
        <w:ind w:left="349" w:hanging="349"/>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741A4B"/>
    <w:multiLevelType w:val="hybridMultilevel"/>
    <w:tmpl w:val="E68E87FC"/>
    <w:lvl w:ilvl="0" w:tplc="E998EE6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E1C3E83"/>
    <w:multiLevelType w:val="hybridMultilevel"/>
    <w:tmpl w:val="B4B28958"/>
    <w:lvl w:ilvl="0" w:tplc="774615E0">
      <w:start w:val="1"/>
      <w:numFmt w:val="lowerLetter"/>
      <w:lvlText w:val="%1)"/>
      <w:lvlJc w:val="left"/>
      <w:pPr>
        <w:tabs>
          <w:tab w:val="num" w:pos="680"/>
        </w:tabs>
        <w:ind w:left="680" w:hanging="396"/>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15:restartNumberingAfterBreak="0">
    <w:nsid w:val="526D5DCD"/>
    <w:multiLevelType w:val="hybridMultilevel"/>
    <w:tmpl w:val="9B2EB0A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D2E7862"/>
    <w:multiLevelType w:val="singleLevel"/>
    <w:tmpl w:val="BC105E44"/>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20" w15:restartNumberingAfterBreak="0">
    <w:nsid w:val="61C51DB8"/>
    <w:multiLevelType w:val="hybridMultilevel"/>
    <w:tmpl w:val="AC1EA44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2B17BE6"/>
    <w:multiLevelType w:val="singleLevel"/>
    <w:tmpl w:val="E96A1136"/>
    <w:lvl w:ilvl="0">
      <w:start w:val="1"/>
      <w:numFmt w:val="bullet"/>
      <w:pStyle w:val="Punktliste"/>
      <w:lvlText w:val=""/>
      <w:lvlJc w:val="left"/>
      <w:pPr>
        <w:tabs>
          <w:tab w:val="num" w:pos="360"/>
        </w:tabs>
        <w:ind w:left="0" w:firstLine="0"/>
      </w:pPr>
      <w:rPr>
        <w:rFonts w:ascii="Symbol" w:hAnsi="Symbol" w:hint="default"/>
      </w:rPr>
    </w:lvl>
  </w:abstractNum>
  <w:abstractNum w:abstractNumId="22" w15:restartNumberingAfterBreak="0">
    <w:nsid w:val="64323068"/>
    <w:multiLevelType w:val="hybridMultilevel"/>
    <w:tmpl w:val="792634B0"/>
    <w:lvl w:ilvl="0" w:tplc="503ED74C">
      <w:start w:val="6"/>
      <w:numFmt w:val="bullet"/>
      <w:lvlText w:val=""/>
      <w:lvlJc w:val="left"/>
      <w:pPr>
        <w:tabs>
          <w:tab w:val="num" w:pos="2691"/>
        </w:tabs>
        <w:ind w:left="2691" w:hanging="567"/>
      </w:pPr>
      <w:rPr>
        <w:rFonts w:ascii="Wingdings" w:hAnsi="Wingdings" w:hint="default"/>
      </w:rPr>
    </w:lvl>
    <w:lvl w:ilvl="1" w:tplc="04140003" w:tentative="1">
      <w:start w:val="1"/>
      <w:numFmt w:val="bullet"/>
      <w:lvlText w:val="o"/>
      <w:lvlJc w:val="left"/>
      <w:pPr>
        <w:tabs>
          <w:tab w:val="num" w:pos="3564"/>
        </w:tabs>
        <w:ind w:left="3564" w:hanging="360"/>
      </w:pPr>
      <w:rPr>
        <w:rFonts w:ascii="Courier New" w:hAnsi="Courier New" w:cs="Courier New" w:hint="default"/>
      </w:rPr>
    </w:lvl>
    <w:lvl w:ilvl="2" w:tplc="04140005" w:tentative="1">
      <w:start w:val="1"/>
      <w:numFmt w:val="bullet"/>
      <w:lvlText w:val=""/>
      <w:lvlJc w:val="left"/>
      <w:pPr>
        <w:tabs>
          <w:tab w:val="num" w:pos="4284"/>
        </w:tabs>
        <w:ind w:left="4284" w:hanging="360"/>
      </w:pPr>
      <w:rPr>
        <w:rFonts w:ascii="Wingdings" w:hAnsi="Wingdings" w:hint="default"/>
      </w:rPr>
    </w:lvl>
    <w:lvl w:ilvl="3" w:tplc="04140001" w:tentative="1">
      <w:start w:val="1"/>
      <w:numFmt w:val="bullet"/>
      <w:lvlText w:val=""/>
      <w:lvlJc w:val="left"/>
      <w:pPr>
        <w:tabs>
          <w:tab w:val="num" w:pos="5004"/>
        </w:tabs>
        <w:ind w:left="5004" w:hanging="360"/>
      </w:pPr>
      <w:rPr>
        <w:rFonts w:ascii="Symbol" w:hAnsi="Symbol" w:hint="default"/>
      </w:rPr>
    </w:lvl>
    <w:lvl w:ilvl="4" w:tplc="04140003" w:tentative="1">
      <w:start w:val="1"/>
      <w:numFmt w:val="bullet"/>
      <w:lvlText w:val="o"/>
      <w:lvlJc w:val="left"/>
      <w:pPr>
        <w:tabs>
          <w:tab w:val="num" w:pos="5724"/>
        </w:tabs>
        <w:ind w:left="5724" w:hanging="360"/>
      </w:pPr>
      <w:rPr>
        <w:rFonts w:ascii="Courier New" w:hAnsi="Courier New" w:cs="Courier New" w:hint="default"/>
      </w:rPr>
    </w:lvl>
    <w:lvl w:ilvl="5" w:tplc="04140005" w:tentative="1">
      <w:start w:val="1"/>
      <w:numFmt w:val="bullet"/>
      <w:lvlText w:val=""/>
      <w:lvlJc w:val="left"/>
      <w:pPr>
        <w:tabs>
          <w:tab w:val="num" w:pos="6444"/>
        </w:tabs>
        <w:ind w:left="6444" w:hanging="360"/>
      </w:pPr>
      <w:rPr>
        <w:rFonts w:ascii="Wingdings" w:hAnsi="Wingdings" w:hint="default"/>
      </w:rPr>
    </w:lvl>
    <w:lvl w:ilvl="6" w:tplc="04140001" w:tentative="1">
      <w:start w:val="1"/>
      <w:numFmt w:val="bullet"/>
      <w:lvlText w:val=""/>
      <w:lvlJc w:val="left"/>
      <w:pPr>
        <w:tabs>
          <w:tab w:val="num" w:pos="7164"/>
        </w:tabs>
        <w:ind w:left="7164" w:hanging="360"/>
      </w:pPr>
      <w:rPr>
        <w:rFonts w:ascii="Symbol" w:hAnsi="Symbol" w:hint="default"/>
      </w:rPr>
    </w:lvl>
    <w:lvl w:ilvl="7" w:tplc="04140003" w:tentative="1">
      <w:start w:val="1"/>
      <w:numFmt w:val="bullet"/>
      <w:lvlText w:val="o"/>
      <w:lvlJc w:val="left"/>
      <w:pPr>
        <w:tabs>
          <w:tab w:val="num" w:pos="7884"/>
        </w:tabs>
        <w:ind w:left="7884" w:hanging="360"/>
      </w:pPr>
      <w:rPr>
        <w:rFonts w:ascii="Courier New" w:hAnsi="Courier New" w:cs="Courier New" w:hint="default"/>
      </w:rPr>
    </w:lvl>
    <w:lvl w:ilvl="8" w:tplc="04140005" w:tentative="1">
      <w:start w:val="1"/>
      <w:numFmt w:val="bullet"/>
      <w:lvlText w:val=""/>
      <w:lvlJc w:val="left"/>
      <w:pPr>
        <w:tabs>
          <w:tab w:val="num" w:pos="8604"/>
        </w:tabs>
        <w:ind w:left="8604" w:hanging="360"/>
      </w:pPr>
      <w:rPr>
        <w:rFonts w:ascii="Wingdings" w:hAnsi="Wingdings" w:hint="default"/>
      </w:rPr>
    </w:lvl>
  </w:abstractNum>
  <w:abstractNum w:abstractNumId="23" w15:restartNumberingAfterBreak="0">
    <w:nsid w:val="64A85887"/>
    <w:multiLevelType w:val="hybridMultilevel"/>
    <w:tmpl w:val="0C2C66DA"/>
    <w:lvl w:ilvl="0" w:tplc="E998EE60">
      <w:start w:val="1"/>
      <w:numFmt w:val="bullet"/>
      <w:lvlText w:val=""/>
      <w:lvlJc w:val="left"/>
      <w:pPr>
        <w:tabs>
          <w:tab w:val="num" w:pos="567"/>
        </w:tabs>
        <w:ind w:left="567" w:hanging="567"/>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896177"/>
    <w:multiLevelType w:val="hybridMultilevel"/>
    <w:tmpl w:val="8B1660D0"/>
    <w:lvl w:ilvl="0" w:tplc="40C8C126">
      <w:start w:val="2"/>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82C4050"/>
    <w:multiLevelType w:val="hybridMultilevel"/>
    <w:tmpl w:val="C6C629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A90529C"/>
    <w:multiLevelType w:val="multilevel"/>
    <w:tmpl w:val="F81CC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281513"/>
    <w:multiLevelType w:val="hybridMultilevel"/>
    <w:tmpl w:val="3B28EB26"/>
    <w:lvl w:ilvl="0" w:tplc="503ED74C">
      <w:start w:val="6"/>
      <w:numFmt w:val="bullet"/>
      <w:lvlText w:val=""/>
      <w:lvlJc w:val="left"/>
      <w:pPr>
        <w:tabs>
          <w:tab w:val="num" w:pos="567"/>
        </w:tabs>
        <w:ind w:left="567" w:hanging="567"/>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040EB2"/>
    <w:multiLevelType w:val="hybridMultilevel"/>
    <w:tmpl w:val="C59692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1134" w:hanging="283"/>
        </w:pPr>
        <w:rPr>
          <w:rFonts w:ascii="Courier New" w:hAnsi="Courier New" w:hint="default"/>
        </w:rPr>
      </w:lvl>
    </w:lvlOverride>
  </w:num>
  <w:num w:numId="3">
    <w:abstractNumId w:val="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4">
    <w:abstractNumId w:val="21"/>
  </w:num>
  <w:num w:numId="5">
    <w:abstractNumId w:val="19"/>
  </w:num>
  <w:num w:numId="6">
    <w:abstractNumId w:val="19"/>
  </w:num>
  <w:num w:numId="7">
    <w:abstractNumId w:val="16"/>
  </w:num>
  <w:num w:numId="8">
    <w:abstractNumId w:val="18"/>
  </w:num>
  <w:num w:numId="9">
    <w:abstractNumId w:val="23"/>
  </w:num>
  <w:num w:numId="10">
    <w:abstractNumId w:val="15"/>
  </w:num>
  <w:num w:numId="11">
    <w:abstractNumId w:val="14"/>
  </w:num>
  <w:num w:numId="12">
    <w:abstractNumId w:val="20"/>
  </w:num>
  <w:num w:numId="13">
    <w:abstractNumId w:val="17"/>
  </w:num>
  <w:num w:numId="14">
    <w:abstractNumId w:val="2"/>
  </w:num>
  <w:num w:numId="15">
    <w:abstractNumId w:val="12"/>
  </w:num>
  <w:num w:numId="16">
    <w:abstractNumId w:val="22"/>
  </w:num>
  <w:num w:numId="17">
    <w:abstractNumId w:val="3"/>
  </w:num>
  <w:num w:numId="18">
    <w:abstractNumId w:val="2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9"/>
  </w:num>
  <w:num w:numId="26">
    <w:abstractNumId w:val="28"/>
  </w:num>
  <w:num w:numId="27">
    <w:abstractNumId w:val="24"/>
  </w:num>
  <w:num w:numId="28">
    <w:abstractNumId w:val="8"/>
  </w:num>
  <w:num w:numId="29">
    <w:abstractNumId w:val="26"/>
  </w:num>
  <w:num w:numId="30">
    <w:abstractNumId w:val="0"/>
    <w:lvlOverride w:ilvl="0">
      <w:startOverride w:val="12"/>
    </w:lvlOverride>
  </w:num>
  <w:num w:numId="31">
    <w:abstractNumId w:val="25"/>
  </w:num>
  <w:num w:numId="32">
    <w:abstractNumId w:val="1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pos w:val="sectEnd"/>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_REF" w:val=" 0"/>
    <w:docVar w:name="AutoVedleggIBunntekst" w:val=" 1"/>
    <w:docVar w:name="BrevFler" w:val=" 0"/>
    <w:docVar w:name="DefinererOmBrukt" w:val="Brukt"/>
    <w:docVar w:name="DokBasertPå" w:val=" 0"/>
    <w:docVar w:name="FunnetMal" w:val="Nei"/>
    <w:docVar w:name="LogoValg" w:val=" 0"/>
    <w:docVar w:name="LåsUtskriftsformat" w:val="BareEnToSidig"/>
    <w:docVar w:name="MalVersjon" w:val="5"/>
    <w:docVar w:name="NivåP" w:val=" 2"/>
    <w:docVar w:name="NivåU" w:val=" 0"/>
    <w:docVar w:name="NotatType" w:val=" 0"/>
    <w:docVar w:name="Nytt" w:val="NEI"/>
    <w:docVar w:name="SistOppdatertDato" w:val=" 35856"/>
    <w:docVar w:name="skjulSaksBeh" w:val=" 0"/>
    <w:docVar w:name="skjulSaksBeh_miltlf_email" w:val=" 0"/>
    <w:docVar w:name="Tittel" w:val="Tittel"/>
    <w:docVar w:name="TypeDok" w:val="SkrivNotatPM"/>
    <w:docVar w:name="TypeMal" w:val="arbeid"/>
    <w:docVar w:name="TypeTjBrev" w:val=" 0"/>
    <w:docVar w:name="TypeTjenestebrev" w:val="Skriv"/>
    <w:docVar w:name="Underskrift" w:val="Thomas Bones"/>
    <w:docVar w:name="UtskriftsValg" w:val=" 1"/>
    <w:docVar w:name="ValgtSpråk" w:val="NORSK"/>
    <w:docVar w:name="ValgtStilgalleri" w:val="1-skriv"/>
    <w:docVar w:name="Visning" w:val=" 1"/>
    <w:docVar w:name="VisToppMeny" w:val=" 0"/>
    <w:docVar w:name="ÅÅTypeDok" w:val="SkrivNotatMemo"/>
  </w:docVars>
  <w:rsids>
    <w:rsidRoot w:val="00D02766"/>
    <w:rsid w:val="00032613"/>
    <w:rsid w:val="00041B35"/>
    <w:rsid w:val="00050F50"/>
    <w:rsid w:val="00052DE6"/>
    <w:rsid w:val="00086E47"/>
    <w:rsid w:val="000B2D6E"/>
    <w:rsid w:val="0012128C"/>
    <w:rsid w:val="00144040"/>
    <w:rsid w:val="001A3009"/>
    <w:rsid w:val="001B1DAE"/>
    <w:rsid w:val="001C7E6A"/>
    <w:rsid w:val="001D0A6A"/>
    <w:rsid w:val="001D32B9"/>
    <w:rsid w:val="00233198"/>
    <w:rsid w:val="00253BFF"/>
    <w:rsid w:val="00264991"/>
    <w:rsid w:val="00282355"/>
    <w:rsid w:val="002915CB"/>
    <w:rsid w:val="002C2CD5"/>
    <w:rsid w:val="002C52FC"/>
    <w:rsid w:val="002D23A3"/>
    <w:rsid w:val="002F14AF"/>
    <w:rsid w:val="003072AF"/>
    <w:rsid w:val="00344C3A"/>
    <w:rsid w:val="00345613"/>
    <w:rsid w:val="0034568C"/>
    <w:rsid w:val="00354C4D"/>
    <w:rsid w:val="003807AC"/>
    <w:rsid w:val="00391264"/>
    <w:rsid w:val="003B7EA2"/>
    <w:rsid w:val="003C59FE"/>
    <w:rsid w:val="003D1274"/>
    <w:rsid w:val="003E04C7"/>
    <w:rsid w:val="003F12BC"/>
    <w:rsid w:val="003F50A3"/>
    <w:rsid w:val="00471914"/>
    <w:rsid w:val="00472058"/>
    <w:rsid w:val="00483A0C"/>
    <w:rsid w:val="00485DEB"/>
    <w:rsid w:val="00492E68"/>
    <w:rsid w:val="004A1E1F"/>
    <w:rsid w:val="004C69CF"/>
    <w:rsid w:val="004E2A9A"/>
    <w:rsid w:val="004E5C16"/>
    <w:rsid w:val="004E71CE"/>
    <w:rsid w:val="00501644"/>
    <w:rsid w:val="00504555"/>
    <w:rsid w:val="005076B3"/>
    <w:rsid w:val="00512241"/>
    <w:rsid w:val="00546586"/>
    <w:rsid w:val="005654C7"/>
    <w:rsid w:val="005676D1"/>
    <w:rsid w:val="005745A7"/>
    <w:rsid w:val="005A0367"/>
    <w:rsid w:val="005A5C91"/>
    <w:rsid w:val="005E4073"/>
    <w:rsid w:val="00632DB2"/>
    <w:rsid w:val="00652D4A"/>
    <w:rsid w:val="00657620"/>
    <w:rsid w:val="006757F5"/>
    <w:rsid w:val="0067633C"/>
    <w:rsid w:val="00687B15"/>
    <w:rsid w:val="006962BF"/>
    <w:rsid w:val="006C23EB"/>
    <w:rsid w:val="006C26F9"/>
    <w:rsid w:val="006D0B13"/>
    <w:rsid w:val="006F4DD5"/>
    <w:rsid w:val="00700101"/>
    <w:rsid w:val="007248BD"/>
    <w:rsid w:val="00727D09"/>
    <w:rsid w:val="00730032"/>
    <w:rsid w:val="00730C21"/>
    <w:rsid w:val="007754D8"/>
    <w:rsid w:val="0078239B"/>
    <w:rsid w:val="00783B01"/>
    <w:rsid w:val="00783C01"/>
    <w:rsid w:val="007D2346"/>
    <w:rsid w:val="007D37F2"/>
    <w:rsid w:val="007D708C"/>
    <w:rsid w:val="007E6846"/>
    <w:rsid w:val="007F1A11"/>
    <w:rsid w:val="00806347"/>
    <w:rsid w:val="00814B0D"/>
    <w:rsid w:val="00822622"/>
    <w:rsid w:val="00823D4B"/>
    <w:rsid w:val="00842571"/>
    <w:rsid w:val="0085602E"/>
    <w:rsid w:val="008668C0"/>
    <w:rsid w:val="008B5F2C"/>
    <w:rsid w:val="008C642D"/>
    <w:rsid w:val="008D5DFB"/>
    <w:rsid w:val="008E71D6"/>
    <w:rsid w:val="008F611B"/>
    <w:rsid w:val="008F63D6"/>
    <w:rsid w:val="00933472"/>
    <w:rsid w:val="00935ADA"/>
    <w:rsid w:val="00937D9A"/>
    <w:rsid w:val="00947146"/>
    <w:rsid w:val="009549EE"/>
    <w:rsid w:val="009C2B24"/>
    <w:rsid w:val="009D459B"/>
    <w:rsid w:val="009E1789"/>
    <w:rsid w:val="009F6D93"/>
    <w:rsid w:val="00A00D16"/>
    <w:rsid w:val="00A120D8"/>
    <w:rsid w:val="00A14F6F"/>
    <w:rsid w:val="00A645A0"/>
    <w:rsid w:val="00A717A3"/>
    <w:rsid w:val="00A8105D"/>
    <w:rsid w:val="00A82E27"/>
    <w:rsid w:val="00A94D4E"/>
    <w:rsid w:val="00AD012E"/>
    <w:rsid w:val="00AF652D"/>
    <w:rsid w:val="00B01BCA"/>
    <w:rsid w:val="00B11A0C"/>
    <w:rsid w:val="00B27F87"/>
    <w:rsid w:val="00B3100E"/>
    <w:rsid w:val="00B64F2D"/>
    <w:rsid w:val="00B66255"/>
    <w:rsid w:val="00B67876"/>
    <w:rsid w:val="00B770B2"/>
    <w:rsid w:val="00B94C09"/>
    <w:rsid w:val="00BB4111"/>
    <w:rsid w:val="00BE7D9A"/>
    <w:rsid w:val="00C713BD"/>
    <w:rsid w:val="00C807AC"/>
    <w:rsid w:val="00C92BA2"/>
    <w:rsid w:val="00CA789A"/>
    <w:rsid w:val="00CB5ED2"/>
    <w:rsid w:val="00CD0873"/>
    <w:rsid w:val="00CE2388"/>
    <w:rsid w:val="00CE301C"/>
    <w:rsid w:val="00CE335A"/>
    <w:rsid w:val="00CE75FA"/>
    <w:rsid w:val="00CF6497"/>
    <w:rsid w:val="00D02766"/>
    <w:rsid w:val="00D13393"/>
    <w:rsid w:val="00D2332B"/>
    <w:rsid w:val="00D30E72"/>
    <w:rsid w:val="00D45113"/>
    <w:rsid w:val="00D5764A"/>
    <w:rsid w:val="00D627DE"/>
    <w:rsid w:val="00D75555"/>
    <w:rsid w:val="00D8584A"/>
    <w:rsid w:val="00DB2EEB"/>
    <w:rsid w:val="00DB2FB7"/>
    <w:rsid w:val="00DB7397"/>
    <w:rsid w:val="00DD2626"/>
    <w:rsid w:val="00DD40E3"/>
    <w:rsid w:val="00DE6C80"/>
    <w:rsid w:val="00DF25FA"/>
    <w:rsid w:val="00E02DD9"/>
    <w:rsid w:val="00E030E3"/>
    <w:rsid w:val="00E12AC2"/>
    <w:rsid w:val="00E1351D"/>
    <w:rsid w:val="00E41360"/>
    <w:rsid w:val="00E67FD5"/>
    <w:rsid w:val="00E809CB"/>
    <w:rsid w:val="00E81BBA"/>
    <w:rsid w:val="00E93F4B"/>
    <w:rsid w:val="00ED3B20"/>
    <w:rsid w:val="00EE19AD"/>
    <w:rsid w:val="00EF557D"/>
    <w:rsid w:val="00F05762"/>
    <w:rsid w:val="00F12E32"/>
    <w:rsid w:val="00F14AE9"/>
    <w:rsid w:val="00F3352D"/>
    <w:rsid w:val="00F461AF"/>
    <w:rsid w:val="00F75A1A"/>
    <w:rsid w:val="00F8640B"/>
    <w:rsid w:val="00FD04B3"/>
    <w:rsid w:val="00FD5C55"/>
    <w:rsid w:val="00FF23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255ABB"/>
  <w15:docId w15:val="{0697D212-5EF5-429F-96E2-ADD472B7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9AD"/>
    <w:pPr>
      <w:spacing w:before="60" w:after="60"/>
      <w:jc w:val="both"/>
    </w:pPr>
    <w:rPr>
      <w:rFonts w:asciiTheme="majorHAnsi" w:hAnsiTheme="majorHAnsi"/>
    </w:rPr>
  </w:style>
  <w:style w:type="paragraph" w:styleId="Overskrift1">
    <w:name w:val="heading 1"/>
    <w:basedOn w:val="Normal"/>
    <w:next w:val="Brdtekst"/>
    <w:qFormat/>
    <w:rsid w:val="003072AF"/>
    <w:pPr>
      <w:keepNext/>
      <w:numPr>
        <w:numId w:val="1"/>
      </w:numPr>
      <w:spacing w:before="180"/>
      <w:outlineLvl w:val="0"/>
    </w:pPr>
    <w:rPr>
      <w:rFonts w:ascii="Arial" w:hAnsi="Arial"/>
      <w:b/>
      <w:kern w:val="28"/>
    </w:rPr>
  </w:style>
  <w:style w:type="paragraph" w:styleId="Overskrift2">
    <w:name w:val="heading 2"/>
    <w:aliases w:val="Overskrift 2 Tegn"/>
    <w:basedOn w:val="Normal"/>
    <w:next w:val="Brdtekst"/>
    <w:qFormat/>
    <w:rsid w:val="003072AF"/>
    <w:pPr>
      <w:keepNext/>
      <w:numPr>
        <w:ilvl w:val="1"/>
        <w:numId w:val="1"/>
      </w:numPr>
      <w:spacing w:before="120"/>
      <w:outlineLvl w:val="1"/>
    </w:pPr>
    <w:rPr>
      <w:rFonts w:ascii="Arial" w:hAnsi="Arial"/>
      <w:b/>
      <w:kern w:val="28"/>
    </w:rPr>
  </w:style>
  <w:style w:type="paragraph" w:styleId="Overskrift3">
    <w:name w:val="heading 3"/>
    <w:basedOn w:val="Normal"/>
    <w:next w:val="Brdtekst"/>
    <w:link w:val="Overskrift3Tegn"/>
    <w:qFormat/>
    <w:rsid w:val="003072AF"/>
    <w:pPr>
      <w:keepNext/>
      <w:numPr>
        <w:ilvl w:val="2"/>
        <w:numId w:val="1"/>
      </w:numPr>
      <w:spacing w:before="120"/>
      <w:outlineLvl w:val="2"/>
    </w:pPr>
    <w:rPr>
      <w:rFonts w:ascii="Arial" w:hAnsi="Arial"/>
      <w:kern w:val="28"/>
      <w:sz w:val="18"/>
      <w:szCs w:val="18"/>
      <w:u w:val="single"/>
    </w:rPr>
  </w:style>
  <w:style w:type="paragraph" w:styleId="Overskrift4">
    <w:name w:val="heading 4"/>
    <w:basedOn w:val="Normal"/>
    <w:next w:val="Brdtekstinnrykk"/>
    <w:qFormat/>
    <w:rsid w:val="00C713BD"/>
    <w:pPr>
      <w:keepNext/>
      <w:numPr>
        <w:ilvl w:val="3"/>
        <w:numId w:val="1"/>
      </w:numPr>
      <w:spacing w:before="120"/>
      <w:outlineLvl w:val="3"/>
    </w:pPr>
    <w:rPr>
      <w:rFonts w:ascii="Arial" w:hAnsi="Arial"/>
      <w:kern w:val="28"/>
      <w:sz w:val="18"/>
      <w:u w:val="single"/>
    </w:rPr>
  </w:style>
  <w:style w:type="paragraph" w:styleId="Overskrift5">
    <w:name w:val="heading 5"/>
    <w:basedOn w:val="Normal"/>
    <w:next w:val="Brdtekstinnrykk5"/>
    <w:qFormat/>
    <w:pPr>
      <w:keepNext/>
      <w:numPr>
        <w:ilvl w:val="4"/>
        <w:numId w:val="1"/>
      </w:numPr>
      <w:spacing w:before="120"/>
      <w:outlineLvl w:val="4"/>
    </w:pPr>
    <w:rPr>
      <w:rFonts w:ascii="Arial" w:hAnsi="Arial"/>
      <w:b/>
      <w:i/>
      <w:color w:val="800080"/>
      <w:kern w:val="28"/>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rPr>
  </w:style>
  <w:style w:type="paragraph" w:styleId="Overskrift8">
    <w:name w:val="heading 8"/>
    <w:basedOn w:val="Normal"/>
    <w:qFormat/>
    <w:pPr>
      <w:numPr>
        <w:ilvl w:val="7"/>
        <w:numId w:val="1"/>
      </w:numPr>
      <w:outlineLvl w:val="7"/>
    </w:pPr>
    <w:rPr>
      <w:rFonts w:ascii="Arial" w:hAnsi="Arial"/>
      <w:color w:val="800080"/>
      <w:kern w:val="28"/>
    </w:rPr>
  </w:style>
  <w:style w:type="paragraph" w:styleId="Overskrift9">
    <w:name w:val="heading 9"/>
    <w:basedOn w:val="Normal"/>
    <w:next w:val="Brdtekstinnrykk6"/>
    <w:qFormat/>
    <w:pPr>
      <w:numPr>
        <w:ilvl w:val="8"/>
        <w:numId w:val="1"/>
      </w:numPr>
      <w:outlineLvl w:val="8"/>
    </w:pPr>
    <w:rPr>
      <w:rFonts w:ascii="Arial" w:hAnsi="Arial"/>
      <w:color w:val="000080"/>
      <w:kern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style>
  <w:style w:type="paragraph" w:customStyle="1" w:styleId="Brdtekstpaaflgende">
    <w:name w:val="Brødtekst paafølgende"/>
    <w:basedOn w:val="Brdtekst"/>
    <w:link w:val="BrdtekstpaaflgendeTegn"/>
    <w:rsid w:val="00D02766"/>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pPr>
      <w:spacing w:before="120" w:after="120"/>
    </w:pPr>
    <w:rPr>
      <w:rFonts w:ascii="Arial" w:hAnsi="Arial"/>
    </w:rPr>
  </w:style>
  <w:style w:type="paragraph" w:styleId="Tittel">
    <w:name w:val="Title"/>
    <w:basedOn w:val="Normal"/>
    <w:next w:val="Brdtekst"/>
    <w:link w:val="TittelTegn"/>
    <w:qFormat/>
    <w:pPr>
      <w:spacing w:before="480"/>
    </w:pPr>
    <w:rPr>
      <w:rFonts w:ascii="Arial" w:hAnsi="Arial"/>
      <w:b/>
      <w:kern w:val="28"/>
      <w:sz w:val="28"/>
    </w:rPr>
  </w:style>
  <w:style w:type="paragraph" w:styleId="Topptekst">
    <w:name w:val="header"/>
    <w:basedOn w:val="Normal"/>
    <w:link w:val="TopptekstTegn"/>
    <w:rPr>
      <w:rFonts w:ascii="Arial" w:hAnsi="Arial"/>
      <w:b/>
    </w:rPr>
  </w:style>
  <w:style w:type="paragraph" w:styleId="Bunntekst">
    <w:name w:val="footer"/>
    <w:basedOn w:val="Normal"/>
    <w:link w:val="BunntekstTegn"/>
    <w:uiPriority w:val="99"/>
    <w:rPr>
      <w:rFonts w:ascii="Arial" w:hAnsi="Arial"/>
      <w:b/>
      <w:noProof/>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styleId="Rentekst">
    <w:name w:val="Plain Text"/>
    <w:basedOn w:val="Normal"/>
    <w:rPr>
      <w:rFonts w:ascii="Courier New" w:hAnsi="Courier New"/>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Figurliste">
    <w:name w:val="table of figures"/>
    <w:basedOn w:val="Normal"/>
    <w:next w:val="Normal"/>
    <w:semiHidden/>
    <w:pPr>
      <w:tabs>
        <w:tab w:val="right" w:leader="dot" w:pos="8504"/>
      </w:tabs>
      <w:ind w:left="480" w:hanging="480"/>
    </w:pPr>
  </w:style>
  <w:style w:type="paragraph" w:styleId="Punktliste">
    <w:name w:val="List Bullet"/>
    <w:basedOn w:val="Normal"/>
    <w:pPr>
      <w:numPr>
        <w:numId w:val="4"/>
      </w:numPr>
      <w:tabs>
        <w:tab w:val="clear" w:pos="360"/>
      </w:tabs>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6"/>
      </w:numPr>
      <w:tabs>
        <w:tab w:val="clear" w:pos="360"/>
      </w:tabs>
      <w:spacing w:before="20" w:after="40"/>
      <w:ind w:left="567" w:hanging="284"/>
    </w:pPr>
  </w:style>
  <w:style w:type="paragraph" w:styleId="Sitat">
    <w:name w:val="Quote"/>
    <w:basedOn w:val="Normal"/>
    <w:qFormat/>
    <w:pPr>
      <w:spacing w:before="120" w:after="120"/>
      <w:ind w:left="709" w:right="851"/>
    </w:pPr>
    <w:rPr>
      <w:i/>
      <w:spacing w:val="-2"/>
    </w:rPr>
  </w:style>
  <w:style w:type="paragraph" w:styleId="INNH1">
    <w:name w:val="toc 1"/>
    <w:basedOn w:val="Normal"/>
    <w:next w:val="Normal"/>
    <w:uiPriority w:val="39"/>
    <w:rsid w:val="00730032"/>
    <w:pPr>
      <w:tabs>
        <w:tab w:val="right" w:leader="dot" w:pos="9072"/>
      </w:tabs>
      <w:spacing w:before="120" w:after="120"/>
      <w:ind w:right="1134"/>
    </w:pPr>
    <w:rPr>
      <w:rFonts w:ascii="Arial" w:hAnsi="Arial"/>
      <w:b/>
      <w:smallCaps/>
    </w:rPr>
  </w:style>
  <w:style w:type="paragraph" w:styleId="INNH2">
    <w:name w:val="toc 2"/>
    <w:basedOn w:val="Normal"/>
    <w:next w:val="Normal"/>
    <w:uiPriority w:val="39"/>
    <w:rsid w:val="00730032"/>
    <w:pPr>
      <w:tabs>
        <w:tab w:val="right" w:leader="dot" w:pos="9072"/>
      </w:tabs>
      <w:ind w:right="1134"/>
    </w:pPr>
    <w:rPr>
      <w:rFonts w:ascii="Arial" w:hAnsi="Arial"/>
      <w:b/>
    </w:rPr>
  </w:style>
  <w:style w:type="paragraph" w:styleId="INNH3">
    <w:name w:val="toc 3"/>
    <w:basedOn w:val="Normal"/>
    <w:next w:val="Normal"/>
    <w:uiPriority w:val="39"/>
    <w:rsid w:val="00730032"/>
    <w:pPr>
      <w:tabs>
        <w:tab w:val="right" w:leader="dot" w:pos="9072"/>
      </w:tabs>
      <w:ind w:right="1134"/>
    </w:pPr>
    <w:rPr>
      <w:rFonts w:ascii="Arial" w:hAnsi="Arial"/>
      <w:sz w:val="18"/>
    </w:rPr>
  </w:style>
  <w:style w:type="paragraph" w:styleId="INNH4">
    <w:name w:val="toc 4"/>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uiPriority w:val="99"/>
    <w:rPr>
      <w:color w:val="0000FF"/>
      <w:u w:val="single"/>
    </w:rPr>
  </w:style>
  <w:style w:type="table" w:styleId="Tabellrutenett">
    <w:name w:val="Table Grid"/>
    <w:basedOn w:val="Vanligtabell"/>
    <w:rsid w:val="000B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rsid w:val="00B01BCA"/>
    <w:rPr>
      <w:rFonts w:ascii="Arial" w:hAnsi="Arial"/>
      <w:b/>
      <w:sz w:val="22"/>
      <w:szCs w:val="22"/>
    </w:rPr>
  </w:style>
  <w:style w:type="paragraph" w:styleId="Listeavsnitt">
    <w:name w:val="List Paragraph"/>
    <w:basedOn w:val="Normal"/>
    <w:uiPriority w:val="34"/>
    <w:qFormat/>
    <w:rsid w:val="001D0A6A"/>
    <w:pPr>
      <w:ind w:left="720"/>
      <w:contextualSpacing/>
    </w:pPr>
  </w:style>
  <w:style w:type="character" w:customStyle="1" w:styleId="TittelTegn">
    <w:name w:val="Tittel Tegn"/>
    <w:link w:val="Tittel"/>
    <w:rsid w:val="00FD5C55"/>
    <w:rPr>
      <w:rFonts w:ascii="Arial" w:hAnsi="Arial"/>
      <w:b/>
      <w:kern w:val="28"/>
      <w:sz w:val="28"/>
      <w:szCs w:val="22"/>
    </w:rPr>
  </w:style>
  <w:style w:type="character" w:styleId="Merknadsreferanse">
    <w:name w:val="annotation reference"/>
    <w:rsid w:val="00FD5C55"/>
    <w:rPr>
      <w:sz w:val="16"/>
      <w:szCs w:val="16"/>
    </w:rPr>
  </w:style>
  <w:style w:type="paragraph" w:styleId="Merknadstekst">
    <w:name w:val="annotation text"/>
    <w:basedOn w:val="Normal"/>
    <w:link w:val="MerknadstekstTegn"/>
    <w:rsid w:val="00FD5C55"/>
  </w:style>
  <w:style w:type="character" w:customStyle="1" w:styleId="MerknadstekstTegn">
    <w:name w:val="Merknadstekst Tegn"/>
    <w:basedOn w:val="Standardskriftforavsnitt"/>
    <w:link w:val="Merknadstekst"/>
    <w:rsid w:val="00FD5C55"/>
    <w:rPr>
      <w:rFonts w:ascii="Garamond" w:hAnsi="Garamond"/>
    </w:rPr>
  </w:style>
  <w:style w:type="paragraph" w:styleId="Bobletekst">
    <w:name w:val="Balloon Text"/>
    <w:basedOn w:val="Normal"/>
    <w:link w:val="BobletekstTegn"/>
    <w:rsid w:val="00FD5C55"/>
    <w:rPr>
      <w:rFonts w:ascii="Tahoma" w:hAnsi="Tahoma" w:cs="Tahoma"/>
      <w:sz w:val="16"/>
      <w:szCs w:val="16"/>
    </w:rPr>
  </w:style>
  <w:style w:type="character" w:customStyle="1" w:styleId="BobletekstTegn">
    <w:name w:val="Bobletekst Tegn"/>
    <w:basedOn w:val="Standardskriftforavsnitt"/>
    <w:link w:val="Bobletekst"/>
    <w:rsid w:val="00FD5C55"/>
    <w:rPr>
      <w:rFonts w:ascii="Tahoma" w:hAnsi="Tahoma" w:cs="Tahoma"/>
      <w:sz w:val="16"/>
      <w:szCs w:val="16"/>
    </w:rPr>
  </w:style>
  <w:style w:type="character" w:customStyle="1" w:styleId="BunntekstTegn">
    <w:name w:val="Bunntekst Tegn"/>
    <w:basedOn w:val="Standardskriftforavsnitt"/>
    <w:link w:val="Bunntekst"/>
    <w:uiPriority w:val="99"/>
    <w:rsid w:val="004A1E1F"/>
    <w:rPr>
      <w:rFonts w:ascii="Arial" w:hAnsi="Arial"/>
      <w:b/>
      <w:noProof/>
      <w:sz w:val="22"/>
      <w:szCs w:val="22"/>
    </w:rPr>
  </w:style>
  <w:style w:type="character" w:customStyle="1" w:styleId="Overskrift3Tegn">
    <w:name w:val="Overskrift 3 Tegn"/>
    <w:basedOn w:val="Standardskriftforavsnitt"/>
    <w:link w:val="Overskrift3"/>
    <w:rsid w:val="00052DE6"/>
    <w:rPr>
      <w:rFonts w:ascii="Arial" w:hAnsi="Arial"/>
      <w:kern w:val="28"/>
      <w:sz w:val="18"/>
      <w:szCs w:val="18"/>
      <w:u w:val="single"/>
    </w:rPr>
  </w:style>
  <w:style w:type="paragraph" w:styleId="NormalWeb">
    <w:name w:val="Normal (Web)"/>
    <w:basedOn w:val="Normal"/>
    <w:uiPriority w:val="99"/>
    <w:unhideWhenUsed/>
    <w:rsid w:val="00282355"/>
    <w:pPr>
      <w:spacing w:before="0" w:after="225"/>
      <w:jc w:val="left"/>
    </w:pPr>
    <w:rPr>
      <w:rFonts w:ascii="Times New Roman" w:hAnsi="Times New Roman"/>
      <w:sz w:val="24"/>
      <w:szCs w:val="24"/>
    </w:rPr>
  </w:style>
  <w:style w:type="paragraph" w:styleId="Ingenmellomrom">
    <w:name w:val="No Spacing"/>
    <w:uiPriority w:val="1"/>
    <w:qFormat/>
    <w:rsid w:val="007D2346"/>
    <w:rPr>
      <w:rFonts w:asciiTheme="minorHAnsi" w:eastAsiaTheme="minorHAnsi" w:hAnsiTheme="minorHAnsi" w:cstheme="minorBidi"/>
      <w:sz w:val="22"/>
      <w:szCs w:val="22"/>
      <w:lang w:eastAsia="en-US"/>
    </w:rPr>
  </w:style>
  <w:style w:type="paragraph" w:styleId="Kommentaremne">
    <w:name w:val="annotation subject"/>
    <w:basedOn w:val="Merknadstekst"/>
    <w:next w:val="Merknadstekst"/>
    <w:link w:val="KommentaremneTegn"/>
    <w:semiHidden/>
    <w:unhideWhenUsed/>
    <w:rsid w:val="00657620"/>
    <w:rPr>
      <w:b/>
      <w:bCs/>
    </w:rPr>
  </w:style>
  <w:style w:type="character" w:customStyle="1" w:styleId="KommentaremneTegn">
    <w:name w:val="Kommentaremne Tegn"/>
    <w:basedOn w:val="MerknadstekstTegn"/>
    <w:link w:val="Kommentaremne"/>
    <w:semiHidden/>
    <w:rsid w:val="00657620"/>
    <w:rPr>
      <w:rFonts w:asciiTheme="majorHAnsi" w:hAnsiTheme="majorHAnsi"/>
      <w:b/>
      <w:bCs/>
    </w:rPr>
  </w:style>
  <w:style w:type="character" w:customStyle="1" w:styleId="BrdtekstpaaflgendeTegn">
    <w:name w:val="Brødtekst paafølgende Tegn"/>
    <w:link w:val="Brdtekstpaaflgende"/>
    <w:locked/>
    <w:rsid w:val="00687B15"/>
    <w:rPr>
      <w:rFonts w:asciiTheme="majorHAnsi" w:hAnsiTheme="majorHAnsi"/>
    </w:rPr>
  </w:style>
  <w:style w:type="character" w:styleId="Plassholdertekst">
    <w:name w:val="Placeholder Text"/>
    <w:basedOn w:val="Standardskriftforavsnitt"/>
    <w:uiPriority w:val="99"/>
    <w:semiHidden/>
    <w:rsid w:val="00687B15"/>
    <w:rPr>
      <w:color w:val="808080"/>
    </w:rPr>
  </w:style>
  <w:style w:type="table" w:styleId="Rutenettabelllys">
    <w:name w:val="Grid Table Light"/>
    <w:basedOn w:val="Vanligtabell"/>
    <w:uiPriority w:val="40"/>
    <w:rsid w:val="00D8584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jon">
    <w:name w:val="Revision"/>
    <w:hidden/>
    <w:uiPriority w:val="99"/>
    <w:semiHidden/>
    <w:rsid w:val="00D13393"/>
    <w:rPr>
      <w:rFonts w:asciiTheme="majorHAnsi" w:hAnsiTheme="majorHAnsi"/>
    </w:rPr>
  </w:style>
  <w:style w:type="paragraph" w:customStyle="1" w:styleId="Liste-tall">
    <w:name w:val="Liste-tall"/>
    <w:basedOn w:val="Brdtekst"/>
    <w:link w:val="Liste-tallTegn"/>
    <w:qFormat/>
    <w:rsid w:val="002C2CD5"/>
    <w:pPr>
      <w:tabs>
        <w:tab w:val="num" w:pos="1418"/>
      </w:tabs>
      <w:ind w:left="1418" w:hanging="425"/>
    </w:pPr>
    <w:rPr>
      <w:rFonts w:ascii="Garamond" w:hAnsi="Garamond" w:cs="Arial"/>
      <w:sz w:val="22"/>
      <w:szCs w:val="22"/>
      <w:lang w:eastAsia="en-US"/>
    </w:rPr>
  </w:style>
  <w:style w:type="character" w:customStyle="1" w:styleId="Liste-tallTegn">
    <w:name w:val="Liste-tall Tegn"/>
    <w:link w:val="Liste-tall"/>
    <w:rsid w:val="002C2CD5"/>
    <w:rPr>
      <w:rFonts w:ascii="Garamond" w:hAnsi="Garamond" w:cs="Arial"/>
      <w:sz w:val="22"/>
      <w:szCs w:val="22"/>
      <w:lang w:eastAsia="en-US"/>
    </w:rPr>
  </w:style>
  <w:style w:type="paragraph" w:customStyle="1" w:styleId="Liste-bokstaver">
    <w:name w:val="Liste-bokstaver"/>
    <w:basedOn w:val="Brdtekstpaaflgende"/>
    <w:link w:val="Liste-bokstaverTegn"/>
    <w:qFormat/>
    <w:rsid w:val="002C2CD5"/>
    <w:pPr>
      <w:tabs>
        <w:tab w:val="num" w:pos="1418"/>
      </w:tabs>
      <w:ind w:left="1418" w:hanging="425"/>
    </w:pPr>
    <w:rPr>
      <w:rFonts w:ascii="Garamond" w:hAnsi="Garamond"/>
      <w:sz w:val="24"/>
      <w:szCs w:val="18"/>
      <w:lang w:eastAsia="en-US"/>
    </w:rPr>
  </w:style>
  <w:style w:type="character" w:customStyle="1" w:styleId="Liste-bokstaverTegn">
    <w:name w:val="Liste-bokstaver Tegn"/>
    <w:link w:val="Liste-bokstaver"/>
    <w:rsid w:val="002C2CD5"/>
    <w:rPr>
      <w:rFonts w:ascii="Garamond" w:hAnsi="Garamond"/>
      <w:sz w:val="24"/>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61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handel.no"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handel.n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01\prog\Doculive\Client\Maler\Brev_Notat%20F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svarsbygg kontraktdokument" ma:contentTypeID="0x010100EE04A17F31714CF689F55AD2A6CBD71700A7C7DEE4E399A845BEE613D98FF44630" ma:contentTypeVersion="8" ma:contentTypeDescription="Opprett et nytt dokument." ma:contentTypeScope="" ma:versionID="9a54ed11013aa8aef85b3486e22685e9">
  <xsd:schema xmlns:xsd="http://www.w3.org/2001/XMLSchema" xmlns:xs="http://www.w3.org/2001/XMLSchema" xmlns:p="http://schemas.microsoft.com/office/2006/metadata/properties" xmlns:ns2="1446590e-b397-4948-98cc-2ba3c8972ca4" targetNamespace="http://schemas.microsoft.com/office/2006/metadata/properties" ma:root="true" ma:fieldsID="ad159c4273e44bfb5a1f0ada2310bbfc" ns2:_="">
    <xsd:import namespace="1446590e-b397-4948-98cc-2ba3c8972ca4"/>
    <xsd:element name="properties">
      <xsd:complexType>
        <xsd:sequence>
          <xsd:element name="documentManagement">
            <xsd:complexType>
              <xsd:all>
                <xsd:element ref="ns2:TaxCatchAll" minOccurs="0"/>
                <xsd:element ref="ns2:TaxCatchAllLabel" minOccurs="0"/>
                <xsd:element ref="ns2:ContractDocumentSupplier" minOccurs="0"/>
                <xsd:element ref="ns2:dc3e2cee46b449c685e6661f528390ad" minOccurs="0"/>
                <xsd:element ref="ns2:n1f71e6e8f2c42bc8de9b61289a9ae83" minOccurs="0"/>
                <xsd:element ref="ns2:ContractDocumentArchivable" minOccurs="0"/>
                <xsd:element ref="ns2:ContractPhas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6590e-b397-4948-98cc-2ba3c8972c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de64b7a-420b-44ac-933a-34705846b771}" ma:internalName="TaxCatchAll" ma:showField="CatchAllData" ma:web="a80d1a32-02ed-4cc8-a160-61c42d725bc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de64b7a-420b-44ac-933a-34705846b771}" ma:internalName="TaxCatchAllLabel" ma:readOnly="true" ma:showField="CatchAllDataLabel" ma:web="a80d1a32-02ed-4cc8-a160-61c42d725bc5">
      <xsd:complexType>
        <xsd:complexContent>
          <xsd:extension base="dms:MultiChoiceLookup">
            <xsd:sequence>
              <xsd:element name="Value" type="dms:Lookup" maxOccurs="unbounded" minOccurs="0" nillable="true"/>
            </xsd:sequence>
          </xsd:extension>
        </xsd:complexContent>
      </xsd:complexType>
    </xsd:element>
    <xsd:element name="ContractDocumentSupplier" ma:index="10" nillable="true" ma:displayName="Leverandør" ma:internalName="ContractDocumentSupplier">
      <xsd:simpleType>
        <xsd:restriction base="dms:Text"/>
      </xsd:simpleType>
    </xsd:element>
    <xsd:element name="dc3e2cee46b449c685e6661f528390ad" ma:index="11" ma:taxonomy="true" ma:internalName="dc3e2cee46b449c685e6661f528390ad" ma:taxonomyFieldName="ContractDocumentCategories" ma:displayName="Kategori" ma:fieldId="{dc3e2cee-46b4-49c6-85e6-661f528390ad}" ma:taxonomyMulti="true" ma:sspId="35979382-3a25-4d81-ad6a-e013d1bb35f1" ma:termSetId="1e4c14e8-2886-4788-a536-49c1421d1beb" ma:anchorId="00000000-0000-0000-0000-000000000000" ma:open="true" ma:isKeyword="false">
      <xsd:complexType>
        <xsd:sequence>
          <xsd:element ref="pc:Terms" minOccurs="0" maxOccurs="1"/>
        </xsd:sequence>
      </xsd:complexType>
    </xsd:element>
    <xsd:element name="n1f71e6e8f2c42bc8de9b61289a9ae83" ma:index="13" nillable="true" ma:taxonomy="true" ma:internalName="n1f71e6e8f2c42bc8de9b61289a9ae83" ma:taxonomyFieldName="ContractDocumentKeywords" ma:displayName="Nøkkelord" ma:fieldId="{71f71e6e-8f2c-42bc-8de9-b61289a9ae83}" ma:taxonomyMulti="true" ma:sspId="35979382-3a25-4d81-ad6a-e013d1bb35f1" ma:termSetId="1c8177db-c8b8-47d3-9db4-2db2a62f6fe3" ma:anchorId="00000000-0000-0000-0000-000000000000" ma:open="true" ma:isKeyword="false">
      <xsd:complexType>
        <xsd:sequence>
          <xsd:element ref="pc:Terms" minOccurs="0" maxOccurs="1"/>
        </xsd:sequence>
      </xsd:complexType>
    </xsd:element>
    <xsd:element name="ContractDocumentArchivable" ma:index="15" nillable="true" ma:displayName="Arkivverdig" ma:internalName="ContractDocumentArchivable">
      <xsd:simpleType>
        <xsd:restriction base="dms:Boolean"/>
      </xsd:simpleType>
    </xsd:element>
    <xsd:element name="ContractPhaseDocument" ma:index="16" nillable="true" ma:displayName="Kontraktfase" ma:internalName="ContractPhaseDocument">
      <xsd:simpleType>
        <xsd:restriction base="dms:Choice">
          <xsd:enumeration value="Planlegging av ansk."/>
          <xsd:enumeration value="Gjennomføring av konk."/>
          <xsd:enumeration value="Signering og implementering"/>
          <xsd:enumeration value="Kontraktsoppfølg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446590e-b397-4948-98cc-2ba3c8972ca4">
      <Value>1</Value>
    </TaxCatchAll>
    <dc3e2cee46b449c685e6661f528390ad xmlns="1446590e-b397-4948-98cc-2ba3c8972ca4">
      <Terms xmlns="http://schemas.microsoft.com/office/infopath/2007/PartnerControls">
        <TermInfo xmlns="http://schemas.microsoft.com/office/infopath/2007/PartnerControls">
          <TermName xmlns="http://schemas.microsoft.com/office/infopath/2007/PartnerControls">02 Konkurransegrunnlag</TermName>
          <TermId xmlns="http://schemas.microsoft.com/office/infopath/2007/PartnerControls">7e204078-cc47-44d5-a235-a30eea727785</TermId>
        </TermInfo>
      </Terms>
    </dc3e2cee46b449c685e6661f528390ad>
    <ContractDocumentArchivable xmlns="1446590e-b397-4948-98cc-2ba3c8972ca4">false</ContractDocumentArchivable>
    <ContractPhaseDocument xmlns="1446590e-b397-4948-98cc-2ba3c8972ca4">Planlegging av ansk.</ContractPhaseDocument>
    <ContractDocumentSupplier xmlns="1446590e-b397-4948-98cc-2ba3c8972ca4" xsi:nil="true"/>
    <n1f71e6e8f2c42bc8de9b61289a9ae83 xmlns="1446590e-b397-4948-98cc-2ba3c8972ca4">
      <Terms xmlns="http://schemas.microsoft.com/office/infopath/2007/PartnerControls"/>
    </n1f71e6e8f2c42bc8de9b61289a9ae83>
  </documentManagement>
</p:properties>
</file>

<file path=customXml/item3.xml><?xml version="1.0" encoding="utf-8"?>
<?mso-contentType ?>
<SharedContentType xmlns="Microsoft.SharePoint.Taxonomy.ContentTypeSync" SourceId="35979382-3a25-4d81-ad6a-e013d1bb35f1" ContentTypeId="0x010100EE04A17F31714CF689F55AD2A6CBD71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B50B-4D83-4641-BFFE-54102FAA7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6590e-b397-4948-98cc-2ba3c8972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769D1-7F6C-4427-8CB1-D268BB998B7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446590e-b397-4948-98cc-2ba3c8972ca4"/>
    <ds:schemaRef ds:uri="http://www.w3.org/XML/1998/namespace"/>
    <ds:schemaRef ds:uri="http://purl.org/dc/dcmitype/"/>
  </ds:schemaRefs>
</ds:datastoreItem>
</file>

<file path=customXml/itemProps3.xml><?xml version="1.0" encoding="utf-8"?>
<ds:datastoreItem xmlns:ds="http://schemas.openxmlformats.org/officeDocument/2006/customXml" ds:itemID="{8F6011C3-3F28-4C1C-B63C-64125E08A29B}">
  <ds:schemaRefs>
    <ds:schemaRef ds:uri="Microsoft.SharePoint.Taxonomy.ContentTypeSync"/>
  </ds:schemaRefs>
</ds:datastoreItem>
</file>

<file path=customXml/itemProps4.xml><?xml version="1.0" encoding="utf-8"?>
<ds:datastoreItem xmlns:ds="http://schemas.openxmlformats.org/officeDocument/2006/customXml" ds:itemID="{C6A4F7D3-49C3-49C0-8212-F6C064DAFE17}">
  <ds:schemaRefs>
    <ds:schemaRef ds:uri="http://schemas.microsoft.com/sharepoint/v3/contenttype/forms"/>
  </ds:schemaRefs>
</ds:datastoreItem>
</file>

<file path=customXml/itemProps5.xml><?xml version="1.0" encoding="utf-8"?>
<ds:datastoreItem xmlns:ds="http://schemas.openxmlformats.org/officeDocument/2006/customXml" ds:itemID="{EDF91CCA-83C1-47E3-9C93-728D6832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Brev_Notat FB</Template>
  <TotalTime>15</TotalTime>
  <Pages>16</Pages>
  <Words>5161</Words>
  <Characters>35504</Characters>
  <Application>Microsoft Office Word</Application>
  <DocSecurity>0</DocSecurity>
  <Lines>295</Lines>
  <Paragraphs>81</Paragraphs>
  <ScaleCrop>false</ScaleCrop>
  <HeadingPairs>
    <vt:vector size="2" baseType="variant">
      <vt:variant>
        <vt:lpstr>Tittel</vt:lpstr>
      </vt:variant>
      <vt:variant>
        <vt:i4>1</vt:i4>
      </vt:variant>
    </vt:vector>
  </HeadingPairs>
  <TitlesOfParts>
    <vt:vector size="1" baseType="lpstr">
      <vt:lpstr>1 Vedlegg 3 - Kontraktsbestemmelser for avrop basert på Andre tjenester rev 16.09.21</vt:lpstr>
    </vt:vector>
  </TitlesOfParts>
  <Company>FOKAM</Company>
  <LinksUpToDate>false</LinksUpToDate>
  <CharactersWithSpaces>40584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Vedlegg 3 - Kontraktsbestemmelser for avrop basert på Andre tjenester rev 16.09.21</dc:title>
  <dc:subject>FOMAL</dc:subject>
  <dc:creator>FOKAM</dc:creator>
  <dc:description/>
  <cp:lastModifiedBy>Ryvoll, Bjarne</cp:lastModifiedBy>
  <cp:revision>4</cp:revision>
  <cp:lastPrinted>1998-03-02T13:07:00Z</cp:lastPrinted>
  <dcterms:created xsi:type="dcterms:W3CDTF">2021-09-22T06:46:00Z</dcterms:created>
  <dcterms:modified xsi:type="dcterms:W3CDTF">2021-09-22T07:11:00Z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ring">
    <vt:lpwstr>Ugradert</vt:lpwstr>
  </property>
  <property fmtid="{D5CDD505-2E9C-101B-9397-08002B2CF9AE}" pid="3" name="Tjenestebrev">
    <vt:lpwstr>Skriv</vt:lpwstr>
  </property>
  <property fmtid="{D5CDD505-2E9C-101B-9397-08002B2CF9AE}" pid="4" name="Underskrift">
    <vt:lpwstr/>
  </property>
  <property fmtid="{D5CDD505-2E9C-101B-9397-08002B2CF9AE}" pid="5" name="Språk">
    <vt:lpwstr>NORSK</vt:lpwstr>
  </property>
  <property fmtid="{D5CDD505-2E9C-101B-9397-08002B2CF9AE}" pid="6" name="Avdeling">
    <vt:lpwstr>VSHSB</vt:lpwstr>
  </property>
  <property fmtid="{D5CDD505-2E9C-101B-9397-08002B2CF9AE}" pid="7" name="ContentTypeId">
    <vt:lpwstr>0x010100EE04A17F31714CF689F55AD2A6CBD71700A7C7DEE4E399A845BEE613D98FF44630</vt:lpwstr>
  </property>
  <property fmtid="{D5CDD505-2E9C-101B-9397-08002B2CF9AE}" pid="8" name="_dlc_DocIdItemGuid">
    <vt:lpwstr>5902633d-a3a5-4e74-887b-93a39e34ed2f</vt:lpwstr>
  </property>
  <property fmtid="{D5CDD505-2E9C-101B-9397-08002B2CF9AE}" pid="9" name="Type dokument">
    <vt:lpwstr>53;#Mal|3ee3e023-ff54-411c-8b87-30620316b60e</vt:lpwstr>
  </property>
  <property fmtid="{D5CDD505-2E9C-101B-9397-08002B2CF9AE}" pid="10" name="Støtteprosesser">
    <vt:lpwstr/>
  </property>
  <property fmtid="{D5CDD505-2E9C-101B-9397-08002B2CF9AE}" pid="11" name="Kjerneprosesser1">
    <vt:lpwstr>114;#Andre tjenester|b30110ed-8a83-4494-b2e7-f321cf0b59cf</vt:lpwstr>
  </property>
  <property fmtid="{D5CDD505-2E9C-101B-9397-08002B2CF9AE}" pid="12" name="Type innhold">
    <vt:lpwstr>9;#Skal benyttes|2952ae88-8c4c-42ae-b6ca-618af796a1e1</vt:lpwstr>
  </property>
  <property fmtid="{D5CDD505-2E9C-101B-9397-08002B2CF9AE}" pid="13" name="f4bf848b42d149e1904ab5a49be6c2be">
    <vt:lpwstr/>
  </property>
  <property fmtid="{D5CDD505-2E9C-101B-9397-08002B2CF9AE}" pid="14" name="Kontrollansvarlig">
    <vt:lpwstr/>
  </property>
  <property fmtid="{D5CDD505-2E9C-101B-9397-08002B2CF9AE}" pid="15" name="Sortering">
    <vt:lpwstr>0011</vt:lpwstr>
  </property>
  <property fmtid="{D5CDD505-2E9C-101B-9397-08002B2CF9AE}" pid="16" name="DLCPolicyLabelValue">
    <vt:lpwstr>FBKS-51-560
22.0</vt:lpwstr>
  </property>
  <property fmtid="{D5CDD505-2E9C-101B-9397-08002B2CF9AE}" pid="17" name="DLCPolicyLabelClientValue">
    <vt:lpwstr>FBKS-51-560
{_UIVersionString}</vt:lpwstr>
  </property>
  <property fmtid="{D5CDD505-2E9C-101B-9397-08002B2CF9AE}" pid="18" name="a483dc853f0e480abfb8031e5d82c911">
    <vt:lpwstr>Skal benyttes|2952ae88-8c4c-42ae-b6ca-618af796a1e1</vt:lpwstr>
  </property>
  <property fmtid="{D5CDD505-2E9C-101B-9397-08002B2CF9AE}" pid="19" name="Order">
    <vt:r8>56000</vt:r8>
  </property>
  <property fmtid="{D5CDD505-2E9C-101B-9397-08002B2CF9AE}" pid="20" name="xd_ProgID">
    <vt:lpwstr/>
  </property>
  <property fmtid="{D5CDD505-2E9C-101B-9397-08002B2CF9AE}" pid="21" name="TemplateUrl">
    <vt:lpwstr/>
  </property>
  <property fmtid="{D5CDD505-2E9C-101B-9397-08002B2CF9AE}" pid="22" name="DLCPolicyLabelLock">
    <vt:lpwstr/>
  </property>
  <property fmtid="{D5CDD505-2E9C-101B-9397-08002B2CF9AE}" pid="23" name="IconOverlay">
    <vt:lpwstr/>
  </property>
  <property fmtid="{D5CDD505-2E9C-101B-9397-08002B2CF9AE}" pid="24" name="ContractDocumentKeywords">
    <vt:lpwstr/>
  </property>
  <property fmtid="{D5CDD505-2E9C-101B-9397-08002B2CF9AE}" pid="25" name="ContractDocumentCategories">
    <vt:lpwstr>1;#02 Konkurransegrunnlag|7e204078-cc47-44d5-a235-a30eea727785</vt:lpwstr>
  </property>
  <property fmtid="{D5CDD505-2E9C-101B-9397-08002B2CF9AE}" pid="26" name="MSIP_Label_d780c4e6-30eb-4070-8e72-3dd37fbfc0ad_Enabled">
    <vt:lpwstr>true</vt:lpwstr>
  </property>
  <property fmtid="{D5CDD505-2E9C-101B-9397-08002B2CF9AE}" pid="27" name="MSIP_Label_d780c4e6-30eb-4070-8e72-3dd37fbfc0ad_SetDate">
    <vt:lpwstr>2021-09-22T07:11:03Z</vt:lpwstr>
  </property>
  <property fmtid="{D5CDD505-2E9C-101B-9397-08002B2CF9AE}" pid="28" name="MSIP_Label_d780c4e6-30eb-4070-8e72-3dd37fbfc0ad_Method">
    <vt:lpwstr>Privileged</vt:lpwstr>
  </property>
  <property fmtid="{D5CDD505-2E9C-101B-9397-08002B2CF9AE}" pid="29" name="MSIP_Label_d780c4e6-30eb-4070-8e72-3dd37fbfc0ad_Name">
    <vt:lpwstr>(U) Tjenstlig behov</vt:lpwstr>
  </property>
  <property fmtid="{D5CDD505-2E9C-101B-9397-08002B2CF9AE}" pid="30" name="MSIP_Label_d780c4e6-30eb-4070-8e72-3dd37fbfc0ad_SiteId">
    <vt:lpwstr>ea445713-00a8-495f-aafa-26062e969e4f</vt:lpwstr>
  </property>
  <property fmtid="{D5CDD505-2E9C-101B-9397-08002B2CF9AE}" pid="31" name="MSIP_Label_d780c4e6-30eb-4070-8e72-3dd37fbfc0ad_ActionId">
    <vt:lpwstr>10f2e448-965b-442f-b8c8-a82697171b9a</vt:lpwstr>
  </property>
  <property fmtid="{D5CDD505-2E9C-101B-9397-08002B2CF9AE}" pid="32" name="MSIP_Label_d780c4e6-30eb-4070-8e72-3dd37fbfc0ad_ContentBits">
    <vt:lpwstr>1</vt:lpwstr>
  </property>
</Properties>
</file>