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965D" w14:textId="77777777" w:rsidR="00D02766" w:rsidRDefault="00D02766" w:rsidP="000B2D6E"/>
    <w:p w14:paraId="251D965E" w14:textId="77777777" w:rsidR="00264991" w:rsidRDefault="00264991" w:rsidP="00B11A0C">
      <w:pPr>
        <w:rPr>
          <w:rFonts w:ascii="Arial" w:hAnsi="Arial" w:cs="Arial"/>
          <w:b/>
          <w:sz w:val="40"/>
          <w:szCs w:val="4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7"/>
      </w:tblGrid>
      <w:tr w:rsidR="003072AF" w:rsidRPr="00265A45" w14:paraId="251D9664" w14:textId="77777777" w:rsidTr="00D34884">
        <w:trPr>
          <w:trHeight w:val="1980"/>
        </w:trPr>
        <w:tc>
          <w:tcPr>
            <w:tcW w:w="9887" w:type="dxa"/>
            <w:shd w:val="clear" w:color="auto" w:fill="D9D9D9" w:themeFill="background1" w:themeFillShade="D9"/>
            <w:vAlign w:val="center"/>
          </w:tcPr>
          <w:p w14:paraId="251D965F" w14:textId="658FD49E" w:rsidR="003072AF" w:rsidRPr="00265A45" w:rsidRDefault="003072AF" w:rsidP="003072AF">
            <w:pPr>
              <w:jc w:val="center"/>
              <w:rPr>
                <w:rFonts w:ascii="Arial" w:hAnsi="Arial" w:cs="Arial"/>
                <w:b/>
                <w:sz w:val="32"/>
                <w:szCs w:val="32"/>
              </w:rPr>
            </w:pPr>
          </w:p>
          <w:p w14:paraId="251D9660" w14:textId="230A8576" w:rsidR="003072AF" w:rsidRPr="00265A45" w:rsidRDefault="00E138E7" w:rsidP="003072AF">
            <w:pPr>
              <w:jc w:val="center"/>
              <w:rPr>
                <w:rFonts w:ascii="Arial" w:hAnsi="Arial" w:cs="Arial"/>
                <w:b/>
                <w:sz w:val="32"/>
                <w:szCs w:val="32"/>
              </w:rPr>
            </w:pPr>
            <w:r>
              <w:rPr>
                <w:rFonts w:ascii="Arial" w:hAnsi="Arial" w:cs="Arial"/>
                <w:b/>
                <w:sz w:val="32"/>
                <w:szCs w:val="32"/>
              </w:rPr>
              <w:t>KONKURRANSEGRUNNLAG</w:t>
            </w:r>
            <w:r w:rsidR="00C57096">
              <w:rPr>
                <w:rFonts w:ascii="Arial" w:hAnsi="Arial" w:cs="Arial"/>
                <w:b/>
                <w:sz w:val="32"/>
                <w:szCs w:val="32"/>
              </w:rPr>
              <w:t>ET</w:t>
            </w:r>
            <w:r w:rsidR="0079231A">
              <w:rPr>
                <w:rFonts w:ascii="Arial" w:hAnsi="Arial" w:cs="Arial"/>
                <w:b/>
                <w:sz w:val="32"/>
                <w:szCs w:val="32"/>
              </w:rPr>
              <w:t xml:space="preserve"> DEL I</w:t>
            </w:r>
          </w:p>
          <w:p w14:paraId="251D9661" w14:textId="77777777" w:rsidR="00265A45" w:rsidRDefault="00265A45" w:rsidP="003072AF">
            <w:pPr>
              <w:jc w:val="center"/>
              <w:rPr>
                <w:rFonts w:ascii="Arial" w:hAnsi="Arial" w:cs="Arial"/>
                <w:b/>
                <w:sz w:val="32"/>
                <w:szCs w:val="32"/>
              </w:rPr>
            </w:pPr>
          </w:p>
          <w:p w14:paraId="595323C3" w14:textId="724BDFF4" w:rsidR="00315290" w:rsidRDefault="00315290" w:rsidP="00315290">
            <w:pPr>
              <w:pStyle w:val="Listeavsnitt"/>
              <w:jc w:val="center"/>
              <w:rPr>
                <w:rFonts w:ascii="Arial" w:hAnsi="Arial" w:cs="Arial"/>
                <w:b/>
                <w:sz w:val="32"/>
                <w:szCs w:val="32"/>
              </w:rPr>
            </w:pPr>
            <w:r>
              <w:rPr>
                <w:rFonts w:ascii="Arial" w:hAnsi="Arial" w:cs="Arial"/>
                <w:b/>
                <w:sz w:val="32"/>
                <w:szCs w:val="32"/>
              </w:rPr>
              <w:t xml:space="preserve">for </w:t>
            </w:r>
            <w:r w:rsidR="006A20C0">
              <w:rPr>
                <w:rFonts w:ascii="Arial" w:hAnsi="Arial" w:cs="Arial"/>
                <w:b/>
                <w:sz w:val="32"/>
                <w:szCs w:val="32"/>
              </w:rPr>
              <w:t xml:space="preserve">åpen </w:t>
            </w:r>
            <w:r>
              <w:rPr>
                <w:rFonts w:ascii="Arial" w:hAnsi="Arial" w:cs="Arial"/>
                <w:b/>
                <w:sz w:val="32"/>
                <w:szCs w:val="32"/>
              </w:rPr>
              <w:t xml:space="preserve">anbudskonkurranse </w:t>
            </w:r>
            <w:r w:rsidR="006A20C0">
              <w:rPr>
                <w:rFonts w:ascii="Arial" w:hAnsi="Arial" w:cs="Arial"/>
                <w:b/>
                <w:sz w:val="32"/>
                <w:szCs w:val="32"/>
              </w:rPr>
              <w:t>o</w:t>
            </w:r>
            <w:r>
              <w:rPr>
                <w:rFonts w:ascii="Arial" w:hAnsi="Arial" w:cs="Arial"/>
                <w:b/>
                <w:sz w:val="32"/>
                <w:szCs w:val="32"/>
              </w:rPr>
              <w:t>ver EØS terskelverdi</w:t>
            </w:r>
          </w:p>
          <w:p w14:paraId="105B04D3" w14:textId="77777777" w:rsidR="002717DF" w:rsidRDefault="002717DF" w:rsidP="00315290">
            <w:pPr>
              <w:pStyle w:val="Listeavsnitt"/>
              <w:jc w:val="center"/>
              <w:rPr>
                <w:rFonts w:ascii="Arial" w:hAnsi="Arial" w:cs="Arial"/>
                <w:b/>
                <w:sz w:val="32"/>
                <w:szCs w:val="32"/>
              </w:rPr>
            </w:pPr>
          </w:p>
          <w:p w14:paraId="648B7CDA" w14:textId="224432ED" w:rsidR="00315290" w:rsidRDefault="002C2083" w:rsidP="003072AF">
            <w:pPr>
              <w:jc w:val="center"/>
              <w:rPr>
                <w:rFonts w:ascii="Arial" w:hAnsi="Arial" w:cs="Arial"/>
                <w:b/>
                <w:sz w:val="32"/>
                <w:szCs w:val="32"/>
              </w:rPr>
            </w:pPr>
            <w:r w:rsidRPr="002C2083">
              <w:rPr>
                <w:rFonts w:ascii="Arial" w:hAnsi="Arial" w:cs="Arial"/>
                <w:b/>
                <w:sz w:val="32"/>
                <w:szCs w:val="32"/>
              </w:rPr>
              <w:t>R01060 - rammeavtaler rådgivningstje</w:t>
            </w:r>
            <w:r>
              <w:rPr>
                <w:rFonts w:ascii="Arial" w:hAnsi="Arial" w:cs="Arial"/>
                <w:b/>
                <w:sz w:val="32"/>
                <w:szCs w:val="32"/>
              </w:rPr>
              <w:t>n</w:t>
            </w:r>
            <w:r w:rsidRPr="002C2083">
              <w:rPr>
                <w:rFonts w:ascii="Arial" w:hAnsi="Arial" w:cs="Arial"/>
                <w:b/>
                <w:sz w:val="32"/>
                <w:szCs w:val="32"/>
              </w:rPr>
              <w:t>ester uavhengig kontroll</w:t>
            </w:r>
          </w:p>
          <w:p w14:paraId="2D6273EF" w14:textId="7DAFAE28" w:rsidR="009C6A52" w:rsidRDefault="009C6A52" w:rsidP="003072AF">
            <w:pPr>
              <w:jc w:val="center"/>
              <w:rPr>
                <w:rFonts w:ascii="Arial" w:hAnsi="Arial" w:cs="Arial"/>
                <w:b/>
                <w:sz w:val="32"/>
                <w:szCs w:val="32"/>
              </w:rPr>
            </w:pPr>
            <w:r>
              <w:rPr>
                <w:rFonts w:ascii="Arial" w:hAnsi="Arial" w:cs="Arial"/>
                <w:b/>
                <w:sz w:val="32"/>
                <w:szCs w:val="32"/>
              </w:rPr>
              <w:t>Saksnummer</w:t>
            </w:r>
            <w:r w:rsidR="00AA58BC">
              <w:rPr>
                <w:rFonts w:ascii="Arial" w:hAnsi="Arial" w:cs="Arial"/>
                <w:b/>
                <w:sz w:val="32"/>
                <w:szCs w:val="32"/>
              </w:rPr>
              <w:t>:</w:t>
            </w:r>
            <w:r>
              <w:rPr>
                <w:rFonts w:ascii="Arial" w:hAnsi="Arial" w:cs="Arial"/>
                <w:b/>
                <w:sz w:val="32"/>
                <w:szCs w:val="32"/>
              </w:rPr>
              <w:t xml:space="preserve"> 2021/630</w:t>
            </w:r>
          </w:p>
          <w:p w14:paraId="251D9663" w14:textId="022B9E4F" w:rsidR="00C57096" w:rsidRPr="00265A45" w:rsidRDefault="00C57096" w:rsidP="00282804">
            <w:pPr>
              <w:jc w:val="center"/>
              <w:rPr>
                <w:rFonts w:ascii="Arial" w:hAnsi="Arial" w:cs="Arial"/>
                <w:b/>
                <w:sz w:val="32"/>
                <w:szCs w:val="32"/>
              </w:rPr>
            </w:pPr>
          </w:p>
        </w:tc>
      </w:tr>
    </w:tbl>
    <w:p w14:paraId="251D9665" w14:textId="77777777" w:rsidR="001D0A6A" w:rsidRPr="00606B15" w:rsidRDefault="001D0A6A" w:rsidP="00B11A0C"/>
    <w:p w14:paraId="251D9666" w14:textId="77777777" w:rsidR="008D0F2A" w:rsidRDefault="008D0F2A" w:rsidP="008D0F2A">
      <w:pPr>
        <w:rPr>
          <w:rFonts w:ascii="Arial" w:hAnsi="Arial"/>
          <w:b/>
          <w:kern w:val="28"/>
        </w:rPr>
      </w:pPr>
    </w:p>
    <w:p w14:paraId="251D9667" w14:textId="77777777" w:rsidR="008D0F2A" w:rsidRDefault="008D0F2A" w:rsidP="008D0F2A"/>
    <w:p w14:paraId="251D9668" w14:textId="77777777" w:rsidR="0044282E" w:rsidRDefault="0044282E" w:rsidP="008D0F2A"/>
    <w:p w14:paraId="251D9669" w14:textId="77777777" w:rsidR="004A0C0B" w:rsidRDefault="004A0C0B" w:rsidP="004A0C0B">
      <w:pPr>
        <w:rPr>
          <w:rFonts w:ascii="Arial" w:hAnsi="Arial" w:cs="Arial"/>
          <w:sz w:val="40"/>
          <w:szCs w:val="40"/>
          <w:u w:val="single"/>
        </w:rPr>
      </w:pPr>
    </w:p>
    <w:p w14:paraId="251D966A" w14:textId="77777777" w:rsidR="004A0C0B" w:rsidRPr="00F12CF3" w:rsidRDefault="004A0C0B" w:rsidP="004A0C0B">
      <w:pPr>
        <w:rPr>
          <w:rFonts w:ascii="Arial" w:hAnsi="Arial" w:cs="Arial"/>
          <w:sz w:val="40"/>
          <w:szCs w:val="40"/>
          <w:u w:val="single"/>
        </w:rPr>
      </w:pPr>
      <w:r w:rsidRPr="00F12CF3">
        <w:rPr>
          <w:rFonts w:ascii="Arial" w:hAnsi="Arial" w:cs="Arial"/>
          <w:sz w:val="40"/>
          <w:szCs w:val="40"/>
          <w:u w:val="single"/>
        </w:rPr>
        <w:t xml:space="preserve">Innhold: </w:t>
      </w:r>
    </w:p>
    <w:p w14:paraId="251D966B" w14:textId="77777777" w:rsidR="004A0C0B" w:rsidRDefault="004A0C0B" w:rsidP="004A0C0B">
      <w:pPr>
        <w:rPr>
          <w:rFonts w:ascii="Arial" w:hAnsi="Arial" w:cs="Arial"/>
          <w:b/>
          <w:sz w:val="36"/>
          <w:szCs w:val="36"/>
        </w:rPr>
      </w:pPr>
    </w:p>
    <w:p w14:paraId="7BE639F6" w14:textId="1207FFFE" w:rsidR="00265F87" w:rsidRDefault="004A0C0B" w:rsidP="00265F87">
      <w:pPr>
        <w:pStyle w:val="Listeavsnitt"/>
        <w:numPr>
          <w:ilvl w:val="0"/>
          <w:numId w:val="13"/>
        </w:numPr>
        <w:rPr>
          <w:rFonts w:ascii="Arial" w:hAnsi="Arial" w:cs="Arial"/>
          <w:b/>
          <w:sz w:val="28"/>
          <w:szCs w:val="28"/>
        </w:rPr>
      </w:pPr>
      <w:r>
        <w:rPr>
          <w:rFonts w:ascii="Arial" w:hAnsi="Arial" w:cs="Arial"/>
          <w:b/>
          <w:sz w:val="28"/>
          <w:szCs w:val="28"/>
        </w:rPr>
        <w:t>Innbydelse til konkurranse (konkurranseregler)</w:t>
      </w:r>
    </w:p>
    <w:p w14:paraId="57F47A87" w14:textId="1C5D7936" w:rsidR="00265F87" w:rsidRDefault="00265F87" w:rsidP="00265F87">
      <w:pPr>
        <w:pStyle w:val="Listeavsnitt"/>
        <w:rPr>
          <w:rFonts w:ascii="Arial" w:hAnsi="Arial" w:cs="Arial"/>
          <w:b/>
          <w:sz w:val="28"/>
          <w:szCs w:val="28"/>
        </w:rPr>
      </w:pPr>
    </w:p>
    <w:p w14:paraId="590D8347" w14:textId="255339C6" w:rsidR="00265F87" w:rsidRDefault="00265F87" w:rsidP="00265F87">
      <w:pPr>
        <w:pStyle w:val="Listeavsnitt"/>
        <w:numPr>
          <w:ilvl w:val="0"/>
          <w:numId w:val="13"/>
        </w:numPr>
        <w:rPr>
          <w:rFonts w:ascii="Arial" w:hAnsi="Arial" w:cs="Arial"/>
          <w:b/>
          <w:sz w:val="28"/>
          <w:szCs w:val="28"/>
        </w:rPr>
      </w:pPr>
      <w:r>
        <w:rPr>
          <w:rFonts w:ascii="Arial" w:hAnsi="Arial" w:cs="Arial"/>
          <w:b/>
          <w:sz w:val="28"/>
          <w:szCs w:val="28"/>
        </w:rPr>
        <w:t>Vedlegg:</w:t>
      </w:r>
    </w:p>
    <w:p w14:paraId="3B2665FB" w14:textId="77777777" w:rsidR="00B3332F" w:rsidRDefault="00B3332F" w:rsidP="00B3332F">
      <w:pPr>
        <w:pStyle w:val="Listeavsnitt"/>
        <w:ind w:left="1440"/>
        <w:rPr>
          <w:rFonts w:ascii="Arial" w:hAnsi="Arial" w:cs="Arial"/>
          <w:sz w:val="28"/>
          <w:szCs w:val="28"/>
        </w:rPr>
      </w:pPr>
    </w:p>
    <w:p w14:paraId="0609140F" w14:textId="0DFE5DCE" w:rsidR="00265F87" w:rsidRDefault="00265F87" w:rsidP="00265F87">
      <w:pPr>
        <w:pStyle w:val="Listeavsnitt"/>
        <w:numPr>
          <w:ilvl w:val="1"/>
          <w:numId w:val="13"/>
        </w:numPr>
        <w:rPr>
          <w:rFonts w:ascii="Arial" w:hAnsi="Arial" w:cs="Arial"/>
          <w:sz w:val="28"/>
          <w:szCs w:val="28"/>
        </w:rPr>
      </w:pPr>
      <w:r w:rsidRPr="00B3332F">
        <w:rPr>
          <w:rFonts w:ascii="Arial" w:hAnsi="Arial" w:cs="Arial"/>
          <w:sz w:val="28"/>
          <w:szCs w:val="28"/>
        </w:rPr>
        <w:t>Etisk egenerklæring</w:t>
      </w:r>
    </w:p>
    <w:p w14:paraId="795C1849" w14:textId="77777777" w:rsidR="00E803D7" w:rsidRPr="00B3332F" w:rsidRDefault="00E803D7" w:rsidP="00E803D7">
      <w:pPr>
        <w:pStyle w:val="Listeavsnitt"/>
        <w:ind w:left="1440"/>
        <w:rPr>
          <w:rFonts w:ascii="Arial" w:hAnsi="Arial" w:cs="Arial"/>
          <w:sz w:val="28"/>
          <w:szCs w:val="28"/>
        </w:rPr>
      </w:pPr>
    </w:p>
    <w:p w14:paraId="04DC2EDC" w14:textId="1EC33FDB" w:rsidR="00265F87" w:rsidRDefault="00265F87" w:rsidP="00265F87">
      <w:pPr>
        <w:pStyle w:val="Listeavsnitt"/>
        <w:numPr>
          <w:ilvl w:val="1"/>
          <w:numId w:val="13"/>
        </w:numPr>
        <w:rPr>
          <w:rFonts w:ascii="Arial" w:hAnsi="Arial" w:cs="Arial"/>
          <w:sz w:val="28"/>
          <w:szCs w:val="28"/>
        </w:rPr>
      </w:pPr>
      <w:r w:rsidRPr="00B3332F">
        <w:rPr>
          <w:rFonts w:ascii="Arial" w:hAnsi="Arial" w:cs="Arial"/>
          <w:sz w:val="28"/>
          <w:szCs w:val="28"/>
        </w:rPr>
        <w:t>Forpliktelseserkl</w:t>
      </w:r>
      <w:r w:rsidR="00B3332F">
        <w:rPr>
          <w:rFonts w:ascii="Arial" w:hAnsi="Arial" w:cs="Arial"/>
          <w:sz w:val="28"/>
          <w:szCs w:val="28"/>
        </w:rPr>
        <w:t>æring fra underleverandører</w:t>
      </w:r>
    </w:p>
    <w:p w14:paraId="21D1E018" w14:textId="77777777" w:rsidR="002717DF" w:rsidRPr="002717DF" w:rsidRDefault="002717DF" w:rsidP="002717DF">
      <w:pPr>
        <w:pStyle w:val="Listeavsnitt"/>
        <w:rPr>
          <w:rFonts w:ascii="Arial" w:hAnsi="Arial" w:cs="Arial"/>
          <w:sz w:val="28"/>
          <w:szCs w:val="28"/>
        </w:rPr>
      </w:pPr>
    </w:p>
    <w:p w14:paraId="3118DC8D" w14:textId="1B907688" w:rsidR="002717DF" w:rsidRPr="00B3332F" w:rsidRDefault="002717DF" w:rsidP="00265F87">
      <w:pPr>
        <w:pStyle w:val="Listeavsnitt"/>
        <w:numPr>
          <w:ilvl w:val="1"/>
          <w:numId w:val="13"/>
        </w:numPr>
        <w:rPr>
          <w:rFonts w:ascii="Arial" w:hAnsi="Arial" w:cs="Arial"/>
          <w:sz w:val="28"/>
          <w:szCs w:val="28"/>
        </w:rPr>
      </w:pPr>
      <w:r>
        <w:rPr>
          <w:rFonts w:ascii="Arial" w:hAnsi="Arial" w:cs="Arial"/>
          <w:sz w:val="28"/>
          <w:szCs w:val="28"/>
        </w:rPr>
        <w:t>Prisskjema</w:t>
      </w:r>
    </w:p>
    <w:p w14:paraId="251D966D" w14:textId="77777777" w:rsidR="004A0C0B" w:rsidRDefault="004A0C0B" w:rsidP="004A0C0B">
      <w:pPr>
        <w:pStyle w:val="Listeavsnitt"/>
        <w:ind w:left="0"/>
        <w:rPr>
          <w:rFonts w:ascii="Arial" w:hAnsi="Arial" w:cs="Arial"/>
          <w:sz w:val="28"/>
          <w:szCs w:val="28"/>
        </w:rPr>
      </w:pPr>
    </w:p>
    <w:p w14:paraId="251D9675" w14:textId="77777777" w:rsidR="004A0C0B" w:rsidRPr="006A20C0" w:rsidRDefault="004A0C0B" w:rsidP="006A20C0">
      <w:pPr>
        <w:ind w:left="360"/>
        <w:rPr>
          <w:rFonts w:ascii="Arial" w:hAnsi="Arial" w:cs="Arial"/>
          <w:b/>
          <w:sz w:val="28"/>
          <w:szCs w:val="28"/>
        </w:rPr>
      </w:pP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0" w:name="_Toc318804307"/>
      <w:r>
        <w:br w:type="page"/>
      </w:r>
    </w:p>
    <w:bookmarkEnd w:id="0"/>
    <w:p w14:paraId="7CCD885F" w14:textId="73F58DB6" w:rsidR="009227D2" w:rsidRDefault="009227D2" w:rsidP="005475D7">
      <w:pPr>
        <w:pStyle w:val="Overskrift1"/>
      </w:pPr>
      <w:r>
        <w:lastRenderedPageBreak/>
        <w:t>Kort om anskaffelsen</w:t>
      </w:r>
    </w:p>
    <w:p w14:paraId="251D9680" w14:textId="35E731BB" w:rsidR="00B640F9" w:rsidRDefault="00653A53" w:rsidP="008E2F3E">
      <w:pPr>
        <w:pStyle w:val="Brdtekst"/>
      </w:pPr>
      <w:r>
        <w:t>Forsvarsbygg inviterer lever</w:t>
      </w:r>
      <w:r w:rsidR="00B640F9">
        <w:t xml:space="preserve">andøren til å inngi </w:t>
      </w:r>
      <w:r w:rsidR="006A20C0">
        <w:t>tilbud</w:t>
      </w:r>
      <w:r w:rsidR="006658BB">
        <w:t xml:space="preserve"> på følgende oppdrag</w:t>
      </w:r>
      <w:r w:rsidR="00B640F9">
        <w:t xml:space="preserve">: </w:t>
      </w:r>
      <w:r w:rsidR="007039C7">
        <w:t>Rammeavtale om</w:t>
      </w:r>
      <w:r w:rsidR="0060732A">
        <w:t xml:space="preserve"> rådgivningstjenester</w:t>
      </w:r>
      <w:r w:rsidR="007039C7">
        <w:t xml:space="preserve"> uavhengig kontroll. </w:t>
      </w:r>
    </w:p>
    <w:p w14:paraId="66092D30" w14:textId="77777777" w:rsidR="006A20C0" w:rsidRDefault="006A20C0" w:rsidP="00653A53">
      <w:pPr>
        <w:pStyle w:val="Brdtekstpaaflgende"/>
      </w:pPr>
    </w:p>
    <w:p w14:paraId="251D9681" w14:textId="45658731" w:rsidR="00D026DB" w:rsidRDefault="008E2F3E" w:rsidP="00653A53">
      <w:pPr>
        <w:pStyle w:val="Brdtekstpaaflgende"/>
      </w:pPr>
      <w:r>
        <w:t>Oppdraget er nærmere beskrevet i konkurransegrunnlaget del III.</w:t>
      </w:r>
    </w:p>
    <w:p w14:paraId="423D5BC3" w14:textId="77777777" w:rsidR="00C23778" w:rsidRDefault="00C23778" w:rsidP="00C23778">
      <w:pPr>
        <w:pStyle w:val="Brdtekstpaaflgende"/>
        <w:tabs>
          <w:tab w:val="left" w:pos="284"/>
          <w:tab w:val="left" w:pos="567"/>
        </w:tabs>
      </w:pPr>
    </w:p>
    <w:p w14:paraId="7460D7A2" w14:textId="77777777" w:rsidR="00C23778" w:rsidRDefault="00C23778" w:rsidP="00C23778">
      <w:pPr>
        <w:pStyle w:val="Brdtekstpaaflgende"/>
        <w:tabs>
          <w:tab w:val="left" w:pos="284"/>
          <w:tab w:val="left" w:pos="567"/>
        </w:tabs>
      </w:pPr>
      <w:r>
        <w:t>Oppdragsgiver forbeholder seg retten til å avlyse konkurransen dersom det foreligger saklig grunn, for eksempel ved bortfall av planlagt finansiering eller manglende godkjenning fra politisk eller militært hold.</w:t>
      </w:r>
    </w:p>
    <w:p w14:paraId="251D9687" w14:textId="77777777" w:rsidR="00456931" w:rsidRDefault="00456931" w:rsidP="00B640F9">
      <w:pPr>
        <w:pStyle w:val="Brdtekstpaaflgende"/>
        <w:tabs>
          <w:tab w:val="left" w:pos="284"/>
          <w:tab w:val="left" w:pos="567"/>
        </w:tabs>
        <w:spacing w:after="0"/>
      </w:pPr>
    </w:p>
    <w:p w14:paraId="7E3387D7" w14:textId="2EBA0B50" w:rsidR="008E2F3E" w:rsidRDefault="009227D2" w:rsidP="005475D7">
      <w:pPr>
        <w:pStyle w:val="Overskrift1"/>
      </w:pPr>
      <w:r>
        <w:t xml:space="preserve"> </w:t>
      </w:r>
      <w:proofErr w:type="spellStart"/>
      <w:r>
        <w:t>Anskaffelsesprosedyre</w:t>
      </w:r>
      <w:proofErr w:type="spellEnd"/>
    </w:p>
    <w:p w14:paraId="600B8908" w14:textId="3594DCE9" w:rsidR="009227D2" w:rsidRDefault="009227D2" w:rsidP="00531262">
      <w:pPr>
        <w:pStyle w:val="Overskrift2"/>
      </w:pPr>
      <w:r>
        <w:t>Hvilket regelverk som styrer anskaffelsesprosessen</w:t>
      </w:r>
    </w:p>
    <w:p w14:paraId="45B9C950" w14:textId="57F61D8F" w:rsidR="009227D2" w:rsidRDefault="009227D2" w:rsidP="009227D2">
      <w:pPr>
        <w:pStyle w:val="Brdtekstpaaflgende"/>
      </w:pPr>
      <w:r>
        <w:t xml:space="preserve">Konkurransen gjelder en anskaffelse </w:t>
      </w:r>
      <w:r w:rsidR="00CD3A42">
        <w:t>over</w:t>
      </w:r>
      <w:r>
        <w:t xml:space="preserve"> EØS terskelverdi, jf</w:t>
      </w:r>
      <w:r w:rsidR="005860FF">
        <w:t>.</w:t>
      </w:r>
      <w:r>
        <w:t xml:space="preserve"> del I og II</w:t>
      </w:r>
      <w:r w:rsidR="00CD3A42">
        <w:t>I</w:t>
      </w:r>
      <w:r>
        <w:t xml:space="preserve"> i forskrift om offentlige anskaffelser</w:t>
      </w:r>
    </w:p>
    <w:p w14:paraId="3250C7BE" w14:textId="77777777" w:rsidR="009227D2" w:rsidRDefault="009227D2" w:rsidP="008E2F3E">
      <w:pPr>
        <w:pStyle w:val="Brdtekst"/>
      </w:pPr>
    </w:p>
    <w:p w14:paraId="2AEBAACA" w14:textId="2E03E08D" w:rsidR="009227D2" w:rsidRPr="009227D2" w:rsidRDefault="009227D2" w:rsidP="00531262">
      <w:pPr>
        <w:pStyle w:val="Overskrift2"/>
      </w:pPr>
      <w:r>
        <w:t xml:space="preserve">Valgt </w:t>
      </w:r>
      <w:proofErr w:type="spellStart"/>
      <w:r>
        <w:t>anskaffelsesprosedyre</w:t>
      </w:r>
      <w:proofErr w:type="spellEnd"/>
    </w:p>
    <w:p w14:paraId="64DACE5E" w14:textId="7658D0E6" w:rsidR="008E2F3E" w:rsidRDefault="008E2F3E" w:rsidP="008E2F3E">
      <w:pPr>
        <w:pStyle w:val="Brdtekst"/>
      </w:pPr>
      <w:r>
        <w:t>Konkurransen gjennomføres som en</w:t>
      </w:r>
      <w:r w:rsidR="006A20C0">
        <w:t xml:space="preserve"> åpen anbudskonkurranse</w:t>
      </w:r>
      <w:r w:rsidR="00B3332F">
        <w:t>.</w:t>
      </w:r>
      <w:r>
        <w:t xml:space="preserve"> </w:t>
      </w:r>
    </w:p>
    <w:p w14:paraId="6498900E" w14:textId="77777777" w:rsidR="008E2F3E" w:rsidRPr="008E2F3E" w:rsidRDefault="008E2F3E" w:rsidP="008E2F3E">
      <w:pPr>
        <w:pStyle w:val="Brdtekstpaaflgende"/>
      </w:pPr>
    </w:p>
    <w:p w14:paraId="251D9688" w14:textId="77EB2E08" w:rsidR="00B640F9" w:rsidRPr="005475D7" w:rsidRDefault="005475D7" w:rsidP="005475D7">
      <w:pPr>
        <w:pStyle w:val="Overskrift1"/>
      </w:pPr>
      <w:bookmarkStart w:id="1" w:name="_Toc318804308"/>
      <w:r w:rsidRPr="005475D7">
        <w:t>INFORMASJON</w:t>
      </w:r>
      <w:bookmarkEnd w:id="1"/>
    </w:p>
    <w:p w14:paraId="1069674D" w14:textId="338F561C" w:rsidR="00315290" w:rsidRDefault="00315290" w:rsidP="000E0F6A">
      <w:pPr>
        <w:pStyle w:val="Overskrift2"/>
      </w:pPr>
      <w:bookmarkStart w:id="2" w:name="_Ref318803284"/>
      <w:bookmarkStart w:id="3" w:name="_Toc318804310"/>
      <w:r>
        <w:t>Tidsplan for anskaffelsesprosessen</w:t>
      </w:r>
    </w:p>
    <w:p w14:paraId="6A2B9018" w14:textId="77777777" w:rsidR="00493A89" w:rsidRDefault="00315290" w:rsidP="00493A89">
      <w:pPr>
        <w:pStyle w:val="Brdtekst"/>
      </w:pPr>
      <w:r>
        <w:t>Forsvarsbygg har satt følgende tidsplan for konkurransen:</w:t>
      </w:r>
      <w:bookmarkStart w:id="4" w:name="_GoBack"/>
      <w:bookmarkEnd w:id="4"/>
    </w:p>
    <w:p w14:paraId="3D63290D" w14:textId="79827760" w:rsidR="00315290" w:rsidRPr="00315290" w:rsidRDefault="00493A89" w:rsidP="00493A89">
      <w:pPr>
        <w:pStyle w:val="Brdtekst"/>
      </w:pPr>
      <w:r>
        <w:t>Se kunngjøringen.</w:t>
      </w:r>
      <w:r w:rsidRPr="00315290">
        <w:t xml:space="preserve"> </w:t>
      </w:r>
    </w:p>
    <w:p w14:paraId="251D9689" w14:textId="77777777" w:rsidR="000E0F6A" w:rsidRDefault="000E0F6A" w:rsidP="00531262">
      <w:pPr>
        <w:pStyle w:val="Overskrift2"/>
      </w:pPr>
      <w:r>
        <w:t>Befaring</w:t>
      </w:r>
    </w:p>
    <w:p w14:paraId="251D968A" w14:textId="0299D27E" w:rsidR="000E0F6A" w:rsidRDefault="000E0F6A" w:rsidP="000E0F6A">
      <w:pPr>
        <w:pStyle w:val="Brdtekstpaaflgende"/>
        <w:tabs>
          <w:tab w:val="left" w:pos="284"/>
          <w:tab w:val="left" w:pos="567"/>
        </w:tabs>
        <w:spacing w:after="0"/>
      </w:pPr>
      <w:r>
        <w:tab/>
      </w:r>
      <w:sdt>
        <w:sdtPr>
          <w:id w:val="2122338690"/>
          <w14:checkbox>
            <w14:checked w14:val="1"/>
            <w14:checkedState w14:val="2612" w14:font="MS Gothic"/>
            <w14:uncheckedState w14:val="2610" w14:font="MS Gothic"/>
          </w14:checkbox>
        </w:sdtPr>
        <w:sdtEndPr/>
        <w:sdtContent>
          <w:r w:rsidR="007039C7">
            <w:rPr>
              <w:rFonts w:ascii="Meiryo" w:eastAsia="Meiryo" w:hAnsi="Meiryo" w:cs="Meiryo" w:hint="eastAsia"/>
            </w:rPr>
            <w:t>☒</w:t>
          </w:r>
        </w:sdtContent>
      </w:sdt>
      <w:r>
        <w:tab/>
      </w:r>
      <w:r w:rsidRPr="00D408F5">
        <w:t xml:space="preserve">Det vil ikke bli avholdt </w:t>
      </w:r>
      <w:r>
        <w:t>befaring</w:t>
      </w:r>
      <w:r w:rsidRPr="00D408F5">
        <w:t xml:space="preserve"> knyttet til konkurransen.</w:t>
      </w:r>
      <w:r>
        <w:t xml:space="preserve"> </w:t>
      </w:r>
    </w:p>
    <w:p w14:paraId="251D968D" w14:textId="77777777" w:rsidR="000E0F6A" w:rsidRDefault="000E0F6A" w:rsidP="000E0F6A">
      <w:pPr>
        <w:pStyle w:val="Overskrift2"/>
      </w:pPr>
      <w:r>
        <w:t>Konferanse</w:t>
      </w:r>
    </w:p>
    <w:p w14:paraId="251D968E" w14:textId="6ECDE84D" w:rsidR="000E0F6A" w:rsidRDefault="000E0F6A" w:rsidP="000E0F6A">
      <w:pPr>
        <w:pStyle w:val="Brdtekstpaaflgende"/>
        <w:tabs>
          <w:tab w:val="left" w:pos="284"/>
          <w:tab w:val="left" w:pos="567"/>
        </w:tabs>
        <w:spacing w:after="0"/>
      </w:pPr>
      <w:r>
        <w:tab/>
      </w:r>
      <w:sdt>
        <w:sdtPr>
          <w:id w:val="621962745"/>
          <w14:checkbox>
            <w14:checked w14:val="1"/>
            <w14:checkedState w14:val="2612" w14:font="MS Gothic"/>
            <w14:uncheckedState w14:val="2610" w14:font="MS Gothic"/>
          </w14:checkbox>
        </w:sdtPr>
        <w:sdtEndPr/>
        <w:sdtContent>
          <w:r w:rsidR="007039C7">
            <w:rPr>
              <w:rFonts w:ascii="Meiryo" w:eastAsia="Meiryo" w:hAnsi="Meiryo" w:cs="Meiryo" w:hint="eastAsia"/>
            </w:rPr>
            <w:t>☒</w:t>
          </w:r>
        </w:sdtContent>
      </w:sdt>
      <w:r>
        <w:tab/>
      </w:r>
      <w:r w:rsidRPr="00D408F5">
        <w:t xml:space="preserve">Det vil ikke bli avholdt </w:t>
      </w:r>
      <w:r>
        <w:t>konferanse</w:t>
      </w:r>
      <w:r w:rsidRPr="00D408F5">
        <w:t xml:space="preserve"> knyttet til konkurransen.</w:t>
      </w:r>
      <w:r>
        <w:t xml:space="preserve"> </w:t>
      </w:r>
    </w:p>
    <w:p w14:paraId="0076E416" w14:textId="77777777" w:rsidR="00C23778" w:rsidRDefault="00C23778" w:rsidP="00C23778">
      <w:pPr>
        <w:pStyle w:val="Overskrift2"/>
      </w:pPr>
      <w:bookmarkStart w:id="5" w:name="_Toc318804320"/>
      <w:r>
        <w:t>Sikkerhetsrestriksjoner</w:t>
      </w:r>
      <w:bookmarkEnd w:id="5"/>
    </w:p>
    <w:p w14:paraId="0EC05C6B" w14:textId="55FC7499" w:rsidR="00C23778" w:rsidRPr="00F42C29" w:rsidRDefault="00C23778" w:rsidP="00C23778">
      <w:pPr>
        <w:pStyle w:val="Brdtekst"/>
        <w:tabs>
          <w:tab w:val="left" w:pos="284"/>
          <w:tab w:val="left" w:pos="709"/>
        </w:tabs>
        <w:rPr>
          <w:b/>
        </w:rPr>
      </w:pPr>
      <w:r>
        <w:rPr>
          <w:b/>
        </w:rPr>
        <w:tab/>
      </w:r>
      <w:sdt>
        <w:sdtPr>
          <w:id w:val="-1646200983"/>
          <w14:checkbox>
            <w14:checked w14:val="1"/>
            <w14:checkedState w14:val="2612" w14:font="MS Gothic"/>
            <w14:uncheckedState w14:val="2610" w14:font="MS Gothic"/>
          </w14:checkbox>
        </w:sdtPr>
        <w:sdtEndPr/>
        <w:sdtContent>
          <w:r w:rsidR="007039C7">
            <w:rPr>
              <w:rFonts w:ascii="Meiryo" w:eastAsia="Meiryo" w:hAnsi="Meiryo" w:cs="Meiryo" w:hint="eastAsia"/>
            </w:rPr>
            <w:t>☒</w:t>
          </w:r>
        </w:sdtContent>
      </w:sdt>
      <w:r>
        <w:rPr>
          <w:b/>
        </w:rPr>
        <w:tab/>
      </w:r>
      <w:r>
        <w:t>Anskaffelsesprosessen er ikke underlagt sikkerhetsrestriksjoner.</w:t>
      </w:r>
      <w:r>
        <w:rPr>
          <w:b/>
        </w:rPr>
        <w:t xml:space="preserve"> </w:t>
      </w:r>
      <w:r w:rsidRPr="00012FF2">
        <w:t xml:space="preserve"> </w:t>
      </w:r>
    </w:p>
    <w:p w14:paraId="251D9691" w14:textId="77777777" w:rsidR="00B640F9" w:rsidRDefault="00B640F9" w:rsidP="00B640F9">
      <w:pPr>
        <w:pStyle w:val="Overskrift2"/>
      </w:pPr>
      <w:bookmarkStart w:id="6" w:name="_Ref318983908"/>
      <w:r>
        <w:t>Tilleggsopplysninger</w:t>
      </w:r>
      <w:bookmarkEnd w:id="2"/>
      <w:bookmarkEnd w:id="3"/>
      <w:bookmarkEnd w:id="6"/>
    </w:p>
    <w:p w14:paraId="2AEC56A5" w14:textId="7345E49A" w:rsidR="00EE08EC" w:rsidRDefault="00EE08EC" w:rsidP="00EE08EC">
      <w:pPr>
        <w:pStyle w:val="Brdtekstpaaflgende"/>
      </w:pPr>
      <w:r w:rsidRPr="00E61DF3">
        <w:t xml:space="preserve">Dersom leverandøren ønsker ytterligere opplysninger skal henvendelse sendes til kontaktperson via </w:t>
      </w:r>
      <w:proofErr w:type="spellStart"/>
      <w:r w:rsidRPr="00E61DF3">
        <w:t>Mercells</w:t>
      </w:r>
      <w:proofErr w:type="spellEnd"/>
      <w:r w:rsidRPr="00E61DF3">
        <w:t xml:space="preserve"> kommunikasjonsløsning.</w:t>
      </w:r>
    </w:p>
    <w:p w14:paraId="5B5FCAED" w14:textId="6B903194" w:rsidR="00FE2249" w:rsidRDefault="00FE2249" w:rsidP="00EE08EC">
      <w:pPr>
        <w:pStyle w:val="Brdtekstpaaflgende"/>
        <w:rPr>
          <w:rStyle w:val="Hyperkobling"/>
        </w:rPr>
      </w:pPr>
      <w:r>
        <w:t xml:space="preserve">Kommunikasjon om og i forbindelse med konkurransen skal gjøres gjennom elektronisk tilbudsmodul via </w:t>
      </w:r>
      <w:hyperlink r:id="rId13" w:history="1">
        <w:r w:rsidRPr="008D0D1A">
          <w:rPr>
            <w:rStyle w:val="Hyperkobling"/>
          </w:rPr>
          <w:t>www.mercell.no</w:t>
        </w:r>
      </w:hyperlink>
    </w:p>
    <w:p w14:paraId="15CAF4FA" w14:textId="0F8C3661" w:rsidR="00C503AC" w:rsidRPr="00E61DF3" w:rsidRDefault="00C503AC" w:rsidP="00C503AC">
      <w:pPr>
        <w:pStyle w:val="Brdtekst"/>
        <w:spacing w:line="276" w:lineRule="auto"/>
      </w:pPr>
      <w:r>
        <w:t xml:space="preserve">For å kommunisere med Forsvarsbygg gå inn på konkurransen i </w:t>
      </w:r>
      <w:proofErr w:type="spellStart"/>
      <w:r>
        <w:t>Mercell</w:t>
      </w:r>
      <w:proofErr w:type="spellEnd"/>
      <w:r>
        <w:t>,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4E9D83EE" w14:textId="77777777" w:rsidR="00FE2249" w:rsidRDefault="00FE2249" w:rsidP="00FE2249">
      <w:pPr>
        <w:pStyle w:val="Brdtekst"/>
      </w:pPr>
      <w:r>
        <w:t>Dersom leverandøren ønsker ytterligere opplysninger, skal følgende kontaktperson benyttes:</w:t>
      </w:r>
    </w:p>
    <w:p w14:paraId="0BDB2B1D" w14:textId="77777777" w:rsidR="00FE2249" w:rsidRPr="00D410A1" w:rsidRDefault="00FE2249" w:rsidP="00FE2249">
      <w:pPr>
        <w:pStyle w:val="Brdtekstpaaflgende"/>
      </w:pPr>
      <w:r w:rsidRPr="00D410A1">
        <w:t>Navn:</w:t>
      </w:r>
      <w:r w:rsidRPr="00D410A1">
        <w:tab/>
      </w:r>
      <w:r w:rsidRPr="00D410A1">
        <w:tab/>
        <w:t>Bjarne Ryvoll</w:t>
      </w:r>
    </w:p>
    <w:p w14:paraId="7211AF5B" w14:textId="77777777" w:rsidR="00FE2249" w:rsidRPr="00D410A1" w:rsidRDefault="00FE2249" w:rsidP="00FE2249">
      <w:pPr>
        <w:pStyle w:val="Brdtekstpaaflgende"/>
      </w:pPr>
      <w:r w:rsidRPr="00D410A1">
        <w:t>Adresse:</w:t>
      </w:r>
      <w:r w:rsidRPr="00D410A1">
        <w:tab/>
        <w:t xml:space="preserve">Forsvarsbygg, </w:t>
      </w:r>
      <w:r>
        <w:t>eiendomsforvaltning anskaffelser</w:t>
      </w:r>
      <w:r w:rsidRPr="00D410A1">
        <w:t>, Postboks 309, 9483 Harstad</w:t>
      </w:r>
    </w:p>
    <w:p w14:paraId="5D83A704" w14:textId="2B811C43" w:rsidR="00B3332F" w:rsidRDefault="00FE2249" w:rsidP="00FE2249">
      <w:pPr>
        <w:pStyle w:val="Brdtekstpaaflgende"/>
        <w:tabs>
          <w:tab w:val="left" w:pos="1276"/>
        </w:tabs>
      </w:pPr>
      <w:r w:rsidRPr="00D410A1">
        <w:t>Telefon:</w:t>
      </w:r>
      <w:r w:rsidRPr="00D410A1">
        <w:tab/>
        <w:t>+47 95 90 37 48</w:t>
      </w:r>
    </w:p>
    <w:p w14:paraId="4AF0432A" w14:textId="782C3F00" w:rsidR="005475D7" w:rsidRDefault="005475D7" w:rsidP="005475D7">
      <w:pPr>
        <w:pStyle w:val="Overskrift1"/>
      </w:pPr>
      <w:bookmarkStart w:id="7" w:name="_Ref318803208"/>
      <w:bookmarkStart w:id="8" w:name="_Toc318804316"/>
      <w:r>
        <w:lastRenderedPageBreak/>
        <w:t>Kvalifikasjonskrav</w:t>
      </w:r>
      <w:bookmarkEnd w:id="7"/>
      <w:bookmarkEnd w:id="8"/>
      <w:r>
        <w:t xml:space="preserve"> og utvelgelseskriterier</w:t>
      </w:r>
    </w:p>
    <w:p w14:paraId="415DDCD7" w14:textId="77777777" w:rsidR="00153719" w:rsidRPr="003B5942" w:rsidRDefault="00153719" w:rsidP="00153719">
      <w:pPr>
        <w:tabs>
          <w:tab w:val="left" w:pos="1985"/>
        </w:tabs>
        <w:spacing w:before="60" w:after="60"/>
      </w:pPr>
      <w:r w:rsidRPr="003B5942">
        <w:t>Leverandøren trenger ikke dokumentere kvalifikasjonskravene oppstilt nedenfor ved innlevering av tilbudet. Leverandøren skal kun fylle ut det elektroniske egenerklæringsskjemaet (</w:t>
      </w:r>
      <w:proofErr w:type="spellStart"/>
      <w:r w:rsidRPr="003B5942">
        <w:t>ESPD</w:t>
      </w:r>
      <w:proofErr w:type="spellEnd"/>
      <w:r w:rsidRPr="003B5942">
        <w:t xml:space="preserve">) som er innarbeidet som en del av prosessen ved tilbudsinnlevering i </w:t>
      </w:r>
      <w:proofErr w:type="spellStart"/>
      <w:r w:rsidRPr="003B5942">
        <w:t>Mercell</w:t>
      </w:r>
      <w:proofErr w:type="spellEnd"/>
      <w:r w:rsidRPr="003B5942">
        <w:t xml:space="preserve">. </w:t>
      </w:r>
    </w:p>
    <w:p w14:paraId="48EDF614" w14:textId="5E2005A4" w:rsidR="00153719" w:rsidRPr="003B5942" w:rsidRDefault="00153719" w:rsidP="00153719">
      <w:pPr>
        <w:tabs>
          <w:tab w:val="left" w:pos="1985"/>
        </w:tabs>
        <w:spacing w:before="60" w:after="60"/>
      </w:pPr>
      <w:r w:rsidRPr="003B5942">
        <w:t xml:space="preserve">Forsvarsbygg gjør oppmerksom på at det i visse tilfeller skal leveres </w:t>
      </w:r>
      <w:proofErr w:type="spellStart"/>
      <w:r w:rsidRPr="003B5942">
        <w:t>ESPD</w:t>
      </w:r>
      <w:proofErr w:type="spellEnd"/>
      <w:r w:rsidRPr="003B5942">
        <w:t xml:space="preserve"> fra samarbeidende leverandører og fra underleverandører. Se nærmere om dette nedenfor.</w:t>
      </w:r>
    </w:p>
    <w:p w14:paraId="5479D617" w14:textId="2D918E2D" w:rsidR="00153719" w:rsidRPr="00153719" w:rsidRDefault="00153719" w:rsidP="00153719">
      <w:pPr>
        <w:pStyle w:val="Brdtekst"/>
      </w:pPr>
      <w:r w:rsidRPr="003B5942">
        <w:t xml:space="preserve">Forsvarsbygg </w:t>
      </w:r>
      <w:r w:rsidR="00D15268">
        <w:t>kan på</w:t>
      </w:r>
      <w:r w:rsidRPr="003B5942">
        <w:t xml:space="preserve"> ethvert tidspunkt under konkurransen kan be leverandørene fremlegge dokumentasjon på at kvalifikasjonskravene er oppfylt, jf. forskrift om offentlige anskaffelser § 17-1 (3).</w:t>
      </w:r>
    </w:p>
    <w:p w14:paraId="7E4D6DB5" w14:textId="77777777" w:rsidR="005475D7" w:rsidRPr="00197B38" w:rsidRDefault="005475D7" w:rsidP="005475D7">
      <w:pPr>
        <w:pStyle w:val="Overskrift2"/>
      </w:pPr>
      <w:r>
        <w:t>Kvalifikasjonskrav</w:t>
      </w:r>
    </w:p>
    <w:p w14:paraId="7494A2B8" w14:textId="77777777" w:rsidR="00153719" w:rsidRDefault="00153719" w:rsidP="00153719">
      <w:pPr>
        <w:pStyle w:val="Brdtekstpaaflgende"/>
      </w:pPr>
      <w:r>
        <w:t xml:space="preserve">Det stilles følgende krav til leverandørene som ønsker å delta i konkurransen.  </w:t>
      </w:r>
      <w:r w:rsidRPr="005B52E1">
        <w:t>Dokumentasjon som skal leveres før signering av kontrakt</w:t>
      </w:r>
      <w:r>
        <w:t>, se tabell nedenfor, høyre kolonne:</w:t>
      </w:r>
    </w:p>
    <w:p w14:paraId="6AC6147B" w14:textId="77777777" w:rsidR="00153719" w:rsidRDefault="00153719" w:rsidP="005475D7">
      <w:pPr>
        <w:pStyle w:val="Brdtekstpaaflgende"/>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50"/>
        <w:gridCol w:w="5587"/>
      </w:tblGrid>
      <w:tr w:rsidR="005475D7" w:rsidRPr="00E377CA" w14:paraId="3612DAEA" w14:textId="77777777" w:rsidTr="00002313">
        <w:trPr>
          <w:trHeight w:val="361"/>
        </w:trPr>
        <w:tc>
          <w:tcPr>
            <w:tcW w:w="4150" w:type="dxa"/>
            <w:shd w:val="clear" w:color="auto" w:fill="808080"/>
            <w:vAlign w:val="center"/>
          </w:tcPr>
          <w:p w14:paraId="142106A6" w14:textId="77777777" w:rsidR="005475D7" w:rsidRPr="00E377CA" w:rsidRDefault="005475D7" w:rsidP="00002313">
            <w:pPr>
              <w:rPr>
                <w:b/>
                <w:color w:val="FFFFFF"/>
                <w:kern w:val="28"/>
                <w:sz w:val="20"/>
                <w:szCs w:val="20"/>
              </w:rPr>
            </w:pPr>
            <w:r w:rsidRPr="00E377CA">
              <w:rPr>
                <w:b/>
                <w:color w:val="FFFFFF"/>
                <w:kern w:val="28"/>
                <w:sz w:val="20"/>
                <w:szCs w:val="20"/>
              </w:rPr>
              <w:t>Krav:</w:t>
            </w:r>
          </w:p>
        </w:tc>
        <w:tc>
          <w:tcPr>
            <w:tcW w:w="5587" w:type="dxa"/>
            <w:shd w:val="clear" w:color="auto" w:fill="808080"/>
            <w:vAlign w:val="center"/>
          </w:tcPr>
          <w:p w14:paraId="5208C8F9" w14:textId="77777777" w:rsidR="005475D7" w:rsidRPr="00E377CA" w:rsidRDefault="005475D7" w:rsidP="00002313">
            <w:pPr>
              <w:rPr>
                <w:b/>
                <w:color w:val="FFFFFF"/>
                <w:kern w:val="28"/>
                <w:sz w:val="20"/>
                <w:szCs w:val="20"/>
              </w:rPr>
            </w:pPr>
            <w:r w:rsidRPr="00E377CA">
              <w:rPr>
                <w:b/>
                <w:color w:val="FFFFFF"/>
                <w:kern w:val="28"/>
                <w:sz w:val="20"/>
                <w:szCs w:val="20"/>
              </w:rPr>
              <w:t>Dokumentasjon</w:t>
            </w:r>
            <w:r>
              <w:rPr>
                <w:b/>
                <w:color w:val="FFFFFF"/>
                <w:kern w:val="28"/>
                <w:sz w:val="20"/>
                <w:szCs w:val="20"/>
              </w:rPr>
              <w:t>skrav</w:t>
            </w:r>
            <w:r w:rsidRPr="00E377CA">
              <w:rPr>
                <w:b/>
                <w:color w:val="FFFFFF"/>
                <w:kern w:val="28"/>
                <w:sz w:val="20"/>
                <w:szCs w:val="20"/>
              </w:rPr>
              <w:t>:</w:t>
            </w:r>
          </w:p>
        </w:tc>
      </w:tr>
      <w:tr w:rsidR="005475D7" w:rsidRPr="00E377CA" w14:paraId="1C3357F9" w14:textId="77777777" w:rsidTr="00002313">
        <w:trPr>
          <w:trHeight w:val="270"/>
        </w:trPr>
        <w:tc>
          <w:tcPr>
            <w:tcW w:w="9737" w:type="dxa"/>
            <w:gridSpan w:val="2"/>
            <w:shd w:val="clear" w:color="auto" w:fill="D9D9D9" w:themeFill="background1" w:themeFillShade="D9"/>
          </w:tcPr>
          <w:p w14:paraId="0C65106A" w14:textId="77777777" w:rsidR="005475D7" w:rsidRPr="00E377CA" w:rsidRDefault="005475D7" w:rsidP="00002313">
            <w:pPr>
              <w:rPr>
                <w:b/>
                <w:kern w:val="28"/>
                <w:sz w:val="20"/>
                <w:szCs w:val="20"/>
              </w:rPr>
            </w:pPr>
            <w:r w:rsidRPr="00E377CA">
              <w:rPr>
                <w:b/>
                <w:kern w:val="28"/>
                <w:sz w:val="20"/>
                <w:szCs w:val="20"/>
              </w:rPr>
              <w:t>Generelle krav:</w:t>
            </w:r>
          </w:p>
        </w:tc>
      </w:tr>
      <w:tr w:rsidR="005475D7" w:rsidRPr="00E377CA" w14:paraId="7EF86393" w14:textId="77777777" w:rsidTr="00002313">
        <w:trPr>
          <w:trHeight w:val="228"/>
        </w:trPr>
        <w:tc>
          <w:tcPr>
            <w:tcW w:w="4150" w:type="dxa"/>
          </w:tcPr>
          <w:p w14:paraId="78C2BE66" w14:textId="77777777" w:rsidR="005475D7" w:rsidRDefault="005475D7" w:rsidP="00002313">
            <w:pPr>
              <w:rPr>
                <w:kern w:val="28"/>
                <w:sz w:val="20"/>
                <w:szCs w:val="20"/>
              </w:rPr>
            </w:pPr>
            <w:r>
              <w:rPr>
                <w:kern w:val="28"/>
                <w:sz w:val="20"/>
                <w:szCs w:val="20"/>
              </w:rPr>
              <w:t>Leverandøren skal være et lovlig registrert firma</w:t>
            </w:r>
          </w:p>
          <w:p w14:paraId="620F522D" w14:textId="77777777" w:rsidR="005475D7" w:rsidRPr="00487D1A" w:rsidRDefault="005475D7" w:rsidP="00002313">
            <w:pPr>
              <w:rPr>
                <w:sz w:val="20"/>
                <w:szCs w:val="20"/>
              </w:rPr>
            </w:pPr>
          </w:p>
        </w:tc>
        <w:tc>
          <w:tcPr>
            <w:tcW w:w="5587" w:type="dxa"/>
          </w:tcPr>
          <w:p w14:paraId="00D083C2" w14:textId="77777777" w:rsidR="005475D7" w:rsidRDefault="005475D7" w:rsidP="00002313">
            <w:pPr>
              <w:rPr>
                <w:kern w:val="28"/>
                <w:sz w:val="20"/>
                <w:szCs w:val="20"/>
              </w:rPr>
            </w:pPr>
            <w:r>
              <w:rPr>
                <w:kern w:val="28"/>
                <w:sz w:val="20"/>
                <w:szCs w:val="20"/>
              </w:rPr>
              <w:t xml:space="preserve">Utenlandske leverandører må fremlegge dokumentasjon for at firmaet er lovlig registrert i sitt hjemland. Norske leverandører trenger ikke dokumentere oppfyllelse av kravet utover fremleggelse av skatte- og </w:t>
            </w:r>
            <w:proofErr w:type="spellStart"/>
            <w:r>
              <w:rPr>
                <w:kern w:val="28"/>
                <w:sz w:val="20"/>
                <w:szCs w:val="20"/>
              </w:rPr>
              <w:t>mva</w:t>
            </w:r>
            <w:proofErr w:type="spellEnd"/>
            <w:r>
              <w:rPr>
                <w:kern w:val="28"/>
                <w:sz w:val="20"/>
                <w:szCs w:val="20"/>
              </w:rPr>
              <w:t>-attest, jf. nedenfor.</w:t>
            </w:r>
          </w:p>
          <w:p w14:paraId="5A5B632C" w14:textId="77777777" w:rsidR="005475D7" w:rsidRPr="00E377CA" w:rsidRDefault="005475D7" w:rsidP="00002313">
            <w:pPr>
              <w:rPr>
                <w:kern w:val="28"/>
                <w:sz w:val="20"/>
                <w:szCs w:val="20"/>
              </w:rPr>
            </w:pPr>
          </w:p>
        </w:tc>
      </w:tr>
      <w:tr w:rsidR="005475D7" w:rsidRPr="00E377CA" w14:paraId="24F1FE18" w14:textId="77777777" w:rsidTr="00002313">
        <w:trPr>
          <w:trHeight w:val="1121"/>
        </w:trPr>
        <w:tc>
          <w:tcPr>
            <w:tcW w:w="4150" w:type="dxa"/>
          </w:tcPr>
          <w:p w14:paraId="1A110CD8" w14:textId="77777777" w:rsidR="005475D7" w:rsidRDefault="005475D7" w:rsidP="00002313">
            <w:pPr>
              <w:rPr>
                <w:kern w:val="28"/>
                <w:sz w:val="20"/>
                <w:szCs w:val="20"/>
              </w:rPr>
            </w:pPr>
            <w:r>
              <w:rPr>
                <w:kern w:val="28"/>
                <w:sz w:val="20"/>
                <w:szCs w:val="20"/>
              </w:rPr>
              <w:t>Leverandøren skal ha et ryddig forhold til innbetaling av skatter og avgifter</w:t>
            </w:r>
            <w:r w:rsidRPr="00E377CA">
              <w:rPr>
                <w:kern w:val="28"/>
                <w:sz w:val="20"/>
                <w:szCs w:val="20"/>
              </w:rPr>
              <w:t xml:space="preserve"> </w:t>
            </w:r>
          </w:p>
          <w:p w14:paraId="1B26797C" w14:textId="77777777" w:rsidR="005475D7" w:rsidRPr="00E377CA" w:rsidRDefault="005475D7" w:rsidP="00002313">
            <w:pPr>
              <w:rPr>
                <w:kern w:val="28"/>
                <w:sz w:val="20"/>
                <w:szCs w:val="20"/>
              </w:rPr>
            </w:pPr>
          </w:p>
        </w:tc>
        <w:tc>
          <w:tcPr>
            <w:tcW w:w="5587" w:type="dxa"/>
          </w:tcPr>
          <w:p w14:paraId="2E0F5AAC" w14:textId="77777777" w:rsidR="005475D7" w:rsidRDefault="005475D7" w:rsidP="00002313">
            <w:pPr>
              <w:rPr>
                <w:sz w:val="20"/>
                <w:szCs w:val="20"/>
              </w:rPr>
            </w:pPr>
            <w:r>
              <w:rPr>
                <w:sz w:val="20"/>
                <w:szCs w:val="20"/>
                <w:u w:val="single"/>
              </w:rPr>
              <w:t>‘Attest for skatt og merverdiavgift’</w:t>
            </w:r>
            <w:r>
              <w:rPr>
                <w:sz w:val="20"/>
                <w:szCs w:val="20"/>
              </w:rPr>
              <w:t xml:space="preserve"> (RF-1316). Attesten kan bestilles via </w:t>
            </w:r>
            <w:hyperlink r:id="rId14" w:history="1">
              <w:r w:rsidRPr="00D02CC0">
                <w:rPr>
                  <w:rStyle w:val="Hyperkobling"/>
                  <w:sz w:val="20"/>
                  <w:szCs w:val="20"/>
                </w:rPr>
                <w:t>www.altinn.no</w:t>
              </w:r>
            </w:hyperlink>
            <w:r>
              <w:rPr>
                <w:sz w:val="20"/>
                <w:szCs w:val="20"/>
              </w:rPr>
              <w:t xml:space="preserve">. Attesten skal ikke </w:t>
            </w:r>
            <w:r w:rsidRPr="00262475">
              <w:rPr>
                <w:sz w:val="20"/>
                <w:szCs w:val="20"/>
              </w:rPr>
              <w:t>være eldre enn 6 måneder regnet fra tilbudsfristen.</w:t>
            </w:r>
          </w:p>
          <w:p w14:paraId="1E163D0C" w14:textId="77777777" w:rsidR="005475D7" w:rsidRDefault="005475D7" w:rsidP="00002313">
            <w:pPr>
              <w:rPr>
                <w:sz w:val="20"/>
                <w:szCs w:val="20"/>
              </w:rPr>
            </w:pPr>
          </w:p>
          <w:p w14:paraId="5630B08D" w14:textId="77777777" w:rsidR="005475D7" w:rsidRPr="00584A2C" w:rsidRDefault="005475D7" w:rsidP="00002313">
            <w:pPr>
              <w:rPr>
                <w:sz w:val="20"/>
                <w:szCs w:val="20"/>
              </w:rPr>
            </w:pPr>
            <w:r w:rsidRPr="001929EE">
              <w:rPr>
                <w:i/>
                <w:kern w:val="28"/>
                <w:sz w:val="20"/>
                <w:szCs w:val="20"/>
              </w:rPr>
              <w:t>(kun for norske leverandører)</w:t>
            </w:r>
          </w:p>
        </w:tc>
      </w:tr>
      <w:tr w:rsidR="005475D7" w:rsidRPr="00E377CA" w14:paraId="0D1DFCAB" w14:textId="77777777" w:rsidTr="00002313">
        <w:tc>
          <w:tcPr>
            <w:tcW w:w="9737" w:type="dxa"/>
            <w:gridSpan w:val="2"/>
            <w:shd w:val="clear" w:color="auto" w:fill="D9D9D9" w:themeFill="background1" w:themeFillShade="D9"/>
          </w:tcPr>
          <w:p w14:paraId="72ADB5A2" w14:textId="77777777" w:rsidR="005475D7" w:rsidRPr="00E377CA" w:rsidRDefault="005475D7" w:rsidP="00002313">
            <w:pPr>
              <w:rPr>
                <w:b/>
                <w:kern w:val="28"/>
                <w:sz w:val="20"/>
                <w:szCs w:val="20"/>
              </w:rPr>
            </w:pPr>
            <w:r w:rsidRPr="00E377CA">
              <w:rPr>
                <w:b/>
                <w:kern w:val="28"/>
                <w:sz w:val="20"/>
                <w:szCs w:val="20"/>
              </w:rPr>
              <w:t>Krav til økonomisk/finansiell stilling:</w:t>
            </w:r>
          </w:p>
        </w:tc>
      </w:tr>
      <w:tr w:rsidR="00BE45D2" w:rsidRPr="00B64EA8" w14:paraId="65A75D0A" w14:textId="77777777" w:rsidTr="00002313">
        <w:trPr>
          <w:trHeight w:val="955"/>
        </w:trPr>
        <w:tc>
          <w:tcPr>
            <w:tcW w:w="4150" w:type="dxa"/>
          </w:tcPr>
          <w:p w14:paraId="5272E67D" w14:textId="291F80E7" w:rsidR="00BE45D2" w:rsidRPr="00E377CA" w:rsidRDefault="00BE45D2" w:rsidP="00BE45D2">
            <w:pPr>
              <w:rPr>
                <w:kern w:val="28"/>
                <w:sz w:val="20"/>
                <w:szCs w:val="20"/>
              </w:rPr>
            </w:pPr>
            <w:r>
              <w:rPr>
                <w:kern w:val="28"/>
                <w:sz w:val="20"/>
                <w:szCs w:val="20"/>
              </w:rPr>
              <w:t>Leverandøren skal være kredittverdig.</w:t>
            </w:r>
          </w:p>
        </w:tc>
        <w:tc>
          <w:tcPr>
            <w:tcW w:w="5587" w:type="dxa"/>
          </w:tcPr>
          <w:p w14:paraId="39E14113" w14:textId="77777777" w:rsidR="00BE45D2" w:rsidRPr="00B62A93" w:rsidRDefault="00BE45D2" w:rsidP="00BE45D2">
            <w:pPr>
              <w:rPr>
                <w:kern w:val="28"/>
                <w:sz w:val="20"/>
                <w:szCs w:val="20"/>
              </w:rPr>
            </w:pPr>
            <w:r w:rsidRPr="00B62A93">
              <w:rPr>
                <w:kern w:val="28"/>
                <w:sz w:val="20"/>
                <w:szCs w:val="20"/>
              </w:rPr>
              <w:t xml:space="preserve">Kredittvurdering av leverandøren som ikke er eldre enn 6 måneder regnet fra utløpet av tilbudsfristen. Kredittvurderingen skal inneholde en vurdering av leverandørens betalingshistorikk/-pålitelighet. Resultatet av kredittvurderingen skal fremkomme som en gradert verdi (bokstaver eller tall) mot en definert skala. </w:t>
            </w:r>
          </w:p>
          <w:p w14:paraId="118A3A77" w14:textId="77777777" w:rsidR="00BE45D2" w:rsidRPr="00B62A93" w:rsidRDefault="00BE45D2" w:rsidP="00BE45D2">
            <w:pPr>
              <w:rPr>
                <w:kern w:val="28"/>
                <w:sz w:val="20"/>
                <w:szCs w:val="20"/>
              </w:rPr>
            </w:pPr>
          </w:p>
          <w:p w14:paraId="7EF1A26C" w14:textId="77777777" w:rsidR="00BE45D2" w:rsidRPr="00B62A93" w:rsidRDefault="00BE45D2" w:rsidP="00BE45D2">
            <w:pPr>
              <w:rPr>
                <w:kern w:val="28"/>
                <w:sz w:val="20"/>
                <w:szCs w:val="20"/>
              </w:rPr>
            </w:pPr>
            <w:r w:rsidRPr="00B62A93">
              <w:rPr>
                <w:kern w:val="28"/>
                <w:sz w:val="20"/>
                <w:szCs w:val="20"/>
              </w:rPr>
              <w:t>Dersom leverandøren, for å oppfylle kravet, viser til garantier stilt av andre foretak (</w:t>
            </w:r>
            <w:proofErr w:type="spellStart"/>
            <w:r w:rsidRPr="00B62A93">
              <w:rPr>
                <w:kern w:val="28"/>
                <w:sz w:val="20"/>
                <w:szCs w:val="20"/>
              </w:rPr>
              <w:t>f.eks</w:t>
            </w:r>
            <w:proofErr w:type="spellEnd"/>
            <w:r w:rsidRPr="00B62A93">
              <w:rPr>
                <w:kern w:val="28"/>
                <w:sz w:val="20"/>
                <w:szCs w:val="20"/>
              </w:rPr>
              <w:t xml:space="preserve"> morselskap) må det fremlegges tilsvarende kredittvurdering fra dette selskapet. Det må videre fremlegges en rettslig bindende bekreftelse fra dette selskapet om at de hefter solidarisk for eventuelt ansvar under kontrakten.</w:t>
            </w:r>
          </w:p>
          <w:p w14:paraId="2180CF8F" w14:textId="77777777" w:rsidR="00BE45D2" w:rsidRPr="00B64EA8" w:rsidRDefault="00BE45D2" w:rsidP="00BE45D2">
            <w:pPr>
              <w:rPr>
                <w:kern w:val="28"/>
                <w:sz w:val="20"/>
                <w:szCs w:val="20"/>
              </w:rPr>
            </w:pPr>
          </w:p>
        </w:tc>
      </w:tr>
      <w:tr w:rsidR="00BE45D2" w:rsidRPr="00E377CA" w14:paraId="10B628A8" w14:textId="77777777" w:rsidTr="00002313">
        <w:tc>
          <w:tcPr>
            <w:tcW w:w="9737" w:type="dxa"/>
            <w:gridSpan w:val="2"/>
            <w:shd w:val="clear" w:color="auto" w:fill="D9D9D9" w:themeFill="background1" w:themeFillShade="D9"/>
          </w:tcPr>
          <w:p w14:paraId="704B3827" w14:textId="77777777" w:rsidR="00BE45D2" w:rsidRPr="00E377CA" w:rsidRDefault="00BE45D2" w:rsidP="00BE45D2">
            <w:pPr>
              <w:rPr>
                <w:b/>
                <w:kern w:val="28"/>
                <w:sz w:val="20"/>
                <w:szCs w:val="20"/>
              </w:rPr>
            </w:pPr>
            <w:r w:rsidRPr="00E377CA">
              <w:rPr>
                <w:b/>
                <w:kern w:val="28"/>
                <w:sz w:val="20"/>
                <w:szCs w:val="20"/>
              </w:rPr>
              <w:t>Krav til tekniske og faglige kvalifikasjoner:</w:t>
            </w:r>
          </w:p>
        </w:tc>
      </w:tr>
      <w:tr w:rsidR="00BE45D2" w:rsidRPr="00E377CA" w14:paraId="7FF99596" w14:textId="77777777" w:rsidTr="00002313">
        <w:trPr>
          <w:trHeight w:val="1000"/>
        </w:trPr>
        <w:tc>
          <w:tcPr>
            <w:tcW w:w="4150" w:type="dxa"/>
          </w:tcPr>
          <w:p w14:paraId="77EDA953" w14:textId="24402996" w:rsidR="00BE45D2" w:rsidRDefault="00BE45D2" w:rsidP="00BE45D2">
            <w:pPr>
              <w:pStyle w:val="Default"/>
              <w:rPr>
                <w:sz w:val="20"/>
                <w:szCs w:val="20"/>
              </w:rPr>
            </w:pPr>
            <w:r>
              <w:rPr>
                <w:sz w:val="20"/>
                <w:szCs w:val="20"/>
              </w:rPr>
              <w:t xml:space="preserve">Leverandøren (som firma) skal ha tilstrekkelig kompetanse til å oppfylle vilkårene for ansvarsrett innenfor samtlige kontrollområder og tiltaksklasser. </w:t>
            </w:r>
          </w:p>
          <w:p w14:paraId="37426B81" w14:textId="5CE576A8" w:rsidR="00BE45D2" w:rsidRPr="003E0E13" w:rsidRDefault="00BE45D2" w:rsidP="00BE45D2">
            <w:pPr>
              <w:rPr>
                <w:kern w:val="28"/>
                <w:sz w:val="20"/>
                <w:szCs w:val="20"/>
              </w:rPr>
            </w:pPr>
          </w:p>
        </w:tc>
        <w:tc>
          <w:tcPr>
            <w:tcW w:w="5587" w:type="dxa"/>
          </w:tcPr>
          <w:p w14:paraId="4B411429" w14:textId="7D08717A" w:rsidR="00BE45D2" w:rsidRDefault="00BE45D2" w:rsidP="00BE45D2">
            <w:pPr>
              <w:pStyle w:val="Default"/>
              <w:rPr>
                <w:sz w:val="20"/>
                <w:szCs w:val="20"/>
              </w:rPr>
            </w:pPr>
            <w:r>
              <w:rPr>
                <w:sz w:val="20"/>
                <w:szCs w:val="20"/>
              </w:rPr>
              <w:t xml:space="preserve">Sentral godkjenning i alle tiltaksklasser for området «overordnet ansvar for kontroll». </w:t>
            </w:r>
          </w:p>
          <w:p w14:paraId="529CC114" w14:textId="77777777" w:rsidR="00BE45D2" w:rsidRDefault="00BE45D2" w:rsidP="00BE45D2">
            <w:pPr>
              <w:pStyle w:val="Default"/>
              <w:rPr>
                <w:sz w:val="20"/>
                <w:szCs w:val="20"/>
              </w:rPr>
            </w:pPr>
          </w:p>
          <w:p w14:paraId="61EF3E15" w14:textId="30FFC59B" w:rsidR="00BE45D2" w:rsidRDefault="00BE45D2" w:rsidP="00BE45D2">
            <w:pPr>
              <w:pStyle w:val="Default"/>
              <w:rPr>
                <w:sz w:val="20"/>
                <w:szCs w:val="20"/>
              </w:rPr>
            </w:pPr>
            <w:r>
              <w:rPr>
                <w:sz w:val="20"/>
                <w:szCs w:val="20"/>
              </w:rPr>
              <w:t xml:space="preserve">Leverandører som ikke har slik sentral godkjenning må fremlegge en redegjørelse som sannsynliggjør at man innehar kompetanse tilsvarende det man trenger for å oppnå sentral godkjenning i tiltaksklasse 3 for «overordnet ansvar for kontroll». </w:t>
            </w:r>
          </w:p>
          <w:p w14:paraId="0B315E41" w14:textId="56999AA6" w:rsidR="00BE45D2" w:rsidRPr="003E0E13" w:rsidRDefault="00BE45D2" w:rsidP="00BE45D2">
            <w:pPr>
              <w:rPr>
                <w:kern w:val="28"/>
                <w:sz w:val="20"/>
                <w:szCs w:val="20"/>
              </w:rPr>
            </w:pPr>
          </w:p>
        </w:tc>
      </w:tr>
    </w:tbl>
    <w:p w14:paraId="13E3233F" w14:textId="77777777" w:rsidR="005475D7" w:rsidRDefault="005475D7" w:rsidP="005475D7">
      <w:pPr>
        <w:pStyle w:val="Brdtekstpaaflgende"/>
        <w:tabs>
          <w:tab w:val="left" w:pos="1985"/>
        </w:tabs>
      </w:pPr>
    </w:p>
    <w:p w14:paraId="0BCBEFBF" w14:textId="1ACA0AF6" w:rsidR="005475D7" w:rsidRDefault="005475D7" w:rsidP="005475D7">
      <w:pPr>
        <w:pStyle w:val="Brdtekstpaaflgende"/>
        <w:tabs>
          <w:tab w:val="left" w:pos="1985"/>
        </w:tabs>
      </w:pPr>
      <w:r>
        <w:t>Dersom leverandøren viser til dokumentasjon fra underleverandører for å dokumentere oppfyllelsen av kravene til tekniske og faglige kvalifikasjoner</w:t>
      </w:r>
      <w:r w:rsidR="00087CD5">
        <w:t>,</w:t>
      </w:r>
      <w:r>
        <w:t xml:space="preserve"> skal det fremlegges en forpliktelseserklæring som viser at leverandøren har rådighet over de tilbudte ressurser. Mal for slik erklæring er inntatt i vedlegg 2 til dette dokumentet.</w:t>
      </w:r>
    </w:p>
    <w:p w14:paraId="29B92D48" w14:textId="77777777" w:rsidR="005475D7" w:rsidRDefault="005475D7" w:rsidP="005475D7">
      <w:pPr>
        <w:pStyle w:val="Brdtekstpaaflgende"/>
        <w:tabs>
          <w:tab w:val="left" w:pos="1985"/>
        </w:tabs>
      </w:pPr>
    </w:p>
    <w:p w14:paraId="400AF427" w14:textId="39E9E112" w:rsidR="005475D7" w:rsidRDefault="005475D7" w:rsidP="005475D7">
      <w:pPr>
        <w:pStyle w:val="Brdtekstpaaflgende"/>
        <w:tabs>
          <w:tab w:val="left" w:pos="1985"/>
        </w:tabs>
      </w:pPr>
      <w:r>
        <w:t xml:space="preserve">Leverandøren trenger ikke dokumentere kvalifikasjonskravene oppstilt ovenfor ved innlevering av </w:t>
      </w:r>
      <w:r w:rsidR="00CB0607">
        <w:t>tilbudet</w:t>
      </w:r>
      <w:r>
        <w:t xml:space="preserve">. Leverandøren skal </w:t>
      </w:r>
      <w:r w:rsidR="009F1AF6">
        <w:t xml:space="preserve">ved innlevering </w:t>
      </w:r>
      <w:r>
        <w:t xml:space="preserve">fylle ut det </w:t>
      </w:r>
      <w:r w:rsidR="009F1AF6">
        <w:t>integrerte</w:t>
      </w:r>
      <w:r>
        <w:t xml:space="preserve"> egenerklæringsskjemaet </w:t>
      </w:r>
      <w:r w:rsidR="009F1AF6">
        <w:t xml:space="preserve">i </w:t>
      </w:r>
      <w:proofErr w:type="spellStart"/>
      <w:r w:rsidR="009F1AF6">
        <w:t>Mercell</w:t>
      </w:r>
      <w:proofErr w:type="spellEnd"/>
      <w:r w:rsidR="005F3B30">
        <w:t xml:space="preserve">. </w:t>
      </w:r>
    </w:p>
    <w:p w14:paraId="01571CF4" w14:textId="77777777" w:rsidR="006A7034" w:rsidRPr="003B5942" w:rsidRDefault="006A7034" w:rsidP="006A7034">
      <w:pPr>
        <w:keepNext/>
        <w:numPr>
          <w:ilvl w:val="0"/>
          <w:numId w:val="1"/>
        </w:numPr>
        <w:spacing w:before="180"/>
        <w:outlineLvl w:val="0"/>
        <w:rPr>
          <w:rFonts w:ascii="Arial" w:hAnsi="Arial" w:cs="Arial"/>
          <w:b/>
          <w:caps/>
          <w:kern w:val="28"/>
        </w:rPr>
      </w:pPr>
      <w:r w:rsidRPr="003B5942">
        <w:rPr>
          <w:rFonts w:ascii="Arial" w:hAnsi="Arial" w:cs="Arial"/>
          <w:b/>
          <w:caps/>
          <w:kern w:val="28"/>
        </w:rPr>
        <w:lastRenderedPageBreak/>
        <w:t>KRAV VED SAMARBEIDENDE LEVERANDØRER</w:t>
      </w:r>
    </w:p>
    <w:p w14:paraId="05FE657B" w14:textId="77777777" w:rsidR="006A7034" w:rsidRPr="003B5942" w:rsidRDefault="006A7034" w:rsidP="006A7034">
      <w:pPr>
        <w:keepNext/>
        <w:numPr>
          <w:ilvl w:val="1"/>
          <w:numId w:val="1"/>
        </w:numPr>
        <w:spacing w:before="120"/>
        <w:outlineLvl w:val="1"/>
        <w:rPr>
          <w:rFonts w:ascii="Arial" w:hAnsi="Arial"/>
          <w:b/>
          <w:kern w:val="28"/>
        </w:rPr>
      </w:pPr>
      <w:r w:rsidRPr="003B5942">
        <w:rPr>
          <w:rFonts w:ascii="Arial" w:hAnsi="Arial"/>
          <w:b/>
          <w:kern w:val="28"/>
        </w:rPr>
        <w:t>Bruk av underleverandører</w:t>
      </w:r>
    </w:p>
    <w:p w14:paraId="0B87D2F0" w14:textId="77777777" w:rsidR="006A7034" w:rsidRPr="003B5942" w:rsidRDefault="006A7034" w:rsidP="006A7034">
      <w:pPr>
        <w:tabs>
          <w:tab w:val="left" w:pos="1985"/>
        </w:tabs>
        <w:spacing w:before="60" w:after="60"/>
      </w:pPr>
      <w:r w:rsidRPr="003B5942">
        <w:t>Dersom leverandøren viser til dokumentasjon fra underleverandører for å dokumentere oppfyllelsen av kvalifikasjonskravene</w:t>
      </w:r>
      <w:r>
        <w:t>,</w:t>
      </w:r>
      <w:r w:rsidRPr="003B5942">
        <w:t xml:space="preserve"> skal følgende dokumentasjon innleveres;</w:t>
      </w:r>
    </w:p>
    <w:p w14:paraId="74B40973" w14:textId="77777777" w:rsidR="006A7034" w:rsidRPr="003B5942" w:rsidRDefault="006A7034" w:rsidP="006A7034">
      <w:pPr>
        <w:numPr>
          <w:ilvl w:val="0"/>
          <w:numId w:val="24"/>
        </w:numPr>
        <w:tabs>
          <w:tab w:val="left" w:pos="1985"/>
        </w:tabs>
        <w:spacing w:before="60" w:after="60"/>
      </w:pPr>
      <w:proofErr w:type="spellStart"/>
      <w:r w:rsidRPr="003B5942">
        <w:rPr>
          <w:b/>
        </w:rPr>
        <w:t>ESPD</w:t>
      </w:r>
      <w:proofErr w:type="spellEnd"/>
      <w:r w:rsidRPr="003B5942">
        <w:rPr>
          <w:b/>
        </w:rPr>
        <w:t>-skjema</w:t>
      </w:r>
      <w:r w:rsidRPr="003B5942">
        <w:t xml:space="preserve"> for underleverandør</w:t>
      </w:r>
    </w:p>
    <w:p w14:paraId="39DB6D8E" w14:textId="77777777" w:rsidR="006A7034" w:rsidRPr="003B5942" w:rsidRDefault="006A7034" w:rsidP="006A7034">
      <w:pPr>
        <w:tabs>
          <w:tab w:val="left" w:pos="1985"/>
        </w:tabs>
        <w:spacing w:before="60" w:after="60"/>
        <w:ind w:left="720"/>
      </w:pPr>
      <w:r w:rsidRPr="003B5942">
        <w:t xml:space="preserve">Ved utfyllingen i </w:t>
      </w:r>
      <w:proofErr w:type="spellStart"/>
      <w:r w:rsidRPr="003B5942">
        <w:t>Mercell</w:t>
      </w:r>
      <w:proofErr w:type="spellEnd"/>
      <w:r w:rsidRPr="003B5942">
        <w:t xml:space="preserve"> skal leverandøren i slike tilfeller svare «Ja» på spørsmålet «Støtter leverandør seg på andre virksomheters kapasitet for å oppfylle kvalifikasjonskravene i del IV og eventuelle kriterier og regler fastsatt i del V nedenfor?». Disse underleverandørene skal deretter inviteres til å besvare separate </w:t>
      </w:r>
      <w:proofErr w:type="spellStart"/>
      <w:r w:rsidRPr="003B5942">
        <w:t>ESPD</w:t>
      </w:r>
      <w:proofErr w:type="spellEnd"/>
      <w:r w:rsidRPr="003B5942">
        <w:t xml:space="preserve"> for å levere tilbud. </w:t>
      </w:r>
    </w:p>
    <w:p w14:paraId="3206B87A" w14:textId="77777777" w:rsidR="006A7034" w:rsidRPr="003B5942" w:rsidRDefault="006A7034" w:rsidP="006A7034">
      <w:pPr>
        <w:tabs>
          <w:tab w:val="left" w:pos="1985"/>
        </w:tabs>
        <w:spacing w:before="60" w:after="60"/>
        <w:ind w:left="720"/>
      </w:pPr>
      <w:r w:rsidRPr="003B5942">
        <w:t xml:space="preserve">Når du har lagt til underleverandøren, skal de først valideres av </w:t>
      </w:r>
      <w:proofErr w:type="spellStart"/>
      <w:r w:rsidRPr="003B5942">
        <w:t>Mercell</w:t>
      </w:r>
      <w:proofErr w:type="spellEnd"/>
      <w:r w:rsidRPr="003B5942">
        <w:t xml:space="preserve"> innenfor normal arbeidstid, og de kan deretter logge inn og besvare sin </w:t>
      </w:r>
      <w:proofErr w:type="spellStart"/>
      <w:r w:rsidRPr="003B5942">
        <w:t>ESPD</w:t>
      </w:r>
      <w:proofErr w:type="spellEnd"/>
      <w:r w:rsidRPr="003B5942">
        <w:t>. Dette bør derfor gjennomføres i god tid før tilbudsfrist.</w:t>
      </w:r>
    </w:p>
    <w:p w14:paraId="46DFFCA2" w14:textId="77777777" w:rsidR="006A7034" w:rsidRPr="003B5942" w:rsidRDefault="006A7034" w:rsidP="006A7034">
      <w:pPr>
        <w:tabs>
          <w:tab w:val="left" w:pos="1985"/>
        </w:tabs>
        <w:spacing w:before="60" w:after="60"/>
        <w:ind w:left="720"/>
      </w:pPr>
      <w:proofErr w:type="spellStart"/>
      <w:r w:rsidRPr="003B5942">
        <w:t>Mercell</w:t>
      </w:r>
      <w:proofErr w:type="spellEnd"/>
      <w:r w:rsidRPr="003B5942">
        <w:t xml:space="preserve"> har for øvrig utarbeidet egen veiledning knyttet til dette.</w:t>
      </w:r>
    </w:p>
    <w:p w14:paraId="19EBA44D" w14:textId="77777777" w:rsidR="006A7034" w:rsidRPr="003B5942" w:rsidRDefault="006A7034" w:rsidP="006A7034">
      <w:pPr>
        <w:numPr>
          <w:ilvl w:val="0"/>
          <w:numId w:val="24"/>
        </w:numPr>
        <w:tabs>
          <w:tab w:val="left" w:pos="1985"/>
        </w:tabs>
        <w:spacing w:before="60" w:after="60"/>
      </w:pPr>
      <w:r w:rsidRPr="003B5942">
        <w:rPr>
          <w:b/>
        </w:rPr>
        <w:t>Forpliktelseserklæring</w:t>
      </w:r>
      <w:r w:rsidRPr="003B5942">
        <w:t>, se vedlegg 2.</w:t>
      </w:r>
    </w:p>
    <w:p w14:paraId="000AE276" w14:textId="77777777" w:rsidR="006A7034" w:rsidRPr="003B5942" w:rsidRDefault="006A7034" w:rsidP="006A7034">
      <w:pPr>
        <w:spacing w:before="60" w:after="60"/>
      </w:pPr>
    </w:p>
    <w:p w14:paraId="3C9E7D18" w14:textId="77777777" w:rsidR="006A7034" w:rsidRPr="003B5942" w:rsidRDefault="006A7034" w:rsidP="006A7034">
      <w:pPr>
        <w:spacing w:before="60" w:after="60"/>
      </w:pPr>
      <w:r w:rsidRPr="003B5942">
        <w:t xml:space="preserve">Dersom leverandøren skal benytte underleverandører, men ikke er avhengig av disse for å oppfylle kvalifikasjonskravene, skal man i </w:t>
      </w:r>
      <w:proofErr w:type="spellStart"/>
      <w:r w:rsidRPr="003B5942">
        <w:t>Mercell</w:t>
      </w:r>
      <w:proofErr w:type="spellEnd"/>
      <w:r w:rsidRPr="003B5942">
        <w:t xml:space="preserve"> svare «Nei» på spørsmålet «Har leverandøren til hensikt å bruke underleverandør til å oppfylle kontrakten?» Det er heller ikke nødvendig å levere forpliktelseserklæring i slike tilfellene. </w:t>
      </w:r>
    </w:p>
    <w:p w14:paraId="2731CC5A" w14:textId="77777777" w:rsidR="006A7034" w:rsidRPr="003B5942" w:rsidRDefault="006A7034" w:rsidP="006A7034">
      <w:pPr>
        <w:tabs>
          <w:tab w:val="left" w:pos="1985"/>
        </w:tabs>
        <w:spacing w:before="60" w:after="60"/>
      </w:pPr>
    </w:p>
    <w:p w14:paraId="3C795683" w14:textId="77777777" w:rsidR="006A7034" w:rsidRPr="003B5942" w:rsidRDefault="006A7034" w:rsidP="006A7034">
      <w:pPr>
        <w:keepNext/>
        <w:numPr>
          <w:ilvl w:val="1"/>
          <w:numId w:val="1"/>
        </w:numPr>
        <w:spacing w:before="120"/>
        <w:outlineLvl w:val="1"/>
        <w:rPr>
          <w:rFonts w:ascii="Arial" w:hAnsi="Arial"/>
          <w:b/>
          <w:kern w:val="28"/>
        </w:rPr>
      </w:pPr>
      <w:r w:rsidRPr="003B5942">
        <w:rPr>
          <w:rFonts w:ascii="Arial" w:hAnsi="Arial"/>
          <w:b/>
          <w:kern w:val="28"/>
        </w:rPr>
        <w:t>Tilbud fra leverandørgruppe/konsortium - solidaransvar</w:t>
      </w:r>
    </w:p>
    <w:p w14:paraId="15F8B3D0" w14:textId="77777777" w:rsidR="006A7034" w:rsidRPr="003B5942" w:rsidRDefault="006A7034" w:rsidP="006A7034">
      <w:pPr>
        <w:tabs>
          <w:tab w:val="left" w:pos="1985"/>
        </w:tabs>
        <w:spacing w:before="60" w:after="60"/>
      </w:pPr>
      <w:r w:rsidRPr="003B5942">
        <w:t>Leverandører som inngir tilbud i fellesskap skal fremlegge følgende dokumentasjon;</w:t>
      </w:r>
    </w:p>
    <w:p w14:paraId="0116EC56" w14:textId="77777777" w:rsidR="006A7034" w:rsidRPr="003B5942" w:rsidRDefault="006A7034" w:rsidP="006A7034">
      <w:pPr>
        <w:numPr>
          <w:ilvl w:val="0"/>
          <w:numId w:val="25"/>
        </w:numPr>
        <w:tabs>
          <w:tab w:val="left" w:pos="1985"/>
        </w:tabs>
        <w:spacing w:before="60" w:after="60"/>
        <w:rPr>
          <w:b/>
        </w:rPr>
      </w:pPr>
      <w:proofErr w:type="spellStart"/>
      <w:r w:rsidRPr="003B5942">
        <w:rPr>
          <w:b/>
        </w:rPr>
        <w:t>ESPD</w:t>
      </w:r>
      <w:proofErr w:type="spellEnd"/>
      <w:r w:rsidRPr="003B5942">
        <w:rPr>
          <w:b/>
        </w:rPr>
        <w:t xml:space="preserve">-skjema </w:t>
      </w:r>
      <w:r w:rsidRPr="003B5942">
        <w:t>fra samtlige gruppedeltakere</w:t>
      </w:r>
    </w:p>
    <w:p w14:paraId="67755470" w14:textId="77777777" w:rsidR="006A7034" w:rsidRPr="003B5942" w:rsidRDefault="006A7034" w:rsidP="006A7034">
      <w:pPr>
        <w:tabs>
          <w:tab w:val="left" w:pos="1985"/>
        </w:tabs>
        <w:spacing w:before="60" w:after="60"/>
        <w:ind w:left="720"/>
      </w:pPr>
      <w:r w:rsidRPr="003B5942">
        <w:t xml:space="preserve">Ved utfyllingen i </w:t>
      </w:r>
      <w:proofErr w:type="spellStart"/>
      <w:r w:rsidRPr="003B5942">
        <w:t>Mercell</w:t>
      </w:r>
      <w:proofErr w:type="spellEnd"/>
      <w:r w:rsidRPr="003B5942">
        <w:t xml:space="preserve"> skal leverandøren i slike tilfeller svare «Ja» på spørsmålet «Deltar leverandøren i konkurransen sammen med andre?» Leverandøren inviterer så disse til å besvare separate </w:t>
      </w:r>
      <w:proofErr w:type="spellStart"/>
      <w:r w:rsidRPr="003B5942">
        <w:t>ESPD</w:t>
      </w:r>
      <w:proofErr w:type="spellEnd"/>
      <w:r w:rsidRPr="003B5942">
        <w:t xml:space="preserve"> for å levere tilbud.</w:t>
      </w:r>
    </w:p>
    <w:p w14:paraId="1B354B8B" w14:textId="77777777" w:rsidR="006A7034" w:rsidRPr="003B5942" w:rsidRDefault="006A7034" w:rsidP="006A7034">
      <w:pPr>
        <w:tabs>
          <w:tab w:val="left" w:pos="1985"/>
        </w:tabs>
        <w:spacing w:before="60" w:after="60"/>
        <w:ind w:left="720"/>
      </w:pPr>
      <w:r w:rsidRPr="003B5942">
        <w:t xml:space="preserve">Når hovedkontakten i leverandørgruppen har lagt inn øvrige leverandører i gruppen, skal disse først valideres av </w:t>
      </w:r>
      <w:proofErr w:type="spellStart"/>
      <w:r w:rsidRPr="003B5942">
        <w:t>Mercell</w:t>
      </w:r>
      <w:proofErr w:type="spellEnd"/>
      <w:r w:rsidRPr="003B5942">
        <w:t xml:space="preserve"> innenfor normal arbeidstid. Deltakerne kan deretter logge inn og besvare sin </w:t>
      </w:r>
      <w:proofErr w:type="spellStart"/>
      <w:r w:rsidRPr="003B5942">
        <w:t>ESPD</w:t>
      </w:r>
      <w:proofErr w:type="spellEnd"/>
      <w:r w:rsidRPr="003B5942">
        <w:t>. Dette bør derfor gjennomføres i god tid før tilbudsfrist.</w:t>
      </w:r>
    </w:p>
    <w:p w14:paraId="669FE64A" w14:textId="77777777" w:rsidR="006A7034" w:rsidRPr="003B5942" w:rsidRDefault="006A7034" w:rsidP="006A7034">
      <w:pPr>
        <w:tabs>
          <w:tab w:val="left" w:pos="1985"/>
        </w:tabs>
        <w:spacing w:before="60" w:after="60"/>
        <w:ind w:left="720"/>
      </w:pPr>
      <w:proofErr w:type="spellStart"/>
      <w:r w:rsidRPr="003B5942">
        <w:t>Mercell</w:t>
      </w:r>
      <w:proofErr w:type="spellEnd"/>
      <w:r w:rsidRPr="003B5942">
        <w:t xml:space="preserve"> har for øvrig utarbeidet egen veiledning knyttet til dette.</w:t>
      </w:r>
    </w:p>
    <w:p w14:paraId="1F529A13" w14:textId="77777777" w:rsidR="006A7034" w:rsidRPr="003B5942" w:rsidRDefault="006A7034" w:rsidP="006A7034">
      <w:pPr>
        <w:numPr>
          <w:ilvl w:val="0"/>
          <w:numId w:val="25"/>
        </w:numPr>
        <w:tabs>
          <w:tab w:val="left" w:pos="1985"/>
        </w:tabs>
        <w:spacing w:before="60" w:after="60"/>
        <w:rPr>
          <w:b/>
        </w:rPr>
      </w:pPr>
      <w:r w:rsidRPr="003B5942">
        <w:rPr>
          <w:b/>
        </w:rPr>
        <w:t>Bekreftelse om forpliktende samarbeid og solidarisk ansvar</w:t>
      </w:r>
    </w:p>
    <w:p w14:paraId="3EED81AD" w14:textId="77777777" w:rsidR="006A7034" w:rsidRPr="003B5942" w:rsidRDefault="006A7034" w:rsidP="006A7034">
      <w:pPr>
        <w:tabs>
          <w:tab w:val="left" w:pos="1985"/>
        </w:tabs>
        <w:spacing w:before="60" w:after="60"/>
        <w:ind w:left="720"/>
      </w:pPr>
      <w:r w:rsidRPr="003B5942">
        <w:t>En bekreftelse fra samtlige deltakere i gruppen om at de har inngått et forpliktende samarbeid og at de overfor Forsvarsbygg vil stå solidarisk ansvarlig for kontraktsforpliktelsene. Det må videre fremgå hvem som skal representere gruppen overfor Forsvarsbygg.</w:t>
      </w:r>
    </w:p>
    <w:p w14:paraId="67006379" w14:textId="38949B38" w:rsidR="006A7034" w:rsidRDefault="006A7034" w:rsidP="006A7034">
      <w:pPr>
        <w:pStyle w:val="Brdtekstpaaflgende"/>
        <w:tabs>
          <w:tab w:val="left" w:pos="1985"/>
        </w:tabs>
      </w:pPr>
      <w:r w:rsidRPr="003B5942">
        <w:t>Foreligger det uklarheter eller ufullstendigheter i tilbudene knyttet til innholdet i dette, forbeholder Forsvarsbygg seg retten til å innhente ytterligere opplysninger fra leverandørgruppen</w:t>
      </w:r>
    </w:p>
    <w:p w14:paraId="42D0C1C4" w14:textId="77777777" w:rsidR="005475D7" w:rsidRPr="00197B38" w:rsidRDefault="005475D7" w:rsidP="005475D7">
      <w:pPr>
        <w:pStyle w:val="Brdtekst"/>
      </w:pPr>
    </w:p>
    <w:p w14:paraId="3D6F214A" w14:textId="77777777" w:rsidR="008E4373" w:rsidRPr="000B2D6E" w:rsidRDefault="008E4373" w:rsidP="008E4373">
      <w:pPr>
        <w:pStyle w:val="Overskrift1"/>
      </w:pPr>
      <w:bookmarkStart w:id="9" w:name="_Toc318804318"/>
      <w:r>
        <w:t>TILDELINGSKRITERIER</w:t>
      </w:r>
      <w:bookmarkEnd w:id="9"/>
      <w:r>
        <w:t>. EVALUERINGSMODELL</w:t>
      </w:r>
    </w:p>
    <w:p w14:paraId="189BD4FD" w14:textId="77777777" w:rsidR="00D17A48" w:rsidRDefault="00D17A48" w:rsidP="00D17A48">
      <w:pPr>
        <w:pStyle w:val="Default"/>
        <w:rPr>
          <w:sz w:val="22"/>
          <w:szCs w:val="22"/>
        </w:rPr>
      </w:pPr>
    </w:p>
    <w:p w14:paraId="5A346114" w14:textId="77777777" w:rsidR="008F37AD" w:rsidRDefault="00D17A48" w:rsidP="00D17A48">
      <w:pPr>
        <w:pStyle w:val="Default"/>
        <w:rPr>
          <w:sz w:val="22"/>
          <w:szCs w:val="22"/>
        </w:rPr>
      </w:pPr>
      <w:r>
        <w:rPr>
          <w:sz w:val="22"/>
          <w:szCs w:val="22"/>
        </w:rPr>
        <w:t>Kontrakt vil bli tildelt de leverandører som innleverer det tilbudet som etter evalueringen har den laveste prisen.</w:t>
      </w:r>
    </w:p>
    <w:p w14:paraId="2CE6EE4C" w14:textId="77777777" w:rsidR="008F37AD" w:rsidRPr="008F37AD" w:rsidRDefault="008F37AD" w:rsidP="008F37AD">
      <w:pPr>
        <w:pStyle w:val="Brdtekst"/>
        <w:rPr>
          <w:rFonts w:cs="Garamond"/>
          <w:color w:val="000000"/>
        </w:rPr>
      </w:pPr>
      <w:r w:rsidRPr="008F37AD">
        <w:rPr>
          <w:rFonts w:cs="Garamond"/>
          <w:color w:val="000000"/>
        </w:rPr>
        <w:t>Ved evalueringen vil Forsvarsbygg legge til grunn gjennomsnittlig timepris for samtlige kontrollområder.</w:t>
      </w:r>
    </w:p>
    <w:p w14:paraId="0799DA64" w14:textId="22DD7BAE" w:rsidR="009D701E" w:rsidRPr="00B45591" w:rsidRDefault="009D701E" w:rsidP="00B45591">
      <w:pPr>
        <w:pStyle w:val="Default"/>
        <w:rPr>
          <w:sz w:val="22"/>
          <w:szCs w:val="22"/>
        </w:rPr>
      </w:pPr>
      <w:r w:rsidRPr="00B45591">
        <w:rPr>
          <w:sz w:val="22"/>
          <w:szCs w:val="22"/>
        </w:rPr>
        <w:t xml:space="preserve">Det </w:t>
      </w:r>
      <w:r w:rsidR="00AD3F0F">
        <w:rPr>
          <w:sz w:val="22"/>
          <w:szCs w:val="22"/>
        </w:rPr>
        <w:t>skal</w:t>
      </w:r>
      <w:r w:rsidRPr="00B45591">
        <w:rPr>
          <w:sz w:val="22"/>
          <w:szCs w:val="22"/>
        </w:rPr>
        <w:t xml:space="preserve"> inngås likelydende rammeavtaler med mellom 3 til 5 leverandører. I forbindelse med konkurransen vil leverandørene bli rangert ut fra tildelingskriteriene som nevnt</w:t>
      </w:r>
      <w:r w:rsidR="008F37AD" w:rsidRPr="00B45591">
        <w:rPr>
          <w:sz w:val="22"/>
          <w:szCs w:val="22"/>
        </w:rPr>
        <w:t xml:space="preserve"> </w:t>
      </w:r>
      <w:r w:rsidR="00AD3F0F">
        <w:rPr>
          <w:sz w:val="22"/>
          <w:szCs w:val="22"/>
        </w:rPr>
        <w:t>der</w:t>
      </w:r>
      <w:r w:rsidR="008F37AD" w:rsidRPr="00B45591">
        <w:rPr>
          <w:sz w:val="22"/>
          <w:szCs w:val="22"/>
        </w:rPr>
        <w:t xml:space="preserve"> </w:t>
      </w:r>
      <w:r w:rsidR="00AD3F0F">
        <w:rPr>
          <w:sz w:val="22"/>
          <w:szCs w:val="22"/>
        </w:rPr>
        <w:t xml:space="preserve">tilbud med </w:t>
      </w:r>
      <w:r w:rsidR="008F37AD" w:rsidRPr="00B45591">
        <w:rPr>
          <w:sz w:val="22"/>
          <w:szCs w:val="22"/>
        </w:rPr>
        <w:t xml:space="preserve">rimeligste </w:t>
      </w:r>
      <w:r w:rsidR="00B45591" w:rsidRPr="00B45591">
        <w:rPr>
          <w:sz w:val="22"/>
          <w:szCs w:val="22"/>
        </w:rPr>
        <w:t>gjennomsnitts timepris</w:t>
      </w:r>
      <w:r w:rsidR="00AD3F0F">
        <w:rPr>
          <w:sz w:val="22"/>
          <w:szCs w:val="22"/>
        </w:rPr>
        <w:t xml:space="preserve"> rangeres som </w:t>
      </w:r>
      <w:proofErr w:type="spellStart"/>
      <w:r w:rsidR="00AD3F0F">
        <w:rPr>
          <w:sz w:val="22"/>
          <w:szCs w:val="22"/>
        </w:rPr>
        <w:t>nr</w:t>
      </w:r>
      <w:proofErr w:type="spellEnd"/>
      <w:r w:rsidR="00AD3F0F">
        <w:rPr>
          <w:sz w:val="22"/>
          <w:szCs w:val="22"/>
        </w:rPr>
        <w:t xml:space="preserve"> 1, nest rimeligste tilbud rangeres som </w:t>
      </w:r>
      <w:proofErr w:type="spellStart"/>
      <w:r w:rsidR="00AD3F0F">
        <w:rPr>
          <w:sz w:val="22"/>
          <w:szCs w:val="22"/>
        </w:rPr>
        <w:t>nr</w:t>
      </w:r>
      <w:proofErr w:type="spellEnd"/>
      <w:r w:rsidR="00AD3F0F">
        <w:rPr>
          <w:sz w:val="22"/>
          <w:szCs w:val="22"/>
        </w:rPr>
        <w:t xml:space="preserve"> 2 osv</w:t>
      </w:r>
      <w:r w:rsidR="00B45591" w:rsidRPr="00B45591">
        <w:rPr>
          <w:sz w:val="22"/>
          <w:szCs w:val="22"/>
        </w:rPr>
        <w:t>.</w:t>
      </w:r>
    </w:p>
    <w:p w14:paraId="7251433E" w14:textId="77777777" w:rsidR="00D17A48" w:rsidRDefault="00D17A48" w:rsidP="00D17A48">
      <w:pPr>
        <w:pStyle w:val="Brdtekstpaaflgende"/>
        <w:tabs>
          <w:tab w:val="left" w:pos="1985"/>
        </w:tabs>
      </w:pPr>
    </w:p>
    <w:p w14:paraId="1255EE84" w14:textId="77777777" w:rsidR="00531262" w:rsidRDefault="00531262" w:rsidP="005475D7">
      <w:pPr>
        <w:pStyle w:val="Overskrift1"/>
      </w:pPr>
      <w:r>
        <w:lastRenderedPageBreak/>
        <w:t>KRAV TIL TILBUDET</w:t>
      </w:r>
    </w:p>
    <w:p w14:paraId="05AC0B5C" w14:textId="77777777" w:rsidR="00531262" w:rsidRDefault="00531262" w:rsidP="00531262">
      <w:pPr>
        <w:pStyle w:val="Overskrift2"/>
      </w:pPr>
      <w:r>
        <w:t>Språkkrav</w:t>
      </w:r>
    </w:p>
    <w:p w14:paraId="343C6DE3" w14:textId="77777777" w:rsidR="00531262" w:rsidRDefault="00531262" w:rsidP="00531262">
      <w:pPr>
        <w:pStyle w:val="Brdtekst"/>
      </w:pPr>
      <w:r>
        <w:t>Tilbud med tilhørende dokumentasjon skal fortrinnsvis leveres på norsk, men annet skandinavisk språk vil også aksepteres. Produktdatablad o.l. kan i tillegg leveres på engelsk.</w:t>
      </w:r>
    </w:p>
    <w:p w14:paraId="0D50706A" w14:textId="77777777" w:rsidR="00531262" w:rsidRDefault="00531262" w:rsidP="00531262">
      <w:pPr>
        <w:pStyle w:val="Brdtekstpaaflgende"/>
      </w:pPr>
    </w:p>
    <w:p w14:paraId="61F548E7" w14:textId="77777777" w:rsidR="00531262" w:rsidRDefault="00531262" w:rsidP="00531262">
      <w:pPr>
        <w:pStyle w:val="Overskrift2"/>
      </w:pPr>
      <w:bookmarkStart w:id="10" w:name="_Ref470246357"/>
      <w:r>
        <w:t>Vedståelsesfrist</w:t>
      </w:r>
      <w:bookmarkEnd w:id="10"/>
    </w:p>
    <w:p w14:paraId="19FAC12D" w14:textId="58D22F1A" w:rsidR="00531262" w:rsidRDefault="00531262" w:rsidP="00531262">
      <w:pPr>
        <w:pStyle w:val="Brdtekst"/>
      </w:pPr>
      <w:r>
        <w:t xml:space="preserve">Leverandøren må stå ved sine tilbud i </w:t>
      </w:r>
      <w:r w:rsidR="00EE08EC" w:rsidRPr="00EE08EC">
        <w:t>9</w:t>
      </w:r>
      <w:r w:rsidRPr="00EE08EC">
        <w:t>0</w:t>
      </w:r>
      <w:r>
        <w:t xml:space="preserve"> kalenderdager fra tilbudsfristens utløp. </w:t>
      </w:r>
    </w:p>
    <w:p w14:paraId="43D1AD78" w14:textId="77777777" w:rsidR="00531262" w:rsidRDefault="00531262" w:rsidP="00531262">
      <w:pPr>
        <w:pStyle w:val="Brdtekstpaaflgende"/>
      </w:pPr>
    </w:p>
    <w:p w14:paraId="5DF8B16E" w14:textId="77777777" w:rsidR="00531262" w:rsidRPr="00B9076B" w:rsidRDefault="00531262" w:rsidP="00531262">
      <w:pPr>
        <w:pStyle w:val="Overskrift2"/>
      </w:pPr>
      <w:r>
        <w:t>Innlevering av tilbudet</w:t>
      </w:r>
    </w:p>
    <w:p w14:paraId="591CE097" w14:textId="77777777" w:rsidR="00F239F8" w:rsidRDefault="00F239F8" w:rsidP="00F239F8">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80"/>
        <w:gridCol w:w="3120"/>
      </w:tblGrid>
      <w:tr w:rsidR="00F239F8" w14:paraId="7FAC0279" w14:textId="77777777" w:rsidTr="00DC2BD9">
        <w:trPr>
          <w:trHeight w:val="522"/>
        </w:trPr>
        <w:tc>
          <w:tcPr>
            <w:tcW w:w="1668" w:type="dxa"/>
            <w:tcBorders>
              <w:top w:val="single" w:sz="4" w:space="0" w:color="auto"/>
              <w:left w:val="single" w:sz="4" w:space="0" w:color="auto"/>
              <w:bottom w:val="single" w:sz="4" w:space="0" w:color="auto"/>
              <w:right w:val="single" w:sz="4" w:space="0" w:color="auto"/>
            </w:tcBorders>
            <w:vAlign w:val="center"/>
            <w:hideMark/>
          </w:tcPr>
          <w:p w14:paraId="43E0D54D" w14:textId="77777777" w:rsidR="00F239F8" w:rsidRDefault="00F239F8" w:rsidP="00DC2BD9">
            <w:pPr>
              <w:rPr>
                <w:b/>
              </w:rPr>
            </w:pPr>
            <w:r>
              <w:rPr>
                <w:b/>
              </w:rPr>
              <w:t>Tilbudsfrist:</w:t>
            </w:r>
          </w:p>
        </w:tc>
        <w:tc>
          <w:tcPr>
            <w:tcW w:w="3480" w:type="dxa"/>
            <w:tcBorders>
              <w:top w:val="single" w:sz="4" w:space="0" w:color="auto"/>
              <w:left w:val="single" w:sz="4" w:space="0" w:color="auto"/>
              <w:bottom w:val="single" w:sz="4" w:space="0" w:color="auto"/>
              <w:right w:val="single" w:sz="4" w:space="0" w:color="auto"/>
            </w:tcBorders>
            <w:vAlign w:val="center"/>
            <w:hideMark/>
          </w:tcPr>
          <w:p w14:paraId="2363B9A6" w14:textId="264F9E74" w:rsidR="00F239F8" w:rsidRDefault="00B45591" w:rsidP="00DC2BD9">
            <w:pPr>
              <w:rPr>
                <w:b/>
              </w:rPr>
            </w:pPr>
            <w:r>
              <w:rPr>
                <w:b/>
              </w:rPr>
              <w:t xml:space="preserve">12. oktober </w:t>
            </w:r>
            <w:r w:rsidR="00F239F8" w:rsidRPr="00A44DE6">
              <w:rPr>
                <w:b/>
              </w:rPr>
              <w:t>2021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3D5E481" w14:textId="77777777" w:rsidR="00F239F8" w:rsidRDefault="00F239F8" w:rsidP="00DC2BD9">
            <w:pPr>
              <w:rPr>
                <w:b/>
              </w:rPr>
            </w:pPr>
            <w:r>
              <w:rPr>
                <w:b/>
              </w:rPr>
              <w:t>Klokken: 12:00</w:t>
            </w:r>
          </w:p>
        </w:tc>
      </w:tr>
    </w:tbl>
    <w:p w14:paraId="04E7E574" w14:textId="77777777" w:rsidR="00F239F8" w:rsidRDefault="00F239F8" w:rsidP="00F239F8">
      <w:pPr>
        <w:jc w:val="both"/>
      </w:pPr>
    </w:p>
    <w:p w14:paraId="4F5A529B" w14:textId="77777777" w:rsidR="00F239F8" w:rsidRDefault="00F239F8" w:rsidP="00F239F8">
      <w:pPr>
        <w:jc w:val="both"/>
      </w:pPr>
      <w:r>
        <w:t xml:space="preserve">Tilbudet </w:t>
      </w:r>
      <w:r>
        <w:rPr>
          <w:u w:val="single"/>
        </w:rPr>
        <w:t>skal</w:t>
      </w:r>
      <w:r>
        <w:t xml:space="preserve"> leveres elektronisk slik som angitt nedenfor.</w:t>
      </w:r>
    </w:p>
    <w:p w14:paraId="571FD861" w14:textId="77777777" w:rsidR="00F239F8" w:rsidRDefault="00F239F8" w:rsidP="00F239F8">
      <w:pPr>
        <w:jc w:val="both"/>
      </w:pPr>
    </w:p>
    <w:p w14:paraId="7BBCD36E" w14:textId="77777777" w:rsidR="00F239F8" w:rsidRDefault="00F239F8" w:rsidP="00F239F8">
      <w:pPr>
        <w:pStyle w:val="Overskrift2"/>
      </w:pPr>
      <w:r>
        <w:t>Krav om innlevering av elektronisk tilbud</w:t>
      </w:r>
    </w:p>
    <w:p w14:paraId="16082D22" w14:textId="77777777" w:rsidR="00F239F8" w:rsidRDefault="00F239F8" w:rsidP="00F239F8">
      <w:pPr>
        <w:jc w:val="both"/>
        <w:rPr>
          <w:rFonts w:cs="Calibri"/>
        </w:rPr>
      </w:pPr>
    </w:p>
    <w:p w14:paraId="52B822BA" w14:textId="77777777" w:rsidR="00F239F8" w:rsidRDefault="00F239F8" w:rsidP="00F239F8">
      <w:pPr>
        <w:jc w:val="both"/>
      </w:pPr>
      <w:r>
        <w:t xml:space="preserve">Tilbudet skal leveres elektronisk på </w:t>
      </w:r>
      <w:hyperlink r:id="rId15" w:tooltip="http://www.mercell.no/" w:history="1">
        <w:r>
          <w:rPr>
            <w:rStyle w:val="Hyperkobling"/>
          </w:rPr>
          <w:t>www.mercell.no</w:t>
        </w:r>
      </w:hyperlink>
      <w:r>
        <w:t xml:space="preserve">. </w:t>
      </w:r>
    </w:p>
    <w:p w14:paraId="7D192E4E" w14:textId="77777777" w:rsidR="00F239F8" w:rsidRDefault="00F239F8" w:rsidP="00F239F8">
      <w:pPr>
        <w:jc w:val="both"/>
      </w:pPr>
      <w:r>
        <w:t xml:space="preserve">Er du ikke bruker hos </w:t>
      </w:r>
      <w:proofErr w:type="spellStart"/>
      <w:r>
        <w:t>Mercell</w:t>
      </w:r>
      <w:proofErr w:type="spellEnd"/>
      <w:r>
        <w:t xml:space="preserve">, og/eller har du spørsmål knyttet til hvordan du skal laste opp tilbudet og gi tilbudet ditt, ta kontakt med </w:t>
      </w:r>
      <w:proofErr w:type="spellStart"/>
      <w:r>
        <w:t>Mercell</w:t>
      </w:r>
      <w:proofErr w:type="spellEnd"/>
      <w:r>
        <w:t xml:space="preserve"> support per telefon +47 21 01 88 60 eller via e-post til </w:t>
      </w:r>
      <w:hyperlink r:id="rId16" w:tooltip="mailto:support@mercell.com" w:history="1">
        <w:r>
          <w:rPr>
            <w:rStyle w:val="Hyperkobling"/>
          </w:rPr>
          <w:t>support@mercell.com</w:t>
        </w:r>
      </w:hyperlink>
      <w:r>
        <w:t xml:space="preserve">. </w:t>
      </w:r>
    </w:p>
    <w:p w14:paraId="4A126663" w14:textId="77777777" w:rsidR="00F239F8" w:rsidRPr="00CC5F84" w:rsidRDefault="00F239F8" w:rsidP="00F239F8">
      <w:r>
        <w:t>Det kreves elektronisk signatur (</w:t>
      </w:r>
      <w:proofErr w:type="spellStart"/>
      <w:r>
        <w:t>BankID</w:t>
      </w:r>
      <w:proofErr w:type="spellEnd"/>
      <w:r>
        <w:t xml:space="preserve">, </w:t>
      </w:r>
      <w:proofErr w:type="spellStart"/>
      <w:r>
        <w:t>ZebSign</w:t>
      </w:r>
      <w:proofErr w:type="spellEnd"/>
      <w:r>
        <w:t xml:space="preserve">, </w:t>
      </w:r>
      <w:proofErr w:type="spellStart"/>
      <w:r>
        <w:t>Commfides</w:t>
      </w:r>
      <w:proofErr w:type="spellEnd"/>
      <w:r>
        <w:t xml:space="preserve"> eller </w:t>
      </w:r>
      <w:proofErr w:type="spellStart"/>
      <w:r>
        <w:t>Buypass</w:t>
      </w:r>
      <w:proofErr w:type="spellEnd"/>
      <w:r>
        <w:t xml:space="preserve">) ved levering av tilbud. Har du spørsmål vedrørende dette, vennligst kontakt </w:t>
      </w:r>
      <w:proofErr w:type="spellStart"/>
      <w:r>
        <w:t>Mercell</w:t>
      </w:r>
      <w:proofErr w:type="spellEnd"/>
      <w:r>
        <w:t xml:space="preserve"> support. Hvis du ikke har brukt elektronisk signatur tidligere anbefales det å avklare bruken av dette i god tid før innleveringsfristen, fordi det kan ta noen dager å få levert elektronisk signatur. </w:t>
      </w:r>
      <w:proofErr w:type="spellStart"/>
      <w:r w:rsidRPr="00CC5F84">
        <w:t>Mercell</w:t>
      </w:r>
      <w:proofErr w:type="spellEnd"/>
      <w:r w:rsidRPr="00CC5F84">
        <w:t xml:space="preserve"> anbefaler at man tester ut signeringen med sertifikatet man har tilgjengelig snarest mulig. Test-funksjonaliteten ligger i påmeldings-/ tilbudsinnleveringsstegene.</w:t>
      </w:r>
    </w:p>
    <w:p w14:paraId="3EEECE23" w14:textId="77777777" w:rsidR="00F239F8" w:rsidRPr="00CC5F84" w:rsidRDefault="00F239F8" w:rsidP="00F239F8">
      <w:r w:rsidRPr="004129F3">
        <w:t>For elektronisk signatur utenfor Norge</w:t>
      </w:r>
      <w:r>
        <w:t xml:space="preserve"> </w:t>
      </w:r>
      <w:r w:rsidRPr="00CC5F84">
        <w:t xml:space="preserve">gjør </w:t>
      </w:r>
      <w:r>
        <w:t xml:space="preserve">vi </w:t>
      </w:r>
      <w:r w:rsidRPr="00CC5F84">
        <w:t xml:space="preserve">oppmerksom på at </w:t>
      </w:r>
      <w:proofErr w:type="spellStart"/>
      <w:r w:rsidRPr="00CC5F84">
        <w:t>Mercell</w:t>
      </w:r>
      <w:proofErr w:type="spellEnd"/>
      <w:r>
        <w:t>-</w:t>
      </w:r>
      <w:r w:rsidRPr="00CC5F84">
        <w:t>portalen støtter følgende elektroniske signatur</w:t>
      </w:r>
      <w:r>
        <w:t>er</w:t>
      </w:r>
      <w:r w:rsidRPr="00CC5F84">
        <w:t xml:space="preserve"> fra Sverige og Danmark:</w:t>
      </w:r>
    </w:p>
    <w:p w14:paraId="6A66FD50" w14:textId="77777777" w:rsidR="00F239F8" w:rsidRPr="00CC5F84" w:rsidRDefault="00F239F8" w:rsidP="00F239F8">
      <w:r w:rsidRPr="00CC5F84">
        <w:t xml:space="preserve">Sverige: </w:t>
      </w:r>
      <w:r>
        <w:tab/>
      </w:r>
      <w:r w:rsidRPr="00CC5F84">
        <w:t>Svensk Bank ID, Nordea</w:t>
      </w:r>
    </w:p>
    <w:p w14:paraId="0C10D5C9" w14:textId="77777777" w:rsidR="00F239F8" w:rsidRPr="00CC5F84" w:rsidRDefault="00F239F8" w:rsidP="00F239F8">
      <w:r w:rsidRPr="00CC5F84">
        <w:t xml:space="preserve">Danmark: </w:t>
      </w:r>
      <w:r>
        <w:tab/>
      </w:r>
      <w:r w:rsidRPr="00CC5F84">
        <w:t>Nem ID, TDC/</w:t>
      </w:r>
      <w:proofErr w:type="spellStart"/>
      <w:r w:rsidRPr="00CC5F84">
        <w:t>OCES</w:t>
      </w:r>
      <w:proofErr w:type="spellEnd"/>
    </w:p>
    <w:p w14:paraId="7CE62CD3" w14:textId="77777777" w:rsidR="00F239F8" w:rsidRPr="00CC5F84" w:rsidRDefault="00F239F8" w:rsidP="00F239F8">
      <w:r w:rsidRPr="00CC5F84">
        <w:t xml:space="preserve">Innen EU benytter </w:t>
      </w:r>
      <w:proofErr w:type="spellStart"/>
      <w:r w:rsidRPr="00CC5F84">
        <w:t>Mercell</w:t>
      </w:r>
      <w:proofErr w:type="spellEnd"/>
      <w:r w:rsidRPr="00CC5F84">
        <w:t xml:space="preserve"> en tjeneste levert av </w:t>
      </w:r>
      <w:proofErr w:type="spellStart"/>
      <w:r w:rsidRPr="00CC5F84">
        <w:t>Unizeto</w:t>
      </w:r>
      <w:proofErr w:type="spellEnd"/>
      <w:r w:rsidRPr="00CC5F84">
        <w:t xml:space="preserve"> (http://unizeto.eu/) gjennom en avtale med </w:t>
      </w:r>
      <w:proofErr w:type="spellStart"/>
      <w:r w:rsidRPr="00CC5F84">
        <w:t>DIFI</w:t>
      </w:r>
      <w:proofErr w:type="spellEnd"/>
      <w:r w:rsidRPr="00CC5F84">
        <w:t xml:space="preserve"> og EU prosjektet </w:t>
      </w:r>
      <w:proofErr w:type="spellStart"/>
      <w:r w:rsidRPr="00CC5F84">
        <w:t>PEPPOL</w:t>
      </w:r>
      <w:proofErr w:type="spellEnd"/>
      <w:r w:rsidRPr="00CC5F84">
        <w:t xml:space="preserve"> (</w:t>
      </w:r>
      <w:hyperlink r:id="rId17" w:history="1">
        <w:r w:rsidRPr="00CC5F84">
          <w:rPr>
            <w:rStyle w:val="Hyperkobling"/>
          </w:rPr>
          <w:t>www.peppol.eu</w:t>
        </w:r>
      </w:hyperlink>
      <w:r w:rsidRPr="00CC5F84">
        <w:t>). Dette støtter de fleste X.509 sertifikater.</w:t>
      </w:r>
    </w:p>
    <w:p w14:paraId="2E85E78E" w14:textId="77777777" w:rsidR="00C225FF" w:rsidRDefault="00F239F8" w:rsidP="00F239F8">
      <w:r>
        <w:t xml:space="preserve">Det presiseres også at tilbud kun er levert i tide dersom det er kommet frem til innleveringsstedet (lastet opp i </w:t>
      </w:r>
      <w:proofErr w:type="spellStart"/>
      <w:r>
        <w:t>Mercell</w:t>
      </w:r>
      <w:proofErr w:type="spellEnd"/>
      <w:r>
        <w:t xml:space="preserve">) før tilbudsfristens utløp. </w:t>
      </w:r>
    </w:p>
    <w:p w14:paraId="25528C52" w14:textId="0E8078F4" w:rsidR="00F239F8" w:rsidRDefault="00F239F8" w:rsidP="00F239F8">
      <w:r>
        <w:t xml:space="preserve">For sent innkomne tilbud vil bli avvist, jf. forskrift om offentlige anskaffelser § 24-1 (1) bokstav a. </w:t>
      </w:r>
      <w:r>
        <w:rPr>
          <w:bCs/>
        </w:rPr>
        <w:t>Dette gjelder også om forsinkelsen skyldes tredjepart (Internettleverandør el.).</w:t>
      </w:r>
      <w:r>
        <w:t xml:space="preserve"> Leverandører oppfordres derfor til å starte opplastning av tilbud </w:t>
      </w:r>
      <w:r>
        <w:rPr>
          <w:b/>
          <w:u w:val="single"/>
        </w:rPr>
        <w:t>i god tid</w:t>
      </w:r>
      <w:r>
        <w:t xml:space="preserve"> før fristens utløp.</w:t>
      </w:r>
    </w:p>
    <w:p w14:paraId="71ACD931" w14:textId="6735FD13" w:rsidR="00604559" w:rsidRDefault="00604559" w:rsidP="00F239F8"/>
    <w:p w14:paraId="1D3AA69C" w14:textId="23ADCE62" w:rsidR="00604559" w:rsidRDefault="00604559" w:rsidP="00F239F8">
      <w:r w:rsidRPr="00604559">
        <w:rPr>
          <w:b/>
        </w:rPr>
        <w:t>Prisskjema</w:t>
      </w:r>
      <w:r w:rsidRPr="00604559">
        <w:t xml:space="preserve"> </w:t>
      </w:r>
      <w:r>
        <w:t xml:space="preserve">skal leveres </w:t>
      </w:r>
      <w:r w:rsidRPr="00604559">
        <w:t>i komplett utfylt stand</w:t>
      </w:r>
      <w:r>
        <w:t xml:space="preserve"> og </w:t>
      </w:r>
      <w:r w:rsidRPr="00604559">
        <w:rPr>
          <w:b/>
        </w:rPr>
        <w:t>lastes opp som PDF-fil.</w:t>
      </w:r>
      <w:r w:rsidRPr="00604559">
        <w:t xml:space="preserve"> </w:t>
      </w:r>
      <w:r>
        <w:t>Prisskjema som skal brukes l</w:t>
      </w:r>
      <w:r w:rsidRPr="00604559">
        <w:t>igger vedlagt konkurransegrunnlaget del I (dette dokumentet)</w:t>
      </w:r>
      <w:r w:rsidR="00AD3F0F">
        <w:t xml:space="preserve"> som vedlegg 4.</w:t>
      </w:r>
    </w:p>
    <w:p w14:paraId="67F8CB66" w14:textId="34CAFF56" w:rsidR="00531262" w:rsidRDefault="00F239F8" w:rsidP="00F239F8">
      <w:r w:rsidRPr="00EE387A">
        <w:rPr>
          <w:u w:val="single"/>
        </w:rPr>
        <w:t xml:space="preserve">Det tillates ikke å </w:t>
      </w:r>
      <w:r>
        <w:rPr>
          <w:u w:val="single"/>
        </w:rPr>
        <w:t>gjøre endringer</w:t>
      </w:r>
      <w:r w:rsidRPr="00EE387A">
        <w:rPr>
          <w:u w:val="single"/>
        </w:rPr>
        <w:t xml:space="preserve"> i prisskjema og kun etterspurte enhetspriser fylles inn.  Samtlige prislinjer skal fylles ut.</w:t>
      </w:r>
      <w:r w:rsidR="00531262" w:rsidRPr="004806A7">
        <w:t xml:space="preserve"> </w:t>
      </w:r>
    </w:p>
    <w:p w14:paraId="4EA005B5" w14:textId="77777777" w:rsidR="00531262" w:rsidRDefault="00531262" w:rsidP="00531262"/>
    <w:p w14:paraId="6DCCAA27" w14:textId="77777777" w:rsidR="00265F87" w:rsidRDefault="00265F87" w:rsidP="00531262"/>
    <w:p w14:paraId="3BA468D5" w14:textId="77777777" w:rsidR="00265F87" w:rsidRDefault="00265F87" w:rsidP="00265F87">
      <w:pPr>
        <w:pStyle w:val="Overskrift1"/>
      </w:pPr>
      <w:bookmarkStart w:id="11" w:name="_Toc318804323"/>
      <w:r>
        <w:t>Andre opplysninger til leverandørene</w:t>
      </w:r>
    </w:p>
    <w:p w14:paraId="2D568E0B" w14:textId="77777777" w:rsidR="00265F87" w:rsidRDefault="00265F87" w:rsidP="00265F87">
      <w:pPr>
        <w:pStyle w:val="Overskrift2"/>
      </w:pPr>
      <w:r>
        <w:t>Egenerklæring om etiske og straffbare forhold</w:t>
      </w:r>
    </w:p>
    <w:p w14:paraId="6C940D97" w14:textId="77777777" w:rsidR="00265F87" w:rsidRDefault="00265F87" w:rsidP="00265F87">
      <w:pPr>
        <w:pStyle w:val="Brdtekst"/>
      </w:pPr>
      <w:r>
        <w:t>Leverandøren skal</w:t>
      </w:r>
      <w:r w:rsidRPr="0032487D">
        <w:t xml:space="preserve"> som del av </w:t>
      </w:r>
      <w:r>
        <w:t>tilbudet</w:t>
      </w:r>
      <w:r w:rsidRPr="0032487D">
        <w:t xml:space="preserve"> </w:t>
      </w:r>
      <w:r>
        <w:t>levere inn «E</w:t>
      </w:r>
      <w:r w:rsidRPr="0032487D">
        <w:t>tisk egenerklæring</w:t>
      </w:r>
      <w:r>
        <w:t>». Malen vedlagt dette dokumentet skal benyttes</w:t>
      </w:r>
      <w:r w:rsidRPr="0032487D">
        <w:t xml:space="preserve">. </w:t>
      </w:r>
      <w:r>
        <w:t xml:space="preserve">Erklæringen skal være undertegnet. </w:t>
      </w:r>
      <w:r w:rsidRPr="0032487D">
        <w:t>Dersom leverandøren besvarer bekreftende på ett eller flere av punktene i egenerklæringe</w:t>
      </w:r>
      <w:r>
        <w:t>ns pkt. 3, skal leverandøren i tilbud</w:t>
      </w:r>
      <w:r w:rsidRPr="0032487D">
        <w:t>sbrevet gi en redegjørelse for forholdet/forholdene.</w:t>
      </w:r>
    </w:p>
    <w:p w14:paraId="06DA52A5" w14:textId="77777777" w:rsidR="00265F87" w:rsidRPr="005E02C7" w:rsidRDefault="00265F87" w:rsidP="00265F87">
      <w:pPr>
        <w:pStyle w:val="Brdtekstpaaflgende"/>
      </w:pPr>
    </w:p>
    <w:p w14:paraId="00A12FEE" w14:textId="77777777" w:rsidR="00265F87" w:rsidRDefault="00265F87" w:rsidP="00265F87">
      <w:pPr>
        <w:pStyle w:val="Overskrift2"/>
      </w:pPr>
      <w:r>
        <w:lastRenderedPageBreak/>
        <w:t>Bruk av personer med bakgrunn fra forsvarssektoren</w:t>
      </w:r>
    </w:p>
    <w:p w14:paraId="431E82F2" w14:textId="77777777" w:rsidR="003A63EF" w:rsidRDefault="003A63EF" w:rsidP="003A63EF">
      <w:pPr>
        <w:pStyle w:val="Brdtekstpaaflgende"/>
        <w:tabs>
          <w:tab w:val="left" w:pos="1985"/>
        </w:tabs>
      </w:pPr>
      <w:r>
        <w:t xml:space="preserve">Det skal utvises varsomhet ved bruk av tidligere forsvarsansatte i oppdrag for forsvarssektoren. Med tidligere ansatte menes her personer som har vært ansatt innenfor de siste to år regnet fra tilbudsfristens utløp. </w:t>
      </w:r>
    </w:p>
    <w:p w14:paraId="04924553" w14:textId="77777777" w:rsidR="003A63EF" w:rsidRDefault="003A63EF" w:rsidP="003A63EF">
      <w:pPr>
        <w:pStyle w:val="Brdtekstpaaflgende"/>
        <w:tabs>
          <w:tab w:val="left" w:pos="1985"/>
        </w:tabs>
      </w:pPr>
    </w:p>
    <w:p w14:paraId="7A7A3899" w14:textId="77777777" w:rsidR="003A63EF" w:rsidRDefault="003A63EF" w:rsidP="003A63EF">
      <w:pPr>
        <w:pStyle w:val="Brdtekstpaaflgende"/>
        <w:tabs>
          <w:tab w:val="left" w:pos="1985"/>
        </w:tabs>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2BB04146" w14:textId="77777777" w:rsidR="00265F87" w:rsidRDefault="00265F87" w:rsidP="00265F87">
      <w:pPr>
        <w:pStyle w:val="Brdtekstpaaflgende"/>
        <w:tabs>
          <w:tab w:val="left" w:pos="1985"/>
        </w:tabs>
      </w:pPr>
    </w:p>
    <w:p w14:paraId="23C4E955" w14:textId="77777777" w:rsidR="00265F87" w:rsidRDefault="00265F87" w:rsidP="00265F87">
      <w:pPr>
        <w:pStyle w:val="Overskrift2"/>
      </w:pPr>
      <w:bookmarkStart w:id="12" w:name="_Ref470087499"/>
      <w:r>
        <w:t>Søknader fra leverandørgrupper - solidaransvar</w:t>
      </w:r>
      <w:bookmarkEnd w:id="12"/>
    </w:p>
    <w:p w14:paraId="54381F9E" w14:textId="77777777" w:rsidR="00265F87" w:rsidRDefault="00265F87" w:rsidP="00265F87">
      <w:pPr>
        <w:pStyle w:val="Brdtekstpaaflgende"/>
        <w:tabs>
          <w:tab w:val="left" w:pos="1985"/>
        </w:tabs>
      </w:pPr>
      <w:r>
        <w:t xml:space="preserve">Leverandører som inngir tilbud i fellesskap, skal vedlegge tilbudet en avtale/erklæring om forpliktende samarbeid og solidarisk ansvar som er undertegnet av samtlige deltakere i gruppen. Leverandørgruppen skal levere ett felles tilbud. Det skal fremkomme av tilbudet hvem som skal representere gruppen i kontakt med oppdragsgiver. </w:t>
      </w:r>
    </w:p>
    <w:p w14:paraId="0821E404" w14:textId="23F9A0EB" w:rsidR="00265F87" w:rsidRDefault="00265F87" w:rsidP="00265F87">
      <w:pPr>
        <w:pStyle w:val="Brdtekstpaaflgende"/>
        <w:tabs>
          <w:tab w:val="left" w:pos="1985"/>
        </w:tabs>
      </w:pPr>
      <w:r>
        <w:t xml:space="preserve">Foreligger det uklarheter eller ufullstendigheter i tilbudene knyttet til fremleggelse av slik samarbeids- og </w:t>
      </w:r>
      <w:proofErr w:type="spellStart"/>
      <w:r>
        <w:t>solidaravtale</w:t>
      </w:r>
      <w:proofErr w:type="spellEnd"/>
      <w:r>
        <w:t xml:space="preserve">, forbeholder Forsvarsbygg seg retten til å innhente ytterligere opplysninger fra leverandørgruppen. </w:t>
      </w:r>
    </w:p>
    <w:p w14:paraId="3A9F1EEE" w14:textId="0B032ABD" w:rsidR="00FC7D3B" w:rsidRDefault="00FC7D3B" w:rsidP="00265F87">
      <w:pPr>
        <w:pStyle w:val="Brdtekstpaaflgende"/>
        <w:tabs>
          <w:tab w:val="left" w:pos="1985"/>
        </w:tabs>
      </w:pPr>
    </w:p>
    <w:p w14:paraId="5D86A5CA" w14:textId="77777777" w:rsidR="00FC7D3B" w:rsidRPr="00FC7D3B" w:rsidRDefault="00FC7D3B" w:rsidP="00FC7D3B">
      <w:pPr>
        <w:keepNext/>
        <w:numPr>
          <w:ilvl w:val="1"/>
          <w:numId w:val="1"/>
        </w:numPr>
        <w:spacing w:before="120"/>
        <w:outlineLvl w:val="1"/>
        <w:rPr>
          <w:rFonts w:ascii="Arial" w:hAnsi="Arial"/>
          <w:b/>
          <w:kern w:val="28"/>
          <w:sz w:val="20"/>
        </w:rPr>
      </w:pPr>
      <w:r w:rsidRPr="00FC7D3B">
        <w:rPr>
          <w:rFonts w:ascii="Arial" w:hAnsi="Arial"/>
          <w:b/>
          <w:kern w:val="28"/>
          <w:sz w:val="20"/>
        </w:rPr>
        <w:t>Behandling av personopplysninger</w:t>
      </w:r>
    </w:p>
    <w:p w14:paraId="11930CEE" w14:textId="77777777" w:rsidR="00FC7D3B" w:rsidRPr="00FC7D3B" w:rsidRDefault="00FC7D3B" w:rsidP="00FC7D3B">
      <w:pPr>
        <w:pStyle w:val="Brdtekstpaaflgende"/>
        <w:tabs>
          <w:tab w:val="left" w:pos="1985"/>
        </w:tabs>
      </w:pPr>
      <w:r w:rsidRPr="00FC7D3B">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5163B212" w14:textId="77777777" w:rsidR="00FC7D3B" w:rsidRPr="00FC7D3B" w:rsidRDefault="00FC7D3B" w:rsidP="00FC7D3B">
      <w:pPr>
        <w:pStyle w:val="Brdtekstpaaflgende"/>
        <w:tabs>
          <w:tab w:val="left" w:pos="1985"/>
        </w:tabs>
      </w:pPr>
    </w:p>
    <w:p w14:paraId="78B32B6F" w14:textId="35220324" w:rsidR="00FC7D3B" w:rsidRDefault="00FC7D3B" w:rsidP="00FC7D3B">
      <w:pPr>
        <w:pStyle w:val="Brdtekstpaaflgende"/>
        <w:tabs>
          <w:tab w:val="left" w:pos="1985"/>
        </w:tabs>
        <w:rPr>
          <w:rFonts w:asciiTheme="majorHAnsi" w:hAnsiTheme="majorHAnsi" w:cstheme="minorHAnsi"/>
          <w:szCs w:val="20"/>
        </w:rPr>
      </w:pPr>
      <w:r w:rsidRPr="00FC7D3B">
        <w:t>For ytterliggere informasjon om behandling av personopplysninger, se Forsvarsbyggs personvernerklæring på</w:t>
      </w:r>
      <w:r w:rsidRPr="004A1FFC">
        <w:rPr>
          <w:rFonts w:asciiTheme="majorHAnsi" w:hAnsiTheme="majorHAnsi" w:cstheme="minorHAnsi"/>
          <w:szCs w:val="20"/>
        </w:rPr>
        <w:t xml:space="preserve"> </w:t>
      </w:r>
      <w:hyperlink r:id="rId18" w:history="1">
        <w:r w:rsidRPr="00FC7D3B">
          <w:rPr>
            <w:rStyle w:val="Hyperkobling"/>
            <w:rFonts w:asciiTheme="majorHAnsi" w:hAnsiTheme="majorHAnsi" w:cstheme="minorHAnsi"/>
          </w:rPr>
          <w:t>https://forsvarsbygg.no/no/om-oss/personvern/</w:t>
        </w:r>
      </w:hyperlink>
      <w:r w:rsidRPr="00FC7D3B">
        <w:rPr>
          <w:rFonts w:asciiTheme="majorHAnsi" w:hAnsiTheme="majorHAnsi" w:cstheme="minorHAnsi"/>
        </w:rPr>
        <w:t>.</w:t>
      </w:r>
      <w:r w:rsidRPr="004A1FFC">
        <w:rPr>
          <w:rFonts w:asciiTheme="majorHAnsi" w:hAnsiTheme="majorHAnsi" w:cstheme="minorHAnsi"/>
          <w:szCs w:val="20"/>
        </w:rPr>
        <w:t xml:space="preserve"> </w:t>
      </w:r>
    </w:p>
    <w:p w14:paraId="74DF44D5" w14:textId="26FB99ED" w:rsidR="00FC7D3B" w:rsidRDefault="00FC7D3B" w:rsidP="00FC7D3B">
      <w:pPr>
        <w:pStyle w:val="Brdtekstpaaflgende"/>
        <w:tabs>
          <w:tab w:val="left" w:pos="1985"/>
        </w:tabs>
        <w:rPr>
          <w:rFonts w:asciiTheme="majorHAnsi" w:hAnsiTheme="majorHAnsi" w:cstheme="minorHAnsi"/>
          <w:szCs w:val="20"/>
        </w:rPr>
      </w:pPr>
    </w:p>
    <w:p w14:paraId="12E53B8C" w14:textId="77777777" w:rsidR="00FC7D3B" w:rsidRPr="002D3F11" w:rsidRDefault="00FC7D3B" w:rsidP="00FC7D3B">
      <w:pPr>
        <w:pStyle w:val="Overskrift1"/>
      </w:pPr>
      <w:r>
        <w:t xml:space="preserve">Samarbeid med Skatteetaten </w:t>
      </w:r>
      <w:r w:rsidRPr="002D3F11">
        <w:t>– fullmakt til Forsvarsbygg</w:t>
      </w:r>
    </w:p>
    <w:p w14:paraId="7F2A323D" w14:textId="77777777" w:rsidR="00FC7D3B" w:rsidRPr="00482DDB" w:rsidRDefault="00FC7D3B" w:rsidP="00FC7D3B">
      <w:r w:rsidRPr="00482DDB">
        <w:t>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w:t>
      </w:r>
      <w:r>
        <w:t xml:space="preserve"> 3</w:t>
      </w:r>
      <w:r w:rsidRPr="00482DDB">
        <w:t xml:space="preserve"> til </w:t>
      </w:r>
      <w:r>
        <w:t>dette dokumentet</w:t>
      </w:r>
      <w:r w:rsidRPr="00482DDB">
        <w:t xml:space="preserve">. </w:t>
      </w:r>
    </w:p>
    <w:p w14:paraId="10D639D6" w14:textId="77777777" w:rsidR="00FC7D3B" w:rsidRPr="00482DDB" w:rsidRDefault="00FC7D3B" w:rsidP="00FC7D3B"/>
    <w:p w14:paraId="05757AF9" w14:textId="77777777" w:rsidR="00FC7D3B" w:rsidRPr="00482DDB" w:rsidRDefault="00FC7D3B" w:rsidP="00FC7D3B">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06FB46BA" w14:textId="77777777" w:rsidR="00FC7D3B" w:rsidRPr="00482DDB" w:rsidRDefault="00FC7D3B" w:rsidP="00FC7D3B"/>
    <w:p w14:paraId="70D4FDBF" w14:textId="77777777" w:rsidR="00FC7D3B" w:rsidRPr="00482DDB" w:rsidRDefault="00FC7D3B" w:rsidP="00FC7D3B">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rsidRPr="00482DDB">
        <w:t>avgiftsforpliktelser</w:t>
      </w:r>
      <w:proofErr w:type="spellEnd"/>
      <w:r w:rsidRPr="00482DDB">
        <w:t xml:space="preserve">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361780B9" w14:textId="77777777" w:rsidR="00FC7D3B" w:rsidRPr="00482DDB" w:rsidRDefault="00FC7D3B" w:rsidP="00FC7D3B"/>
    <w:p w14:paraId="1D4CD3EB" w14:textId="3EB20842" w:rsidR="00FC7D3B" w:rsidRPr="004A1FFC" w:rsidRDefault="00FC7D3B" w:rsidP="00FC7D3B">
      <w:pPr>
        <w:pStyle w:val="Brdtekstpaaflgende"/>
        <w:tabs>
          <w:tab w:val="left" w:pos="1985"/>
        </w:tabs>
        <w:rPr>
          <w:rFonts w:asciiTheme="majorHAnsi" w:hAnsiTheme="majorHAnsi" w:cstheme="minorHAnsi"/>
          <w:szCs w:val="20"/>
        </w:rPr>
      </w:pPr>
      <w:r w:rsidRPr="00482DDB">
        <w:lastRenderedPageBreak/>
        <w:t>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w:t>
      </w:r>
    </w:p>
    <w:p w14:paraId="138B52C7" w14:textId="77777777" w:rsidR="00FC7D3B" w:rsidRDefault="00FC7D3B" w:rsidP="00265F87">
      <w:pPr>
        <w:pStyle w:val="Brdtekstpaaflgende"/>
        <w:tabs>
          <w:tab w:val="left" w:pos="1985"/>
        </w:tabs>
      </w:pPr>
    </w:p>
    <w:p w14:paraId="19E3CCF3" w14:textId="77777777" w:rsidR="009644C9" w:rsidRDefault="009644C9" w:rsidP="009644C9">
      <w:pPr>
        <w:pStyle w:val="Brdtekstpaaflgende"/>
        <w:tabs>
          <w:tab w:val="left" w:pos="1985"/>
        </w:tabs>
      </w:pPr>
    </w:p>
    <w:p w14:paraId="251D971A" w14:textId="77777777" w:rsidR="00694794" w:rsidRDefault="00694794" w:rsidP="005475D7">
      <w:pPr>
        <w:pStyle w:val="Overskrift1"/>
      </w:pPr>
      <w:bookmarkStart w:id="13" w:name="_Toc318804324"/>
      <w:bookmarkEnd w:id="11"/>
      <w:r>
        <w:t>TILBUDETS INNHOLD OG ORGANISERING</w:t>
      </w:r>
      <w:bookmarkEnd w:id="13"/>
    </w:p>
    <w:p w14:paraId="251D971B" w14:textId="77777777" w:rsidR="00262475" w:rsidRDefault="00262475" w:rsidP="00262475">
      <w:pPr>
        <w:jc w:val="both"/>
      </w:pPr>
      <w:r>
        <w:t>Forsvarsbygg ber om at tilbudet inneholder følgende dokumentasjon:</w:t>
      </w:r>
    </w:p>
    <w:p w14:paraId="251D971C" w14:textId="77777777" w:rsidR="00262475" w:rsidRPr="00854136" w:rsidRDefault="00262475" w:rsidP="00262475">
      <w:pPr>
        <w:jc w:val="both"/>
        <w:rPr>
          <w:i/>
        </w:rPr>
      </w:pPr>
      <w:r w:rsidRPr="00854136">
        <w:rPr>
          <w:i/>
        </w:rPr>
        <w:t>(Leverandørene bes bruke tabellen nedenfor som sjekkliste)</w:t>
      </w:r>
    </w:p>
    <w:p w14:paraId="76A035FB" w14:textId="77777777" w:rsidR="00015357" w:rsidRDefault="00015357" w:rsidP="00015357">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
        <w:gridCol w:w="8489"/>
        <w:gridCol w:w="708"/>
      </w:tblGrid>
      <w:tr w:rsidR="00015357" w14:paraId="1B8794F8" w14:textId="77777777" w:rsidTr="00015357">
        <w:trPr>
          <w:trHeight w:val="335"/>
        </w:trPr>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vAlign w:val="center"/>
            <w:hideMark/>
          </w:tcPr>
          <w:p w14:paraId="7B43DE3C" w14:textId="77777777" w:rsidR="00015357" w:rsidRDefault="00015357">
            <w:pPr>
              <w:rPr>
                <w:b/>
                <w:color w:val="FFFFFF"/>
                <w:sz w:val="20"/>
                <w:szCs w:val="20"/>
              </w:rPr>
            </w:pPr>
            <w:proofErr w:type="spellStart"/>
            <w:r>
              <w:rPr>
                <w:b/>
                <w:color w:val="FFFFFF"/>
                <w:sz w:val="20"/>
                <w:szCs w:val="20"/>
              </w:rPr>
              <w:t>Nr</w:t>
            </w:r>
            <w:proofErr w:type="spellEnd"/>
            <w:r>
              <w:rPr>
                <w:b/>
                <w:color w:val="FFFFFF"/>
                <w:sz w:val="20"/>
                <w:szCs w:val="20"/>
              </w:rPr>
              <w:t>:</w:t>
            </w:r>
          </w:p>
        </w:tc>
        <w:tc>
          <w:tcPr>
            <w:tcW w:w="8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vAlign w:val="center"/>
            <w:hideMark/>
          </w:tcPr>
          <w:p w14:paraId="75B18DF8" w14:textId="77777777" w:rsidR="00015357" w:rsidRDefault="00015357">
            <w:pPr>
              <w:rPr>
                <w:b/>
                <w:color w:val="FFFFFF"/>
                <w:sz w:val="20"/>
                <w:szCs w:val="20"/>
              </w:rPr>
            </w:pPr>
            <w:r>
              <w:rPr>
                <w:b/>
                <w:color w:val="FFFFFF"/>
                <w:sz w:val="20"/>
                <w:szCs w:val="20"/>
              </w:rPr>
              <w:t>Hva skal leveres?</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vAlign w:val="center"/>
            <w:hideMark/>
          </w:tcPr>
          <w:p w14:paraId="37A04BC5" w14:textId="77777777" w:rsidR="00015357" w:rsidRDefault="00015357">
            <w:pPr>
              <w:jc w:val="center"/>
              <w:rPr>
                <w:b/>
                <w:color w:val="FFFFFF"/>
                <w:sz w:val="20"/>
                <w:szCs w:val="20"/>
              </w:rPr>
            </w:pPr>
            <w:r>
              <w:rPr>
                <w:b/>
                <w:color w:val="FFFFFF"/>
                <w:sz w:val="20"/>
                <w:szCs w:val="20"/>
              </w:rPr>
              <w:t>Sett kryss</w:t>
            </w:r>
          </w:p>
        </w:tc>
      </w:tr>
      <w:tr w:rsidR="00015357" w14:paraId="0432964F" w14:textId="77777777" w:rsidTr="00015357">
        <w:trPr>
          <w:trHeight w:val="335"/>
        </w:trPr>
        <w:tc>
          <w:tcPr>
            <w:tcW w:w="97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B6A9DC0" w14:textId="77777777" w:rsidR="00015357" w:rsidRDefault="00015357">
            <w:pPr>
              <w:rPr>
                <w:sz w:val="20"/>
                <w:szCs w:val="20"/>
              </w:rPr>
            </w:pPr>
            <w:r>
              <w:rPr>
                <w:sz w:val="20"/>
                <w:szCs w:val="20"/>
              </w:rPr>
              <w:t>Tilbudsbrev</w:t>
            </w:r>
          </w:p>
        </w:tc>
      </w:tr>
      <w:tr w:rsidR="00015357" w14:paraId="24976CF1" w14:textId="77777777" w:rsidTr="00015357">
        <w:trPr>
          <w:trHeight w:val="335"/>
        </w:trPr>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BD1A16" w14:textId="77777777" w:rsidR="00015357" w:rsidRDefault="00015357">
            <w:pPr>
              <w:rPr>
                <w:sz w:val="20"/>
                <w:szCs w:val="20"/>
              </w:rPr>
            </w:pPr>
          </w:p>
        </w:tc>
        <w:tc>
          <w:tcPr>
            <w:tcW w:w="8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9E791D" w14:textId="77777777" w:rsidR="00015357" w:rsidRDefault="00015357">
            <w:pPr>
              <w:rPr>
                <w:sz w:val="20"/>
                <w:szCs w:val="20"/>
              </w:rPr>
            </w:pPr>
            <w:r>
              <w:rPr>
                <w:b/>
                <w:sz w:val="20"/>
                <w:szCs w:val="20"/>
              </w:rPr>
              <w:t>Tilbudsbrevet</w:t>
            </w:r>
            <w:r>
              <w:rPr>
                <w:sz w:val="20"/>
                <w:szCs w:val="20"/>
              </w:rPr>
              <w:t xml:space="preserve"> skal være signert. Avvik og forbehold av enhver art i forhold til konkurransegrunnlaget skal klart, utvetydig og uttømmende fremgå av tilbudsbrevet og med henvisning til hvor i tilbudet forbeholdet fremkommer (sidetall og punktnummer).</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90D13" w14:textId="77777777" w:rsidR="00015357" w:rsidRDefault="00015357">
            <w:pPr>
              <w:rPr>
                <w:sz w:val="20"/>
                <w:szCs w:val="20"/>
              </w:rPr>
            </w:pPr>
          </w:p>
        </w:tc>
      </w:tr>
      <w:tr w:rsidR="00015357" w14:paraId="586C094E" w14:textId="77777777" w:rsidTr="00015357">
        <w:trPr>
          <w:trHeight w:val="335"/>
        </w:trPr>
        <w:tc>
          <w:tcPr>
            <w:tcW w:w="97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03B27A0" w14:textId="287AA132" w:rsidR="00015357" w:rsidRDefault="00015357">
            <w:pPr>
              <w:rPr>
                <w:sz w:val="20"/>
                <w:szCs w:val="20"/>
              </w:rPr>
            </w:pPr>
            <w:r>
              <w:rPr>
                <w:sz w:val="20"/>
                <w:szCs w:val="20"/>
              </w:rPr>
              <w:t xml:space="preserve">Dokumentasjon på </w:t>
            </w:r>
            <w:r w:rsidR="00CB0607">
              <w:rPr>
                <w:sz w:val="20"/>
                <w:szCs w:val="20"/>
              </w:rPr>
              <w:t>kvalifikasjonskravene (</w:t>
            </w:r>
            <w:proofErr w:type="spellStart"/>
            <w:r w:rsidR="00CB0607">
              <w:rPr>
                <w:sz w:val="20"/>
                <w:szCs w:val="20"/>
              </w:rPr>
              <w:t>pkt</w:t>
            </w:r>
            <w:proofErr w:type="spellEnd"/>
            <w:r w:rsidR="00CB0607">
              <w:rPr>
                <w:sz w:val="20"/>
                <w:szCs w:val="20"/>
              </w:rPr>
              <w:t xml:space="preserve"> 4)</w:t>
            </w:r>
          </w:p>
        </w:tc>
      </w:tr>
      <w:tr w:rsidR="00015357" w14:paraId="5928F06C" w14:textId="77777777" w:rsidTr="00015357">
        <w:trPr>
          <w:trHeight w:val="335"/>
        </w:trPr>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DC98E" w14:textId="77777777" w:rsidR="00015357" w:rsidRDefault="00015357">
            <w:pPr>
              <w:rPr>
                <w:sz w:val="20"/>
                <w:szCs w:val="20"/>
              </w:rPr>
            </w:pPr>
          </w:p>
        </w:tc>
        <w:tc>
          <w:tcPr>
            <w:tcW w:w="8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1A2CB7" w14:textId="1A8BA979" w:rsidR="00015357" w:rsidRDefault="00CB0607" w:rsidP="009F1AF6">
            <w:pPr>
              <w:rPr>
                <w:sz w:val="20"/>
                <w:szCs w:val="20"/>
              </w:rPr>
            </w:pPr>
            <w:r w:rsidRPr="00CB0607">
              <w:rPr>
                <w:b/>
                <w:sz w:val="20"/>
                <w:szCs w:val="20"/>
              </w:rPr>
              <w:t>Egenerklæringsskjemaet</w:t>
            </w:r>
            <w:r>
              <w:rPr>
                <w:sz w:val="20"/>
                <w:szCs w:val="20"/>
              </w:rPr>
              <w:t xml:space="preserve"> </w:t>
            </w:r>
            <w:r w:rsidR="00265F87">
              <w:rPr>
                <w:sz w:val="20"/>
                <w:szCs w:val="20"/>
              </w:rPr>
              <w:t>(</w:t>
            </w:r>
            <w:r w:rsidR="009F1AF6">
              <w:rPr>
                <w:sz w:val="20"/>
                <w:szCs w:val="20"/>
              </w:rPr>
              <w:t xml:space="preserve">Integrert i </w:t>
            </w:r>
            <w:proofErr w:type="spellStart"/>
            <w:r w:rsidR="009F1AF6">
              <w:rPr>
                <w:sz w:val="20"/>
                <w:szCs w:val="20"/>
              </w:rPr>
              <w:t>Mercell</w:t>
            </w:r>
            <w:proofErr w:type="spellEnd"/>
            <w:r w:rsidR="009F1AF6">
              <w:rPr>
                <w:sz w:val="20"/>
                <w:szCs w:val="20"/>
              </w:rPr>
              <w:t xml:space="preserve">, fylles ut ved </w:t>
            </w:r>
            <w:r w:rsidR="00D05C81">
              <w:rPr>
                <w:sz w:val="20"/>
                <w:szCs w:val="20"/>
              </w:rPr>
              <w:t>innlevering)</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326A67" w14:textId="77777777" w:rsidR="00015357" w:rsidRDefault="00015357">
            <w:pPr>
              <w:rPr>
                <w:sz w:val="20"/>
                <w:szCs w:val="20"/>
              </w:rPr>
            </w:pPr>
          </w:p>
        </w:tc>
      </w:tr>
      <w:tr w:rsidR="00265F87" w14:paraId="689764CE" w14:textId="77777777" w:rsidTr="00265F87">
        <w:trPr>
          <w:trHeight w:val="335"/>
        </w:trPr>
        <w:tc>
          <w:tcPr>
            <w:tcW w:w="97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4C925A" w14:textId="7D048D55" w:rsidR="00265F87" w:rsidRDefault="00265F87">
            <w:pPr>
              <w:rPr>
                <w:sz w:val="20"/>
                <w:szCs w:val="20"/>
              </w:rPr>
            </w:pPr>
            <w:r>
              <w:rPr>
                <w:sz w:val="20"/>
                <w:szCs w:val="20"/>
              </w:rPr>
              <w:t>Dokumentasjon på tildelingskriteriene (</w:t>
            </w:r>
            <w:proofErr w:type="spellStart"/>
            <w:r>
              <w:rPr>
                <w:sz w:val="20"/>
                <w:szCs w:val="20"/>
              </w:rPr>
              <w:t>pkt</w:t>
            </w:r>
            <w:proofErr w:type="spellEnd"/>
            <w:r>
              <w:rPr>
                <w:sz w:val="20"/>
                <w:szCs w:val="20"/>
              </w:rPr>
              <w:t xml:space="preserve"> 5)</w:t>
            </w:r>
          </w:p>
        </w:tc>
      </w:tr>
      <w:tr w:rsidR="005B6159" w:rsidRPr="009D2434" w14:paraId="3EF75E5E" w14:textId="77777777" w:rsidTr="00002313">
        <w:trPr>
          <w:trHeight w:val="335"/>
        </w:trPr>
        <w:tc>
          <w:tcPr>
            <w:tcW w:w="540" w:type="dxa"/>
            <w:shd w:val="clear" w:color="auto" w:fill="auto"/>
            <w:vAlign w:val="center"/>
          </w:tcPr>
          <w:p w14:paraId="0045FC7C" w14:textId="77777777" w:rsidR="005B6159" w:rsidRPr="009D2434" w:rsidRDefault="005B6159" w:rsidP="00002313">
            <w:pPr>
              <w:rPr>
                <w:sz w:val="20"/>
                <w:szCs w:val="20"/>
              </w:rPr>
            </w:pPr>
          </w:p>
        </w:tc>
        <w:tc>
          <w:tcPr>
            <w:tcW w:w="8489" w:type="dxa"/>
            <w:shd w:val="clear" w:color="auto" w:fill="auto"/>
            <w:vAlign w:val="center"/>
          </w:tcPr>
          <w:p w14:paraId="17F3C2C4" w14:textId="77777777" w:rsidR="005B6159" w:rsidRPr="009D2434" w:rsidRDefault="005B6159" w:rsidP="00002313">
            <w:pPr>
              <w:rPr>
                <w:sz w:val="20"/>
                <w:szCs w:val="20"/>
              </w:rPr>
            </w:pPr>
            <w:r w:rsidRPr="009D2434">
              <w:rPr>
                <w:b/>
                <w:sz w:val="20"/>
                <w:szCs w:val="20"/>
              </w:rPr>
              <w:t>Prisskjema</w:t>
            </w:r>
            <w:r w:rsidRPr="009D2434">
              <w:rPr>
                <w:sz w:val="20"/>
                <w:szCs w:val="20"/>
              </w:rPr>
              <w:t xml:space="preserve"> i komplett utfylt stand. Ligger vedlagt konkurransegrunnlaget </w:t>
            </w:r>
            <w:r w:rsidRPr="00D8787E">
              <w:rPr>
                <w:sz w:val="20"/>
                <w:szCs w:val="20"/>
              </w:rPr>
              <w:t>del</w:t>
            </w:r>
            <w:r>
              <w:rPr>
                <w:sz w:val="20"/>
                <w:szCs w:val="20"/>
              </w:rPr>
              <w:t xml:space="preserve"> I (dette dokumentet)</w:t>
            </w:r>
          </w:p>
        </w:tc>
        <w:tc>
          <w:tcPr>
            <w:tcW w:w="708" w:type="dxa"/>
            <w:shd w:val="clear" w:color="auto" w:fill="auto"/>
            <w:vAlign w:val="center"/>
          </w:tcPr>
          <w:p w14:paraId="7D83A900" w14:textId="77777777" w:rsidR="005B6159" w:rsidRPr="009D2434" w:rsidRDefault="005B6159" w:rsidP="00002313">
            <w:pPr>
              <w:rPr>
                <w:sz w:val="20"/>
                <w:szCs w:val="20"/>
              </w:rPr>
            </w:pPr>
          </w:p>
        </w:tc>
      </w:tr>
      <w:tr w:rsidR="00265F87" w14:paraId="05DB0984" w14:textId="77777777" w:rsidTr="00265F87">
        <w:trPr>
          <w:trHeight w:val="335"/>
        </w:trPr>
        <w:tc>
          <w:tcPr>
            <w:tcW w:w="97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546608" w14:textId="6E5C611F" w:rsidR="00265F87" w:rsidRDefault="00265F87">
            <w:pPr>
              <w:rPr>
                <w:sz w:val="20"/>
                <w:szCs w:val="20"/>
              </w:rPr>
            </w:pPr>
            <w:r>
              <w:rPr>
                <w:sz w:val="20"/>
                <w:szCs w:val="20"/>
              </w:rPr>
              <w:t>Øvrige dokumenter</w:t>
            </w:r>
          </w:p>
        </w:tc>
      </w:tr>
      <w:tr w:rsidR="00265F87" w14:paraId="7894F3C2" w14:textId="77777777" w:rsidTr="00015357">
        <w:trPr>
          <w:trHeight w:val="335"/>
        </w:trPr>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D67EC3" w14:textId="77777777" w:rsidR="00265F87" w:rsidRDefault="00265F87">
            <w:pPr>
              <w:rPr>
                <w:sz w:val="20"/>
                <w:szCs w:val="20"/>
              </w:rPr>
            </w:pPr>
          </w:p>
        </w:tc>
        <w:tc>
          <w:tcPr>
            <w:tcW w:w="8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C9DF59" w14:textId="3EF131B8" w:rsidR="00265F87" w:rsidRDefault="00265F87">
            <w:pPr>
              <w:rPr>
                <w:sz w:val="20"/>
                <w:szCs w:val="20"/>
              </w:rPr>
            </w:pPr>
            <w:r w:rsidRPr="00265F87">
              <w:rPr>
                <w:b/>
                <w:sz w:val="20"/>
                <w:szCs w:val="20"/>
              </w:rPr>
              <w:t>Etisk egenerklæring</w:t>
            </w:r>
            <w:r>
              <w:rPr>
                <w:sz w:val="20"/>
                <w:szCs w:val="20"/>
              </w:rPr>
              <w:t>. Mal vedlagt dette dokumentet</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8A315F" w14:textId="77777777" w:rsidR="00265F87" w:rsidRDefault="00265F87">
            <w:pPr>
              <w:rPr>
                <w:sz w:val="20"/>
                <w:szCs w:val="20"/>
              </w:rPr>
            </w:pPr>
          </w:p>
        </w:tc>
      </w:tr>
      <w:tr w:rsidR="00265F87" w14:paraId="16A697E3" w14:textId="77777777" w:rsidTr="00015357">
        <w:trPr>
          <w:trHeight w:val="335"/>
        </w:trPr>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5F4E8" w14:textId="77777777" w:rsidR="00265F87" w:rsidRDefault="00265F87">
            <w:pPr>
              <w:rPr>
                <w:sz w:val="20"/>
                <w:szCs w:val="20"/>
              </w:rPr>
            </w:pPr>
          </w:p>
        </w:tc>
        <w:tc>
          <w:tcPr>
            <w:tcW w:w="8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914259" w14:textId="03794B1D" w:rsidR="00265F87" w:rsidRDefault="00265F87">
            <w:pPr>
              <w:rPr>
                <w:sz w:val="20"/>
                <w:szCs w:val="20"/>
              </w:rPr>
            </w:pPr>
            <w:r w:rsidRPr="00265F87">
              <w:rPr>
                <w:b/>
                <w:sz w:val="20"/>
                <w:szCs w:val="20"/>
              </w:rPr>
              <w:t>Avtale/erklæring om solidaransvar</w:t>
            </w:r>
            <w:r>
              <w:rPr>
                <w:sz w:val="20"/>
                <w:szCs w:val="20"/>
              </w:rPr>
              <w:t xml:space="preserve"> (hvis aktuelt)</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B108C" w14:textId="77777777" w:rsidR="00265F87" w:rsidRDefault="00265F87">
            <w:pPr>
              <w:rPr>
                <w:sz w:val="20"/>
                <w:szCs w:val="20"/>
              </w:rPr>
            </w:pPr>
          </w:p>
        </w:tc>
      </w:tr>
    </w:tbl>
    <w:p w14:paraId="73539993" w14:textId="77777777" w:rsidR="00015357" w:rsidRDefault="00015357" w:rsidP="00015357">
      <w:pPr>
        <w:jc w:val="both"/>
        <w:rPr>
          <w:lang w:val="nn-NO"/>
        </w:rPr>
      </w:pPr>
    </w:p>
    <w:p w14:paraId="251D9779" w14:textId="77777777" w:rsidR="00262475" w:rsidRDefault="00262475" w:rsidP="00BC4C10">
      <w:pPr>
        <w:pStyle w:val="Brdtekstpaaflgende"/>
        <w:tabs>
          <w:tab w:val="left" w:pos="1985"/>
        </w:tabs>
      </w:pPr>
      <w:r>
        <w:t xml:space="preserve">Det er ønskelig at leverandøren </w:t>
      </w:r>
      <w:r w:rsidRPr="007B08B5">
        <w:t>organiser</w:t>
      </w:r>
      <w:r>
        <w:t xml:space="preserve">er sitt tilbud ut fra rekkefølgen angitt ovenfor. </w:t>
      </w:r>
    </w:p>
    <w:p w14:paraId="251D977A" w14:textId="77777777" w:rsidR="00BC4C10" w:rsidRDefault="00BC4C10" w:rsidP="00BC4C10">
      <w:pPr>
        <w:pStyle w:val="Brdtekstpaaflgende"/>
        <w:tabs>
          <w:tab w:val="left" w:pos="1985"/>
        </w:tabs>
      </w:pPr>
    </w:p>
    <w:p w14:paraId="251D977B" w14:textId="77777777" w:rsidR="00645D1F" w:rsidRDefault="00262475" w:rsidP="00231AC3">
      <w:pPr>
        <w:pStyle w:val="Brdtekstpaaflgende"/>
        <w:tabs>
          <w:tab w:val="left" w:pos="1985"/>
        </w:tabs>
      </w:pPr>
      <w:r w:rsidRPr="00BC4C10">
        <w:t xml:space="preserve">Det er svært viktig at leverandøren leverer all etterspurt dokumentasjon. I motsatt fall risikerer man å bli avvist fra konkurransen. Er man usikker på hva som skal leveres inn, ber vi om at det tas kontakt med Forsvarsbyggs kontaktperson, se </w:t>
      </w:r>
      <w:proofErr w:type="spellStart"/>
      <w:r w:rsidRPr="00BC4C10">
        <w:t>pkt</w:t>
      </w:r>
      <w:proofErr w:type="spellEnd"/>
      <w:r w:rsidRPr="00BC4C10">
        <w:t xml:space="preserve"> </w:t>
      </w:r>
      <w:r w:rsidR="00D8787E">
        <w:fldChar w:fldCharType="begin"/>
      </w:r>
      <w:r w:rsidR="00D8787E">
        <w:instrText xml:space="preserve"> REF _Ref318983908 \r \h </w:instrText>
      </w:r>
      <w:r w:rsidR="00D8787E">
        <w:fldChar w:fldCharType="separate"/>
      </w:r>
      <w:r w:rsidR="00265F87">
        <w:t>3.5</w:t>
      </w:r>
      <w:r w:rsidR="00D8787E">
        <w:fldChar w:fldCharType="end"/>
      </w:r>
      <w:r w:rsidRPr="00BC4C10">
        <w:t>.</w:t>
      </w:r>
    </w:p>
    <w:p w14:paraId="4BA339C9" w14:textId="77777777" w:rsidR="005E49A7" w:rsidRDefault="005E49A7" w:rsidP="00231AC3">
      <w:pPr>
        <w:pStyle w:val="Brdtekstpaaflgende"/>
        <w:tabs>
          <w:tab w:val="left" w:pos="1985"/>
        </w:tabs>
      </w:pPr>
    </w:p>
    <w:p w14:paraId="580C2CFB" w14:textId="037F32E0" w:rsidR="00265F87" w:rsidRDefault="005E49A7" w:rsidP="00265F87">
      <w:pPr>
        <w:pStyle w:val="Brdtekstpaaflgende"/>
        <w:tabs>
          <w:tab w:val="left" w:pos="1985"/>
        </w:tabs>
      </w:pPr>
      <w:r>
        <w:t>Blir leverandøren oppmerksom på at konkurransegrunnlaget inneholder feil, uklarheter, ufullstendigheter mv, plikter han snarest mulig å varsle oppdragsgiveren om dette slik at slike forhold kan rettes opp før tilbudene sendes inn.</w:t>
      </w:r>
    </w:p>
    <w:p w14:paraId="4E8E823D" w14:textId="77777777" w:rsidR="00E803D7" w:rsidRDefault="00E803D7" w:rsidP="00265F87">
      <w:pPr>
        <w:pStyle w:val="Brdtekstpaaflgende"/>
        <w:tabs>
          <w:tab w:val="left" w:pos="1985"/>
        </w:tabs>
        <w:sectPr w:rsidR="00E803D7" w:rsidSect="003072AF">
          <w:headerReference w:type="default" r:id="rId19"/>
          <w:footerReference w:type="default" r:id="rId20"/>
          <w:headerReference w:type="first" r:id="rId21"/>
          <w:endnotePr>
            <w:numFmt w:val="upperLetter"/>
          </w:endnotePr>
          <w:pgSz w:w="11907" w:h="16840" w:code="9"/>
          <w:pgMar w:top="1440" w:right="1080" w:bottom="1440" w:left="1080" w:header="567" w:footer="454" w:gutter="0"/>
          <w:pgNumType w:start="1"/>
          <w:cols w:space="708"/>
          <w:titlePg/>
          <w:docGrid w:linePitch="326"/>
        </w:sectPr>
      </w:pPr>
    </w:p>
    <w:p w14:paraId="41CF693B" w14:textId="4D04DC91" w:rsidR="00E803D7" w:rsidRDefault="00E803D7" w:rsidP="00265F87">
      <w:pPr>
        <w:pStyle w:val="Brdtekstpaaflgende"/>
        <w:tabs>
          <w:tab w:val="left" w:pos="1985"/>
        </w:tabs>
      </w:pPr>
    </w:p>
    <w:p w14:paraId="231E6548" w14:textId="77777777" w:rsidR="00B3332F" w:rsidRDefault="00B3332F" w:rsidP="00B3332F">
      <w:pPr>
        <w:pStyle w:val="Overskrift1"/>
        <w:numPr>
          <w:ilvl w:val="0"/>
          <w:numId w:val="0"/>
        </w:numPr>
      </w:pPr>
      <w:r>
        <w:t>Vedlegg 1 – Etisk egenerklæring</w:t>
      </w:r>
    </w:p>
    <w:p w14:paraId="60204555" w14:textId="77777777" w:rsidR="00B3332F" w:rsidRDefault="00B3332F" w:rsidP="00B3332F"/>
    <w:p w14:paraId="5110C756" w14:textId="77777777" w:rsidR="00B3332F" w:rsidRPr="00B6217E" w:rsidRDefault="00B3332F" w:rsidP="00B3332F">
      <w:r w:rsidRPr="00B6217E">
        <w:t>Som leverandør til Forsvarsdepartementet (FD) eller underliggende etater erklæres det herved samvittighetsfullt:</w:t>
      </w:r>
    </w:p>
    <w:p w14:paraId="0BBC18F2" w14:textId="77777777" w:rsidR="00B3332F" w:rsidRPr="00B6217E" w:rsidRDefault="00B3332F" w:rsidP="00B3332F"/>
    <w:p w14:paraId="4A15A234" w14:textId="77777777" w:rsidR="00B3332F" w:rsidRPr="00B6217E" w:rsidRDefault="00B3332F" w:rsidP="00B3332F">
      <w:pPr>
        <w:numPr>
          <w:ilvl w:val="0"/>
          <w:numId w:val="14"/>
        </w:numPr>
      </w:pPr>
      <w:r w:rsidRPr="00B6217E">
        <w:t>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http://www.regjeringen.no/nb/dep/fd.</w:t>
      </w:r>
    </w:p>
    <w:p w14:paraId="3AFC77C3" w14:textId="77777777" w:rsidR="00B3332F" w:rsidRPr="00B6217E" w:rsidRDefault="00B3332F" w:rsidP="00B3332F"/>
    <w:p w14:paraId="028B49A3" w14:textId="77777777" w:rsidR="00B3332F" w:rsidRPr="00B6217E" w:rsidRDefault="00B3332F" w:rsidP="00B3332F">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3494A4DE" w14:textId="77777777" w:rsidR="00B3332F" w:rsidRPr="00B6217E" w:rsidRDefault="00B3332F" w:rsidP="00B3332F">
      <w:pPr>
        <w:jc w:val="both"/>
      </w:pPr>
    </w:p>
    <w:p w14:paraId="4585AA66" w14:textId="77777777" w:rsidR="00B3332F" w:rsidRPr="00B6217E" w:rsidRDefault="00B3332F" w:rsidP="00B3332F">
      <w:pPr>
        <w:numPr>
          <w:ilvl w:val="0"/>
          <w:numId w:val="14"/>
        </w:numPr>
      </w:pPr>
      <w:r w:rsidRPr="00B6217E">
        <w:t>I forbindelse med innlevering av tilbud, skal det sammen med tilbudet opplyses om hvorvidt:</w:t>
      </w:r>
    </w:p>
    <w:p w14:paraId="33E6DC0E" w14:textId="77777777" w:rsidR="00B3332F" w:rsidRPr="00B6217E" w:rsidRDefault="00B3332F" w:rsidP="00B3332F">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3A94C620" w14:textId="77777777" w:rsidR="00B3332F" w:rsidRPr="00B6217E" w:rsidRDefault="00B3332F" w:rsidP="00B3332F">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78818693" w14:textId="77777777" w:rsidR="00B3332F" w:rsidRPr="00B6217E" w:rsidRDefault="00B3332F" w:rsidP="00B3332F">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1C14A426" w14:textId="77777777" w:rsidR="00B3332F" w:rsidRPr="00B6217E" w:rsidRDefault="00B3332F" w:rsidP="00B3332F">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5EEA0B43"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53BEF1CA"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5F4EB42A"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69628AAB" w14:textId="77777777" w:rsidR="00B3332F" w:rsidRPr="00B6217E" w:rsidRDefault="00B3332F" w:rsidP="00B3332F"/>
    <w:p w14:paraId="046EB30B" w14:textId="77777777" w:rsidR="00B3332F" w:rsidRPr="00B6217E" w:rsidRDefault="00B3332F" w:rsidP="00B3332F">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p>
    <w:p w14:paraId="25D75635" w14:textId="77777777" w:rsidR="00B3332F" w:rsidRDefault="00B3332F" w:rsidP="00B3332F"/>
    <w:p w14:paraId="51130559" w14:textId="77777777" w:rsidR="00B3332F" w:rsidRPr="00B6217E" w:rsidRDefault="00B3332F" w:rsidP="00B3332F"/>
    <w:p w14:paraId="61C0F5DB" w14:textId="77777777" w:rsidR="00B3332F" w:rsidRPr="00B6217E" w:rsidRDefault="00B3332F" w:rsidP="00B3332F">
      <w:r w:rsidRPr="00B6217E">
        <w:t>Dato: …………….</w:t>
      </w:r>
    </w:p>
    <w:p w14:paraId="42A4BA2F" w14:textId="77777777" w:rsidR="00B3332F" w:rsidRDefault="00B3332F" w:rsidP="00B3332F"/>
    <w:p w14:paraId="44877EEE" w14:textId="77777777" w:rsidR="00B3332F" w:rsidRPr="00B6217E" w:rsidRDefault="00B3332F" w:rsidP="00B3332F"/>
    <w:p w14:paraId="1D1D52D8" w14:textId="77777777" w:rsidR="00B3332F" w:rsidRPr="00B6217E" w:rsidRDefault="00B3332F" w:rsidP="00B3332F">
      <w:r w:rsidRPr="00B6217E">
        <w:t xml:space="preserve">…………………………………….. </w:t>
      </w:r>
      <w:r w:rsidRPr="00B6217E">
        <w:br/>
        <w:t>Underskrift og tittel</w:t>
      </w:r>
    </w:p>
    <w:p w14:paraId="08FFEEE8" w14:textId="77777777" w:rsidR="00B3332F" w:rsidRDefault="00B3332F" w:rsidP="00B3332F">
      <w:pPr>
        <w:pStyle w:val="Brdtekstpaaflgende"/>
        <w:sectPr w:rsidR="00B3332F" w:rsidSect="003072AF">
          <w:endnotePr>
            <w:numFmt w:val="upperLetter"/>
          </w:endnotePr>
          <w:pgSz w:w="11907" w:h="16840" w:code="9"/>
          <w:pgMar w:top="1440" w:right="1080" w:bottom="1440" w:left="1080" w:header="567" w:footer="454" w:gutter="0"/>
          <w:pgNumType w:start="1"/>
          <w:cols w:space="708"/>
          <w:titlePg/>
          <w:docGrid w:linePitch="326"/>
        </w:sectPr>
      </w:pPr>
    </w:p>
    <w:p w14:paraId="5D7CE3DD" w14:textId="3ADB766D" w:rsidR="00B3332F" w:rsidRPr="00E8671B" w:rsidRDefault="002717DF" w:rsidP="00B3332F">
      <w:pPr>
        <w:pStyle w:val="Overskrift2"/>
        <w:numPr>
          <w:ilvl w:val="0"/>
          <w:numId w:val="0"/>
        </w:numPr>
        <w:rPr>
          <w:sz w:val="22"/>
        </w:rPr>
      </w:pPr>
      <w:r>
        <w:rPr>
          <w:sz w:val="22"/>
        </w:rPr>
        <w:lastRenderedPageBreak/>
        <w:t xml:space="preserve">VEDLEGG 2 – </w:t>
      </w:r>
      <w:r w:rsidRPr="00E8671B">
        <w:rPr>
          <w:sz w:val="22"/>
        </w:rPr>
        <w:t>FORPLIKTELSESERKLÆRING</w:t>
      </w:r>
      <w:r>
        <w:rPr>
          <w:sz w:val="22"/>
        </w:rPr>
        <w:t xml:space="preserve"> FRA UNDERLEVERANDØRER</w:t>
      </w:r>
    </w:p>
    <w:p w14:paraId="1B3E8E39" w14:textId="77777777" w:rsidR="00B3332F" w:rsidRPr="000F0BE0" w:rsidRDefault="00B3332F" w:rsidP="00B3332F">
      <w:pPr>
        <w:rPr>
          <w:i/>
        </w:rPr>
      </w:pPr>
    </w:p>
    <w:p w14:paraId="49E2DAA0" w14:textId="77777777" w:rsidR="00B3332F" w:rsidRDefault="00B3332F" w:rsidP="00B3332F"/>
    <w:p w14:paraId="1EEA15A0" w14:textId="77777777" w:rsidR="00B3332F" w:rsidRDefault="00B3332F" w:rsidP="00B3332F"/>
    <w:p w14:paraId="154C6B60" w14:textId="31451553" w:rsidR="00B3332F" w:rsidRDefault="00B3332F" w:rsidP="00B3332F">
      <w:r>
        <w:t>Erklæringen gjeld</w:t>
      </w:r>
      <w:r w:rsidR="0088058C">
        <w:t>e</w:t>
      </w:r>
      <w:r>
        <w:t>r:</w:t>
      </w:r>
    </w:p>
    <w:p w14:paraId="2FC009F5" w14:textId="77777777" w:rsidR="00B3332F" w:rsidRDefault="00B3332F" w:rsidP="00B3332F"/>
    <w:p w14:paraId="754ACBCD" w14:textId="77777777" w:rsidR="00B3332F" w:rsidRDefault="00B3332F" w:rsidP="00B33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B3332F" w:rsidRPr="002F25D9" w14:paraId="38C37E1F" w14:textId="77777777" w:rsidTr="00002313">
        <w:trPr>
          <w:trHeight w:val="241"/>
        </w:trPr>
        <w:tc>
          <w:tcPr>
            <w:tcW w:w="9286" w:type="dxa"/>
            <w:gridSpan w:val="2"/>
            <w:shd w:val="clear" w:color="auto" w:fill="D9D9D9" w:themeFill="background1" w:themeFillShade="D9"/>
          </w:tcPr>
          <w:p w14:paraId="51796278" w14:textId="77777777" w:rsidR="00B3332F" w:rsidRPr="00FE6193" w:rsidRDefault="00B3332F" w:rsidP="00002313">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B3332F" w:rsidRPr="002F25D9" w14:paraId="33F78883" w14:textId="77777777" w:rsidTr="00002313">
        <w:tc>
          <w:tcPr>
            <w:tcW w:w="4786" w:type="dxa"/>
            <w:tcBorders>
              <w:bottom w:val="nil"/>
            </w:tcBorders>
          </w:tcPr>
          <w:p w14:paraId="3ECA2DA6" w14:textId="77777777" w:rsidR="00B3332F" w:rsidRPr="00C03D7F" w:rsidRDefault="00B3332F" w:rsidP="00002313">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Prosjektnr</w:t>
            </w:r>
            <w:proofErr w:type="spellEnd"/>
            <w:r w:rsidRPr="00C03D7F">
              <w:rPr>
                <w:rFonts w:ascii="Arial" w:hAnsi="Arial" w:cs="Arial"/>
                <w:color w:val="595959" w:themeColor="text1" w:themeTint="A6"/>
                <w:sz w:val="16"/>
                <w:szCs w:val="18"/>
              </w:rPr>
              <w:t>. og -navn:</w:t>
            </w:r>
          </w:p>
        </w:tc>
        <w:tc>
          <w:tcPr>
            <w:tcW w:w="4500" w:type="dxa"/>
            <w:tcBorders>
              <w:bottom w:val="nil"/>
            </w:tcBorders>
          </w:tcPr>
          <w:p w14:paraId="6D461098" w14:textId="77777777" w:rsidR="00B3332F" w:rsidRPr="00C03D7F" w:rsidRDefault="00B3332F" w:rsidP="00002313">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Kontraktsnr</w:t>
            </w:r>
            <w:proofErr w:type="spellEnd"/>
            <w:r w:rsidRPr="00C03D7F">
              <w:rPr>
                <w:rFonts w:ascii="Arial" w:hAnsi="Arial" w:cs="Arial"/>
                <w:color w:val="595959" w:themeColor="text1" w:themeTint="A6"/>
                <w:sz w:val="16"/>
                <w:szCs w:val="18"/>
              </w:rPr>
              <w:t>. og -navn:</w:t>
            </w:r>
          </w:p>
        </w:tc>
      </w:tr>
      <w:tr w:rsidR="00B3332F" w:rsidRPr="002F25D9" w14:paraId="1601385D" w14:textId="77777777" w:rsidTr="00002313">
        <w:tc>
          <w:tcPr>
            <w:tcW w:w="4786" w:type="dxa"/>
            <w:tcBorders>
              <w:top w:val="nil"/>
              <w:right w:val="nil"/>
            </w:tcBorders>
          </w:tcPr>
          <w:p w14:paraId="3A3CD5A5" w14:textId="77777777" w:rsidR="00B3332F" w:rsidRPr="002F25D9" w:rsidRDefault="00B3332F" w:rsidP="00002313">
            <w:pPr>
              <w:pStyle w:val="Brdtekst"/>
            </w:pPr>
          </w:p>
        </w:tc>
        <w:tc>
          <w:tcPr>
            <w:tcW w:w="4500" w:type="dxa"/>
            <w:tcBorders>
              <w:top w:val="nil"/>
              <w:left w:val="nil"/>
            </w:tcBorders>
          </w:tcPr>
          <w:p w14:paraId="4ADCDC6E" w14:textId="77777777" w:rsidR="00B3332F" w:rsidRPr="002F25D9" w:rsidRDefault="00B3332F" w:rsidP="00002313">
            <w:pPr>
              <w:pStyle w:val="Brdtekst"/>
            </w:pPr>
          </w:p>
        </w:tc>
      </w:tr>
      <w:tr w:rsidR="00B3332F" w:rsidRPr="002F25D9" w14:paraId="5CB0719B" w14:textId="77777777" w:rsidTr="00002313">
        <w:trPr>
          <w:trHeight w:val="157"/>
        </w:trPr>
        <w:tc>
          <w:tcPr>
            <w:tcW w:w="9286" w:type="dxa"/>
            <w:gridSpan w:val="2"/>
            <w:shd w:val="clear" w:color="auto" w:fill="D9D9D9" w:themeFill="background1" w:themeFillShade="D9"/>
            <w:vAlign w:val="center"/>
          </w:tcPr>
          <w:p w14:paraId="47DBF770" w14:textId="77777777" w:rsidR="00B3332F" w:rsidRPr="00FE6193" w:rsidRDefault="00B3332F" w:rsidP="00002313">
            <w:pPr>
              <w:pStyle w:val="Brdtekst"/>
              <w:rPr>
                <w:b/>
                <w:sz w:val="20"/>
                <w:szCs w:val="20"/>
              </w:rPr>
            </w:pPr>
            <w:r w:rsidRPr="00FE6193">
              <w:rPr>
                <w:rFonts w:ascii="Arial" w:hAnsi="Arial" w:cs="Arial"/>
                <w:b/>
                <w:sz w:val="16"/>
                <w:szCs w:val="18"/>
              </w:rPr>
              <w:t>Tilbyder / hovedleverandør</w:t>
            </w:r>
          </w:p>
        </w:tc>
      </w:tr>
      <w:tr w:rsidR="00B3332F" w:rsidRPr="002F25D9" w14:paraId="4CD97DA7" w14:textId="77777777" w:rsidTr="00002313">
        <w:tc>
          <w:tcPr>
            <w:tcW w:w="4786" w:type="dxa"/>
            <w:tcBorders>
              <w:bottom w:val="nil"/>
            </w:tcBorders>
          </w:tcPr>
          <w:p w14:paraId="7803330D" w14:textId="77777777" w:rsidR="00B3332F" w:rsidRPr="00C03D7F" w:rsidRDefault="00B3332F" w:rsidP="00002313">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DCA8192" w14:textId="77777777" w:rsidR="00B3332F" w:rsidRPr="00C03D7F" w:rsidRDefault="00B3332F" w:rsidP="00002313">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0D325408" w14:textId="77777777" w:rsidTr="00002313">
        <w:trPr>
          <w:trHeight w:val="163"/>
        </w:trPr>
        <w:tc>
          <w:tcPr>
            <w:tcW w:w="4786" w:type="dxa"/>
            <w:tcBorders>
              <w:top w:val="nil"/>
              <w:right w:val="nil"/>
            </w:tcBorders>
          </w:tcPr>
          <w:p w14:paraId="4EB651AC" w14:textId="77777777" w:rsidR="00B3332F" w:rsidRPr="002F25D9" w:rsidRDefault="00B3332F" w:rsidP="00002313">
            <w:pPr>
              <w:pStyle w:val="Brdtekst"/>
            </w:pPr>
          </w:p>
        </w:tc>
        <w:tc>
          <w:tcPr>
            <w:tcW w:w="4500" w:type="dxa"/>
            <w:tcBorders>
              <w:top w:val="nil"/>
              <w:left w:val="nil"/>
            </w:tcBorders>
          </w:tcPr>
          <w:p w14:paraId="436823CD" w14:textId="77777777" w:rsidR="00B3332F" w:rsidRPr="002F25D9" w:rsidRDefault="00B3332F" w:rsidP="00002313">
            <w:pPr>
              <w:pStyle w:val="Brdtekst"/>
            </w:pPr>
          </w:p>
        </w:tc>
      </w:tr>
      <w:tr w:rsidR="00B3332F" w:rsidRPr="002F25D9" w14:paraId="2E75530D" w14:textId="77777777" w:rsidTr="00002313">
        <w:trPr>
          <w:trHeight w:val="241"/>
        </w:trPr>
        <w:tc>
          <w:tcPr>
            <w:tcW w:w="9286" w:type="dxa"/>
            <w:gridSpan w:val="2"/>
            <w:shd w:val="clear" w:color="auto" w:fill="D9D9D9" w:themeFill="background1" w:themeFillShade="D9"/>
          </w:tcPr>
          <w:p w14:paraId="5ECE613D" w14:textId="77777777" w:rsidR="00B3332F" w:rsidRPr="00FE6193" w:rsidRDefault="00B3332F" w:rsidP="00002313">
            <w:pPr>
              <w:pStyle w:val="Brdtekst"/>
              <w:rPr>
                <w:b/>
                <w:sz w:val="20"/>
                <w:szCs w:val="20"/>
              </w:rPr>
            </w:pPr>
            <w:r w:rsidRPr="00FE6193">
              <w:rPr>
                <w:rFonts w:ascii="Arial" w:hAnsi="Arial" w:cs="Arial"/>
                <w:b/>
                <w:sz w:val="16"/>
                <w:szCs w:val="18"/>
              </w:rPr>
              <w:t>Underentreprenør / underleverandør</w:t>
            </w:r>
            <w:r w:rsidRPr="00FE6193">
              <w:rPr>
                <w:b/>
                <w:sz w:val="20"/>
                <w:szCs w:val="20"/>
              </w:rPr>
              <w:tab/>
            </w:r>
          </w:p>
        </w:tc>
      </w:tr>
      <w:tr w:rsidR="00B3332F" w:rsidRPr="002F25D9" w14:paraId="183FF3B1" w14:textId="77777777" w:rsidTr="00002313">
        <w:tc>
          <w:tcPr>
            <w:tcW w:w="4786" w:type="dxa"/>
            <w:tcBorders>
              <w:bottom w:val="nil"/>
            </w:tcBorders>
          </w:tcPr>
          <w:p w14:paraId="65FFF728" w14:textId="77777777" w:rsidR="00B3332F" w:rsidRPr="00C03D7F" w:rsidRDefault="00B3332F" w:rsidP="00002313">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7B9A6C7" w14:textId="77777777" w:rsidR="00B3332F" w:rsidRPr="00C03D7F" w:rsidRDefault="00B3332F" w:rsidP="00002313">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713ABCD3" w14:textId="77777777" w:rsidTr="00002313">
        <w:trPr>
          <w:trHeight w:val="363"/>
        </w:trPr>
        <w:tc>
          <w:tcPr>
            <w:tcW w:w="4786" w:type="dxa"/>
            <w:tcBorders>
              <w:top w:val="nil"/>
              <w:right w:val="nil"/>
            </w:tcBorders>
          </w:tcPr>
          <w:p w14:paraId="68748725" w14:textId="77777777" w:rsidR="00B3332F" w:rsidRPr="002F25D9" w:rsidRDefault="00B3332F" w:rsidP="00002313">
            <w:pPr>
              <w:pStyle w:val="Brdtekst"/>
            </w:pPr>
          </w:p>
        </w:tc>
        <w:tc>
          <w:tcPr>
            <w:tcW w:w="4500" w:type="dxa"/>
            <w:tcBorders>
              <w:top w:val="nil"/>
              <w:left w:val="nil"/>
            </w:tcBorders>
          </w:tcPr>
          <w:p w14:paraId="597178F9" w14:textId="77777777" w:rsidR="00B3332F" w:rsidRPr="002F25D9" w:rsidRDefault="00B3332F" w:rsidP="00002313">
            <w:pPr>
              <w:pStyle w:val="Brdtekst"/>
            </w:pPr>
          </w:p>
        </w:tc>
      </w:tr>
      <w:tr w:rsidR="00B3332F" w:rsidRPr="002F25D9" w14:paraId="1F09049B" w14:textId="77777777" w:rsidTr="00002313">
        <w:tc>
          <w:tcPr>
            <w:tcW w:w="9286" w:type="dxa"/>
            <w:gridSpan w:val="2"/>
            <w:tcBorders>
              <w:bottom w:val="nil"/>
            </w:tcBorders>
          </w:tcPr>
          <w:p w14:paraId="756AD8B8" w14:textId="77777777" w:rsidR="00B3332F" w:rsidRPr="00563A84" w:rsidRDefault="00B3332F" w:rsidP="00002313">
            <w:pPr>
              <w:pStyle w:val="Brdtekst"/>
              <w:rPr>
                <w:sz w:val="18"/>
                <w:szCs w:val="18"/>
              </w:rPr>
            </w:pPr>
            <w:r w:rsidRPr="00FE6193">
              <w:rPr>
                <w:rFonts w:ascii="Arial" w:hAnsi="Arial" w:cs="Arial"/>
                <w:sz w:val="16"/>
                <w:szCs w:val="18"/>
              </w:rPr>
              <w:t>Adresse:</w:t>
            </w:r>
          </w:p>
        </w:tc>
      </w:tr>
      <w:tr w:rsidR="00B3332F" w:rsidRPr="002F25D9" w14:paraId="7F834B49" w14:textId="77777777" w:rsidTr="00002313">
        <w:tc>
          <w:tcPr>
            <w:tcW w:w="4786" w:type="dxa"/>
            <w:tcBorders>
              <w:top w:val="nil"/>
              <w:right w:val="nil"/>
            </w:tcBorders>
          </w:tcPr>
          <w:p w14:paraId="3802683B" w14:textId="77777777" w:rsidR="00B3332F" w:rsidRPr="002F25D9" w:rsidRDefault="00B3332F" w:rsidP="00002313">
            <w:pPr>
              <w:pStyle w:val="Brdtekst"/>
            </w:pPr>
          </w:p>
        </w:tc>
        <w:tc>
          <w:tcPr>
            <w:tcW w:w="4500" w:type="dxa"/>
            <w:tcBorders>
              <w:top w:val="nil"/>
              <w:left w:val="nil"/>
            </w:tcBorders>
          </w:tcPr>
          <w:p w14:paraId="4F656292" w14:textId="77777777" w:rsidR="00B3332F" w:rsidRPr="002F25D9" w:rsidRDefault="00B3332F" w:rsidP="00002313">
            <w:pPr>
              <w:pStyle w:val="Brdtekst"/>
            </w:pPr>
          </w:p>
        </w:tc>
      </w:tr>
    </w:tbl>
    <w:p w14:paraId="6AEC1DF6" w14:textId="77777777" w:rsidR="00B3332F" w:rsidRDefault="00B3332F" w:rsidP="00B3332F"/>
    <w:p w14:paraId="7F465CAD" w14:textId="77777777" w:rsidR="00B3332F" w:rsidRDefault="00B3332F" w:rsidP="00B3332F"/>
    <w:p w14:paraId="495E51DB" w14:textId="77777777" w:rsidR="00B3332F" w:rsidRDefault="00B3332F" w:rsidP="00B3332F">
      <w:r>
        <w:t xml:space="preserve">Vi erklærer at vi vil stille våre ressurser til rådighet for tilbyder / hovedleverandør ved en eventuell gjennomføring av ovennevnte kontrakt. </w:t>
      </w:r>
    </w:p>
    <w:p w14:paraId="427725E3" w14:textId="77777777" w:rsidR="00B3332F" w:rsidRDefault="00B3332F" w:rsidP="00B3332F"/>
    <w:p w14:paraId="6FF53B72" w14:textId="77777777" w:rsidR="00B3332F" w:rsidRDefault="00B3332F" w:rsidP="00B3332F"/>
    <w:p w14:paraId="2DF67748" w14:textId="77777777" w:rsidR="00B3332F" w:rsidRDefault="00B3332F" w:rsidP="00B3332F"/>
    <w:p w14:paraId="634ACA2A" w14:textId="77777777" w:rsidR="00B3332F" w:rsidRPr="00E8671B" w:rsidRDefault="00B3332F" w:rsidP="00B3332F">
      <w:pPr>
        <w:spacing w:line="360" w:lineRule="auto"/>
        <w:jc w:val="center"/>
      </w:pPr>
    </w:p>
    <w:p w14:paraId="473A9243" w14:textId="77777777" w:rsidR="00B3332F" w:rsidRDefault="00B3332F" w:rsidP="00B3332F">
      <w:pPr>
        <w:pStyle w:val="Brdtekstpaaflgende"/>
        <w:jc w:val="center"/>
      </w:pPr>
      <w:r>
        <w:t>Sted/dato: _________________________________________</w:t>
      </w:r>
    </w:p>
    <w:p w14:paraId="2D09E87C" w14:textId="77777777" w:rsidR="00B3332F" w:rsidRDefault="00B3332F" w:rsidP="00B3332F">
      <w:pPr>
        <w:pStyle w:val="Brdtekstpaaflgende"/>
        <w:jc w:val="center"/>
      </w:pPr>
    </w:p>
    <w:p w14:paraId="7028B635" w14:textId="77777777" w:rsidR="00B3332F" w:rsidRDefault="00B3332F" w:rsidP="00B3332F">
      <w:pPr>
        <w:pStyle w:val="Brdtekstpaaflgende"/>
        <w:jc w:val="center"/>
      </w:pPr>
    </w:p>
    <w:p w14:paraId="64E3154C" w14:textId="77777777" w:rsidR="00B3332F" w:rsidRPr="00CC685B" w:rsidRDefault="00B3332F" w:rsidP="00B3332F">
      <w:pPr>
        <w:pStyle w:val="Brdtekstpaaflgende"/>
        <w:jc w:val="center"/>
      </w:pPr>
      <w:r>
        <w:t>__________________________________________________</w:t>
      </w:r>
    </w:p>
    <w:p w14:paraId="76B50329" w14:textId="77777777" w:rsidR="00B3332F" w:rsidRDefault="00B3332F" w:rsidP="00B3332F">
      <w:pPr>
        <w:pStyle w:val="Brdtekstpaaflgende"/>
        <w:jc w:val="center"/>
      </w:pPr>
      <w:r>
        <w:t xml:space="preserve">Underentreprenørens / underleverandørens underskrift </w:t>
      </w:r>
    </w:p>
    <w:p w14:paraId="5BA5CA97" w14:textId="77777777" w:rsidR="00B3332F" w:rsidRDefault="00B3332F" w:rsidP="00B3332F">
      <w:pPr>
        <w:pStyle w:val="Brdtekstpaaflgende"/>
        <w:jc w:val="center"/>
      </w:pPr>
    </w:p>
    <w:p w14:paraId="0F34A265" w14:textId="77777777" w:rsidR="00B3332F" w:rsidRDefault="00B3332F" w:rsidP="00B3332F">
      <w:pPr>
        <w:pStyle w:val="Brdtekstpaaflgende"/>
        <w:jc w:val="center"/>
      </w:pPr>
    </w:p>
    <w:p w14:paraId="0E8BA290" w14:textId="77777777" w:rsidR="002717DF" w:rsidRDefault="002717DF" w:rsidP="002717DF">
      <w:pPr>
        <w:pStyle w:val="Brdtekstpaaflgende"/>
        <w:jc w:val="center"/>
      </w:pPr>
    </w:p>
    <w:p w14:paraId="1DE81C19" w14:textId="77777777" w:rsidR="002717DF" w:rsidRDefault="002717DF" w:rsidP="002717DF">
      <w:pPr>
        <w:pStyle w:val="Brdtekstpaaflgende"/>
        <w:jc w:val="center"/>
        <w:sectPr w:rsidR="002717DF" w:rsidSect="003072AF">
          <w:headerReference w:type="default" r:id="rId22"/>
          <w:footerReference w:type="default" r:id="rId23"/>
          <w:headerReference w:type="first" r:id="rId24"/>
          <w:footerReference w:type="first" r:id="rId25"/>
          <w:endnotePr>
            <w:numFmt w:val="upperLetter"/>
          </w:endnotePr>
          <w:pgSz w:w="11907" w:h="16840" w:code="9"/>
          <w:pgMar w:top="1440" w:right="1080" w:bottom="1440" w:left="1080" w:header="567" w:footer="454" w:gutter="0"/>
          <w:pgNumType w:start="1"/>
          <w:cols w:space="708"/>
          <w:titlePg/>
          <w:docGrid w:linePitch="326"/>
        </w:sectPr>
      </w:pPr>
    </w:p>
    <w:p w14:paraId="6C8A9DE2" w14:textId="77777777" w:rsidR="002717DF" w:rsidRDefault="002717DF" w:rsidP="002717DF">
      <w:pPr>
        <w:pStyle w:val="Brdtekstpaaflgende"/>
        <w:jc w:val="center"/>
      </w:pPr>
    </w:p>
    <w:p w14:paraId="606F3840" w14:textId="77777777" w:rsidR="00FC7D3B" w:rsidRDefault="00FC7D3B" w:rsidP="00FC7D3B">
      <w:pPr>
        <w:pStyle w:val="Overskrift2"/>
        <w:numPr>
          <w:ilvl w:val="0"/>
          <w:numId w:val="0"/>
        </w:numPr>
      </w:pPr>
      <w:r w:rsidRPr="00100B2D">
        <w:t>Vedlegg 3 - Fullmakt til innhenting av utvidet skatteattest</w:t>
      </w:r>
    </w:p>
    <w:p w14:paraId="25CDD980" w14:textId="77777777" w:rsidR="00FC7D3B" w:rsidRDefault="00FC7D3B" w:rsidP="00FC7D3B">
      <w:pPr>
        <w:rPr>
          <w:rFonts w:asciiTheme="minorHAnsi" w:hAnsiTheme="minorHAnsi"/>
          <w:i/>
        </w:rPr>
      </w:pPr>
      <w:r>
        <w:rPr>
          <w:i/>
        </w:rPr>
        <w:t xml:space="preserve">Det er kun tilbyder som innstilles til kontrakt som skal sende inn signert fullmakt før kontraktsinngåelse. Se punkt over om «Samarbeid med Skatteetaten – fullmakt til Forsvarsbygg» for ytterligere informasjon. </w:t>
      </w:r>
    </w:p>
    <w:p w14:paraId="651DCCB4" w14:textId="77777777" w:rsidR="00FC7D3B" w:rsidRPr="00B527C7" w:rsidRDefault="00FC7D3B" w:rsidP="00FC7D3B">
      <w:pPr>
        <w:rPr>
          <w:i/>
        </w:rPr>
      </w:pPr>
      <w:r>
        <w:rPr>
          <w:i/>
        </w:rPr>
        <w:t xml:space="preserve">Dobbeltklikk på bilde av fullmakten for å åpne i </w:t>
      </w:r>
      <w:proofErr w:type="spellStart"/>
      <w:r>
        <w:rPr>
          <w:i/>
        </w:rPr>
        <w:t>pdf</w:t>
      </w:r>
      <w:proofErr w:type="spellEnd"/>
      <w:r>
        <w:rPr>
          <w:i/>
        </w:rPr>
        <w:t>-format.</w:t>
      </w:r>
    </w:p>
    <w:p w14:paraId="434300FD" w14:textId="77777777" w:rsidR="00FC7D3B" w:rsidRDefault="00FC7D3B" w:rsidP="00FC7D3B">
      <w:pPr>
        <w:pStyle w:val="Brdtekstpaaflgende"/>
      </w:pPr>
      <w:r>
        <w:object w:dxaOrig="8925" w:dyaOrig="12630" w14:anchorId="3A5EC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3pt" o:ole="">
            <v:imagedata r:id="rId26" o:title=""/>
          </v:shape>
          <o:OLEObject Type="Embed" ProgID="AcroExch.Document.DC" ShapeID="_x0000_i1025" DrawAspect="Content" ObjectID="_1692081126" r:id="rId27"/>
        </w:object>
      </w:r>
    </w:p>
    <w:p w14:paraId="7C89BD74" w14:textId="77777777" w:rsidR="00FC7D3B" w:rsidRPr="00265F87" w:rsidRDefault="00FC7D3B" w:rsidP="00FC7D3B">
      <w:pPr>
        <w:pStyle w:val="Brdtekstpaaflgende"/>
        <w:tabs>
          <w:tab w:val="left" w:pos="1985"/>
        </w:tabs>
        <w:rPr>
          <w:highlight w:val="yellow"/>
        </w:rPr>
      </w:pPr>
    </w:p>
    <w:p w14:paraId="2F6471DF" w14:textId="77777777" w:rsidR="00FC7D3B" w:rsidRDefault="00FC7D3B" w:rsidP="002717DF">
      <w:pPr>
        <w:pStyle w:val="Overskrift1"/>
        <w:numPr>
          <w:ilvl w:val="0"/>
          <w:numId w:val="0"/>
        </w:numPr>
      </w:pPr>
    </w:p>
    <w:p w14:paraId="02E58653" w14:textId="77777777" w:rsidR="00FC7D3B" w:rsidRDefault="00FC7D3B" w:rsidP="002717DF">
      <w:pPr>
        <w:pStyle w:val="Overskrift1"/>
        <w:numPr>
          <w:ilvl w:val="0"/>
          <w:numId w:val="0"/>
        </w:numPr>
      </w:pPr>
    </w:p>
    <w:p w14:paraId="1CD7C6CA" w14:textId="28077D10" w:rsidR="002717DF" w:rsidRDefault="00FC7D3B" w:rsidP="002717DF">
      <w:pPr>
        <w:pStyle w:val="Overskrift1"/>
        <w:numPr>
          <w:ilvl w:val="0"/>
          <w:numId w:val="0"/>
        </w:numPr>
      </w:pPr>
      <w:r>
        <w:t>Vedlegg 4</w:t>
      </w:r>
      <w:r w:rsidR="002717DF">
        <w:t xml:space="preserve"> – Prisskjema</w:t>
      </w:r>
    </w:p>
    <w:p w14:paraId="2430CCC3" w14:textId="77777777" w:rsidR="00601525" w:rsidRDefault="00601525" w:rsidP="00601525"/>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7"/>
      </w:tblGrid>
      <w:tr w:rsidR="00601525" w:rsidRPr="008079F6" w14:paraId="40050A80" w14:textId="77777777" w:rsidTr="00C95D57">
        <w:trPr>
          <w:trHeight w:val="1343"/>
        </w:trPr>
        <w:tc>
          <w:tcPr>
            <w:tcW w:w="5000" w:type="pct"/>
            <w:shd w:val="clear" w:color="auto" w:fill="D9D9D9" w:themeFill="background1" w:themeFillShade="D9"/>
          </w:tcPr>
          <w:p w14:paraId="7F2C1C2B" w14:textId="77777777" w:rsidR="00601525" w:rsidRPr="008079F6" w:rsidRDefault="00601525" w:rsidP="00002313">
            <w:pPr>
              <w:pStyle w:val="Overskrift1"/>
              <w:numPr>
                <w:ilvl w:val="0"/>
                <w:numId w:val="0"/>
              </w:numPr>
              <w:jc w:val="center"/>
              <w:rPr>
                <w:rFonts w:asciiTheme="minorHAnsi" w:hAnsiTheme="minorHAnsi" w:cstheme="minorHAnsi"/>
              </w:rPr>
            </w:pPr>
            <w:r w:rsidRPr="008079F6">
              <w:rPr>
                <w:rFonts w:asciiTheme="minorHAnsi" w:hAnsiTheme="minorHAnsi" w:cstheme="minorHAnsi"/>
              </w:rPr>
              <w:t>OM PRISSKJEMAET</w:t>
            </w:r>
          </w:p>
          <w:p w14:paraId="5A419AD3" w14:textId="455E1CC6" w:rsidR="00601525" w:rsidRPr="008079F6" w:rsidRDefault="00601525" w:rsidP="00002313">
            <w:pPr>
              <w:pStyle w:val="Brdtekst"/>
              <w:ind w:left="284"/>
              <w:rPr>
                <w:rFonts w:asciiTheme="minorHAnsi" w:hAnsiTheme="minorHAnsi" w:cstheme="minorHAnsi"/>
                <w:sz w:val="18"/>
                <w:szCs w:val="18"/>
              </w:rPr>
            </w:pPr>
            <w:r w:rsidRPr="008079F6">
              <w:rPr>
                <w:rFonts w:asciiTheme="minorHAnsi" w:hAnsiTheme="minorHAnsi" w:cstheme="minorHAnsi"/>
                <w:sz w:val="18"/>
                <w:szCs w:val="18"/>
              </w:rPr>
              <w:t xml:space="preserve">Samtlige åpne felt i dette skjema skal fylles inn / prises av leverandørene. </w:t>
            </w:r>
          </w:p>
          <w:p w14:paraId="494D92C9" w14:textId="1A2E4DDA" w:rsidR="00601525" w:rsidRPr="00CB1069" w:rsidRDefault="00A67517" w:rsidP="00002313">
            <w:pPr>
              <w:pStyle w:val="Brdtekstpaaflgende"/>
              <w:ind w:left="284"/>
              <w:rPr>
                <w:rFonts w:asciiTheme="minorHAnsi" w:hAnsiTheme="minorHAnsi" w:cstheme="minorHAnsi"/>
                <w:sz w:val="18"/>
                <w:szCs w:val="18"/>
              </w:rPr>
            </w:pPr>
            <w:r>
              <w:rPr>
                <w:rFonts w:asciiTheme="minorHAnsi" w:hAnsiTheme="minorHAnsi" w:cstheme="minorHAnsi"/>
                <w:sz w:val="18"/>
                <w:szCs w:val="18"/>
              </w:rPr>
              <w:t>S</w:t>
            </w:r>
            <w:r w:rsidR="00601525" w:rsidRPr="008079F6">
              <w:rPr>
                <w:rFonts w:asciiTheme="minorHAnsi" w:hAnsiTheme="minorHAnsi" w:cstheme="minorHAnsi"/>
                <w:sz w:val="18"/>
                <w:szCs w:val="18"/>
              </w:rPr>
              <w:t xml:space="preserve">amtlige priser oppgis i </w:t>
            </w:r>
            <w:r w:rsidR="00601525" w:rsidRPr="008079F6">
              <w:rPr>
                <w:rFonts w:asciiTheme="minorHAnsi" w:hAnsiTheme="minorHAnsi" w:cstheme="minorHAnsi"/>
                <w:sz w:val="18"/>
                <w:szCs w:val="18"/>
                <w:u w:val="single"/>
              </w:rPr>
              <w:t>norske kroner og eksklusiv merverdiavgift</w:t>
            </w:r>
            <w:r w:rsidR="00601525" w:rsidRPr="008079F6">
              <w:rPr>
                <w:rFonts w:asciiTheme="minorHAnsi" w:hAnsiTheme="minorHAnsi" w:cstheme="minorHAnsi"/>
                <w:sz w:val="18"/>
                <w:szCs w:val="18"/>
              </w:rPr>
              <w:t>.</w:t>
            </w:r>
          </w:p>
        </w:tc>
      </w:tr>
    </w:tbl>
    <w:p w14:paraId="1C70B668" w14:textId="77777777" w:rsidR="00601525" w:rsidRDefault="00601525" w:rsidP="00601525">
      <w:pPr>
        <w:pStyle w:val="Brdtekstpaaflgende"/>
      </w:pPr>
    </w:p>
    <w:p w14:paraId="2B126875" w14:textId="041BA817" w:rsidR="00601525" w:rsidRPr="00510A25" w:rsidRDefault="00510A25" w:rsidP="00510A25">
      <w:pPr>
        <w:pStyle w:val="Listeavsnitt"/>
        <w:numPr>
          <w:ilvl w:val="0"/>
          <w:numId w:val="23"/>
        </w:numPr>
        <w:ind w:left="360"/>
        <w:rPr>
          <w:rFonts w:ascii="Arial" w:hAnsi="Arial" w:cs="Arial"/>
          <w:b/>
          <w:sz w:val="20"/>
          <w:szCs w:val="20"/>
          <w:u w:val="single"/>
        </w:rPr>
      </w:pPr>
      <w:r>
        <w:rPr>
          <w:rFonts w:ascii="Arial" w:hAnsi="Arial" w:cs="Arial"/>
          <w:b/>
          <w:sz w:val="20"/>
          <w:szCs w:val="20"/>
          <w:u w:val="single"/>
        </w:rPr>
        <w:t xml:space="preserve">Tilbudte timepriser </w:t>
      </w:r>
    </w:p>
    <w:p w14:paraId="7C3E1E93" w14:textId="4DA86A4D" w:rsidR="00601525" w:rsidRDefault="00510A25" w:rsidP="00601525">
      <w:pPr>
        <w:pStyle w:val="Brdtekst"/>
        <w:rPr>
          <w:i/>
        </w:rPr>
      </w:pPr>
      <w:r>
        <w:rPr>
          <w:i/>
        </w:rPr>
        <w:t>Oppgitte timepriser benyttes som grunnlag for betaling av oppdraget og eventuelle opsjonsarbeider, samt fo</w:t>
      </w:r>
      <w:r w:rsidR="00C95D57">
        <w:rPr>
          <w:i/>
        </w:rPr>
        <w:t>r</w:t>
      </w:r>
      <w:r>
        <w:rPr>
          <w:i/>
        </w:rPr>
        <w:t xml:space="preserve"> eventuelle endrings- og tilleggsarbeid. </w:t>
      </w:r>
    </w:p>
    <w:p w14:paraId="74D6A4EA" w14:textId="77777777" w:rsidR="00510A25" w:rsidRPr="00510A25" w:rsidRDefault="00510A25" w:rsidP="00510A25">
      <w:pPr>
        <w:pStyle w:val="Brdtekstpaaflgende"/>
      </w:pPr>
    </w:p>
    <w:tbl>
      <w:tblPr>
        <w:tblStyle w:val="Tabellrutenett"/>
        <w:tblW w:w="4214" w:type="pct"/>
        <w:tblLook w:val="04A0" w:firstRow="1" w:lastRow="0" w:firstColumn="1" w:lastColumn="0" w:noHBand="0" w:noVBand="1"/>
      </w:tblPr>
      <w:tblGrid>
        <w:gridCol w:w="5145"/>
        <w:gridCol w:w="3061"/>
      </w:tblGrid>
      <w:tr w:rsidR="00A67517" w:rsidRPr="00BC6CD5" w14:paraId="55367F6E" w14:textId="56B2A6B5" w:rsidTr="00A67517">
        <w:trPr>
          <w:trHeight w:val="467"/>
        </w:trPr>
        <w:tc>
          <w:tcPr>
            <w:tcW w:w="3135" w:type="pct"/>
            <w:shd w:val="clear" w:color="auto" w:fill="D9D9D9" w:themeFill="background1" w:themeFillShade="D9"/>
            <w:vAlign w:val="center"/>
          </w:tcPr>
          <w:p w14:paraId="7627F7F1" w14:textId="738A523C" w:rsidR="00A67517" w:rsidRPr="00510A25" w:rsidRDefault="00A67517" w:rsidP="00002313">
            <w:pPr>
              <w:rPr>
                <w:rFonts w:cs="Arial"/>
                <w:b/>
                <w:sz w:val="20"/>
                <w:szCs w:val="20"/>
              </w:rPr>
            </w:pPr>
            <w:r w:rsidRPr="00510A25">
              <w:rPr>
                <w:rFonts w:cs="Arial"/>
                <w:b/>
                <w:sz w:val="20"/>
                <w:szCs w:val="20"/>
              </w:rPr>
              <w:t>Kontrollområder</w:t>
            </w:r>
          </w:p>
        </w:tc>
        <w:tc>
          <w:tcPr>
            <w:tcW w:w="1865" w:type="pct"/>
            <w:shd w:val="clear" w:color="auto" w:fill="D9D9D9" w:themeFill="background1" w:themeFillShade="D9"/>
            <w:vAlign w:val="center"/>
          </w:tcPr>
          <w:p w14:paraId="6AF98EE0" w14:textId="77777777" w:rsidR="00A67517" w:rsidRDefault="00A67517" w:rsidP="00002313">
            <w:pPr>
              <w:jc w:val="center"/>
              <w:rPr>
                <w:rFonts w:cs="Arial"/>
                <w:b/>
                <w:sz w:val="20"/>
                <w:szCs w:val="20"/>
              </w:rPr>
            </w:pPr>
            <w:r>
              <w:rPr>
                <w:rFonts w:cs="Arial"/>
                <w:b/>
                <w:sz w:val="20"/>
                <w:szCs w:val="20"/>
              </w:rPr>
              <w:t>Tilbudt timepris</w:t>
            </w:r>
          </w:p>
          <w:p w14:paraId="4BD19130" w14:textId="02EB0603" w:rsidR="00A67517" w:rsidRPr="00BC6CD5" w:rsidRDefault="00A67517" w:rsidP="00002313">
            <w:pPr>
              <w:jc w:val="center"/>
              <w:rPr>
                <w:rFonts w:cs="Arial"/>
                <w:sz w:val="20"/>
                <w:szCs w:val="20"/>
              </w:rPr>
            </w:pPr>
            <w:r>
              <w:rPr>
                <w:rFonts w:cs="Arial"/>
                <w:b/>
                <w:sz w:val="20"/>
                <w:szCs w:val="20"/>
              </w:rPr>
              <w:t xml:space="preserve">(NOK </w:t>
            </w:r>
            <w:proofErr w:type="spellStart"/>
            <w:r>
              <w:rPr>
                <w:rFonts w:cs="Arial"/>
                <w:b/>
                <w:sz w:val="20"/>
                <w:szCs w:val="20"/>
              </w:rPr>
              <w:t>ekskl</w:t>
            </w:r>
            <w:proofErr w:type="spellEnd"/>
            <w:r>
              <w:rPr>
                <w:rFonts w:cs="Arial"/>
                <w:b/>
                <w:sz w:val="20"/>
                <w:szCs w:val="20"/>
              </w:rPr>
              <w:t xml:space="preserve"> </w:t>
            </w:r>
            <w:proofErr w:type="spellStart"/>
            <w:r>
              <w:rPr>
                <w:rFonts w:cs="Arial"/>
                <w:b/>
                <w:sz w:val="20"/>
                <w:szCs w:val="20"/>
              </w:rPr>
              <w:t>mva</w:t>
            </w:r>
            <w:proofErr w:type="spellEnd"/>
            <w:r>
              <w:rPr>
                <w:rFonts w:cs="Arial"/>
                <w:b/>
                <w:sz w:val="20"/>
                <w:szCs w:val="20"/>
              </w:rPr>
              <w:t>)</w:t>
            </w:r>
          </w:p>
        </w:tc>
      </w:tr>
      <w:tr w:rsidR="00A67517" w:rsidRPr="00BC6CD5" w14:paraId="30159DC6" w14:textId="77777777" w:rsidTr="00A67517">
        <w:trPr>
          <w:trHeight w:val="317"/>
        </w:trPr>
        <w:tc>
          <w:tcPr>
            <w:tcW w:w="3135" w:type="pct"/>
            <w:shd w:val="clear" w:color="auto" w:fill="auto"/>
            <w:vAlign w:val="center"/>
          </w:tcPr>
          <w:p w14:paraId="1A8B21BE" w14:textId="48528C4C" w:rsidR="00A67517" w:rsidRDefault="00A67517" w:rsidP="00002313">
            <w:pPr>
              <w:rPr>
                <w:rFonts w:cs="Arial"/>
                <w:sz w:val="20"/>
                <w:szCs w:val="20"/>
              </w:rPr>
            </w:pPr>
            <w:r>
              <w:rPr>
                <w:rFonts w:cs="Arial"/>
                <w:sz w:val="20"/>
                <w:szCs w:val="20"/>
              </w:rPr>
              <w:t>Overordnet ansvar for kontroll</w:t>
            </w:r>
          </w:p>
        </w:tc>
        <w:tc>
          <w:tcPr>
            <w:tcW w:w="1865" w:type="pct"/>
            <w:shd w:val="clear" w:color="auto" w:fill="FFFFFF" w:themeFill="background1"/>
            <w:vAlign w:val="center"/>
          </w:tcPr>
          <w:p w14:paraId="45226F0F" w14:textId="14623F28" w:rsidR="00A67517" w:rsidRDefault="00A67517" w:rsidP="00E749A4">
            <w:pPr>
              <w:jc w:val="center"/>
              <w:rPr>
                <w:rFonts w:cs="Arial"/>
                <w:sz w:val="20"/>
                <w:szCs w:val="20"/>
              </w:rPr>
            </w:pPr>
          </w:p>
        </w:tc>
      </w:tr>
      <w:tr w:rsidR="00A67517" w:rsidRPr="00BC6CD5" w14:paraId="6C7E640D" w14:textId="38DBBF1B" w:rsidTr="00A67517">
        <w:trPr>
          <w:trHeight w:val="317"/>
        </w:trPr>
        <w:tc>
          <w:tcPr>
            <w:tcW w:w="3135" w:type="pct"/>
            <w:shd w:val="clear" w:color="auto" w:fill="auto"/>
            <w:vAlign w:val="center"/>
          </w:tcPr>
          <w:p w14:paraId="26C37D73" w14:textId="155BDB4B" w:rsidR="00A67517" w:rsidRPr="00BC6CD5" w:rsidRDefault="00A67517" w:rsidP="00002313">
            <w:pPr>
              <w:rPr>
                <w:rFonts w:cs="Arial"/>
                <w:sz w:val="20"/>
                <w:szCs w:val="20"/>
              </w:rPr>
            </w:pPr>
            <w:r>
              <w:rPr>
                <w:rFonts w:cs="Arial"/>
                <w:sz w:val="20"/>
                <w:szCs w:val="20"/>
              </w:rPr>
              <w:t>Fuktsikring av søknadspliktige våtrom i boliger</w:t>
            </w:r>
          </w:p>
        </w:tc>
        <w:tc>
          <w:tcPr>
            <w:tcW w:w="1865" w:type="pct"/>
            <w:shd w:val="clear" w:color="auto" w:fill="FFFFFF" w:themeFill="background1"/>
            <w:vAlign w:val="center"/>
          </w:tcPr>
          <w:p w14:paraId="5C39EF33" w14:textId="181D923D" w:rsidR="00A67517" w:rsidRPr="00BC6CD5" w:rsidRDefault="00A67517" w:rsidP="00E749A4">
            <w:pPr>
              <w:jc w:val="center"/>
              <w:rPr>
                <w:rFonts w:cs="Arial"/>
                <w:sz w:val="20"/>
                <w:szCs w:val="20"/>
              </w:rPr>
            </w:pPr>
          </w:p>
        </w:tc>
      </w:tr>
      <w:tr w:rsidR="00A67517" w:rsidRPr="00BC6CD5" w14:paraId="7E294ABA" w14:textId="53E6F912" w:rsidTr="00A67517">
        <w:trPr>
          <w:trHeight w:val="317"/>
        </w:trPr>
        <w:tc>
          <w:tcPr>
            <w:tcW w:w="3135" w:type="pct"/>
            <w:shd w:val="clear" w:color="auto" w:fill="auto"/>
            <w:vAlign w:val="center"/>
          </w:tcPr>
          <w:p w14:paraId="47D12C2D" w14:textId="4C01EA28" w:rsidR="00A67517" w:rsidRPr="00BC6CD5" w:rsidRDefault="00A67517" w:rsidP="00002313">
            <w:pPr>
              <w:rPr>
                <w:rFonts w:cs="Arial"/>
                <w:sz w:val="20"/>
                <w:szCs w:val="20"/>
              </w:rPr>
            </w:pPr>
            <w:r>
              <w:rPr>
                <w:rFonts w:cs="Arial"/>
                <w:sz w:val="20"/>
                <w:szCs w:val="20"/>
              </w:rPr>
              <w:t>Lufttetthet i nye boliger</w:t>
            </w:r>
          </w:p>
        </w:tc>
        <w:tc>
          <w:tcPr>
            <w:tcW w:w="1865" w:type="pct"/>
            <w:shd w:val="clear" w:color="auto" w:fill="FFFFFF" w:themeFill="background1"/>
            <w:vAlign w:val="center"/>
          </w:tcPr>
          <w:p w14:paraId="01159C70" w14:textId="417FE42F" w:rsidR="00A67517" w:rsidRPr="00BC6CD5" w:rsidRDefault="00A67517" w:rsidP="00E749A4">
            <w:pPr>
              <w:jc w:val="center"/>
              <w:rPr>
                <w:rFonts w:cs="Arial"/>
                <w:sz w:val="20"/>
                <w:szCs w:val="20"/>
              </w:rPr>
            </w:pPr>
          </w:p>
        </w:tc>
      </w:tr>
      <w:tr w:rsidR="00A67517" w:rsidRPr="00BC6CD5" w14:paraId="02EFEB6E" w14:textId="6D138842" w:rsidTr="00A67517">
        <w:trPr>
          <w:trHeight w:val="317"/>
        </w:trPr>
        <w:tc>
          <w:tcPr>
            <w:tcW w:w="3135" w:type="pct"/>
            <w:shd w:val="clear" w:color="auto" w:fill="auto"/>
            <w:vAlign w:val="center"/>
          </w:tcPr>
          <w:p w14:paraId="1124C1A0" w14:textId="6F49B974" w:rsidR="00A67517" w:rsidRPr="00BC6CD5" w:rsidRDefault="00A67517" w:rsidP="00002313">
            <w:pPr>
              <w:rPr>
                <w:rFonts w:cs="Arial"/>
                <w:sz w:val="20"/>
                <w:szCs w:val="20"/>
              </w:rPr>
            </w:pPr>
            <w:r>
              <w:rPr>
                <w:rFonts w:cs="Arial"/>
                <w:sz w:val="20"/>
                <w:szCs w:val="20"/>
              </w:rPr>
              <w:t>Bygningsfysikk</w:t>
            </w:r>
          </w:p>
        </w:tc>
        <w:tc>
          <w:tcPr>
            <w:tcW w:w="1865" w:type="pct"/>
            <w:shd w:val="clear" w:color="auto" w:fill="FFFFFF" w:themeFill="background1"/>
            <w:vAlign w:val="center"/>
          </w:tcPr>
          <w:p w14:paraId="0834DAD9" w14:textId="6261B77D" w:rsidR="00A67517" w:rsidRPr="00BC6CD5" w:rsidRDefault="00A67517" w:rsidP="00E749A4">
            <w:pPr>
              <w:jc w:val="center"/>
              <w:rPr>
                <w:rFonts w:cs="Arial"/>
                <w:sz w:val="20"/>
                <w:szCs w:val="20"/>
              </w:rPr>
            </w:pPr>
          </w:p>
        </w:tc>
      </w:tr>
      <w:tr w:rsidR="00A67517" w:rsidRPr="00BC6CD5" w14:paraId="2B1929DF" w14:textId="5FEBF32D" w:rsidTr="00A67517">
        <w:trPr>
          <w:trHeight w:val="317"/>
        </w:trPr>
        <w:tc>
          <w:tcPr>
            <w:tcW w:w="3135" w:type="pct"/>
            <w:shd w:val="clear" w:color="auto" w:fill="auto"/>
            <w:vAlign w:val="center"/>
          </w:tcPr>
          <w:p w14:paraId="49277DF4" w14:textId="1BFBDE23" w:rsidR="00A67517" w:rsidRPr="00BC6CD5" w:rsidRDefault="00A67517" w:rsidP="00002313">
            <w:pPr>
              <w:rPr>
                <w:rFonts w:cs="Arial"/>
                <w:sz w:val="20"/>
                <w:szCs w:val="20"/>
              </w:rPr>
            </w:pPr>
            <w:r>
              <w:rPr>
                <w:rFonts w:cs="Arial"/>
                <w:sz w:val="20"/>
                <w:szCs w:val="20"/>
              </w:rPr>
              <w:t>Konstruksjonssikkerhet</w:t>
            </w:r>
          </w:p>
        </w:tc>
        <w:tc>
          <w:tcPr>
            <w:tcW w:w="1865" w:type="pct"/>
            <w:shd w:val="clear" w:color="auto" w:fill="FFFFFF" w:themeFill="background1"/>
            <w:vAlign w:val="center"/>
          </w:tcPr>
          <w:p w14:paraId="4CC18062" w14:textId="59C91D23" w:rsidR="00A67517" w:rsidRPr="00BC6CD5" w:rsidRDefault="00A67517" w:rsidP="00E749A4">
            <w:pPr>
              <w:jc w:val="center"/>
              <w:rPr>
                <w:rFonts w:cs="Arial"/>
                <w:sz w:val="20"/>
                <w:szCs w:val="20"/>
              </w:rPr>
            </w:pPr>
          </w:p>
        </w:tc>
      </w:tr>
      <w:tr w:rsidR="00A67517" w:rsidRPr="00BC6CD5" w14:paraId="2057C1AD" w14:textId="2E86EB44" w:rsidTr="00A67517">
        <w:trPr>
          <w:trHeight w:val="317"/>
        </w:trPr>
        <w:tc>
          <w:tcPr>
            <w:tcW w:w="3135" w:type="pct"/>
            <w:shd w:val="clear" w:color="auto" w:fill="auto"/>
            <w:vAlign w:val="center"/>
          </w:tcPr>
          <w:p w14:paraId="7F680F79" w14:textId="6CBA0D3E" w:rsidR="00A67517" w:rsidRPr="00BC6CD5" w:rsidRDefault="00A67517" w:rsidP="00002313">
            <w:pPr>
              <w:rPr>
                <w:rFonts w:cs="Arial"/>
                <w:sz w:val="20"/>
                <w:szCs w:val="20"/>
              </w:rPr>
            </w:pPr>
            <w:r>
              <w:rPr>
                <w:rFonts w:cs="Arial"/>
                <w:sz w:val="20"/>
                <w:szCs w:val="20"/>
              </w:rPr>
              <w:t>Geoteknikk</w:t>
            </w:r>
          </w:p>
        </w:tc>
        <w:tc>
          <w:tcPr>
            <w:tcW w:w="1865" w:type="pct"/>
            <w:shd w:val="clear" w:color="auto" w:fill="FFFFFF" w:themeFill="background1"/>
            <w:vAlign w:val="center"/>
          </w:tcPr>
          <w:p w14:paraId="2CAAE5A7" w14:textId="136FA2AE" w:rsidR="00A67517" w:rsidRPr="00BC6CD5" w:rsidRDefault="00A67517" w:rsidP="00E749A4">
            <w:pPr>
              <w:jc w:val="center"/>
              <w:rPr>
                <w:rFonts w:cs="Arial"/>
                <w:sz w:val="20"/>
                <w:szCs w:val="20"/>
              </w:rPr>
            </w:pPr>
          </w:p>
        </w:tc>
      </w:tr>
      <w:tr w:rsidR="00A67517" w:rsidRPr="00BC6CD5" w14:paraId="15AF6D2B" w14:textId="571083AA" w:rsidTr="00A67517">
        <w:trPr>
          <w:trHeight w:val="317"/>
        </w:trPr>
        <w:tc>
          <w:tcPr>
            <w:tcW w:w="3135" w:type="pct"/>
            <w:shd w:val="clear" w:color="auto" w:fill="auto"/>
            <w:vAlign w:val="center"/>
          </w:tcPr>
          <w:p w14:paraId="61ADD539" w14:textId="7437272E" w:rsidR="00A67517" w:rsidRPr="00BC6CD5" w:rsidRDefault="00A67517" w:rsidP="00002313">
            <w:pPr>
              <w:rPr>
                <w:rFonts w:cs="Arial"/>
                <w:sz w:val="20"/>
                <w:szCs w:val="20"/>
              </w:rPr>
            </w:pPr>
            <w:r>
              <w:rPr>
                <w:rFonts w:cs="Arial"/>
                <w:sz w:val="20"/>
                <w:szCs w:val="20"/>
              </w:rPr>
              <w:t>Brannsikkerhet</w:t>
            </w:r>
          </w:p>
        </w:tc>
        <w:tc>
          <w:tcPr>
            <w:tcW w:w="1865" w:type="pct"/>
            <w:shd w:val="clear" w:color="auto" w:fill="FFFFFF" w:themeFill="background1"/>
            <w:vAlign w:val="center"/>
          </w:tcPr>
          <w:p w14:paraId="2BA16518" w14:textId="3CC0B452" w:rsidR="00A67517" w:rsidRPr="00BC6CD5" w:rsidRDefault="00A67517" w:rsidP="00E749A4">
            <w:pPr>
              <w:jc w:val="center"/>
              <w:rPr>
                <w:rFonts w:cs="Arial"/>
                <w:sz w:val="20"/>
                <w:szCs w:val="20"/>
              </w:rPr>
            </w:pPr>
          </w:p>
        </w:tc>
      </w:tr>
    </w:tbl>
    <w:p w14:paraId="3E9866A0" w14:textId="77777777" w:rsidR="00601525" w:rsidRDefault="00601525" w:rsidP="0051486C">
      <w:pPr>
        <w:rPr>
          <w:rFonts w:ascii="Arial" w:hAnsi="Arial" w:cs="Arial"/>
          <w:b/>
          <w:sz w:val="20"/>
          <w:szCs w:val="20"/>
          <w:u w:val="single"/>
        </w:rPr>
      </w:pPr>
    </w:p>
    <w:p w14:paraId="2091D11B" w14:textId="1A4CAB97" w:rsidR="00A67517" w:rsidRPr="00A67517" w:rsidRDefault="00A67517" w:rsidP="00A67517">
      <w:pPr>
        <w:pStyle w:val="Brdtekst"/>
        <w:rPr>
          <w:i/>
        </w:rPr>
      </w:pPr>
      <w:r w:rsidRPr="00A67517">
        <w:rPr>
          <w:i/>
        </w:rPr>
        <w:t>Ved evalueringen vil Forsvarsbygg legge til grunn gjennomsnittlig timepris for samtlige kontrollområder.</w:t>
      </w:r>
    </w:p>
    <w:sectPr w:rsidR="00A67517" w:rsidRPr="00A67517" w:rsidSect="00A67517">
      <w:headerReference w:type="default" r:id="rId28"/>
      <w:footerReference w:type="default" r:id="rId29"/>
      <w:headerReference w:type="first" r:id="rId30"/>
      <w:footerReference w:type="first" r:id="rId31"/>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AB28" w14:textId="77777777" w:rsidR="00E054F5" w:rsidRDefault="00E054F5" w:rsidP="000B2D6E">
      <w:r>
        <w:separator/>
      </w:r>
    </w:p>
  </w:endnote>
  <w:endnote w:type="continuationSeparator" w:id="0">
    <w:p w14:paraId="2B198B0D" w14:textId="77777777" w:rsidR="00E054F5" w:rsidRDefault="00E054F5"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6"/>
    </w:tblGrid>
    <w:tr w:rsidR="00002313" w:rsidRPr="000459F2" w14:paraId="4E61E529" w14:textId="77777777" w:rsidTr="00002313">
      <w:tc>
        <w:tcPr>
          <w:tcW w:w="4943" w:type="dxa"/>
          <w:vAlign w:val="center"/>
        </w:tcPr>
        <w:p w14:paraId="75D3A31A" w14:textId="716BBB97" w:rsidR="00002313" w:rsidRPr="000459F2" w:rsidRDefault="00002313" w:rsidP="00E803D7">
          <w:pPr>
            <w:pStyle w:val="Bunntekst"/>
            <w:rPr>
              <w:rFonts w:asciiTheme="minorHAnsi" w:hAnsiTheme="minorHAnsi" w:cstheme="minorHAnsi"/>
              <w:b w:val="0"/>
              <w:color w:val="808080" w:themeColor="background1" w:themeShade="80"/>
              <w:sz w:val="16"/>
              <w:szCs w:val="16"/>
            </w:rPr>
          </w:pPr>
        </w:p>
      </w:tc>
      <w:tc>
        <w:tcPr>
          <w:tcW w:w="4944" w:type="dxa"/>
          <w:vAlign w:val="center"/>
        </w:tcPr>
        <w:p w14:paraId="532505F2" w14:textId="6C3ACD0D" w:rsidR="00002313" w:rsidRPr="000459F2" w:rsidRDefault="00002313" w:rsidP="00E803D7">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C13DD5">
            <w:rPr>
              <w:rFonts w:asciiTheme="minorHAnsi" w:hAnsiTheme="minorHAnsi" w:cstheme="minorHAnsi"/>
              <w:b w:val="0"/>
              <w:color w:val="808080" w:themeColor="background1" w:themeShade="80"/>
              <w:sz w:val="16"/>
              <w:szCs w:val="16"/>
            </w:rPr>
            <w:t>7</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C13DD5">
            <w:rPr>
              <w:rFonts w:asciiTheme="minorHAnsi" w:hAnsiTheme="minorHAnsi" w:cstheme="minorHAnsi"/>
              <w:b w:val="0"/>
              <w:color w:val="808080" w:themeColor="background1" w:themeShade="80"/>
              <w:sz w:val="16"/>
              <w:szCs w:val="16"/>
            </w:rPr>
            <w:t>12</w:t>
          </w:r>
          <w:r w:rsidRPr="000459F2">
            <w:rPr>
              <w:rFonts w:asciiTheme="minorHAnsi" w:hAnsiTheme="minorHAnsi" w:cstheme="minorHAnsi"/>
              <w:b w:val="0"/>
              <w:color w:val="808080" w:themeColor="background1" w:themeShade="80"/>
              <w:sz w:val="16"/>
              <w:szCs w:val="16"/>
            </w:rPr>
            <w:fldChar w:fldCharType="end"/>
          </w:r>
        </w:p>
      </w:tc>
    </w:tr>
  </w:tbl>
  <w:p w14:paraId="2B6CD411" w14:textId="77777777" w:rsidR="00002313" w:rsidRDefault="000023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422A" w14:textId="77777777" w:rsidR="00002313" w:rsidRDefault="0000231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ADB5" w14:textId="77777777" w:rsidR="00002313" w:rsidRDefault="0000231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B" w14:textId="77777777" w:rsidR="00002313" w:rsidRDefault="00002313">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D" w14:textId="77777777" w:rsidR="00002313" w:rsidRDefault="000023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6CAD" w14:textId="77777777" w:rsidR="00E054F5" w:rsidRDefault="00E054F5" w:rsidP="000B2D6E">
      <w:r>
        <w:separator/>
      </w:r>
    </w:p>
  </w:footnote>
  <w:footnote w:type="continuationSeparator" w:id="0">
    <w:p w14:paraId="093A173C" w14:textId="77777777" w:rsidR="00E054F5" w:rsidRDefault="00E054F5"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1F83" w14:textId="343F6DF8" w:rsidR="00002313" w:rsidRDefault="00ED0599" w:rsidP="00544000">
    <w:pPr>
      <w:pStyle w:val="Topptekst"/>
      <w:jc w:val="right"/>
      <w:rPr>
        <w:color w:val="C00000"/>
      </w:rPr>
    </w:pPr>
    <w:r>
      <w:rPr>
        <w:noProof/>
        <w:color w:val="C00000"/>
      </w:rPr>
      <mc:AlternateContent>
        <mc:Choice Requires="wps">
          <w:drawing>
            <wp:anchor distT="0" distB="0" distL="114300" distR="114300" simplePos="0" relativeHeight="251660288" behindDoc="0" locked="0" layoutInCell="0" allowOverlap="1" wp14:anchorId="006A8C9A" wp14:editId="0AE24406">
              <wp:simplePos x="0" y="0"/>
              <wp:positionH relativeFrom="page">
                <wp:posOffset>0</wp:posOffset>
              </wp:positionH>
              <wp:positionV relativeFrom="page">
                <wp:posOffset>190500</wp:posOffset>
              </wp:positionV>
              <wp:extent cx="7560945" cy="273050"/>
              <wp:effectExtent l="0" t="0" r="0" b="12700"/>
              <wp:wrapNone/>
              <wp:docPr id="1" name="MSIPCM19784e5197eaf1fd63120732" descr="{&quot;HashCode&quot;:-11281651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8D813" w14:textId="656AB88B"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6A8C9A" id="_x0000_t202" coordsize="21600,21600" o:spt="202" path="m,l,21600r21600,l21600,xe">
              <v:stroke joinstyle="miter"/>
              <v:path gradientshapeok="t" o:connecttype="rect"/>
            </v:shapetype>
            <v:shape id="MSIPCM19784e5197eaf1fd63120732" o:spid="_x0000_s1026" type="#_x0000_t202" alt="{&quot;HashCode&quot;:-1128165140,&quot;Height&quot;:842.0,&quot;Width&quot;:595.0,&quot;Placement&quot;:&quot;Header&quot;,&quot;Index&quot;:&quot;Primary&quot;,&quot;Section&quot;:1,&quot;Top&quot;:0.0,&quot;Left&quot;:0.0}" style="position:absolute;left:0;text-align:left;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" o:allowincell="f" filled="f" stroked="f" strokeweight=".5pt">
              <v:textbox inset=",0,20pt,0">
                <w:txbxContent>
                  <w:p w14:paraId="5378D813" w14:textId="656AB88B"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v:textbox>
              <w10:wrap anchorx="page" anchory="page"/>
            </v:shape>
          </w:pict>
        </mc:Fallback>
      </mc:AlternateContent>
    </w:r>
    <w:r w:rsidR="00002313">
      <w:rPr>
        <w:color w:val="C00000"/>
      </w:rPr>
      <w:t>Konkurransegrunnlagets del I</w:t>
    </w:r>
  </w:p>
  <w:p w14:paraId="52FBA10E" w14:textId="0E0BC933" w:rsidR="00002313" w:rsidRDefault="00002313" w:rsidP="00544000">
    <w:pPr>
      <w:pStyle w:val="Topptekst"/>
      <w:jc w:val="right"/>
      <w:rPr>
        <w:b w:val="0"/>
        <w:color w:val="C00000"/>
        <w:sz w:val="20"/>
        <w:szCs w:val="20"/>
      </w:rPr>
    </w:pPr>
    <w:r>
      <w:rPr>
        <w:b w:val="0"/>
        <w:color w:val="C00000"/>
        <w:sz w:val="20"/>
        <w:szCs w:val="20"/>
      </w:rPr>
      <w:t xml:space="preserve"> For åpen anbudskonkurranse </w:t>
    </w:r>
  </w:p>
  <w:p w14:paraId="1A5E8655" w14:textId="036595A7" w:rsidR="00002313" w:rsidRPr="00B01BCA" w:rsidRDefault="00002313" w:rsidP="00544000">
    <w:pPr>
      <w:pStyle w:val="Topptekst"/>
      <w:jc w:val="right"/>
      <w:rPr>
        <w:b w:val="0"/>
        <w:color w:val="C00000"/>
        <w:sz w:val="12"/>
        <w:szCs w:val="12"/>
      </w:rPr>
    </w:pPr>
  </w:p>
  <w:tbl>
    <w:tblPr>
      <w:tblStyle w:val="Tabellrutenett"/>
      <w:tblW w:w="9721" w:type="dxa"/>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2910"/>
      <w:gridCol w:w="2558"/>
    </w:tblGrid>
    <w:tr w:rsidR="00002313" w:rsidRPr="000459F2" w14:paraId="09A57A2F" w14:textId="708B4149" w:rsidTr="00A67517">
      <w:trPr>
        <w:trHeight w:val="191"/>
      </w:trPr>
      <w:tc>
        <w:tcPr>
          <w:tcW w:w="2694" w:type="dxa"/>
          <w:vAlign w:val="center"/>
        </w:tcPr>
        <w:p w14:paraId="24BC6272" w14:textId="3A35AE04" w:rsidR="00002313" w:rsidRPr="000459F2" w:rsidRDefault="00E749A4" w:rsidP="00E803D7">
          <w:pPr>
            <w:pStyle w:val="Toppteks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 xml:space="preserve">Rammeavtale uavhengig kontroll </w:t>
          </w:r>
        </w:p>
      </w:tc>
      <w:tc>
        <w:tcPr>
          <w:tcW w:w="1559" w:type="dxa"/>
          <w:vAlign w:val="center"/>
        </w:tcPr>
        <w:p w14:paraId="6A19789E" w14:textId="40F81020" w:rsidR="00002313" w:rsidRPr="000459F2" w:rsidRDefault="00002313" w:rsidP="00E803D7">
          <w:pPr>
            <w:pStyle w:val="Topptekst"/>
            <w:rPr>
              <w:rFonts w:asciiTheme="minorHAnsi" w:hAnsiTheme="minorHAnsi" w:cstheme="minorHAnsi"/>
              <w:b w:val="0"/>
              <w:color w:val="808080" w:themeColor="background1" w:themeShade="80"/>
              <w:sz w:val="18"/>
              <w:szCs w:val="18"/>
            </w:rPr>
          </w:pPr>
        </w:p>
      </w:tc>
      <w:tc>
        <w:tcPr>
          <w:tcW w:w="2910" w:type="dxa"/>
          <w:vAlign w:val="center"/>
        </w:tcPr>
        <w:p w14:paraId="6E3530FE" w14:textId="77777777" w:rsidR="00002313" w:rsidRPr="000459F2" w:rsidRDefault="00002313" w:rsidP="00E803D7">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Kontraktsnr</w:t>
          </w:r>
          <w:proofErr w:type="spellEnd"/>
          <w:r w:rsidRPr="000459F2">
            <w:rPr>
              <w:rFonts w:asciiTheme="minorHAnsi" w:hAnsiTheme="minorHAnsi" w:cstheme="minorHAnsi"/>
              <w:b w:val="0"/>
              <w:color w:val="808080" w:themeColor="background1" w:themeShade="80"/>
              <w:sz w:val="18"/>
              <w:szCs w:val="18"/>
            </w:rPr>
            <w:t>:</w:t>
          </w:r>
        </w:p>
      </w:tc>
      <w:tc>
        <w:tcPr>
          <w:tcW w:w="2558" w:type="dxa"/>
        </w:tcPr>
        <w:p w14:paraId="2954888E" w14:textId="77777777" w:rsidR="00002313" w:rsidRPr="000459F2" w:rsidRDefault="00002313" w:rsidP="00E803D7">
          <w:pPr>
            <w:pStyle w:val="Topptekst"/>
            <w:rPr>
              <w:rFonts w:asciiTheme="minorHAnsi" w:hAnsiTheme="minorHAnsi" w:cstheme="minorHAnsi"/>
              <w:b w:val="0"/>
              <w:color w:val="808080" w:themeColor="background1" w:themeShade="80"/>
              <w:sz w:val="18"/>
              <w:szCs w:val="18"/>
            </w:rPr>
          </w:pPr>
        </w:p>
      </w:tc>
    </w:tr>
  </w:tbl>
  <w:p w14:paraId="0259EF35" w14:textId="77777777" w:rsidR="00002313" w:rsidRPr="00B01BCA" w:rsidRDefault="00002313" w:rsidP="00B01BCA">
    <w:pPr>
      <w:pStyle w:val="Topptekst"/>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991B" w14:textId="5BD5294D" w:rsidR="00002313" w:rsidRDefault="00ED0599">
    <w:pPr>
      <w:pStyle w:val="Topptekst"/>
    </w:pPr>
    <w:r>
      <w:rPr>
        <w:noProof/>
      </w:rPr>
      <mc:AlternateContent>
        <mc:Choice Requires="wps">
          <w:drawing>
            <wp:anchor distT="0" distB="0" distL="114300" distR="114300" simplePos="0" relativeHeight="251661312" behindDoc="0" locked="0" layoutInCell="0" allowOverlap="1" wp14:anchorId="1B9E636A" wp14:editId="660F04EF">
              <wp:simplePos x="0" y="0"/>
              <wp:positionH relativeFrom="page">
                <wp:posOffset>0</wp:posOffset>
              </wp:positionH>
              <wp:positionV relativeFrom="page">
                <wp:posOffset>190500</wp:posOffset>
              </wp:positionV>
              <wp:extent cx="7560945" cy="273050"/>
              <wp:effectExtent l="0" t="0" r="0" b="12700"/>
              <wp:wrapNone/>
              <wp:docPr id="3" name="MSIPCM73e04497ab6add6e3c13c507" descr="{&quot;HashCode&quot;:-112816514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44CB90" w14:textId="34ECC34D"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B9E636A" id="_x0000_t202" coordsize="21600,21600" o:spt="202" path="m,l,21600r21600,l21600,xe">
              <v:stroke joinstyle="miter"/>
              <v:path gradientshapeok="t" o:connecttype="rect"/>
            </v:shapetype>
            <v:shape id="MSIPCM73e04497ab6add6e3c13c507" o:spid="_x0000_s1027" type="#_x0000_t202" alt="{&quot;HashCode&quot;:-1128165140,&quot;Height&quot;:842.0,&quot;Width&quot;:595.0,&quot;Placement&quot;:&quot;Header&quot;,&quot;Index&quot;:&quot;FirstPage&quot;,&quot;Section&quot;:1,&quot;Top&quot;:0.0,&quot;Left&quot;:0.0}" style="position:absolute;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" o:allowincell="f" filled="f" stroked="f" strokeweight=".5pt">
              <v:textbox inset=",0,20pt,0">
                <w:txbxContent>
                  <w:p w14:paraId="3B44CB90" w14:textId="34ECC34D"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v:textbox>
              <w10:wrap anchorx="page" anchory="page"/>
            </v:shape>
          </w:pict>
        </mc:Fallback>
      </mc:AlternateContent>
    </w:r>
    <w:r w:rsidR="00002313">
      <w:rPr>
        <w:noProof/>
      </w:rPr>
      <w:drawing>
        <wp:anchor distT="0" distB="0" distL="114300" distR="114300" simplePos="0" relativeHeight="251659264" behindDoc="0" locked="0" layoutInCell="1" allowOverlap="1" wp14:anchorId="0DC1968F" wp14:editId="61EA1588">
          <wp:simplePos x="0" y="0"/>
          <wp:positionH relativeFrom="margin">
            <wp:posOffset>-334415</wp:posOffset>
          </wp:positionH>
          <wp:positionV relativeFrom="page">
            <wp:posOffset>391094</wp:posOffset>
          </wp:positionV>
          <wp:extent cx="2075180" cy="255270"/>
          <wp:effectExtent l="0" t="0" r="1270" b="0"/>
          <wp:wrapNone/>
          <wp:docPr id="2" name="Bilde 2" descr="forsvarsbyg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varsbyg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2552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FF4E" w14:textId="2329B8FC" w:rsidR="00002313" w:rsidRPr="00B01BCA" w:rsidRDefault="00ED0599" w:rsidP="00B01BCA">
    <w:pPr>
      <w:pStyle w:val="Topptekst"/>
      <w:rPr>
        <w:b w:val="0"/>
      </w:rPr>
    </w:pPr>
    <w:r>
      <w:rPr>
        <w:b w:val="0"/>
        <w:noProof/>
      </w:rPr>
      <mc:AlternateContent>
        <mc:Choice Requires="wps">
          <w:drawing>
            <wp:anchor distT="0" distB="0" distL="114300" distR="114300" simplePos="1" relativeHeight="251662336" behindDoc="0" locked="0" layoutInCell="0" allowOverlap="1" wp14:anchorId="12AA69DA" wp14:editId="0FCC28DD">
              <wp:simplePos x="0" y="190500"/>
              <wp:positionH relativeFrom="page">
                <wp:posOffset>0</wp:posOffset>
              </wp:positionH>
              <wp:positionV relativeFrom="page">
                <wp:posOffset>190500</wp:posOffset>
              </wp:positionV>
              <wp:extent cx="7560945" cy="273050"/>
              <wp:effectExtent l="0" t="0" r="0" b="12700"/>
              <wp:wrapNone/>
              <wp:docPr id="4" name="MSIPCMa4484306aec9cdb3e122a48e" descr="{&quot;HashCode&quot;:-1128165140,&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79F4F" w14:textId="34DEDE7F"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2AA69DA" id="_x0000_t202" coordsize="21600,21600" o:spt="202" path="m,l,21600r21600,l21600,xe">
              <v:stroke joinstyle="miter"/>
              <v:path gradientshapeok="t" o:connecttype="rect"/>
            </v:shapetype>
            <v:shape id="MSIPCMa4484306aec9cdb3e122a48e" o:spid="_x0000_s1028" type="#_x0000_t202" alt="{&quot;HashCode&quot;:-1128165140,&quot;Height&quot;:842.0,&quot;Width&quot;:595.0,&quot;Placement&quot;:&quot;Header&quot;,&quot;Index&quot;:&quot;Primary&quot;,&quot;Section&quot;:3,&quot;Top&quot;:0.0,&quot;Left&quot;:0.0}" style="position:absolute;margin-left:0;margin-top:1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" o:allowincell="f" filled="f" stroked="f" strokeweight=".5pt">
              <v:textbox inset=",0,20pt,0">
                <w:txbxContent>
                  <w:p w14:paraId="47E79F4F" w14:textId="34DEDE7F"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E03A" w14:textId="3F21711A" w:rsidR="00002313" w:rsidRDefault="00ED0599">
    <w:pPr>
      <w:pStyle w:val="Topptekst"/>
    </w:pPr>
    <w:r>
      <w:rPr>
        <w:noProof/>
      </w:rPr>
      <mc:AlternateContent>
        <mc:Choice Requires="wps">
          <w:drawing>
            <wp:anchor distT="0" distB="0" distL="114300" distR="114300" simplePos="0" relativeHeight="251663360" behindDoc="0" locked="0" layoutInCell="0" allowOverlap="1" wp14:anchorId="00FCBCDA" wp14:editId="3787A79B">
              <wp:simplePos x="0" y="0"/>
              <wp:positionH relativeFrom="page">
                <wp:posOffset>0</wp:posOffset>
              </wp:positionH>
              <wp:positionV relativeFrom="page">
                <wp:posOffset>190500</wp:posOffset>
              </wp:positionV>
              <wp:extent cx="7560945" cy="273050"/>
              <wp:effectExtent l="0" t="0" r="0" b="12700"/>
              <wp:wrapNone/>
              <wp:docPr id="5" name="MSIPCMca624b28acfcfda63ef384f5" descr="{&quot;HashCode&quot;:-1128165140,&quot;Height&quot;:842.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8C2DE" w14:textId="0A06DD7D"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FCBCDA" id="_x0000_t202" coordsize="21600,21600" o:spt="202" path="m,l,21600r21600,l21600,xe">
              <v:stroke joinstyle="miter"/>
              <v:path gradientshapeok="t" o:connecttype="rect"/>
            </v:shapetype>
            <v:shape id="MSIPCMca624b28acfcfda63ef384f5" o:spid="_x0000_s1029" type="#_x0000_t202" alt="{&quot;HashCode&quot;:-1128165140,&quot;Height&quot;:842.0,&quot;Width&quot;:595.0,&quot;Placement&quot;:&quot;Header&quot;,&quot;Index&quot;:&quot;FirstPage&quot;,&quot;Section&quot;:3,&quot;Top&quot;:0.0,&quot;Left&quot;:0.0}" style="position:absolute;margin-left:0;margin-top:1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" o:allowincell="f" filled="f" stroked="f" strokeweight=".5pt">
              <v:textbox inset=",0,20pt,0">
                <w:txbxContent>
                  <w:p w14:paraId="7F78C2DE" w14:textId="0A06DD7D"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A" w14:textId="2A40AE7F" w:rsidR="00002313" w:rsidRPr="00B01BCA" w:rsidRDefault="00ED0599" w:rsidP="00B01BCA">
    <w:pPr>
      <w:pStyle w:val="Topptekst"/>
      <w:rPr>
        <w:b w:val="0"/>
      </w:rPr>
    </w:pPr>
    <w:r>
      <w:rPr>
        <w:b w:val="0"/>
        <w:noProof/>
      </w:rPr>
      <mc:AlternateContent>
        <mc:Choice Requires="wps">
          <w:drawing>
            <wp:anchor distT="0" distB="0" distL="114300" distR="114300" simplePos="0" relativeHeight="251664384" behindDoc="0" locked="0" layoutInCell="0" allowOverlap="1" wp14:anchorId="0E730A7E" wp14:editId="1A21887D">
              <wp:simplePos x="0" y="0"/>
              <wp:positionH relativeFrom="page">
                <wp:posOffset>0</wp:posOffset>
              </wp:positionH>
              <wp:positionV relativeFrom="page">
                <wp:posOffset>190500</wp:posOffset>
              </wp:positionV>
              <wp:extent cx="7560945" cy="273050"/>
              <wp:effectExtent l="0" t="0" r="0" b="12700"/>
              <wp:wrapNone/>
              <wp:docPr id="6" name="MSIPCM67d0405e9443450834bd003b" descr="{&quot;HashCode&quot;:-1128165140,&quot;Height&quot;:842.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D9F10" w14:textId="3DA05D90"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E730A7E" id="_x0000_t202" coordsize="21600,21600" o:spt="202" path="m,l,21600r21600,l21600,xe">
              <v:stroke joinstyle="miter"/>
              <v:path gradientshapeok="t" o:connecttype="rect"/>
            </v:shapetype>
            <v:shape id="MSIPCM67d0405e9443450834bd003b" o:spid="_x0000_s1030" type="#_x0000_t202" alt="{&quot;HashCode&quot;:-1128165140,&quot;Height&quot;:842.0,&quot;Width&quot;:595.0,&quot;Placement&quot;:&quot;Header&quot;,&quot;Index&quot;:&quot;Primary&quot;,&quot;Section&quot;:4,&quot;Top&quot;:0.0,&quot;Left&quot;:0.0}" style="position:absolute;margin-left:0;margin-top:1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" o:allowincell="f" filled="f" stroked="f" strokeweight=".5pt">
              <v:textbox inset=",0,20pt,0">
                <w:txbxContent>
                  <w:p w14:paraId="328D9F10" w14:textId="3DA05D90"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C" w14:textId="5CC0BE9C" w:rsidR="00002313" w:rsidRDefault="00ED0599">
    <w:pPr>
      <w:pStyle w:val="Topptekst"/>
    </w:pPr>
    <w:r>
      <w:rPr>
        <w:noProof/>
      </w:rPr>
      <mc:AlternateContent>
        <mc:Choice Requires="wps">
          <w:drawing>
            <wp:anchor distT="0" distB="0" distL="114300" distR="114300" simplePos="0" relativeHeight="251665408" behindDoc="0" locked="0" layoutInCell="0" allowOverlap="1" wp14:anchorId="695D5AF5" wp14:editId="0FB04CDA">
              <wp:simplePos x="0" y="0"/>
              <wp:positionH relativeFrom="page">
                <wp:posOffset>0</wp:posOffset>
              </wp:positionH>
              <wp:positionV relativeFrom="page">
                <wp:posOffset>190500</wp:posOffset>
              </wp:positionV>
              <wp:extent cx="7560945" cy="273050"/>
              <wp:effectExtent l="0" t="0" r="0" b="12700"/>
              <wp:wrapNone/>
              <wp:docPr id="7" name="MSIPCMc97b44ba88ff02cd3b2bef23" descr="{&quot;HashCode&quot;:-1128165140,&quot;Height&quot;:842.0,&quot;Width&quot;:595.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96DBD" w14:textId="18B4EBBE"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95D5AF5" id="_x0000_t202" coordsize="21600,21600" o:spt="202" path="m,l,21600r21600,l21600,xe">
              <v:stroke joinstyle="miter"/>
              <v:path gradientshapeok="t" o:connecttype="rect"/>
            </v:shapetype>
            <v:shape id="MSIPCMc97b44ba88ff02cd3b2bef23" o:spid="_x0000_s1031" type="#_x0000_t202" alt="{&quot;HashCode&quot;:-1128165140,&quot;Height&quot;:842.0,&quot;Width&quot;:595.0,&quot;Placement&quot;:&quot;Header&quot;,&quot;Index&quot;:&quot;FirstPage&quot;,&quot;Section&quot;:4,&quot;Top&quot;:0.0,&quot;Left&quot;:0.0}" style="position:absolute;margin-left:0;margin-top:1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" o:allowincell="f" filled="f" stroked="f" strokeweight=".5pt">
              <v:textbox inset=",0,20pt,0">
                <w:txbxContent>
                  <w:p w14:paraId="1B996DBD" w14:textId="18B4EBBE" w:rsidR="00ED0599" w:rsidRPr="00ED0599" w:rsidRDefault="00ED0599" w:rsidP="00ED0599">
                    <w:pPr>
                      <w:jc w:val="right"/>
                      <w:rPr>
                        <w:rFonts w:ascii="Calibri" w:hAnsi="Calibri" w:cs="Calibri"/>
                        <w:color w:val="000000"/>
                        <w:sz w:val="20"/>
                      </w:rPr>
                    </w:pPr>
                    <w:r w:rsidRPr="00ED0599">
                      <w:rPr>
                        <w:rFonts w:ascii="Calibri" w:hAnsi="Calibri" w:cs="Calibri"/>
                        <w:color w:val="000000"/>
                        <w:sz w:val="20"/>
                      </w:rPr>
                      <w:t xml:space="preserve"> (U) Offentlig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A24DF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B52B8C"/>
    <w:multiLevelType w:val="hybridMultilevel"/>
    <w:tmpl w:val="BD8C4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28D3C22"/>
    <w:multiLevelType w:val="hybridMultilevel"/>
    <w:tmpl w:val="12C8E162"/>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7"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3650D5"/>
    <w:multiLevelType w:val="hybridMultilevel"/>
    <w:tmpl w:val="67C448B4"/>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11"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2F5110"/>
    <w:multiLevelType w:val="hybridMultilevel"/>
    <w:tmpl w:val="D666B360"/>
    <w:lvl w:ilvl="0" w:tplc="0414000F">
      <w:start w:val="1"/>
      <w:numFmt w:val="decimal"/>
      <w:lvlText w:val="%1."/>
      <w:lvlJc w:val="left"/>
      <w:pPr>
        <w:ind w:left="928" w:hanging="360"/>
      </w:pPr>
    </w:lvl>
    <w:lvl w:ilvl="1" w:tplc="E9340C06">
      <w:numFmt w:val="bullet"/>
      <w:lvlText w:val=""/>
      <w:lvlJc w:val="left"/>
      <w:pPr>
        <w:ind w:left="1648" w:hanging="360"/>
      </w:pPr>
      <w:rPr>
        <w:rFonts w:ascii="Garamond" w:eastAsia="Times New Roman" w:hAnsi="Garamond" w:cs="Garamond" w:hint="default"/>
      </w:r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3" w15:restartNumberingAfterBreak="0">
    <w:nsid w:val="51C94F2A"/>
    <w:multiLevelType w:val="hybridMultilevel"/>
    <w:tmpl w:val="42C277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5" w15:restartNumberingAfterBreak="0">
    <w:nsid w:val="57A233BD"/>
    <w:multiLevelType w:val="hybridMultilevel"/>
    <w:tmpl w:val="5C549F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7"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3486C"/>
    <w:multiLevelType w:val="hybridMultilevel"/>
    <w:tmpl w:val="1AACBB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D0433"/>
    <w:multiLevelType w:val="hybridMultilevel"/>
    <w:tmpl w:val="B6FEAE1A"/>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2"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21"/>
  </w:num>
  <w:num w:numId="5">
    <w:abstractNumId w:val="16"/>
  </w:num>
  <w:num w:numId="6">
    <w:abstractNumId w:val="16"/>
  </w:num>
  <w:num w:numId="7">
    <w:abstractNumId w:val="11"/>
  </w:num>
  <w:num w:numId="8">
    <w:abstractNumId w:val="10"/>
  </w:num>
  <w:num w:numId="9">
    <w:abstractNumId w:val="7"/>
  </w:num>
  <w:num w:numId="10">
    <w:abstractNumId w:val="17"/>
  </w:num>
  <w:num w:numId="11">
    <w:abstractNumId w:val="6"/>
  </w:num>
  <w:num w:numId="12">
    <w:abstractNumId w:val="14"/>
  </w:num>
  <w:num w:numId="13">
    <w:abstractNumId w:val="8"/>
  </w:num>
  <w:num w:numId="14">
    <w:abstractNumId w:val="4"/>
  </w:num>
  <w:num w:numId="15">
    <w:abstractNumId w:val="22"/>
  </w:num>
  <w:num w:numId="16">
    <w:abstractNumId w:val="19"/>
  </w:num>
  <w:num w:numId="17">
    <w:abstractNumId w:val="3"/>
  </w:num>
  <w:num w:numId="18">
    <w:abstractNumId w:val="12"/>
  </w:num>
  <w:num w:numId="19">
    <w:abstractNumId w:val="9"/>
  </w:num>
  <w:num w:numId="20">
    <w:abstractNumId w:val="2"/>
  </w:num>
  <w:num w:numId="21">
    <w:abstractNumId w:val="13"/>
  </w:num>
  <w:num w:numId="22">
    <w:abstractNumId w:val="18"/>
  </w:num>
  <w:num w:numId="23">
    <w:abstractNumId w:val="15"/>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2313"/>
    <w:rsid w:val="00003F89"/>
    <w:rsid w:val="00007AAE"/>
    <w:rsid w:val="000128C5"/>
    <w:rsid w:val="00015357"/>
    <w:rsid w:val="00031BBB"/>
    <w:rsid w:val="00033F14"/>
    <w:rsid w:val="00041B35"/>
    <w:rsid w:val="000459F2"/>
    <w:rsid w:val="00050F50"/>
    <w:rsid w:val="00063359"/>
    <w:rsid w:val="00087CD5"/>
    <w:rsid w:val="000B2D6E"/>
    <w:rsid w:val="000E0F6A"/>
    <w:rsid w:val="001079C9"/>
    <w:rsid w:val="0011233D"/>
    <w:rsid w:val="00144040"/>
    <w:rsid w:val="00153719"/>
    <w:rsid w:val="001578D3"/>
    <w:rsid w:val="00192D9E"/>
    <w:rsid w:val="00197B38"/>
    <w:rsid w:val="001B6E79"/>
    <w:rsid w:val="001C12BB"/>
    <w:rsid w:val="001C17F2"/>
    <w:rsid w:val="001D0A6A"/>
    <w:rsid w:val="001E29F8"/>
    <w:rsid w:val="001F1B26"/>
    <w:rsid w:val="00202051"/>
    <w:rsid w:val="002129EA"/>
    <w:rsid w:val="0021562D"/>
    <w:rsid w:val="00225DBC"/>
    <w:rsid w:val="00231AC3"/>
    <w:rsid w:val="00232227"/>
    <w:rsid w:val="0024573B"/>
    <w:rsid w:val="00245D6B"/>
    <w:rsid w:val="002560CA"/>
    <w:rsid w:val="00262475"/>
    <w:rsid w:val="00262D0D"/>
    <w:rsid w:val="00264991"/>
    <w:rsid w:val="00265A45"/>
    <w:rsid w:val="00265F87"/>
    <w:rsid w:val="002717DF"/>
    <w:rsid w:val="00273932"/>
    <w:rsid w:val="00275125"/>
    <w:rsid w:val="00282804"/>
    <w:rsid w:val="002A0AFD"/>
    <w:rsid w:val="002B3602"/>
    <w:rsid w:val="002C1541"/>
    <w:rsid w:val="002C2083"/>
    <w:rsid w:val="002D2676"/>
    <w:rsid w:val="002E6FF1"/>
    <w:rsid w:val="002F64B5"/>
    <w:rsid w:val="003072AF"/>
    <w:rsid w:val="003123EE"/>
    <w:rsid w:val="00315290"/>
    <w:rsid w:val="0032487D"/>
    <w:rsid w:val="00347170"/>
    <w:rsid w:val="003556CF"/>
    <w:rsid w:val="003577F3"/>
    <w:rsid w:val="0038114D"/>
    <w:rsid w:val="0038570D"/>
    <w:rsid w:val="003A29DC"/>
    <w:rsid w:val="003A63EF"/>
    <w:rsid w:val="003D780C"/>
    <w:rsid w:val="003E04C7"/>
    <w:rsid w:val="003E0E13"/>
    <w:rsid w:val="004207E8"/>
    <w:rsid w:val="00427089"/>
    <w:rsid w:val="0044282E"/>
    <w:rsid w:val="00456931"/>
    <w:rsid w:val="00471914"/>
    <w:rsid w:val="00483A0C"/>
    <w:rsid w:val="00493A89"/>
    <w:rsid w:val="00493E25"/>
    <w:rsid w:val="004A0C0B"/>
    <w:rsid w:val="004A352D"/>
    <w:rsid w:val="004C2B4A"/>
    <w:rsid w:val="004E71CE"/>
    <w:rsid w:val="004F3B65"/>
    <w:rsid w:val="00510A25"/>
    <w:rsid w:val="0051486C"/>
    <w:rsid w:val="00531262"/>
    <w:rsid w:val="00531417"/>
    <w:rsid w:val="00544000"/>
    <w:rsid w:val="005475D7"/>
    <w:rsid w:val="005654C7"/>
    <w:rsid w:val="0057005C"/>
    <w:rsid w:val="00585202"/>
    <w:rsid w:val="005860FF"/>
    <w:rsid w:val="0059122A"/>
    <w:rsid w:val="005A05C6"/>
    <w:rsid w:val="005A1970"/>
    <w:rsid w:val="005A5C91"/>
    <w:rsid w:val="005A5E21"/>
    <w:rsid w:val="005B6159"/>
    <w:rsid w:val="005D350D"/>
    <w:rsid w:val="005E02C7"/>
    <w:rsid w:val="005E239C"/>
    <w:rsid w:val="005E49A7"/>
    <w:rsid w:val="005F30E4"/>
    <w:rsid w:val="005F3B30"/>
    <w:rsid w:val="005F5345"/>
    <w:rsid w:val="00601525"/>
    <w:rsid w:val="00604559"/>
    <w:rsid w:val="00606B15"/>
    <w:rsid w:val="0060732A"/>
    <w:rsid w:val="00645D1F"/>
    <w:rsid w:val="00653A53"/>
    <w:rsid w:val="00655DFE"/>
    <w:rsid w:val="00656B6B"/>
    <w:rsid w:val="006658BB"/>
    <w:rsid w:val="00694794"/>
    <w:rsid w:val="006962BF"/>
    <w:rsid w:val="006A20C0"/>
    <w:rsid w:val="006A53A5"/>
    <w:rsid w:val="006A60BE"/>
    <w:rsid w:val="006A7034"/>
    <w:rsid w:val="006B2242"/>
    <w:rsid w:val="006C23EB"/>
    <w:rsid w:val="006C4861"/>
    <w:rsid w:val="006E7810"/>
    <w:rsid w:val="006F1956"/>
    <w:rsid w:val="006F20D3"/>
    <w:rsid w:val="007027EB"/>
    <w:rsid w:val="007039C7"/>
    <w:rsid w:val="007106FE"/>
    <w:rsid w:val="007248BD"/>
    <w:rsid w:val="007266A6"/>
    <w:rsid w:val="00726DEE"/>
    <w:rsid w:val="00740030"/>
    <w:rsid w:val="007515CD"/>
    <w:rsid w:val="00777252"/>
    <w:rsid w:val="007816D1"/>
    <w:rsid w:val="0078239B"/>
    <w:rsid w:val="0079231A"/>
    <w:rsid w:val="007A3C0E"/>
    <w:rsid w:val="007B7361"/>
    <w:rsid w:val="007F1A11"/>
    <w:rsid w:val="00802794"/>
    <w:rsid w:val="00806347"/>
    <w:rsid w:val="00814B0D"/>
    <w:rsid w:val="00823D4B"/>
    <w:rsid w:val="0088058C"/>
    <w:rsid w:val="008975B8"/>
    <w:rsid w:val="008A3B45"/>
    <w:rsid w:val="008D000A"/>
    <w:rsid w:val="008D0F2A"/>
    <w:rsid w:val="008D1FFA"/>
    <w:rsid w:val="008E2F3E"/>
    <w:rsid w:val="008E4373"/>
    <w:rsid w:val="008F37AD"/>
    <w:rsid w:val="00907C92"/>
    <w:rsid w:val="00913367"/>
    <w:rsid w:val="009227D2"/>
    <w:rsid w:val="00933472"/>
    <w:rsid w:val="00947146"/>
    <w:rsid w:val="009471EA"/>
    <w:rsid w:val="009644C9"/>
    <w:rsid w:val="00995356"/>
    <w:rsid w:val="009963D9"/>
    <w:rsid w:val="009A234D"/>
    <w:rsid w:val="009B6BFD"/>
    <w:rsid w:val="009C6A52"/>
    <w:rsid w:val="009D2434"/>
    <w:rsid w:val="009D50D1"/>
    <w:rsid w:val="009D701E"/>
    <w:rsid w:val="009F097F"/>
    <w:rsid w:val="009F1AF6"/>
    <w:rsid w:val="00A1678C"/>
    <w:rsid w:val="00A349B5"/>
    <w:rsid w:val="00A617A1"/>
    <w:rsid w:val="00A63953"/>
    <w:rsid w:val="00A67517"/>
    <w:rsid w:val="00A877F9"/>
    <w:rsid w:val="00AA58BC"/>
    <w:rsid w:val="00AC08BB"/>
    <w:rsid w:val="00AC22B5"/>
    <w:rsid w:val="00AC5060"/>
    <w:rsid w:val="00AD3F0F"/>
    <w:rsid w:val="00AF29F7"/>
    <w:rsid w:val="00B01BCA"/>
    <w:rsid w:val="00B11A0C"/>
    <w:rsid w:val="00B27DAC"/>
    <w:rsid w:val="00B3100E"/>
    <w:rsid w:val="00B3332F"/>
    <w:rsid w:val="00B35E44"/>
    <w:rsid w:val="00B45591"/>
    <w:rsid w:val="00B541B1"/>
    <w:rsid w:val="00B62A93"/>
    <w:rsid w:val="00B640F9"/>
    <w:rsid w:val="00B64EA8"/>
    <w:rsid w:val="00B67876"/>
    <w:rsid w:val="00B9076B"/>
    <w:rsid w:val="00BB010C"/>
    <w:rsid w:val="00BB4111"/>
    <w:rsid w:val="00BC1E7C"/>
    <w:rsid w:val="00BC4C10"/>
    <w:rsid w:val="00BE1B1D"/>
    <w:rsid w:val="00BE45D2"/>
    <w:rsid w:val="00BE4CBF"/>
    <w:rsid w:val="00BF430B"/>
    <w:rsid w:val="00C0299A"/>
    <w:rsid w:val="00C13DD5"/>
    <w:rsid w:val="00C225FF"/>
    <w:rsid w:val="00C23778"/>
    <w:rsid w:val="00C503AC"/>
    <w:rsid w:val="00C57096"/>
    <w:rsid w:val="00C8222A"/>
    <w:rsid w:val="00C952E6"/>
    <w:rsid w:val="00C95D57"/>
    <w:rsid w:val="00CB0607"/>
    <w:rsid w:val="00CD3A42"/>
    <w:rsid w:val="00CE2388"/>
    <w:rsid w:val="00CE301C"/>
    <w:rsid w:val="00CF0BCC"/>
    <w:rsid w:val="00D026DB"/>
    <w:rsid w:val="00D02766"/>
    <w:rsid w:val="00D05C81"/>
    <w:rsid w:val="00D15268"/>
    <w:rsid w:val="00D17A48"/>
    <w:rsid w:val="00D33D0F"/>
    <w:rsid w:val="00D34884"/>
    <w:rsid w:val="00D41DEB"/>
    <w:rsid w:val="00D45113"/>
    <w:rsid w:val="00D72BE4"/>
    <w:rsid w:val="00D75555"/>
    <w:rsid w:val="00D82CAC"/>
    <w:rsid w:val="00D8787E"/>
    <w:rsid w:val="00DA3006"/>
    <w:rsid w:val="00DB2FB7"/>
    <w:rsid w:val="00DE6C80"/>
    <w:rsid w:val="00E02DD9"/>
    <w:rsid w:val="00E054F5"/>
    <w:rsid w:val="00E1351D"/>
    <w:rsid w:val="00E138E7"/>
    <w:rsid w:val="00E179CD"/>
    <w:rsid w:val="00E2785F"/>
    <w:rsid w:val="00E377CA"/>
    <w:rsid w:val="00E749A4"/>
    <w:rsid w:val="00E803D7"/>
    <w:rsid w:val="00E809CB"/>
    <w:rsid w:val="00E92AFF"/>
    <w:rsid w:val="00E96EDF"/>
    <w:rsid w:val="00EA273D"/>
    <w:rsid w:val="00EA6BC2"/>
    <w:rsid w:val="00ED0599"/>
    <w:rsid w:val="00ED1756"/>
    <w:rsid w:val="00EE08EC"/>
    <w:rsid w:val="00EE36F6"/>
    <w:rsid w:val="00EF4D75"/>
    <w:rsid w:val="00EF557D"/>
    <w:rsid w:val="00EF6A79"/>
    <w:rsid w:val="00F239F8"/>
    <w:rsid w:val="00F32712"/>
    <w:rsid w:val="00F36F48"/>
    <w:rsid w:val="00F4044B"/>
    <w:rsid w:val="00F86D0D"/>
    <w:rsid w:val="00F938D6"/>
    <w:rsid w:val="00FA0734"/>
    <w:rsid w:val="00FB03B4"/>
    <w:rsid w:val="00FC2320"/>
    <w:rsid w:val="00FC7D3B"/>
    <w:rsid w:val="00FE2249"/>
    <w:rsid w:val="00FF1836"/>
    <w:rsid w:val="00FF4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5475D7"/>
    <w:pPr>
      <w:keepNext/>
      <w:numPr>
        <w:numId w:val="1"/>
      </w:numPr>
      <w:spacing w:before="180"/>
      <w:outlineLvl w:val="0"/>
    </w:pPr>
    <w:rPr>
      <w:rFonts w:ascii="Arial" w:hAnsi="Arial"/>
      <w:b/>
      <w:caps/>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rsid w:val="00531262"/>
    <w:pPr>
      <w:spacing w:before="480"/>
      <w:jc w:val="center"/>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sz w:val="20"/>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sz w:val="20"/>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B64EA8"/>
    <w:pPr>
      <w:jc w:val="both"/>
    </w:pPr>
    <w:rPr>
      <w:kern w:val="28"/>
      <w:sz w:val="24"/>
      <w:szCs w:val="24"/>
    </w:rPr>
  </w:style>
  <w:style w:type="character" w:customStyle="1" w:styleId="InnbydelsetekstTegn">
    <w:name w:val="Innbydelse tekst Tegn"/>
    <w:basedOn w:val="Standardskriftforavsnitt"/>
    <w:link w:val="Innbydelsetekst"/>
    <w:rsid w:val="00B64EA8"/>
    <w:rPr>
      <w:rFonts w:ascii="Garamond" w:hAnsi="Garamond"/>
      <w:kern w:val="28"/>
      <w:sz w:val="24"/>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rsid w:val="002C1541"/>
    <w:rPr>
      <w:rFonts w:ascii="Times New Roman" w:hAnsi="Times New Roman"/>
      <w:kern w:val="28"/>
      <w:sz w:val="20"/>
      <w:szCs w:val="20"/>
    </w:rPr>
  </w:style>
  <w:style w:type="character" w:customStyle="1" w:styleId="MerknadstekstTegn">
    <w:name w:val="Merknadstekst Tegn"/>
    <w:basedOn w:val="Standardskriftforavsnitt"/>
    <w:link w:val="Merknadstekst"/>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5475D7"/>
    <w:rPr>
      <w:rFonts w:ascii="Arial" w:hAnsi="Arial"/>
      <w:b/>
      <w:caps/>
      <w:kern w:val="28"/>
      <w:sz w:val="22"/>
      <w:szCs w:val="22"/>
    </w:rPr>
  </w:style>
  <w:style w:type="character" w:customStyle="1" w:styleId="BrdtekstpaaflgendeTegn">
    <w:name w:val="Brødtekst paafølgende Tegn"/>
    <w:link w:val="Brdtekstpaaflgende"/>
    <w:locked/>
    <w:rsid w:val="001E29F8"/>
    <w:rPr>
      <w:rFonts w:ascii="Garamond" w:hAnsi="Garamond"/>
      <w:sz w:val="22"/>
      <w:szCs w:val="22"/>
    </w:rPr>
  </w:style>
  <w:style w:type="character" w:customStyle="1" w:styleId="Overskrift2Tegn">
    <w:name w:val="Overskrift 2 Tegn"/>
    <w:basedOn w:val="Standardskriftforavsnitt"/>
    <w:link w:val="Overskrift2"/>
    <w:rsid w:val="00601525"/>
    <w:rPr>
      <w:rFonts w:ascii="Arial" w:hAnsi="Arial"/>
      <w:b/>
      <w:kern w:val="28"/>
      <w:szCs w:val="22"/>
    </w:rPr>
  </w:style>
  <w:style w:type="character" w:customStyle="1" w:styleId="Overskrift3Tegn">
    <w:name w:val="Overskrift 3 Tegn"/>
    <w:basedOn w:val="Standardskriftforavsnitt"/>
    <w:link w:val="Overskrift3"/>
    <w:rsid w:val="00601525"/>
    <w:rPr>
      <w:rFonts w:ascii="Arial" w:hAnsi="Arial"/>
      <w:kern w:val="28"/>
      <w:sz w:val="18"/>
      <w:szCs w:val="18"/>
      <w:u w:val="single"/>
    </w:rPr>
  </w:style>
  <w:style w:type="paragraph" w:customStyle="1" w:styleId="Default">
    <w:name w:val="Default"/>
    <w:rsid w:val="007039C7"/>
    <w:pPr>
      <w:autoSpaceDE w:val="0"/>
      <w:autoSpaceDN w:val="0"/>
      <w:adjustRightInd w:val="0"/>
    </w:pPr>
    <w:rPr>
      <w:rFonts w:ascii="Garamond" w:hAnsi="Garamond" w:cs="Garamond"/>
      <w:color w:val="000000"/>
      <w:sz w:val="24"/>
      <w:szCs w:val="24"/>
    </w:rPr>
  </w:style>
  <w:style w:type="paragraph" w:styleId="NormalWeb">
    <w:name w:val="Normal (Web)"/>
    <w:basedOn w:val="Normal"/>
    <w:rsid w:val="00EE08EC"/>
    <w:pPr>
      <w:spacing w:before="100" w:beforeAutospacing="1" w:after="100" w:afterAutospacing="1"/>
    </w:pPr>
    <w:rPr>
      <w:rFonts w:ascii="Times New Roman" w:hAnsi="Times New Roman"/>
      <w:sz w:val="24"/>
      <w:szCs w:val="24"/>
    </w:rPr>
  </w:style>
  <w:style w:type="character" w:styleId="Sterk">
    <w:name w:val="Strong"/>
    <w:qFormat/>
    <w:rsid w:val="00EE08E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5241">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975184155">
      <w:bodyDiv w:val="1"/>
      <w:marLeft w:val="0"/>
      <w:marRight w:val="0"/>
      <w:marTop w:val="0"/>
      <w:marBottom w:val="0"/>
      <w:divBdr>
        <w:top w:val="none" w:sz="0" w:space="0" w:color="auto"/>
        <w:left w:val="none" w:sz="0" w:space="0" w:color="auto"/>
        <w:bottom w:val="none" w:sz="0" w:space="0" w:color="auto"/>
        <w:right w:val="none" w:sz="0" w:space="0" w:color="auto"/>
      </w:divBdr>
    </w:div>
    <w:div w:id="2139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ercell.no" TargetMode="External"/><Relationship Id="rId18" Type="http://schemas.openxmlformats.org/officeDocument/2006/relationships/hyperlink" Target="https://forsvarsbygg.no/no/om-oss/personvern/"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eppol.e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mercell.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ercell.no/"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tinn.no" TargetMode="External"/><Relationship Id="rId22" Type="http://schemas.openxmlformats.org/officeDocument/2006/relationships/header" Target="header3.xml"/><Relationship Id="rId27" Type="http://schemas.openxmlformats.org/officeDocument/2006/relationships/oleObject" Target="embeddings/oleObject1.bin"/><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Tollefsen, Christian Venge</DisplayName>
        <AccountId>800</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8401</TermName>
          <TermId xmlns="http://schemas.microsoft.com/office/infopath/2007/PartnerControls">919bae83-3e81-4e12-b71c-ffbe6977671b</TermId>
        </TermInfo>
      </Terms>
    </a9609aba33374f40a540ac1810b218ad>
    <TaxCatchAll xmlns="832f98cf-9a3a-4064-94fb-2de816b2185d">
      <Value>9</Value>
      <Value>115</Value>
      <Value>53</Value>
    </TaxCatchAll>
    <Revisjonsansvarlig xmlns="e3f2b36b-5ed3-4ab2-a68c-a7fe585c2bab">
      <UserInfo>
        <DisplayName>Bones, Thomas</DisplayName>
        <AccountId>126</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2017-12-02T00:00:00+00:00</Revisjonsdato>
    <RevideresInnenDato xmlns="832f98cf-9a3a-4064-94fb-2de816b2185d">2018-01-02T00:00:00+00:00</RevideresInnenDato>
    <Godkjent_x0020_dato xmlns="832f98cf-9a3a-4064-94fb-2de816b2185d">2017-01-02T00:00:00+00:00</Godkjent_x0020_dato>
    <RevisjonKopiTil xmlns="e3f2b36b-5ed3-4ab2-a68c-a7fe585c2bab">
      <UserInfo>
        <DisplayName/>
        <AccountId xsi:nil="true"/>
        <AccountType/>
      </UserInfo>
    </RevisjonKopiTil>
    <Godkjent_x0020_av xmlns="832f98cf-9a3a-4064-94fb-2de816b2185d">
      <UserInfo>
        <DisplayName>Tollefsen, Christian Venge</DisplayName>
        <AccountId>800</AccountId>
        <AccountType/>
      </UserInfo>
    </Godkjent_x0020_av>
    <_dlc_DocId xmlns="832f98cf-9a3a-4064-94fb-2de816b2185d">FBKS-67-9371</_dlc_DocId>
    <_dlc_DocIdUrl xmlns="832f98cf-9a3a-4064-94fb-2de816b2185d">
      <Url>http://kvalitetssystem.forsvarsbygg.local/_layouts/DocIdRedir.aspx?ID=FBKS-67-9371</Url>
      <Description>FBKS-67-9371</Description>
    </_dlc_DocIdUrl>
    <Sortering xmlns="832f98cf-9a3a-4064-94fb-2de816b2185d">0005</Sortering>
    <SourceVersion xmlns="9d19d9ea-6963-4db0-8ea3-02e3f12b7738">1.0</SourceVersion>
    <OriginalDocumentID xmlns="9d19d9ea-6963-4db0-8ea3-02e3f12b7738">FBKS-51-4002</OriginalDocument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2.xml><?xml version="1.0" encoding="utf-8"?>
<ds:datastoreItem xmlns:ds="http://schemas.openxmlformats.org/officeDocument/2006/customXml" ds:itemID="{D10EE69F-9AC7-4C6B-A788-B5409EEC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FA039-C6EB-446D-A197-A9D7C8D85E8A}">
  <ds:schemaRefs>
    <ds:schemaRef ds:uri="http://purl.org/dc/terms/"/>
    <ds:schemaRef ds:uri="http://schemas.microsoft.com/office/2006/documentManagement/types"/>
    <ds:schemaRef ds:uri="9d19d9ea-6963-4db0-8ea3-02e3f12b7738"/>
    <ds:schemaRef ds:uri="http://schemas.microsoft.com/office/infopath/2007/PartnerControls"/>
    <ds:schemaRef ds:uri="http://purl.org/dc/elements/1.1/"/>
    <ds:schemaRef ds:uri="http://schemas.microsoft.com/office/2006/metadata/properties"/>
    <ds:schemaRef ds:uri="e3f2b36b-5ed3-4ab2-a68c-a7fe585c2bab"/>
    <ds:schemaRef ds:uri="http://schemas.openxmlformats.org/package/2006/metadata/core-properties"/>
    <ds:schemaRef ds:uri="http://schemas.microsoft.com/sharepoint/v3"/>
    <ds:schemaRef ds:uri="832f98cf-9a3a-4064-94fb-2de816b2185d"/>
    <ds:schemaRef ds:uri="http://www.w3.org/XML/1998/namespace"/>
    <ds:schemaRef ds:uri="http://purl.org/dc/dcmitype/"/>
  </ds:schemaRefs>
</ds:datastoreItem>
</file>

<file path=customXml/itemProps4.xml><?xml version="1.0" encoding="utf-8"?>
<ds:datastoreItem xmlns:ds="http://schemas.openxmlformats.org/officeDocument/2006/customXml" ds:itemID="{A4C8F755-022F-47CF-B844-3E717AA17533}">
  <ds:schemaRefs>
    <ds:schemaRef ds:uri="http://schemas.microsoft.com/office/2006/metadata/customXsn"/>
  </ds:schemaRefs>
</ds:datastoreItem>
</file>

<file path=customXml/itemProps5.xml><?xml version="1.0" encoding="utf-8"?>
<ds:datastoreItem xmlns:ds="http://schemas.openxmlformats.org/officeDocument/2006/customXml" ds:itemID="{9B33E940-E720-4FD5-BA22-A5020968867B}">
  <ds:schemaRefs>
    <ds:schemaRef ds:uri="http://schemas.microsoft.com/sharepoint/events"/>
  </ds:schemaRefs>
</ds:datastoreItem>
</file>

<file path=customXml/itemProps6.xml><?xml version="1.0" encoding="utf-8"?>
<ds:datastoreItem xmlns:ds="http://schemas.openxmlformats.org/officeDocument/2006/customXml" ds:itemID="{A2D970AA-7A0B-4254-9AC2-CB960C02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2851</Words>
  <Characters>19095</Characters>
  <Application>Microsoft Office Word</Application>
  <DocSecurity>0</DocSecurity>
  <Lines>159</Lines>
  <Paragraphs>43</Paragraphs>
  <ScaleCrop>false</ScaleCrop>
  <HeadingPairs>
    <vt:vector size="2" baseType="variant">
      <vt:variant>
        <vt:lpstr>Tittel</vt:lpstr>
      </vt:variant>
      <vt:variant>
        <vt:i4>1</vt:i4>
      </vt:variant>
    </vt:vector>
  </HeadingPairs>
  <TitlesOfParts>
    <vt:vector size="1" baseType="lpstr">
      <vt:lpstr>Del I - Innbydelse åpen anbudskonk NS 8401 (over EØS)</vt:lpstr>
    </vt:vector>
  </TitlesOfParts>
  <Company>FOKAM</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åpen anbudskonk NS 8401 (over EØS)</dc:title>
  <dc:subject>FOMAL</dc:subject>
  <dc:creator>FOKAM</dc:creator>
  <dc:description/>
  <cp:lastModifiedBy>Ryvoll, Bjarne</cp:lastModifiedBy>
  <cp:revision>31</cp:revision>
  <cp:lastPrinted>2012-03-07T11:08:00Z</cp:lastPrinted>
  <dcterms:created xsi:type="dcterms:W3CDTF">2021-08-30T10:55:00Z</dcterms:created>
  <dcterms:modified xsi:type="dcterms:W3CDTF">2021-09-02T07:46:00Z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8cffbd1a-de24-4051-98b8-08e613c960a8</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115;#NS 8401|919bae83-3e81-4e12-b71c-ffbe6977671b</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FBKS-51-540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MSIP_Label_e837306c-f9c5-4be5-86e7-76cd703ff299_Enabled">
    <vt:lpwstr>true</vt:lpwstr>
  </property>
  <property fmtid="{D5CDD505-2E9C-101B-9397-08002B2CF9AE}" pid="25" name="MSIP_Label_e837306c-f9c5-4be5-86e7-76cd703ff299_SetDate">
    <vt:lpwstr>2021-08-30T13:24:10Z</vt:lpwstr>
  </property>
  <property fmtid="{D5CDD505-2E9C-101B-9397-08002B2CF9AE}" pid="26" name="MSIP_Label_e837306c-f9c5-4be5-86e7-76cd703ff299_Method">
    <vt:lpwstr>Privileged</vt:lpwstr>
  </property>
  <property fmtid="{D5CDD505-2E9C-101B-9397-08002B2CF9AE}" pid="27" name="MSIP_Label_e837306c-f9c5-4be5-86e7-76cd703ff299_Name">
    <vt:lpwstr>(U) Offentlig</vt:lpwstr>
  </property>
  <property fmtid="{D5CDD505-2E9C-101B-9397-08002B2CF9AE}" pid="28" name="MSIP_Label_e837306c-f9c5-4be5-86e7-76cd703ff299_SiteId">
    <vt:lpwstr>ea445713-00a8-495f-aafa-26062e969e4f</vt:lpwstr>
  </property>
  <property fmtid="{D5CDD505-2E9C-101B-9397-08002B2CF9AE}" pid="29" name="MSIP_Label_e837306c-f9c5-4be5-86e7-76cd703ff299_ActionId">
    <vt:lpwstr>e2c7f9c5-3f6c-4ad1-848e-396d20d000eb</vt:lpwstr>
  </property>
  <property fmtid="{D5CDD505-2E9C-101B-9397-08002B2CF9AE}" pid="30" name="MSIP_Label_e837306c-f9c5-4be5-86e7-76cd703ff299_ContentBits">
    <vt:lpwstr>1</vt:lpwstr>
  </property>
</Properties>
</file>