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7184B" w14:textId="5FB981DD" w:rsidR="00B02BB2" w:rsidRPr="00C14C39" w:rsidRDefault="00FC6A8E" w:rsidP="00152889">
      <w:pPr>
        <w:jc w:val="center"/>
        <w:rPr>
          <w:rFonts w:asciiTheme="minorHAnsi" w:hAnsiTheme="minorHAnsi" w:cstheme="minorHAnsi"/>
        </w:rPr>
      </w:pPr>
      <w:r>
        <w:rPr>
          <w:noProof/>
        </w:rPr>
        <w:drawing>
          <wp:inline distT="0" distB="0" distL="0" distR="0" wp14:anchorId="16E5B74B" wp14:editId="6FA222CB">
            <wp:extent cx="2600325" cy="3543300"/>
            <wp:effectExtent l="0" t="0" r="9525"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pic:nvPicPr>
                  <pic:blipFill>
                    <a:blip r:embed="rId11">
                      <a:extLst>
                        <a:ext uri="{28A0092B-C50C-407E-A947-70E740481C1C}">
                          <a14:useLocalDpi xmlns:a14="http://schemas.microsoft.com/office/drawing/2010/main" val="0"/>
                        </a:ext>
                      </a:extLst>
                    </a:blip>
                    <a:stretch>
                      <a:fillRect/>
                    </a:stretch>
                  </pic:blipFill>
                  <pic:spPr>
                    <a:xfrm>
                      <a:off x="0" y="0"/>
                      <a:ext cx="2600325" cy="3543300"/>
                    </a:xfrm>
                    <a:prstGeom prst="rect">
                      <a:avLst/>
                    </a:prstGeom>
                  </pic:spPr>
                </pic:pic>
              </a:graphicData>
            </a:graphic>
          </wp:inline>
        </w:drawing>
      </w:r>
    </w:p>
    <w:p w14:paraId="1338C2DD" w14:textId="49C01C5D" w:rsidR="0006259B" w:rsidRPr="00152889" w:rsidRDefault="0006259B" w:rsidP="0006259B">
      <w:pPr>
        <w:rPr>
          <w:rFonts w:asciiTheme="minorHAnsi" w:hAnsiTheme="minorHAnsi" w:cstheme="minorHAnsi"/>
          <w:b/>
          <w:bCs/>
          <w:sz w:val="44"/>
          <w:szCs w:val="44"/>
        </w:rPr>
      </w:pPr>
      <w:r w:rsidRPr="00152889">
        <w:rPr>
          <w:rFonts w:asciiTheme="minorHAnsi" w:hAnsiTheme="minorHAnsi" w:cstheme="minorHAnsi"/>
          <w:b/>
          <w:bCs/>
          <w:sz w:val="44"/>
          <w:szCs w:val="44"/>
        </w:rPr>
        <w:t>Bilag til Rammeavtalen</w:t>
      </w:r>
    </w:p>
    <w:p w14:paraId="03986431" w14:textId="6FD79C2E" w:rsidR="0006259B" w:rsidRPr="00152889" w:rsidRDefault="00CF2C16" w:rsidP="0006259B">
      <w:pPr>
        <w:spacing w:line="259" w:lineRule="auto"/>
        <w:rPr>
          <w:rFonts w:asciiTheme="minorHAnsi" w:hAnsiTheme="minorHAnsi" w:cstheme="minorHAnsi"/>
          <w:b/>
          <w:bCs/>
          <w:sz w:val="36"/>
          <w:szCs w:val="36"/>
        </w:rPr>
      </w:pPr>
      <w:r w:rsidRPr="00152889">
        <w:rPr>
          <w:rFonts w:asciiTheme="minorHAnsi" w:hAnsiTheme="minorHAnsi" w:cstheme="minorHAnsi"/>
          <w:b/>
          <w:bCs/>
          <w:sz w:val="36"/>
          <w:szCs w:val="36"/>
        </w:rPr>
        <w:t>Rammea</w:t>
      </w:r>
      <w:r w:rsidR="0006259B" w:rsidRPr="00152889">
        <w:rPr>
          <w:rFonts w:asciiTheme="minorHAnsi" w:hAnsiTheme="minorHAnsi" w:cstheme="minorHAnsi"/>
          <w:b/>
          <w:bCs/>
          <w:sz w:val="36"/>
          <w:szCs w:val="36"/>
        </w:rPr>
        <w:t xml:space="preserve">vtale om </w:t>
      </w:r>
      <w:r w:rsidR="00D21869">
        <w:rPr>
          <w:rFonts w:asciiTheme="minorHAnsi" w:hAnsiTheme="minorHAnsi" w:cstheme="minorHAnsi"/>
          <w:b/>
          <w:bCs/>
          <w:sz w:val="36"/>
          <w:szCs w:val="36"/>
        </w:rPr>
        <w:t>konsulent</w:t>
      </w:r>
      <w:r w:rsidR="0006259B" w:rsidRPr="00152889">
        <w:rPr>
          <w:rFonts w:asciiTheme="minorHAnsi" w:hAnsiTheme="minorHAnsi" w:cstheme="minorHAnsi"/>
          <w:b/>
          <w:bCs/>
          <w:sz w:val="36"/>
          <w:szCs w:val="36"/>
        </w:rPr>
        <w:t>bistand til UNIT4 ERP</w:t>
      </w:r>
    </w:p>
    <w:p w14:paraId="08485F5B" w14:textId="77777777" w:rsidR="0006259B" w:rsidRPr="00C14C39" w:rsidRDefault="0006259B" w:rsidP="0006259B">
      <w:pPr>
        <w:pBdr>
          <w:bottom w:val="single" w:sz="4" w:space="1" w:color="auto"/>
        </w:pBdr>
        <w:rPr>
          <w:rFonts w:asciiTheme="minorHAnsi" w:hAnsiTheme="minorHAnsi" w:cstheme="minorHAnsi"/>
          <w:b/>
          <w:bCs/>
          <w:sz w:val="32"/>
          <w:szCs w:val="32"/>
        </w:rPr>
      </w:pPr>
    </w:p>
    <w:p w14:paraId="68D7E030" w14:textId="032B6C09" w:rsidR="0006259B" w:rsidRPr="00152889" w:rsidRDefault="00475D9D" w:rsidP="0006259B">
      <w:pPr>
        <w:pStyle w:val="NormalWeb"/>
        <w:rPr>
          <w:rFonts w:asciiTheme="minorHAnsi" w:eastAsiaTheme="minorHAnsi" w:hAnsiTheme="minorHAnsi" w:cstheme="minorHAnsi"/>
          <w:b/>
          <w:sz w:val="36"/>
          <w:lang w:eastAsia="en-US"/>
        </w:rPr>
      </w:pPr>
      <w:r w:rsidRPr="00152889">
        <w:rPr>
          <w:rStyle w:val="normaltextrun"/>
          <w:rFonts w:asciiTheme="minorHAnsi" w:hAnsiTheme="minorHAnsi" w:cstheme="minorHAnsi"/>
          <w:b/>
          <w:bCs/>
          <w:color w:val="000000"/>
          <w:shd w:val="clear" w:color="auto" w:fill="FFFFFF"/>
        </w:rPr>
        <w:t>Basert på statens standardavtaler om kjøp av varer og tjenester innen IKT og konsulenttjenester, SSA-R, versjon 201</w:t>
      </w:r>
      <w:r w:rsidR="00691BF4" w:rsidRPr="00152889">
        <w:rPr>
          <w:rStyle w:val="normaltextrun"/>
          <w:rFonts w:asciiTheme="minorHAnsi" w:hAnsiTheme="minorHAnsi" w:cstheme="minorHAnsi"/>
          <w:b/>
          <w:bCs/>
          <w:color w:val="000000"/>
          <w:shd w:val="clear" w:color="auto" w:fill="FFFFFF"/>
        </w:rPr>
        <w:t>8</w:t>
      </w:r>
      <w:r w:rsidRPr="00152889">
        <w:rPr>
          <w:rStyle w:val="normaltextrun"/>
          <w:rFonts w:asciiTheme="minorHAnsi" w:hAnsiTheme="minorHAnsi" w:cstheme="minorHAnsi"/>
          <w:b/>
          <w:bCs/>
          <w:color w:val="000000"/>
          <w:shd w:val="clear" w:color="auto" w:fill="FFFFFF"/>
        </w:rPr>
        <w:t>.</w:t>
      </w:r>
    </w:p>
    <w:p w14:paraId="6AB7D486" w14:textId="62491F39" w:rsidR="006F3344" w:rsidRPr="00C14C39" w:rsidRDefault="006F3344">
      <w:pPr>
        <w:keepLines w:val="0"/>
        <w:widowControl/>
        <w:rPr>
          <w:rFonts w:asciiTheme="minorHAnsi" w:hAnsiTheme="minorHAnsi" w:cstheme="minorHAnsi"/>
        </w:rPr>
      </w:pPr>
      <w:r w:rsidRPr="00C14C39">
        <w:rPr>
          <w:rFonts w:asciiTheme="minorHAnsi" w:hAnsiTheme="minorHAnsi" w:cstheme="minorHAnsi"/>
        </w:rPr>
        <w:br w:type="page"/>
      </w:r>
    </w:p>
    <w:sdt>
      <w:sdtPr>
        <w:rPr>
          <w:rFonts w:ascii="Times New Roman" w:eastAsia="Times New Roman" w:hAnsi="Times New Roman" w:cs="Times New Roman"/>
          <w:color w:val="auto"/>
          <w:sz w:val="48"/>
          <w:szCs w:val="48"/>
        </w:rPr>
        <w:id w:val="487986559"/>
        <w:docPartObj>
          <w:docPartGallery w:val="Table of Contents"/>
          <w:docPartUnique/>
        </w:docPartObj>
      </w:sdtPr>
      <w:sdtEndPr>
        <w:rPr>
          <w:b/>
          <w:bCs/>
          <w:sz w:val="22"/>
          <w:szCs w:val="22"/>
        </w:rPr>
      </w:sdtEndPr>
      <w:sdtContent>
        <w:p w14:paraId="3B9E7D19" w14:textId="73C2AD9C" w:rsidR="003B1F68" w:rsidRPr="00763CC6" w:rsidRDefault="003B1F68" w:rsidP="00F518E1">
          <w:pPr>
            <w:pStyle w:val="Overskriftforinnholdsfortegnelse"/>
            <w:jc w:val="both"/>
            <w:rPr>
              <w:rFonts w:asciiTheme="minorHAnsi" w:hAnsiTheme="minorHAnsi" w:cstheme="minorHAnsi"/>
              <w:b/>
              <w:bCs/>
              <w:color w:val="auto"/>
              <w:sz w:val="22"/>
              <w:szCs w:val="22"/>
            </w:rPr>
          </w:pPr>
          <w:r w:rsidRPr="00763CC6">
            <w:rPr>
              <w:rFonts w:asciiTheme="minorHAnsi" w:hAnsiTheme="minorHAnsi" w:cstheme="minorHAnsi"/>
              <w:b/>
              <w:bCs/>
              <w:color w:val="auto"/>
              <w:sz w:val="22"/>
              <w:szCs w:val="22"/>
            </w:rPr>
            <w:t>Innhold</w:t>
          </w:r>
        </w:p>
        <w:p w14:paraId="34AF5E24" w14:textId="3C9D3AD8" w:rsidR="005378CF" w:rsidRDefault="003B1F68">
          <w:pPr>
            <w:pStyle w:val="INNH2"/>
            <w:tabs>
              <w:tab w:val="right" w:leader="dot" w:pos="9061"/>
            </w:tabs>
            <w:rPr>
              <w:rFonts w:asciiTheme="minorHAnsi" w:eastAsiaTheme="minorEastAsia" w:hAnsiTheme="minorHAnsi" w:cstheme="minorBidi"/>
              <w:noProof/>
            </w:rPr>
          </w:pPr>
          <w:r w:rsidRPr="00763CC6">
            <w:rPr>
              <w:rFonts w:asciiTheme="minorHAnsi" w:hAnsiTheme="minorHAnsi" w:cstheme="minorHAnsi"/>
            </w:rPr>
            <w:fldChar w:fldCharType="begin"/>
          </w:r>
          <w:r w:rsidRPr="00763CC6">
            <w:rPr>
              <w:rFonts w:asciiTheme="minorHAnsi" w:hAnsiTheme="minorHAnsi" w:cstheme="minorHAnsi"/>
            </w:rPr>
            <w:instrText xml:space="preserve"> TOC \o "1-3" \h \z \u </w:instrText>
          </w:r>
          <w:r w:rsidRPr="00763CC6">
            <w:rPr>
              <w:rFonts w:asciiTheme="minorHAnsi" w:hAnsiTheme="minorHAnsi" w:cstheme="minorHAnsi"/>
            </w:rPr>
            <w:fldChar w:fldCharType="separate"/>
          </w:r>
          <w:hyperlink w:anchor="_Toc62562470" w:history="1">
            <w:r w:rsidR="005378CF" w:rsidRPr="002B678E">
              <w:rPr>
                <w:rStyle w:val="Hyperkobling"/>
                <w:noProof/>
              </w:rPr>
              <w:t>1 Bakgrunn og formål</w:t>
            </w:r>
            <w:r w:rsidR="005378CF">
              <w:rPr>
                <w:noProof/>
                <w:webHidden/>
              </w:rPr>
              <w:tab/>
            </w:r>
            <w:r w:rsidR="005378CF">
              <w:rPr>
                <w:noProof/>
                <w:webHidden/>
              </w:rPr>
              <w:fldChar w:fldCharType="begin"/>
            </w:r>
            <w:r w:rsidR="005378CF">
              <w:rPr>
                <w:noProof/>
                <w:webHidden/>
              </w:rPr>
              <w:instrText xml:space="preserve"> PAGEREF _Toc62562470 \h </w:instrText>
            </w:r>
            <w:r w:rsidR="005378CF">
              <w:rPr>
                <w:noProof/>
                <w:webHidden/>
              </w:rPr>
            </w:r>
            <w:r w:rsidR="005378CF">
              <w:rPr>
                <w:noProof/>
                <w:webHidden/>
              </w:rPr>
              <w:fldChar w:fldCharType="separate"/>
            </w:r>
            <w:r w:rsidR="004A13DB">
              <w:rPr>
                <w:noProof/>
                <w:webHidden/>
              </w:rPr>
              <w:t>3</w:t>
            </w:r>
            <w:r w:rsidR="005378CF">
              <w:rPr>
                <w:noProof/>
                <w:webHidden/>
              </w:rPr>
              <w:fldChar w:fldCharType="end"/>
            </w:r>
          </w:hyperlink>
        </w:p>
        <w:p w14:paraId="46BB51A9" w14:textId="67616D6E" w:rsidR="005378CF" w:rsidRDefault="009655FA">
          <w:pPr>
            <w:pStyle w:val="INNH2"/>
            <w:tabs>
              <w:tab w:val="right" w:leader="dot" w:pos="9061"/>
            </w:tabs>
            <w:rPr>
              <w:rFonts w:asciiTheme="minorHAnsi" w:eastAsiaTheme="minorEastAsia" w:hAnsiTheme="minorHAnsi" w:cstheme="minorBidi"/>
              <w:noProof/>
            </w:rPr>
          </w:pPr>
          <w:hyperlink w:anchor="_Toc62562471" w:history="1">
            <w:r w:rsidR="005378CF" w:rsidRPr="002B678E">
              <w:rPr>
                <w:rStyle w:val="Hyperkobling"/>
                <w:noProof/>
              </w:rPr>
              <w:t>2 Beskrivelse av løsning og organisering</w:t>
            </w:r>
            <w:r w:rsidR="005378CF">
              <w:rPr>
                <w:noProof/>
                <w:webHidden/>
              </w:rPr>
              <w:tab/>
            </w:r>
            <w:r w:rsidR="005378CF">
              <w:rPr>
                <w:noProof/>
                <w:webHidden/>
              </w:rPr>
              <w:fldChar w:fldCharType="begin"/>
            </w:r>
            <w:r w:rsidR="005378CF">
              <w:rPr>
                <w:noProof/>
                <w:webHidden/>
              </w:rPr>
              <w:instrText xml:space="preserve"> PAGEREF _Toc62562471 \h </w:instrText>
            </w:r>
            <w:r w:rsidR="005378CF">
              <w:rPr>
                <w:noProof/>
                <w:webHidden/>
              </w:rPr>
            </w:r>
            <w:r w:rsidR="005378CF">
              <w:rPr>
                <w:noProof/>
                <w:webHidden/>
              </w:rPr>
              <w:fldChar w:fldCharType="separate"/>
            </w:r>
            <w:r w:rsidR="004A13DB">
              <w:rPr>
                <w:noProof/>
                <w:webHidden/>
              </w:rPr>
              <w:t>3</w:t>
            </w:r>
            <w:r w:rsidR="005378CF">
              <w:rPr>
                <w:noProof/>
                <w:webHidden/>
              </w:rPr>
              <w:fldChar w:fldCharType="end"/>
            </w:r>
          </w:hyperlink>
        </w:p>
        <w:p w14:paraId="1B389E48" w14:textId="67281B73" w:rsidR="005378CF" w:rsidRDefault="009655FA">
          <w:pPr>
            <w:pStyle w:val="INNH2"/>
            <w:tabs>
              <w:tab w:val="right" w:leader="dot" w:pos="9061"/>
            </w:tabs>
            <w:rPr>
              <w:rFonts w:asciiTheme="minorHAnsi" w:eastAsiaTheme="minorEastAsia" w:hAnsiTheme="minorHAnsi" w:cstheme="minorBidi"/>
              <w:noProof/>
            </w:rPr>
          </w:pPr>
          <w:hyperlink w:anchor="_Toc62562472" w:history="1">
            <w:r w:rsidR="005378CF" w:rsidRPr="002B678E">
              <w:rPr>
                <w:rStyle w:val="Hyperkobling"/>
                <w:noProof/>
              </w:rPr>
              <w:t>3 Anskaffelsens innhold og omfang</w:t>
            </w:r>
            <w:r w:rsidR="005378CF">
              <w:rPr>
                <w:noProof/>
                <w:webHidden/>
              </w:rPr>
              <w:tab/>
            </w:r>
            <w:r w:rsidR="005378CF">
              <w:rPr>
                <w:noProof/>
                <w:webHidden/>
              </w:rPr>
              <w:fldChar w:fldCharType="begin"/>
            </w:r>
            <w:r w:rsidR="005378CF">
              <w:rPr>
                <w:noProof/>
                <w:webHidden/>
              </w:rPr>
              <w:instrText xml:space="preserve"> PAGEREF _Toc62562472 \h </w:instrText>
            </w:r>
            <w:r w:rsidR="005378CF">
              <w:rPr>
                <w:noProof/>
                <w:webHidden/>
              </w:rPr>
            </w:r>
            <w:r w:rsidR="005378CF">
              <w:rPr>
                <w:noProof/>
                <w:webHidden/>
              </w:rPr>
              <w:fldChar w:fldCharType="separate"/>
            </w:r>
            <w:r w:rsidR="004A13DB">
              <w:rPr>
                <w:noProof/>
                <w:webHidden/>
              </w:rPr>
              <w:t>6</w:t>
            </w:r>
            <w:r w:rsidR="005378CF">
              <w:rPr>
                <w:noProof/>
                <w:webHidden/>
              </w:rPr>
              <w:fldChar w:fldCharType="end"/>
            </w:r>
          </w:hyperlink>
        </w:p>
        <w:p w14:paraId="661CFA7C" w14:textId="6D9596F0" w:rsidR="005378CF" w:rsidRDefault="009655FA">
          <w:pPr>
            <w:pStyle w:val="INNH3"/>
            <w:tabs>
              <w:tab w:val="right" w:leader="dot" w:pos="9061"/>
            </w:tabs>
            <w:rPr>
              <w:rFonts w:asciiTheme="minorHAnsi" w:eastAsiaTheme="minorEastAsia" w:hAnsiTheme="minorHAnsi" w:cstheme="minorBidi"/>
              <w:noProof/>
            </w:rPr>
          </w:pPr>
          <w:hyperlink w:anchor="_Toc62562473" w:history="1">
            <w:r w:rsidR="005378CF" w:rsidRPr="002B678E">
              <w:rPr>
                <w:rStyle w:val="Hyperkobling"/>
                <w:noProof/>
              </w:rPr>
              <w:t>3.1 Tjenesteytelsene omfatter</w:t>
            </w:r>
            <w:r w:rsidR="005378CF">
              <w:rPr>
                <w:noProof/>
                <w:webHidden/>
              </w:rPr>
              <w:tab/>
            </w:r>
            <w:r w:rsidR="005378CF">
              <w:rPr>
                <w:noProof/>
                <w:webHidden/>
              </w:rPr>
              <w:fldChar w:fldCharType="begin"/>
            </w:r>
            <w:r w:rsidR="005378CF">
              <w:rPr>
                <w:noProof/>
                <w:webHidden/>
              </w:rPr>
              <w:instrText xml:space="preserve"> PAGEREF _Toc62562473 \h </w:instrText>
            </w:r>
            <w:r w:rsidR="005378CF">
              <w:rPr>
                <w:noProof/>
                <w:webHidden/>
              </w:rPr>
            </w:r>
            <w:r w:rsidR="005378CF">
              <w:rPr>
                <w:noProof/>
                <w:webHidden/>
              </w:rPr>
              <w:fldChar w:fldCharType="separate"/>
            </w:r>
            <w:r w:rsidR="004A13DB">
              <w:rPr>
                <w:noProof/>
                <w:webHidden/>
              </w:rPr>
              <w:t>6</w:t>
            </w:r>
            <w:r w:rsidR="005378CF">
              <w:rPr>
                <w:noProof/>
                <w:webHidden/>
              </w:rPr>
              <w:fldChar w:fldCharType="end"/>
            </w:r>
          </w:hyperlink>
        </w:p>
        <w:p w14:paraId="00C24815" w14:textId="75978B53" w:rsidR="005378CF" w:rsidRDefault="009655FA">
          <w:pPr>
            <w:pStyle w:val="INNH3"/>
            <w:tabs>
              <w:tab w:val="right" w:leader="dot" w:pos="9061"/>
            </w:tabs>
            <w:rPr>
              <w:rFonts w:asciiTheme="minorHAnsi" w:eastAsiaTheme="minorEastAsia" w:hAnsiTheme="minorHAnsi" w:cstheme="minorBidi"/>
              <w:noProof/>
            </w:rPr>
          </w:pPr>
          <w:hyperlink w:anchor="_Toc62562474" w:history="1">
            <w:r w:rsidR="005378CF" w:rsidRPr="002B678E">
              <w:rPr>
                <w:rStyle w:val="Hyperkobling"/>
                <w:noProof/>
              </w:rPr>
              <w:t>3.2 Kompetansenivåer</w:t>
            </w:r>
            <w:r w:rsidR="005378CF">
              <w:rPr>
                <w:noProof/>
                <w:webHidden/>
              </w:rPr>
              <w:tab/>
            </w:r>
            <w:r w:rsidR="005378CF">
              <w:rPr>
                <w:noProof/>
                <w:webHidden/>
              </w:rPr>
              <w:fldChar w:fldCharType="begin"/>
            </w:r>
            <w:r w:rsidR="005378CF">
              <w:rPr>
                <w:noProof/>
                <w:webHidden/>
              </w:rPr>
              <w:instrText xml:space="preserve"> PAGEREF _Toc62562474 \h </w:instrText>
            </w:r>
            <w:r w:rsidR="005378CF">
              <w:rPr>
                <w:noProof/>
                <w:webHidden/>
              </w:rPr>
            </w:r>
            <w:r w:rsidR="005378CF">
              <w:rPr>
                <w:noProof/>
                <w:webHidden/>
              </w:rPr>
              <w:fldChar w:fldCharType="separate"/>
            </w:r>
            <w:r w:rsidR="004A13DB">
              <w:rPr>
                <w:noProof/>
                <w:webHidden/>
              </w:rPr>
              <w:t>6</w:t>
            </w:r>
            <w:r w:rsidR="005378CF">
              <w:rPr>
                <w:noProof/>
                <w:webHidden/>
              </w:rPr>
              <w:fldChar w:fldCharType="end"/>
            </w:r>
          </w:hyperlink>
        </w:p>
        <w:p w14:paraId="385409B9" w14:textId="78A787E7" w:rsidR="005378CF" w:rsidRDefault="009655FA">
          <w:pPr>
            <w:pStyle w:val="INNH3"/>
            <w:tabs>
              <w:tab w:val="right" w:leader="dot" w:pos="9061"/>
            </w:tabs>
            <w:rPr>
              <w:rFonts w:asciiTheme="minorHAnsi" w:eastAsiaTheme="minorEastAsia" w:hAnsiTheme="minorHAnsi" w:cstheme="minorBidi"/>
              <w:noProof/>
            </w:rPr>
          </w:pPr>
          <w:hyperlink w:anchor="_Toc62562475" w:history="1">
            <w:r w:rsidR="005378CF" w:rsidRPr="002B678E">
              <w:rPr>
                <w:rStyle w:val="Hyperkobling"/>
                <w:noProof/>
              </w:rPr>
              <w:t>3.3 Tids- og kostnadsramme</w:t>
            </w:r>
            <w:r w:rsidR="005378CF">
              <w:rPr>
                <w:noProof/>
                <w:webHidden/>
              </w:rPr>
              <w:tab/>
            </w:r>
            <w:r w:rsidR="005378CF">
              <w:rPr>
                <w:noProof/>
                <w:webHidden/>
              </w:rPr>
              <w:fldChar w:fldCharType="begin"/>
            </w:r>
            <w:r w:rsidR="005378CF">
              <w:rPr>
                <w:noProof/>
                <w:webHidden/>
              </w:rPr>
              <w:instrText xml:space="preserve"> PAGEREF _Toc62562475 \h </w:instrText>
            </w:r>
            <w:r w:rsidR="005378CF">
              <w:rPr>
                <w:noProof/>
                <w:webHidden/>
              </w:rPr>
            </w:r>
            <w:r w:rsidR="005378CF">
              <w:rPr>
                <w:noProof/>
                <w:webHidden/>
              </w:rPr>
              <w:fldChar w:fldCharType="separate"/>
            </w:r>
            <w:r w:rsidR="004A13DB">
              <w:rPr>
                <w:noProof/>
                <w:webHidden/>
              </w:rPr>
              <w:t>6</w:t>
            </w:r>
            <w:r w:rsidR="005378CF">
              <w:rPr>
                <w:noProof/>
                <w:webHidden/>
              </w:rPr>
              <w:fldChar w:fldCharType="end"/>
            </w:r>
          </w:hyperlink>
        </w:p>
        <w:p w14:paraId="0B05CB9D" w14:textId="24EFC0A6" w:rsidR="005378CF" w:rsidRDefault="009655FA">
          <w:pPr>
            <w:pStyle w:val="INNH2"/>
            <w:tabs>
              <w:tab w:val="right" w:leader="dot" w:pos="9061"/>
            </w:tabs>
            <w:rPr>
              <w:rFonts w:asciiTheme="minorHAnsi" w:eastAsiaTheme="minorEastAsia" w:hAnsiTheme="minorHAnsi" w:cstheme="minorBidi"/>
              <w:noProof/>
            </w:rPr>
          </w:pPr>
          <w:hyperlink w:anchor="_Toc62562476" w:history="1">
            <w:r w:rsidR="005378CF" w:rsidRPr="002B678E">
              <w:rPr>
                <w:rStyle w:val="Hyperkobling"/>
                <w:noProof/>
              </w:rPr>
              <w:t>4 Beskrivelse av ytelsesområder og krav til kompetanse</w:t>
            </w:r>
            <w:r w:rsidR="005378CF">
              <w:rPr>
                <w:noProof/>
                <w:webHidden/>
              </w:rPr>
              <w:tab/>
            </w:r>
            <w:r w:rsidR="005378CF">
              <w:rPr>
                <w:noProof/>
                <w:webHidden/>
              </w:rPr>
              <w:fldChar w:fldCharType="begin"/>
            </w:r>
            <w:r w:rsidR="005378CF">
              <w:rPr>
                <w:noProof/>
                <w:webHidden/>
              </w:rPr>
              <w:instrText xml:space="preserve"> PAGEREF _Toc62562476 \h </w:instrText>
            </w:r>
            <w:r w:rsidR="005378CF">
              <w:rPr>
                <w:noProof/>
                <w:webHidden/>
              </w:rPr>
            </w:r>
            <w:r w:rsidR="005378CF">
              <w:rPr>
                <w:noProof/>
                <w:webHidden/>
              </w:rPr>
              <w:fldChar w:fldCharType="separate"/>
            </w:r>
            <w:r w:rsidR="004A13DB">
              <w:rPr>
                <w:noProof/>
                <w:webHidden/>
              </w:rPr>
              <w:t>6</w:t>
            </w:r>
            <w:r w:rsidR="005378CF">
              <w:rPr>
                <w:noProof/>
                <w:webHidden/>
              </w:rPr>
              <w:fldChar w:fldCharType="end"/>
            </w:r>
          </w:hyperlink>
        </w:p>
        <w:p w14:paraId="7860F6F6" w14:textId="09E82DB4" w:rsidR="005378CF" w:rsidRDefault="009655FA">
          <w:pPr>
            <w:pStyle w:val="INNH3"/>
            <w:tabs>
              <w:tab w:val="right" w:leader="dot" w:pos="9061"/>
            </w:tabs>
            <w:rPr>
              <w:rFonts w:asciiTheme="minorHAnsi" w:eastAsiaTheme="minorEastAsia" w:hAnsiTheme="minorHAnsi" w:cstheme="minorBidi"/>
              <w:noProof/>
            </w:rPr>
          </w:pPr>
          <w:hyperlink w:anchor="_Toc62562477" w:history="1">
            <w:r w:rsidR="005378CF" w:rsidRPr="002B678E">
              <w:rPr>
                <w:rStyle w:val="Hyperkobling"/>
                <w:noProof/>
              </w:rPr>
              <w:t>4.1 Implementeringsstøtte og rådgivning</w:t>
            </w:r>
            <w:r w:rsidR="005378CF">
              <w:rPr>
                <w:noProof/>
                <w:webHidden/>
              </w:rPr>
              <w:tab/>
            </w:r>
            <w:r w:rsidR="005378CF">
              <w:rPr>
                <w:noProof/>
                <w:webHidden/>
              </w:rPr>
              <w:fldChar w:fldCharType="begin"/>
            </w:r>
            <w:r w:rsidR="005378CF">
              <w:rPr>
                <w:noProof/>
                <w:webHidden/>
              </w:rPr>
              <w:instrText xml:space="preserve"> PAGEREF _Toc62562477 \h </w:instrText>
            </w:r>
            <w:r w:rsidR="005378CF">
              <w:rPr>
                <w:noProof/>
                <w:webHidden/>
              </w:rPr>
            </w:r>
            <w:r w:rsidR="005378CF">
              <w:rPr>
                <w:noProof/>
                <w:webHidden/>
              </w:rPr>
              <w:fldChar w:fldCharType="separate"/>
            </w:r>
            <w:r w:rsidR="004A13DB">
              <w:rPr>
                <w:noProof/>
                <w:webHidden/>
              </w:rPr>
              <w:t>7</w:t>
            </w:r>
            <w:r w:rsidR="005378CF">
              <w:rPr>
                <w:noProof/>
                <w:webHidden/>
              </w:rPr>
              <w:fldChar w:fldCharType="end"/>
            </w:r>
          </w:hyperlink>
        </w:p>
        <w:p w14:paraId="3AEF2CA9" w14:textId="09A68D0A" w:rsidR="005378CF" w:rsidRDefault="009655FA">
          <w:pPr>
            <w:pStyle w:val="INNH3"/>
            <w:tabs>
              <w:tab w:val="right" w:leader="dot" w:pos="9061"/>
            </w:tabs>
            <w:rPr>
              <w:rFonts w:asciiTheme="minorHAnsi" w:eastAsiaTheme="minorEastAsia" w:hAnsiTheme="minorHAnsi" w:cstheme="minorBidi"/>
              <w:noProof/>
            </w:rPr>
          </w:pPr>
          <w:hyperlink w:anchor="_Toc62562478" w:history="1">
            <w:r w:rsidR="005378CF" w:rsidRPr="002B678E">
              <w:rPr>
                <w:rStyle w:val="Hyperkobling"/>
                <w:noProof/>
              </w:rPr>
              <w:t>4.2 Videreutvikling, oppgradering, vedlikehold og driftstøtte</w:t>
            </w:r>
            <w:r w:rsidR="005378CF">
              <w:rPr>
                <w:noProof/>
                <w:webHidden/>
              </w:rPr>
              <w:tab/>
            </w:r>
            <w:r w:rsidR="005378CF">
              <w:rPr>
                <w:noProof/>
                <w:webHidden/>
              </w:rPr>
              <w:fldChar w:fldCharType="begin"/>
            </w:r>
            <w:r w:rsidR="005378CF">
              <w:rPr>
                <w:noProof/>
                <w:webHidden/>
              </w:rPr>
              <w:instrText xml:space="preserve"> PAGEREF _Toc62562478 \h </w:instrText>
            </w:r>
            <w:r w:rsidR="005378CF">
              <w:rPr>
                <w:noProof/>
                <w:webHidden/>
              </w:rPr>
            </w:r>
            <w:r w:rsidR="005378CF">
              <w:rPr>
                <w:noProof/>
                <w:webHidden/>
              </w:rPr>
              <w:fldChar w:fldCharType="separate"/>
            </w:r>
            <w:r w:rsidR="004A13DB">
              <w:rPr>
                <w:noProof/>
                <w:webHidden/>
              </w:rPr>
              <w:t>8</w:t>
            </w:r>
            <w:r w:rsidR="005378CF">
              <w:rPr>
                <w:noProof/>
                <w:webHidden/>
              </w:rPr>
              <w:fldChar w:fldCharType="end"/>
            </w:r>
          </w:hyperlink>
        </w:p>
        <w:p w14:paraId="04911B73" w14:textId="15CF401C" w:rsidR="005378CF" w:rsidRDefault="009655FA">
          <w:pPr>
            <w:pStyle w:val="INNH3"/>
            <w:tabs>
              <w:tab w:val="right" w:leader="dot" w:pos="9061"/>
            </w:tabs>
            <w:rPr>
              <w:rFonts w:asciiTheme="minorHAnsi" w:eastAsiaTheme="minorEastAsia" w:hAnsiTheme="minorHAnsi" w:cstheme="minorBidi"/>
              <w:noProof/>
            </w:rPr>
          </w:pPr>
          <w:hyperlink w:anchor="_Toc62562479" w:history="1">
            <w:r w:rsidR="005378CF" w:rsidRPr="002B678E">
              <w:rPr>
                <w:rStyle w:val="Hyperkobling"/>
                <w:noProof/>
              </w:rPr>
              <w:t>4.3 Krav som er felles for alle ytelsesområdene</w:t>
            </w:r>
            <w:r w:rsidR="005378CF">
              <w:rPr>
                <w:noProof/>
                <w:webHidden/>
              </w:rPr>
              <w:tab/>
            </w:r>
            <w:r w:rsidR="005378CF">
              <w:rPr>
                <w:noProof/>
                <w:webHidden/>
              </w:rPr>
              <w:fldChar w:fldCharType="begin"/>
            </w:r>
            <w:r w:rsidR="005378CF">
              <w:rPr>
                <w:noProof/>
                <w:webHidden/>
              </w:rPr>
              <w:instrText xml:space="preserve"> PAGEREF _Toc62562479 \h </w:instrText>
            </w:r>
            <w:r w:rsidR="005378CF">
              <w:rPr>
                <w:noProof/>
                <w:webHidden/>
              </w:rPr>
            </w:r>
            <w:r w:rsidR="005378CF">
              <w:rPr>
                <w:noProof/>
                <w:webHidden/>
              </w:rPr>
              <w:fldChar w:fldCharType="separate"/>
            </w:r>
            <w:r w:rsidR="004A13DB">
              <w:rPr>
                <w:noProof/>
                <w:webHidden/>
              </w:rPr>
              <w:t>8</w:t>
            </w:r>
            <w:r w:rsidR="005378CF">
              <w:rPr>
                <w:noProof/>
                <w:webHidden/>
              </w:rPr>
              <w:fldChar w:fldCharType="end"/>
            </w:r>
          </w:hyperlink>
        </w:p>
        <w:p w14:paraId="4DD6CC44" w14:textId="21B90F6B" w:rsidR="005378CF" w:rsidRDefault="009655FA">
          <w:pPr>
            <w:pStyle w:val="INNH3"/>
            <w:tabs>
              <w:tab w:val="right" w:leader="dot" w:pos="9061"/>
            </w:tabs>
            <w:rPr>
              <w:rFonts w:asciiTheme="minorHAnsi" w:eastAsiaTheme="minorEastAsia" w:hAnsiTheme="minorHAnsi" w:cstheme="minorBidi"/>
              <w:noProof/>
            </w:rPr>
          </w:pPr>
          <w:hyperlink w:anchor="_Toc62562480" w:history="1">
            <w:r w:rsidR="005378CF" w:rsidRPr="002B678E">
              <w:rPr>
                <w:rStyle w:val="Hyperkobling"/>
                <w:noProof/>
              </w:rPr>
              <w:t>4.4 Resultat</w:t>
            </w:r>
            <w:r w:rsidR="005378CF">
              <w:rPr>
                <w:noProof/>
                <w:webHidden/>
              </w:rPr>
              <w:tab/>
            </w:r>
            <w:r w:rsidR="005378CF">
              <w:rPr>
                <w:noProof/>
                <w:webHidden/>
              </w:rPr>
              <w:fldChar w:fldCharType="begin"/>
            </w:r>
            <w:r w:rsidR="005378CF">
              <w:rPr>
                <w:noProof/>
                <w:webHidden/>
              </w:rPr>
              <w:instrText xml:space="preserve"> PAGEREF _Toc62562480 \h </w:instrText>
            </w:r>
            <w:r w:rsidR="005378CF">
              <w:rPr>
                <w:noProof/>
                <w:webHidden/>
              </w:rPr>
            </w:r>
            <w:r w:rsidR="005378CF">
              <w:rPr>
                <w:noProof/>
                <w:webHidden/>
              </w:rPr>
              <w:fldChar w:fldCharType="separate"/>
            </w:r>
            <w:r w:rsidR="004A13DB">
              <w:rPr>
                <w:noProof/>
                <w:webHidden/>
              </w:rPr>
              <w:t>9</w:t>
            </w:r>
            <w:r w:rsidR="005378CF">
              <w:rPr>
                <w:noProof/>
                <w:webHidden/>
              </w:rPr>
              <w:fldChar w:fldCharType="end"/>
            </w:r>
          </w:hyperlink>
        </w:p>
        <w:p w14:paraId="44671D1A" w14:textId="6D744BBC" w:rsidR="005378CF" w:rsidRDefault="009655FA">
          <w:pPr>
            <w:pStyle w:val="INNH2"/>
            <w:tabs>
              <w:tab w:val="right" w:leader="dot" w:pos="9061"/>
            </w:tabs>
            <w:rPr>
              <w:rFonts w:asciiTheme="minorHAnsi" w:eastAsiaTheme="minorEastAsia" w:hAnsiTheme="minorHAnsi" w:cstheme="minorBidi"/>
              <w:noProof/>
            </w:rPr>
          </w:pPr>
          <w:hyperlink w:anchor="_Toc62562481" w:history="1">
            <w:r w:rsidR="005378CF" w:rsidRPr="002B678E">
              <w:rPr>
                <w:rStyle w:val="Hyperkobling"/>
                <w:noProof/>
              </w:rPr>
              <w:t>5 Leverandørens kompetanse og kapasitet</w:t>
            </w:r>
            <w:r w:rsidR="005378CF">
              <w:rPr>
                <w:noProof/>
                <w:webHidden/>
              </w:rPr>
              <w:tab/>
            </w:r>
            <w:r w:rsidR="005378CF">
              <w:rPr>
                <w:noProof/>
                <w:webHidden/>
              </w:rPr>
              <w:fldChar w:fldCharType="begin"/>
            </w:r>
            <w:r w:rsidR="005378CF">
              <w:rPr>
                <w:noProof/>
                <w:webHidden/>
              </w:rPr>
              <w:instrText xml:space="preserve"> PAGEREF _Toc62562481 \h </w:instrText>
            </w:r>
            <w:r w:rsidR="005378CF">
              <w:rPr>
                <w:noProof/>
                <w:webHidden/>
              </w:rPr>
            </w:r>
            <w:r w:rsidR="005378CF">
              <w:rPr>
                <w:noProof/>
                <w:webHidden/>
              </w:rPr>
              <w:fldChar w:fldCharType="separate"/>
            </w:r>
            <w:r w:rsidR="004A13DB">
              <w:rPr>
                <w:noProof/>
                <w:webHidden/>
              </w:rPr>
              <w:t>9</w:t>
            </w:r>
            <w:r w:rsidR="005378CF">
              <w:rPr>
                <w:noProof/>
                <w:webHidden/>
              </w:rPr>
              <w:fldChar w:fldCharType="end"/>
            </w:r>
          </w:hyperlink>
        </w:p>
        <w:p w14:paraId="42D44477" w14:textId="3CD247E9" w:rsidR="005378CF" w:rsidRDefault="009655FA">
          <w:pPr>
            <w:pStyle w:val="INNH3"/>
            <w:tabs>
              <w:tab w:val="right" w:leader="dot" w:pos="9061"/>
            </w:tabs>
            <w:rPr>
              <w:rFonts w:asciiTheme="minorHAnsi" w:eastAsiaTheme="minorEastAsia" w:hAnsiTheme="minorHAnsi" w:cstheme="minorBidi"/>
              <w:noProof/>
            </w:rPr>
          </w:pPr>
          <w:hyperlink w:anchor="_Toc62562482" w:history="1">
            <w:r w:rsidR="005378CF" w:rsidRPr="002B678E">
              <w:rPr>
                <w:rStyle w:val="Hyperkobling"/>
                <w:noProof/>
              </w:rPr>
              <w:t>5.1 Leverandørens besvarelse</w:t>
            </w:r>
            <w:r w:rsidR="005378CF">
              <w:rPr>
                <w:noProof/>
                <w:webHidden/>
              </w:rPr>
              <w:tab/>
            </w:r>
            <w:r w:rsidR="005378CF">
              <w:rPr>
                <w:noProof/>
                <w:webHidden/>
              </w:rPr>
              <w:fldChar w:fldCharType="begin"/>
            </w:r>
            <w:r w:rsidR="005378CF">
              <w:rPr>
                <w:noProof/>
                <w:webHidden/>
              </w:rPr>
              <w:instrText xml:space="preserve"> PAGEREF _Toc62562482 \h </w:instrText>
            </w:r>
            <w:r w:rsidR="005378CF">
              <w:rPr>
                <w:noProof/>
                <w:webHidden/>
              </w:rPr>
            </w:r>
            <w:r w:rsidR="005378CF">
              <w:rPr>
                <w:noProof/>
                <w:webHidden/>
              </w:rPr>
              <w:fldChar w:fldCharType="separate"/>
            </w:r>
            <w:r w:rsidR="004A13DB">
              <w:rPr>
                <w:noProof/>
                <w:webHidden/>
              </w:rPr>
              <w:t>10</w:t>
            </w:r>
            <w:r w:rsidR="005378CF">
              <w:rPr>
                <w:noProof/>
                <w:webHidden/>
              </w:rPr>
              <w:fldChar w:fldCharType="end"/>
            </w:r>
          </w:hyperlink>
        </w:p>
        <w:p w14:paraId="645350C9" w14:textId="32894F34" w:rsidR="005378CF" w:rsidRDefault="009655FA">
          <w:pPr>
            <w:pStyle w:val="INNH2"/>
            <w:tabs>
              <w:tab w:val="right" w:leader="dot" w:pos="9061"/>
            </w:tabs>
            <w:rPr>
              <w:rFonts w:asciiTheme="minorHAnsi" w:eastAsiaTheme="minorEastAsia" w:hAnsiTheme="minorHAnsi" w:cstheme="minorBidi"/>
              <w:noProof/>
            </w:rPr>
          </w:pPr>
          <w:hyperlink w:anchor="_Toc62562483" w:history="1">
            <w:r w:rsidR="005378CF" w:rsidRPr="002B678E">
              <w:rPr>
                <w:rStyle w:val="Hyperkobling"/>
                <w:noProof/>
              </w:rPr>
              <w:t>6 Avgrensning</w:t>
            </w:r>
            <w:r w:rsidR="005378CF">
              <w:rPr>
                <w:noProof/>
                <w:webHidden/>
              </w:rPr>
              <w:tab/>
            </w:r>
            <w:r w:rsidR="005378CF">
              <w:rPr>
                <w:noProof/>
                <w:webHidden/>
              </w:rPr>
              <w:fldChar w:fldCharType="begin"/>
            </w:r>
            <w:r w:rsidR="005378CF">
              <w:rPr>
                <w:noProof/>
                <w:webHidden/>
              </w:rPr>
              <w:instrText xml:space="preserve"> PAGEREF _Toc62562483 \h </w:instrText>
            </w:r>
            <w:r w:rsidR="005378CF">
              <w:rPr>
                <w:noProof/>
                <w:webHidden/>
              </w:rPr>
            </w:r>
            <w:r w:rsidR="005378CF">
              <w:rPr>
                <w:noProof/>
                <w:webHidden/>
              </w:rPr>
              <w:fldChar w:fldCharType="separate"/>
            </w:r>
            <w:r w:rsidR="004A13DB">
              <w:rPr>
                <w:noProof/>
                <w:webHidden/>
              </w:rPr>
              <w:t>10</w:t>
            </w:r>
            <w:r w:rsidR="005378CF">
              <w:rPr>
                <w:noProof/>
                <w:webHidden/>
              </w:rPr>
              <w:fldChar w:fldCharType="end"/>
            </w:r>
          </w:hyperlink>
        </w:p>
        <w:p w14:paraId="6B4F1AC4" w14:textId="3B30267C" w:rsidR="005378CF" w:rsidRDefault="009655FA">
          <w:pPr>
            <w:pStyle w:val="INNH1"/>
            <w:tabs>
              <w:tab w:val="right" w:leader="dot" w:pos="9061"/>
            </w:tabs>
            <w:rPr>
              <w:rFonts w:asciiTheme="minorHAnsi" w:eastAsiaTheme="minorEastAsia" w:hAnsiTheme="minorHAnsi" w:cstheme="minorBidi"/>
              <w:noProof/>
              <w:szCs w:val="22"/>
            </w:rPr>
          </w:pPr>
          <w:hyperlink w:anchor="_Toc62562484" w:history="1">
            <w:r w:rsidR="005378CF" w:rsidRPr="002B678E">
              <w:rPr>
                <w:rStyle w:val="Hyperkobling"/>
                <w:rFonts w:asciiTheme="majorHAnsi" w:hAnsiTheme="majorHAnsi" w:cstheme="majorHAnsi"/>
                <w:b/>
                <w:bCs/>
                <w:noProof/>
              </w:rPr>
              <w:t>Bilag 2: Prosedyrer for tildeling av kontrakter innenfor rammeavtalen</w:t>
            </w:r>
            <w:r w:rsidR="005378CF">
              <w:rPr>
                <w:noProof/>
                <w:webHidden/>
              </w:rPr>
              <w:tab/>
            </w:r>
            <w:r w:rsidR="005378CF">
              <w:rPr>
                <w:noProof/>
                <w:webHidden/>
              </w:rPr>
              <w:fldChar w:fldCharType="begin"/>
            </w:r>
            <w:r w:rsidR="005378CF">
              <w:rPr>
                <w:noProof/>
                <w:webHidden/>
              </w:rPr>
              <w:instrText xml:space="preserve"> PAGEREF _Toc62562484 \h </w:instrText>
            </w:r>
            <w:r w:rsidR="005378CF">
              <w:rPr>
                <w:noProof/>
                <w:webHidden/>
              </w:rPr>
            </w:r>
            <w:r w:rsidR="005378CF">
              <w:rPr>
                <w:noProof/>
                <w:webHidden/>
              </w:rPr>
              <w:fldChar w:fldCharType="separate"/>
            </w:r>
            <w:r w:rsidR="004A13DB">
              <w:rPr>
                <w:noProof/>
                <w:webHidden/>
              </w:rPr>
              <w:t>11</w:t>
            </w:r>
            <w:r w:rsidR="005378CF">
              <w:rPr>
                <w:noProof/>
                <w:webHidden/>
              </w:rPr>
              <w:fldChar w:fldCharType="end"/>
            </w:r>
          </w:hyperlink>
        </w:p>
        <w:p w14:paraId="54C2B2AF" w14:textId="4B46790C" w:rsidR="005378CF" w:rsidRDefault="009655FA">
          <w:pPr>
            <w:pStyle w:val="INNH2"/>
            <w:tabs>
              <w:tab w:val="right" w:leader="dot" w:pos="9061"/>
            </w:tabs>
            <w:rPr>
              <w:rFonts w:asciiTheme="minorHAnsi" w:eastAsiaTheme="minorEastAsia" w:hAnsiTheme="minorHAnsi" w:cstheme="minorBidi"/>
              <w:noProof/>
            </w:rPr>
          </w:pPr>
          <w:hyperlink w:anchor="_Toc62562485" w:history="1">
            <w:r w:rsidR="005378CF" w:rsidRPr="002B678E">
              <w:rPr>
                <w:rStyle w:val="Hyperkobling"/>
                <w:rFonts w:cstheme="minorHAnsi"/>
                <w:noProof/>
              </w:rPr>
              <w:t>1 Avtalens punkt 2.1 Tildeling av kontrakter (prosedyre for avrop)</w:t>
            </w:r>
            <w:r w:rsidR="005378CF">
              <w:rPr>
                <w:noProof/>
                <w:webHidden/>
              </w:rPr>
              <w:tab/>
            </w:r>
            <w:r w:rsidR="005378CF">
              <w:rPr>
                <w:noProof/>
                <w:webHidden/>
              </w:rPr>
              <w:fldChar w:fldCharType="begin"/>
            </w:r>
            <w:r w:rsidR="005378CF">
              <w:rPr>
                <w:noProof/>
                <w:webHidden/>
              </w:rPr>
              <w:instrText xml:space="preserve"> PAGEREF _Toc62562485 \h </w:instrText>
            </w:r>
            <w:r w:rsidR="005378CF">
              <w:rPr>
                <w:noProof/>
                <w:webHidden/>
              </w:rPr>
            </w:r>
            <w:r w:rsidR="005378CF">
              <w:rPr>
                <w:noProof/>
                <w:webHidden/>
              </w:rPr>
              <w:fldChar w:fldCharType="separate"/>
            </w:r>
            <w:r w:rsidR="004A13DB">
              <w:rPr>
                <w:noProof/>
                <w:webHidden/>
              </w:rPr>
              <w:t>11</w:t>
            </w:r>
            <w:r w:rsidR="005378CF">
              <w:rPr>
                <w:noProof/>
                <w:webHidden/>
              </w:rPr>
              <w:fldChar w:fldCharType="end"/>
            </w:r>
          </w:hyperlink>
        </w:p>
        <w:p w14:paraId="4C4DC98D" w14:textId="54CA98C6" w:rsidR="005378CF" w:rsidRDefault="009655FA">
          <w:pPr>
            <w:pStyle w:val="INNH2"/>
            <w:tabs>
              <w:tab w:val="right" w:leader="dot" w:pos="9061"/>
            </w:tabs>
            <w:rPr>
              <w:rFonts w:asciiTheme="minorHAnsi" w:eastAsiaTheme="minorEastAsia" w:hAnsiTheme="minorHAnsi" w:cstheme="minorBidi"/>
              <w:noProof/>
            </w:rPr>
          </w:pPr>
          <w:hyperlink w:anchor="_Toc62562486" w:history="1">
            <w:r w:rsidR="005378CF" w:rsidRPr="002B678E">
              <w:rPr>
                <w:rStyle w:val="Hyperkobling"/>
                <w:rFonts w:cstheme="minorHAnsi"/>
                <w:noProof/>
              </w:rPr>
              <w:t>2 Avtalens punkt 3.2 Tilbudsplikt</w:t>
            </w:r>
            <w:r w:rsidR="005378CF">
              <w:rPr>
                <w:noProof/>
                <w:webHidden/>
              </w:rPr>
              <w:tab/>
            </w:r>
            <w:r w:rsidR="005378CF">
              <w:rPr>
                <w:noProof/>
                <w:webHidden/>
              </w:rPr>
              <w:fldChar w:fldCharType="begin"/>
            </w:r>
            <w:r w:rsidR="005378CF">
              <w:rPr>
                <w:noProof/>
                <w:webHidden/>
              </w:rPr>
              <w:instrText xml:space="preserve"> PAGEREF _Toc62562486 \h </w:instrText>
            </w:r>
            <w:r w:rsidR="005378CF">
              <w:rPr>
                <w:noProof/>
                <w:webHidden/>
              </w:rPr>
            </w:r>
            <w:r w:rsidR="005378CF">
              <w:rPr>
                <w:noProof/>
                <w:webHidden/>
              </w:rPr>
              <w:fldChar w:fldCharType="separate"/>
            </w:r>
            <w:r w:rsidR="004A13DB">
              <w:rPr>
                <w:noProof/>
                <w:webHidden/>
              </w:rPr>
              <w:t>11</w:t>
            </w:r>
            <w:r w:rsidR="005378CF">
              <w:rPr>
                <w:noProof/>
                <w:webHidden/>
              </w:rPr>
              <w:fldChar w:fldCharType="end"/>
            </w:r>
          </w:hyperlink>
        </w:p>
        <w:p w14:paraId="5F3A083A" w14:textId="7A19572D" w:rsidR="005378CF" w:rsidRDefault="009655FA">
          <w:pPr>
            <w:pStyle w:val="INNH1"/>
            <w:tabs>
              <w:tab w:val="right" w:leader="dot" w:pos="9061"/>
            </w:tabs>
            <w:rPr>
              <w:rFonts w:asciiTheme="minorHAnsi" w:eastAsiaTheme="minorEastAsia" w:hAnsiTheme="minorHAnsi" w:cstheme="minorBidi"/>
              <w:noProof/>
              <w:szCs w:val="22"/>
            </w:rPr>
          </w:pPr>
          <w:hyperlink w:anchor="_Toc62562487" w:history="1">
            <w:r w:rsidR="005378CF" w:rsidRPr="002B678E">
              <w:rPr>
                <w:rStyle w:val="Hyperkobling"/>
                <w:rFonts w:asciiTheme="majorHAnsi" w:hAnsiTheme="majorHAnsi" w:cstheme="majorHAnsi"/>
                <w:b/>
                <w:bCs/>
                <w:noProof/>
              </w:rPr>
              <w:t>Bilag 3: Avtalevilkår for kontrakter som kan tildeles innenfor rammeavtalen med utfylte bilag</w:t>
            </w:r>
            <w:r w:rsidR="005378CF">
              <w:rPr>
                <w:noProof/>
                <w:webHidden/>
              </w:rPr>
              <w:tab/>
            </w:r>
            <w:r w:rsidR="005378CF">
              <w:rPr>
                <w:noProof/>
                <w:webHidden/>
              </w:rPr>
              <w:fldChar w:fldCharType="begin"/>
            </w:r>
            <w:r w:rsidR="005378CF">
              <w:rPr>
                <w:noProof/>
                <w:webHidden/>
              </w:rPr>
              <w:instrText xml:space="preserve"> PAGEREF _Toc62562487 \h </w:instrText>
            </w:r>
            <w:r w:rsidR="005378CF">
              <w:rPr>
                <w:noProof/>
                <w:webHidden/>
              </w:rPr>
            </w:r>
            <w:r w:rsidR="005378CF">
              <w:rPr>
                <w:noProof/>
                <w:webHidden/>
              </w:rPr>
              <w:fldChar w:fldCharType="separate"/>
            </w:r>
            <w:r w:rsidR="004A13DB">
              <w:rPr>
                <w:noProof/>
                <w:webHidden/>
              </w:rPr>
              <w:t>12</w:t>
            </w:r>
            <w:r w:rsidR="005378CF">
              <w:rPr>
                <w:noProof/>
                <w:webHidden/>
              </w:rPr>
              <w:fldChar w:fldCharType="end"/>
            </w:r>
          </w:hyperlink>
        </w:p>
        <w:p w14:paraId="505A8963" w14:textId="70248017" w:rsidR="005378CF" w:rsidRDefault="009655FA">
          <w:pPr>
            <w:pStyle w:val="INNH1"/>
            <w:tabs>
              <w:tab w:val="right" w:leader="dot" w:pos="9061"/>
            </w:tabs>
            <w:rPr>
              <w:rFonts w:asciiTheme="minorHAnsi" w:eastAsiaTheme="minorEastAsia" w:hAnsiTheme="minorHAnsi" w:cstheme="minorBidi"/>
              <w:noProof/>
              <w:szCs w:val="22"/>
            </w:rPr>
          </w:pPr>
          <w:hyperlink w:anchor="_Toc62562488" w:history="1">
            <w:r w:rsidR="005378CF" w:rsidRPr="002B678E">
              <w:rPr>
                <w:rStyle w:val="Hyperkobling"/>
                <w:rFonts w:asciiTheme="majorHAnsi" w:hAnsiTheme="majorHAnsi" w:cstheme="majorHAnsi"/>
                <w:b/>
                <w:bCs/>
                <w:noProof/>
              </w:rPr>
              <w:t>Bilag 4: Administrative bestemmelser</w:t>
            </w:r>
            <w:r w:rsidR="005378CF">
              <w:rPr>
                <w:noProof/>
                <w:webHidden/>
              </w:rPr>
              <w:tab/>
            </w:r>
            <w:r w:rsidR="005378CF">
              <w:rPr>
                <w:noProof/>
                <w:webHidden/>
              </w:rPr>
              <w:fldChar w:fldCharType="begin"/>
            </w:r>
            <w:r w:rsidR="005378CF">
              <w:rPr>
                <w:noProof/>
                <w:webHidden/>
              </w:rPr>
              <w:instrText xml:space="preserve"> PAGEREF _Toc62562488 \h </w:instrText>
            </w:r>
            <w:r w:rsidR="005378CF">
              <w:rPr>
                <w:noProof/>
                <w:webHidden/>
              </w:rPr>
            </w:r>
            <w:r w:rsidR="005378CF">
              <w:rPr>
                <w:noProof/>
                <w:webHidden/>
              </w:rPr>
              <w:fldChar w:fldCharType="separate"/>
            </w:r>
            <w:r w:rsidR="004A13DB">
              <w:rPr>
                <w:noProof/>
                <w:webHidden/>
              </w:rPr>
              <w:t>13</w:t>
            </w:r>
            <w:r w:rsidR="005378CF">
              <w:rPr>
                <w:noProof/>
                <w:webHidden/>
              </w:rPr>
              <w:fldChar w:fldCharType="end"/>
            </w:r>
          </w:hyperlink>
        </w:p>
        <w:p w14:paraId="3C557F85" w14:textId="4143D18A" w:rsidR="005378CF" w:rsidRDefault="009655FA">
          <w:pPr>
            <w:pStyle w:val="INNH2"/>
            <w:tabs>
              <w:tab w:val="right" w:leader="dot" w:pos="9061"/>
            </w:tabs>
            <w:rPr>
              <w:rFonts w:asciiTheme="minorHAnsi" w:eastAsiaTheme="minorEastAsia" w:hAnsiTheme="minorHAnsi" w:cstheme="minorBidi"/>
              <w:noProof/>
            </w:rPr>
          </w:pPr>
          <w:hyperlink w:anchor="_Toc62562489" w:history="1">
            <w:r w:rsidR="005378CF" w:rsidRPr="002B678E">
              <w:rPr>
                <w:rStyle w:val="Hyperkobling"/>
                <w:rFonts w:cstheme="minorHAnsi"/>
                <w:noProof/>
              </w:rPr>
              <w:t>1 Avtalen punkt 1.4 Partenes representanter</w:t>
            </w:r>
            <w:r w:rsidR="005378CF">
              <w:rPr>
                <w:noProof/>
                <w:webHidden/>
              </w:rPr>
              <w:tab/>
            </w:r>
            <w:r w:rsidR="005378CF">
              <w:rPr>
                <w:noProof/>
                <w:webHidden/>
              </w:rPr>
              <w:fldChar w:fldCharType="begin"/>
            </w:r>
            <w:r w:rsidR="005378CF">
              <w:rPr>
                <w:noProof/>
                <w:webHidden/>
              </w:rPr>
              <w:instrText xml:space="preserve"> PAGEREF _Toc62562489 \h </w:instrText>
            </w:r>
            <w:r w:rsidR="005378CF">
              <w:rPr>
                <w:noProof/>
                <w:webHidden/>
              </w:rPr>
            </w:r>
            <w:r w:rsidR="005378CF">
              <w:rPr>
                <w:noProof/>
                <w:webHidden/>
              </w:rPr>
              <w:fldChar w:fldCharType="separate"/>
            </w:r>
            <w:r w:rsidR="004A13DB">
              <w:rPr>
                <w:noProof/>
                <w:webHidden/>
              </w:rPr>
              <w:t>13</w:t>
            </w:r>
            <w:r w:rsidR="005378CF">
              <w:rPr>
                <w:noProof/>
                <w:webHidden/>
              </w:rPr>
              <w:fldChar w:fldCharType="end"/>
            </w:r>
          </w:hyperlink>
        </w:p>
        <w:p w14:paraId="3709E204" w14:textId="3F1E59FF" w:rsidR="005378CF" w:rsidRDefault="009655FA">
          <w:pPr>
            <w:pStyle w:val="INNH2"/>
            <w:tabs>
              <w:tab w:val="right" w:leader="dot" w:pos="9061"/>
            </w:tabs>
            <w:rPr>
              <w:rFonts w:asciiTheme="minorHAnsi" w:eastAsiaTheme="minorEastAsia" w:hAnsiTheme="minorHAnsi" w:cstheme="minorBidi"/>
              <w:noProof/>
            </w:rPr>
          </w:pPr>
          <w:hyperlink w:anchor="_Toc62562490" w:history="1">
            <w:r w:rsidR="005378CF" w:rsidRPr="002B678E">
              <w:rPr>
                <w:rStyle w:val="Hyperkobling"/>
                <w:rFonts w:cstheme="minorHAnsi"/>
                <w:noProof/>
              </w:rPr>
              <w:t>1.1 Nøkkelpersonell</w:t>
            </w:r>
            <w:r w:rsidR="005378CF">
              <w:rPr>
                <w:noProof/>
                <w:webHidden/>
              </w:rPr>
              <w:tab/>
            </w:r>
            <w:r w:rsidR="005378CF">
              <w:rPr>
                <w:noProof/>
                <w:webHidden/>
              </w:rPr>
              <w:fldChar w:fldCharType="begin"/>
            </w:r>
            <w:r w:rsidR="005378CF">
              <w:rPr>
                <w:noProof/>
                <w:webHidden/>
              </w:rPr>
              <w:instrText xml:space="preserve"> PAGEREF _Toc62562490 \h </w:instrText>
            </w:r>
            <w:r w:rsidR="005378CF">
              <w:rPr>
                <w:noProof/>
                <w:webHidden/>
              </w:rPr>
            </w:r>
            <w:r w:rsidR="005378CF">
              <w:rPr>
                <w:noProof/>
                <w:webHidden/>
              </w:rPr>
              <w:fldChar w:fldCharType="separate"/>
            </w:r>
            <w:r w:rsidR="004A13DB">
              <w:rPr>
                <w:noProof/>
                <w:webHidden/>
              </w:rPr>
              <w:t>13</w:t>
            </w:r>
            <w:r w:rsidR="005378CF">
              <w:rPr>
                <w:noProof/>
                <w:webHidden/>
              </w:rPr>
              <w:fldChar w:fldCharType="end"/>
            </w:r>
          </w:hyperlink>
        </w:p>
        <w:p w14:paraId="11307EFC" w14:textId="513761BF" w:rsidR="005378CF" w:rsidRDefault="009655FA">
          <w:pPr>
            <w:pStyle w:val="INNH2"/>
            <w:tabs>
              <w:tab w:val="right" w:leader="dot" w:pos="9061"/>
            </w:tabs>
            <w:rPr>
              <w:rFonts w:asciiTheme="minorHAnsi" w:eastAsiaTheme="minorEastAsia" w:hAnsiTheme="minorHAnsi" w:cstheme="minorBidi"/>
              <w:noProof/>
            </w:rPr>
          </w:pPr>
          <w:hyperlink w:anchor="_Toc62562491" w:history="1">
            <w:r w:rsidR="005378CF" w:rsidRPr="002B678E">
              <w:rPr>
                <w:rStyle w:val="Hyperkobling"/>
                <w:rFonts w:cstheme="minorHAnsi"/>
                <w:noProof/>
              </w:rPr>
              <w:t>1.2 Lønns- og arbeidsvilkår</w:t>
            </w:r>
            <w:r w:rsidR="005378CF">
              <w:rPr>
                <w:noProof/>
                <w:webHidden/>
              </w:rPr>
              <w:tab/>
            </w:r>
            <w:r w:rsidR="005378CF">
              <w:rPr>
                <w:noProof/>
                <w:webHidden/>
              </w:rPr>
              <w:fldChar w:fldCharType="begin"/>
            </w:r>
            <w:r w:rsidR="005378CF">
              <w:rPr>
                <w:noProof/>
                <w:webHidden/>
              </w:rPr>
              <w:instrText xml:space="preserve"> PAGEREF _Toc62562491 \h </w:instrText>
            </w:r>
            <w:r w:rsidR="005378CF">
              <w:rPr>
                <w:noProof/>
                <w:webHidden/>
              </w:rPr>
            </w:r>
            <w:r w:rsidR="005378CF">
              <w:rPr>
                <w:noProof/>
                <w:webHidden/>
              </w:rPr>
              <w:fldChar w:fldCharType="separate"/>
            </w:r>
            <w:r w:rsidR="004A13DB">
              <w:rPr>
                <w:noProof/>
                <w:webHidden/>
              </w:rPr>
              <w:t>13</w:t>
            </w:r>
            <w:r w:rsidR="005378CF">
              <w:rPr>
                <w:noProof/>
                <w:webHidden/>
              </w:rPr>
              <w:fldChar w:fldCharType="end"/>
            </w:r>
          </w:hyperlink>
        </w:p>
        <w:p w14:paraId="0C84409F" w14:textId="7805CF88" w:rsidR="005378CF" w:rsidRDefault="009655FA">
          <w:pPr>
            <w:pStyle w:val="INNH2"/>
            <w:tabs>
              <w:tab w:val="right" w:leader="dot" w:pos="9061"/>
            </w:tabs>
            <w:rPr>
              <w:rFonts w:asciiTheme="minorHAnsi" w:eastAsiaTheme="minorEastAsia" w:hAnsiTheme="minorHAnsi" w:cstheme="minorBidi"/>
              <w:noProof/>
            </w:rPr>
          </w:pPr>
          <w:hyperlink w:anchor="_Toc62562492" w:history="1">
            <w:r w:rsidR="005378CF" w:rsidRPr="002B678E">
              <w:rPr>
                <w:rStyle w:val="Hyperkobling"/>
                <w:rFonts w:cstheme="minorHAnsi"/>
                <w:noProof/>
              </w:rPr>
              <w:t>2 Avtalens punkt 5.1 Samarbeid</w:t>
            </w:r>
            <w:r w:rsidR="005378CF">
              <w:rPr>
                <w:noProof/>
                <w:webHidden/>
              </w:rPr>
              <w:tab/>
            </w:r>
            <w:r w:rsidR="005378CF">
              <w:rPr>
                <w:noProof/>
                <w:webHidden/>
              </w:rPr>
              <w:fldChar w:fldCharType="begin"/>
            </w:r>
            <w:r w:rsidR="005378CF">
              <w:rPr>
                <w:noProof/>
                <w:webHidden/>
              </w:rPr>
              <w:instrText xml:space="preserve"> PAGEREF _Toc62562492 \h </w:instrText>
            </w:r>
            <w:r w:rsidR="005378CF">
              <w:rPr>
                <w:noProof/>
                <w:webHidden/>
              </w:rPr>
            </w:r>
            <w:r w:rsidR="005378CF">
              <w:rPr>
                <w:noProof/>
                <w:webHidden/>
              </w:rPr>
              <w:fldChar w:fldCharType="separate"/>
            </w:r>
            <w:r w:rsidR="004A13DB">
              <w:rPr>
                <w:noProof/>
                <w:webHidden/>
              </w:rPr>
              <w:t>14</w:t>
            </w:r>
            <w:r w:rsidR="005378CF">
              <w:rPr>
                <w:noProof/>
                <w:webHidden/>
              </w:rPr>
              <w:fldChar w:fldCharType="end"/>
            </w:r>
          </w:hyperlink>
        </w:p>
        <w:p w14:paraId="48AFDAA5" w14:textId="797CE3ED" w:rsidR="005378CF" w:rsidRDefault="009655FA">
          <w:pPr>
            <w:pStyle w:val="INNH2"/>
            <w:tabs>
              <w:tab w:val="right" w:leader="dot" w:pos="9061"/>
            </w:tabs>
            <w:rPr>
              <w:rFonts w:asciiTheme="minorHAnsi" w:eastAsiaTheme="minorEastAsia" w:hAnsiTheme="minorHAnsi" w:cstheme="minorBidi"/>
              <w:noProof/>
            </w:rPr>
          </w:pPr>
          <w:hyperlink w:anchor="_Toc62562493" w:history="1">
            <w:r w:rsidR="005378CF" w:rsidRPr="002B678E">
              <w:rPr>
                <w:rStyle w:val="Hyperkobling"/>
                <w:rFonts w:cstheme="minorHAnsi"/>
                <w:noProof/>
              </w:rPr>
              <w:t>2.1 Møter</w:t>
            </w:r>
            <w:r w:rsidR="005378CF">
              <w:rPr>
                <w:noProof/>
                <w:webHidden/>
              </w:rPr>
              <w:tab/>
            </w:r>
            <w:r w:rsidR="005378CF">
              <w:rPr>
                <w:noProof/>
                <w:webHidden/>
              </w:rPr>
              <w:fldChar w:fldCharType="begin"/>
            </w:r>
            <w:r w:rsidR="005378CF">
              <w:rPr>
                <w:noProof/>
                <w:webHidden/>
              </w:rPr>
              <w:instrText xml:space="preserve"> PAGEREF _Toc62562493 \h </w:instrText>
            </w:r>
            <w:r w:rsidR="005378CF">
              <w:rPr>
                <w:noProof/>
                <w:webHidden/>
              </w:rPr>
            </w:r>
            <w:r w:rsidR="005378CF">
              <w:rPr>
                <w:noProof/>
                <w:webHidden/>
              </w:rPr>
              <w:fldChar w:fldCharType="separate"/>
            </w:r>
            <w:r w:rsidR="004A13DB">
              <w:rPr>
                <w:noProof/>
                <w:webHidden/>
              </w:rPr>
              <w:t>14</w:t>
            </w:r>
            <w:r w:rsidR="005378CF">
              <w:rPr>
                <w:noProof/>
                <w:webHidden/>
              </w:rPr>
              <w:fldChar w:fldCharType="end"/>
            </w:r>
          </w:hyperlink>
        </w:p>
        <w:p w14:paraId="1D63BF57" w14:textId="35AC7708" w:rsidR="005378CF" w:rsidRDefault="009655FA">
          <w:pPr>
            <w:pStyle w:val="INNH2"/>
            <w:tabs>
              <w:tab w:val="right" w:leader="dot" w:pos="9061"/>
            </w:tabs>
            <w:rPr>
              <w:rFonts w:asciiTheme="minorHAnsi" w:eastAsiaTheme="minorEastAsia" w:hAnsiTheme="minorHAnsi" w:cstheme="minorBidi"/>
              <w:noProof/>
            </w:rPr>
          </w:pPr>
          <w:hyperlink w:anchor="_Toc62562494" w:history="1">
            <w:r w:rsidR="005378CF" w:rsidRPr="002B678E">
              <w:rPr>
                <w:rStyle w:val="Hyperkobling"/>
                <w:noProof/>
              </w:rPr>
              <w:t>3 Rutiner for bestilling og gjennomføring av avrop</w:t>
            </w:r>
            <w:r w:rsidR="005378CF">
              <w:rPr>
                <w:noProof/>
                <w:webHidden/>
              </w:rPr>
              <w:tab/>
            </w:r>
            <w:r w:rsidR="005378CF">
              <w:rPr>
                <w:noProof/>
                <w:webHidden/>
              </w:rPr>
              <w:fldChar w:fldCharType="begin"/>
            </w:r>
            <w:r w:rsidR="005378CF">
              <w:rPr>
                <w:noProof/>
                <w:webHidden/>
              </w:rPr>
              <w:instrText xml:space="preserve"> PAGEREF _Toc62562494 \h </w:instrText>
            </w:r>
            <w:r w:rsidR="005378CF">
              <w:rPr>
                <w:noProof/>
                <w:webHidden/>
              </w:rPr>
            </w:r>
            <w:r w:rsidR="005378CF">
              <w:rPr>
                <w:noProof/>
                <w:webHidden/>
              </w:rPr>
              <w:fldChar w:fldCharType="separate"/>
            </w:r>
            <w:r w:rsidR="004A13DB">
              <w:rPr>
                <w:noProof/>
                <w:webHidden/>
              </w:rPr>
              <w:t>15</w:t>
            </w:r>
            <w:r w:rsidR="005378CF">
              <w:rPr>
                <w:noProof/>
                <w:webHidden/>
              </w:rPr>
              <w:fldChar w:fldCharType="end"/>
            </w:r>
          </w:hyperlink>
        </w:p>
        <w:p w14:paraId="16B02674" w14:textId="14D19109" w:rsidR="005378CF" w:rsidRDefault="009655FA">
          <w:pPr>
            <w:pStyle w:val="INNH3"/>
            <w:tabs>
              <w:tab w:val="right" w:leader="dot" w:pos="9061"/>
            </w:tabs>
            <w:rPr>
              <w:rFonts w:asciiTheme="minorHAnsi" w:eastAsiaTheme="minorEastAsia" w:hAnsiTheme="minorHAnsi" w:cstheme="minorBidi"/>
              <w:noProof/>
            </w:rPr>
          </w:pPr>
          <w:hyperlink w:anchor="_Toc62562495" w:history="1">
            <w:r w:rsidR="005378CF" w:rsidRPr="002B678E">
              <w:rPr>
                <w:rStyle w:val="Hyperkobling"/>
                <w:noProof/>
              </w:rPr>
              <w:t>3.1 Leverandørens besvarelse</w:t>
            </w:r>
            <w:r w:rsidR="005378CF">
              <w:rPr>
                <w:noProof/>
                <w:webHidden/>
              </w:rPr>
              <w:tab/>
            </w:r>
            <w:r w:rsidR="005378CF">
              <w:rPr>
                <w:noProof/>
                <w:webHidden/>
              </w:rPr>
              <w:fldChar w:fldCharType="begin"/>
            </w:r>
            <w:r w:rsidR="005378CF">
              <w:rPr>
                <w:noProof/>
                <w:webHidden/>
              </w:rPr>
              <w:instrText xml:space="preserve"> PAGEREF _Toc62562495 \h </w:instrText>
            </w:r>
            <w:r w:rsidR="005378CF">
              <w:rPr>
                <w:noProof/>
                <w:webHidden/>
              </w:rPr>
            </w:r>
            <w:r w:rsidR="005378CF">
              <w:rPr>
                <w:noProof/>
                <w:webHidden/>
              </w:rPr>
              <w:fldChar w:fldCharType="separate"/>
            </w:r>
            <w:r w:rsidR="004A13DB">
              <w:rPr>
                <w:noProof/>
                <w:webHidden/>
              </w:rPr>
              <w:t>15</w:t>
            </w:r>
            <w:r w:rsidR="005378CF">
              <w:rPr>
                <w:noProof/>
                <w:webHidden/>
              </w:rPr>
              <w:fldChar w:fldCharType="end"/>
            </w:r>
          </w:hyperlink>
        </w:p>
        <w:p w14:paraId="7EBFEC4E" w14:textId="2037DEBA" w:rsidR="005378CF" w:rsidRDefault="009655FA">
          <w:pPr>
            <w:pStyle w:val="INNH2"/>
            <w:tabs>
              <w:tab w:val="right" w:leader="dot" w:pos="9061"/>
            </w:tabs>
            <w:rPr>
              <w:rFonts w:asciiTheme="minorHAnsi" w:eastAsiaTheme="minorEastAsia" w:hAnsiTheme="minorHAnsi" w:cstheme="minorBidi"/>
              <w:noProof/>
            </w:rPr>
          </w:pPr>
          <w:hyperlink w:anchor="_Toc62562496" w:history="1">
            <w:r w:rsidR="005378CF" w:rsidRPr="002B678E">
              <w:rPr>
                <w:rStyle w:val="Hyperkobling"/>
                <w:rFonts w:cstheme="minorHAnsi"/>
                <w:noProof/>
              </w:rPr>
              <w:t>4 Øvrige administrative bestemmelser</w:t>
            </w:r>
            <w:r w:rsidR="005378CF">
              <w:rPr>
                <w:noProof/>
                <w:webHidden/>
              </w:rPr>
              <w:tab/>
            </w:r>
            <w:r w:rsidR="005378CF">
              <w:rPr>
                <w:noProof/>
                <w:webHidden/>
              </w:rPr>
              <w:fldChar w:fldCharType="begin"/>
            </w:r>
            <w:r w:rsidR="005378CF">
              <w:rPr>
                <w:noProof/>
                <w:webHidden/>
              </w:rPr>
              <w:instrText xml:space="preserve"> PAGEREF _Toc62562496 \h </w:instrText>
            </w:r>
            <w:r w:rsidR="005378CF">
              <w:rPr>
                <w:noProof/>
                <w:webHidden/>
              </w:rPr>
            </w:r>
            <w:r w:rsidR="005378CF">
              <w:rPr>
                <w:noProof/>
                <w:webHidden/>
              </w:rPr>
              <w:fldChar w:fldCharType="separate"/>
            </w:r>
            <w:r w:rsidR="004A13DB">
              <w:rPr>
                <w:noProof/>
                <w:webHidden/>
              </w:rPr>
              <w:t>15</w:t>
            </w:r>
            <w:r w:rsidR="005378CF">
              <w:rPr>
                <w:noProof/>
                <w:webHidden/>
              </w:rPr>
              <w:fldChar w:fldCharType="end"/>
            </w:r>
          </w:hyperlink>
        </w:p>
        <w:p w14:paraId="23D96712" w14:textId="1C17FDB7" w:rsidR="005378CF" w:rsidRDefault="009655FA">
          <w:pPr>
            <w:pStyle w:val="INNH3"/>
            <w:tabs>
              <w:tab w:val="right" w:leader="dot" w:pos="9061"/>
            </w:tabs>
            <w:rPr>
              <w:rFonts w:asciiTheme="minorHAnsi" w:eastAsiaTheme="minorEastAsia" w:hAnsiTheme="minorHAnsi" w:cstheme="minorBidi"/>
              <w:noProof/>
            </w:rPr>
          </w:pPr>
          <w:hyperlink w:anchor="_Toc62562497" w:history="1">
            <w:r w:rsidR="005378CF" w:rsidRPr="002B678E">
              <w:rPr>
                <w:rStyle w:val="Hyperkobling"/>
                <w:rFonts w:eastAsiaTheme="minorHAnsi"/>
                <w:noProof/>
              </w:rPr>
              <w:t>4.1 Kvalitetssikring av konsulentytelse</w:t>
            </w:r>
            <w:r w:rsidR="005378CF">
              <w:rPr>
                <w:noProof/>
                <w:webHidden/>
              </w:rPr>
              <w:tab/>
            </w:r>
            <w:r w:rsidR="005378CF">
              <w:rPr>
                <w:noProof/>
                <w:webHidden/>
              </w:rPr>
              <w:fldChar w:fldCharType="begin"/>
            </w:r>
            <w:r w:rsidR="005378CF">
              <w:rPr>
                <w:noProof/>
                <w:webHidden/>
              </w:rPr>
              <w:instrText xml:space="preserve"> PAGEREF _Toc62562497 \h </w:instrText>
            </w:r>
            <w:r w:rsidR="005378CF">
              <w:rPr>
                <w:noProof/>
                <w:webHidden/>
              </w:rPr>
            </w:r>
            <w:r w:rsidR="005378CF">
              <w:rPr>
                <w:noProof/>
                <w:webHidden/>
              </w:rPr>
              <w:fldChar w:fldCharType="separate"/>
            </w:r>
            <w:r w:rsidR="004A13DB">
              <w:rPr>
                <w:noProof/>
                <w:webHidden/>
              </w:rPr>
              <w:t>15</w:t>
            </w:r>
            <w:r w:rsidR="005378CF">
              <w:rPr>
                <w:noProof/>
                <w:webHidden/>
              </w:rPr>
              <w:fldChar w:fldCharType="end"/>
            </w:r>
          </w:hyperlink>
        </w:p>
        <w:p w14:paraId="6653E565" w14:textId="595EBD38" w:rsidR="005378CF" w:rsidRDefault="009655FA">
          <w:pPr>
            <w:pStyle w:val="INNH3"/>
            <w:tabs>
              <w:tab w:val="right" w:leader="dot" w:pos="9061"/>
            </w:tabs>
            <w:rPr>
              <w:rFonts w:asciiTheme="minorHAnsi" w:eastAsiaTheme="minorEastAsia" w:hAnsiTheme="minorHAnsi" w:cstheme="minorBidi"/>
              <w:noProof/>
            </w:rPr>
          </w:pPr>
          <w:hyperlink w:anchor="_Toc62562498" w:history="1">
            <w:r w:rsidR="005378CF" w:rsidRPr="002B678E">
              <w:rPr>
                <w:rStyle w:val="Hyperkobling"/>
                <w:noProof/>
              </w:rPr>
              <w:t>4.2 Personopplysninger om ansatte</w:t>
            </w:r>
            <w:r w:rsidR="005378CF">
              <w:rPr>
                <w:noProof/>
                <w:webHidden/>
              </w:rPr>
              <w:tab/>
            </w:r>
            <w:r w:rsidR="005378CF">
              <w:rPr>
                <w:noProof/>
                <w:webHidden/>
              </w:rPr>
              <w:fldChar w:fldCharType="begin"/>
            </w:r>
            <w:r w:rsidR="005378CF">
              <w:rPr>
                <w:noProof/>
                <w:webHidden/>
              </w:rPr>
              <w:instrText xml:space="preserve"> PAGEREF _Toc62562498 \h </w:instrText>
            </w:r>
            <w:r w:rsidR="005378CF">
              <w:rPr>
                <w:noProof/>
                <w:webHidden/>
              </w:rPr>
            </w:r>
            <w:r w:rsidR="005378CF">
              <w:rPr>
                <w:noProof/>
                <w:webHidden/>
              </w:rPr>
              <w:fldChar w:fldCharType="separate"/>
            </w:r>
            <w:r w:rsidR="004A13DB">
              <w:rPr>
                <w:noProof/>
                <w:webHidden/>
              </w:rPr>
              <w:t>15</w:t>
            </w:r>
            <w:r w:rsidR="005378CF">
              <w:rPr>
                <w:noProof/>
                <w:webHidden/>
              </w:rPr>
              <w:fldChar w:fldCharType="end"/>
            </w:r>
          </w:hyperlink>
        </w:p>
        <w:p w14:paraId="3B9434F3" w14:textId="07CED1AB" w:rsidR="005378CF" w:rsidRDefault="009655FA">
          <w:pPr>
            <w:pStyle w:val="INNH3"/>
            <w:tabs>
              <w:tab w:val="right" w:leader="dot" w:pos="9061"/>
            </w:tabs>
            <w:rPr>
              <w:rFonts w:asciiTheme="minorHAnsi" w:eastAsiaTheme="minorEastAsia" w:hAnsiTheme="minorHAnsi" w:cstheme="minorBidi"/>
              <w:noProof/>
            </w:rPr>
          </w:pPr>
          <w:hyperlink w:anchor="_Toc62562499" w:history="1">
            <w:r w:rsidR="005378CF" w:rsidRPr="002B678E">
              <w:rPr>
                <w:rStyle w:val="Hyperkobling"/>
                <w:noProof/>
              </w:rPr>
              <w:t>4.3 Leverandørens kompetanseoverførings- og samarbeidsplikt</w:t>
            </w:r>
            <w:r w:rsidR="005378CF">
              <w:rPr>
                <w:noProof/>
                <w:webHidden/>
              </w:rPr>
              <w:tab/>
            </w:r>
            <w:r w:rsidR="005378CF">
              <w:rPr>
                <w:noProof/>
                <w:webHidden/>
              </w:rPr>
              <w:fldChar w:fldCharType="begin"/>
            </w:r>
            <w:r w:rsidR="005378CF">
              <w:rPr>
                <w:noProof/>
                <w:webHidden/>
              </w:rPr>
              <w:instrText xml:space="preserve"> PAGEREF _Toc62562499 \h </w:instrText>
            </w:r>
            <w:r w:rsidR="005378CF">
              <w:rPr>
                <w:noProof/>
                <w:webHidden/>
              </w:rPr>
            </w:r>
            <w:r w:rsidR="005378CF">
              <w:rPr>
                <w:noProof/>
                <w:webHidden/>
              </w:rPr>
              <w:fldChar w:fldCharType="separate"/>
            </w:r>
            <w:r w:rsidR="004A13DB">
              <w:rPr>
                <w:noProof/>
                <w:webHidden/>
              </w:rPr>
              <w:t>15</w:t>
            </w:r>
            <w:r w:rsidR="005378CF">
              <w:rPr>
                <w:noProof/>
                <w:webHidden/>
              </w:rPr>
              <w:fldChar w:fldCharType="end"/>
            </w:r>
          </w:hyperlink>
        </w:p>
        <w:p w14:paraId="3FC01F46" w14:textId="5E150A53" w:rsidR="005378CF" w:rsidRDefault="009655FA">
          <w:pPr>
            <w:pStyle w:val="INNH3"/>
            <w:tabs>
              <w:tab w:val="right" w:leader="dot" w:pos="9061"/>
            </w:tabs>
            <w:rPr>
              <w:rFonts w:asciiTheme="minorHAnsi" w:eastAsiaTheme="minorEastAsia" w:hAnsiTheme="minorHAnsi" w:cstheme="minorBidi"/>
              <w:noProof/>
            </w:rPr>
          </w:pPr>
          <w:hyperlink w:anchor="_Toc62562500" w:history="1">
            <w:r w:rsidR="005378CF" w:rsidRPr="002B678E">
              <w:rPr>
                <w:rStyle w:val="Hyperkobling"/>
                <w:noProof/>
              </w:rPr>
              <w:t>4.4 Leverandørens personell og bruk av underleverandør</w:t>
            </w:r>
            <w:r w:rsidR="005378CF">
              <w:rPr>
                <w:noProof/>
                <w:webHidden/>
              </w:rPr>
              <w:tab/>
            </w:r>
            <w:r w:rsidR="005378CF">
              <w:rPr>
                <w:noProof/>
                <w:webHidden/>
              </w:rPr>
              <w:fldChar w:fldCharType="begin"/>
            </w:r>
            <w:r w:rsidR="005378CF">
              <w:rPr>
                <w:noProof/>
                <w:webHidden/>
              </w:rPr>
              <w:instrText xml:space="preserve"> PAGEREF _Toc62562500 \h </w:instrText>
            </w:r>
            <w:r w:rsidR="005378CF">
              <w:rPr>
                <w:noProof/>
                <w:webHidden/>
              </w:rPr>
            </w:r>
            <w:r w:rsidR="005378CF">
              <w:rPr>
                <w:noProof/>
                <w:webHidden/>
              </w:rPr>
              <w:fldChar w:fldCharType="separate"/>
            </w:r>
            <w:r w:rsidR="004A13DB">
              <w:rPr>
                <w:noProof/>
                <w:webHidden/>
              </w:rPr>
              <w:t>16</w:t>
            </w:r>
            <w:r w:rsidR="005378CF">
              <w:rPr>
                <w:noProof/>
                <w:webHidden/>
              </w:rPr>
              <w:fldChar w:fldCharType="end"/>
            </w:r>
          </w:hyperlink>
        </w:p>
        <w:p w14:paraId="487CA7D5" w14:textId="25E7E1E8" w:rsidR="005378CF" w:rsidRDefault="009655FA">
          <w:pPr>
            <w:pStyle w:val="INNH1"/>
            <w:tabs>
              <w:tab w:val="right" w:leader="dot" w:pos="9061"/>
            </w:tabs>
            <w:rPr>
              <w:rFonts w:asciiTheme="minorHAnsi" w:eastAsiaTheme="minorEastAsia" w:hAnsiTheme="minorHAnsi" w:cstheme="minorBidi"/>
              <w:noProof/>
              <w:szCs w:val="22"/>
            </w:rPr>
          </w:pPr>
          <w:hyperlink w:anchor="_Toc62562501" w:history="1">
            <w:r w:rsidR="005378CF" w:rsidRPr="002B678E">
              <w:rPr>
                <w:rStyle w:val="Hyperkobling"/>
                <w:rFonts w:asciiTheme="majorHAnsi" w:hAnsiTheme="majorHAnsi" w:cstheme="majorHAnsi"/>
                <w:b/>
                <w:bCs/>
                <w:noProof/>
              </w:rPr>
              <w:t>Bilag 5: Pris og prisbestemmelser</w:t>
            </w:r>
            <w:r w:rsidR="005378CF">
              <w:rPr>
                <w:noProof/>
                <w:webHidden/>
              </w:rPr>
              <w:tab/>
            </w:r>
            <w:r w:rsidR="005378CF">
              <w:rPr>
                <w:noProof/>
                <w:webHidden/>
              </w:rPr>
              <w:fldChar w:fldCharType="begin"/>
            </w:r>
            <w:r w:rsidR="005378CF">
              <w:rPr>
                <w:noProof/>
                <w:webHidden/>
              </w:rPr>
              <w:instrText xml:space="preserve"> PAGEREF _Toc62562501 \h </w:instrText>
            </w:r>
            <w:r w:rsidR="005378CF">
              <w:rPr>
                <w:noProof/>
                <w:webHidden/>
              </w:rPr>
            </w:r>
            <w:r w:rsidR="005378CF">
              <w:rPr>
                <w:noProof/>
                <w:webHidden/>
              </w:rPr>
              <w:fldChar w:fldCharType="separate"/>
            </w:r>
            <w:r w:rsidR="004A13DB">
              <w:rPr>
                <w:noProof/>
                <w:webHidden/>
              </w:rPr>
              <w:t>17</w:t>
            </w:r>
            <w:r w:rsidR="005378CF">
              <w:rPr>
                <w:noProof/>
                <w:webHidden/>
              </w:rPr>
              <w:fldChar w:fldCharType="end"/>
            </w:r>
          </w:hyperlink>
        </w:p>
        <w:p w14:paraId="713F6354" w14:textId="4E69E521" w:rsidR="005378CF" w:rsidRDefault="009655FA">
          <w:pPr>
            <w:pStyle w:val="INNH2"/>
            <w:tabs>
              <w:tab w:val="right" w:leader="dot" w:pos="9061"/>
            </w:tabs>
            <w:rPr>
              <w:rFonts w:asciiTheme="minorHAnsi" w:eastAsiaTheme="minorEastAsia" w:hAnsiTheme="minorHAnsi" w:cstheme="minorBidi"/>
              <w:noProof/>
            </w:rPr>
          </w:pPr>
          <w:hyperlink w:anchor="_Toc62562502" w:history="1">
            <w:r w:rsidR="005378CF" w:rsidRPr="002B678E">
              <w:rPr>
                <w:rStyle w:val="Hyperkobling"/>
                <w:rFonts w:cstheme="minorHAnsi"/>
                <w:noProof/>
              </w:rPr>
              <w:t>5.1 Avtalens punkt 6.1 Priser</w:t>
            </w:r>
            <w:r w:rsidR="005378CF">
              <w:rPr>
                <w:noProof/>
                <w:webHidden/>
              </w:rPr>
              <w:tab/>
            </w:r>
            <w:r w:rsidR="005378CF">
              <w:rPr>
                <w:noProof/>
                <w:webHidden/>
              </w:rPr>
              <w:fldChar w:fldCharType="begin"/>
            </w:r>
            <w:r w:rsidR="005378CF">
              <w:rPr>
                <w:noProof/>
                <w:webHidden/>
              </w:rPr>
              <w:instrText xml:space="preserve"> PAGEREF _Toc62562502 \h </w:instrText>
            </w:r>
            <w:r w:rsidR="005378CF">
              <w:rPr>
                <w:noProof/>
                <w:webHidden/>
              </w:rPr>
            </w:r>
            <w:r w:rsidR="005378CF">
              <w:rPr>
                <w:noProof/>
                <w:webHidden/>
              </w:rPr>
              <w:fldChar w:fldCharType="separate"/>
            </w:r>
            <w:r w:rsidR="004A13DB">
              <w:rPr>
                <w:noProof/>
                <w:webHidden/>
              </w:rPr>
              <w:t>17</w:t>
            </w:r>
            <w:r w:rsidR="005378CF">
              <w:rPr>
                <w:noProof/>
                <w:webHidden/>
              </w:rPr>
              <w:fldChar w:fldCharType="end"/>
            </w:r>
          </w:hyperlink>
        </w:p>
        <w:p w14:paraId="27D27C43" w14:textId="048C97E8" w:rsidR="005378CF" w:rsidRDefault="009655FA">
          <w:pPr>
            <w:pStyle w:val="INNH2"/>
            <w:tabs>
              <w:tab w:val="right" w:leader="dot" w:pos="9061"/>
            </w:tabs>
            <w:rPr>
              <w:rFonts w:asciiTheme="minorHAnsi" w:eastAsiaTheme="minorEastAsia" w:hAnsiTheme="minorHAnsi" w:cstheme="minorBidi"/>
              <w:noProof/>
            </w:rPr>
          </w:pPr>
          <w:hyperlink w:anchor="_Toc62562503" w:history="1">
            <w:r w:rsidR="005378CF" w:rsidRPr="002B678E">
              <w:rPr>
                <w:rStyle w:val="Hyperkobling"/>
                <w:rFonts w:eastAsia="Cambria"/>
                <w:noProof/>
              </w:rPr>
              <w:t>5.2 Fakturaformat og innhold</w:t>
            </w:r>
            <w:r w:rsidR="005378CF">
              <w:rPr>
                <w:noProof/>
                <w:webHidden/>
              </w:rPr>
              <w:tab/>
            </w:r>
            <w:r w:rsidR="005378CF">
              <w:rPr>
                <w:noProof/>
                <w:webHidden/>
              </w:rPr>
              <w:fldChar w:fldCharType="begin"/>
            </w:r>
            <w:r w:rsidR="005378CF">
              <w:rPr>
                <w:noProof/>
                <w:webHidden/>
              </w:rPr>
              <w:instrText xml:space="preserve"> PAGEREF _Toc62562503 \h </w:instrText>
            </w:r>
            <w:r w:rsidR="005378CF">
              <w:rPr>
                <w:noProof/>
                <w:webHidden/>
              </w:rPr>
            </w:r>
            <w:r w:rsidR="005378CF">
              <w:rPr>
                <w:noProof/>
                <w:webHidden/>
              </w:rPr>
              <w:fldChar w:fldCharType="separate"/>
            </w:r>
            <w:r w:rsidR="004A13DB">
              <w:rPr>
                <w:noProof/>
                <w:webHidden/>
              </w:rPr>
              <w:t>17</w:t>
            </w:r>
            <w:r w:rsidR="005378CF">
              <w:rPr>
                <w:noProof/>
                <w:webHidden/>
              </w:rPr>
              <w:fldChar w:fldCharType="end"/>
            </w:r>
          </w:hyperlink>
        </w:p>
        <w:p w14:paraId="50F5DBCC" w14:textId="297162F5" w:rsidR="005378CF" w:rsidRDefault="009655FA">
          <w:pPr>
            <w:pStyle w:val="INNH2"/>
            <w:tabs>
              <w:tab w:val="right" w:leader="dot" w:pos="9061"/>
            </w:tabs>
            <w:rPr>
              <w:rFonts w:asciiTheme="minorHAnsi" w:eastAsiaTheme="minorEastAsia" w:hAnsiTheme="minorHAnsi" w:cstheme="minorBidi"/>
              <w:noProof/>
            </w:rPr>
          </w:pPr>
          <w:hyperlink w:anchor="_Toc62562504" w:history="1">
            <w:r w:rsidR="005378CF" w:rsidRPr="002B678E">
              <w:rPr>
                <w:rStyle w:val="Hyperkobling"/>
                <w:noProof/>
              </w:rPr>
              <w:t>5.4 Avtalens punkt 6.2 Prisendringer</w:t>
            </w:r>
            <w:r w:rsidR="005378CF">
              <w:rPr>
                <w:noProof/>
                <w:webHidden/>
              </w:rPr>
              <w:tab/>
            </w:r>
            <w:r w:rsidR="005378CF">
              <w:rPr>
                <w:noProof/>
                <w:webHidden/>
              </w:rPr>
              <w:fldChar w:fldCharType="begin"/>
            </w:r>
            <w:r w:rsidR="005378CF">
              <w:rPr>
                <w:noProof/>
                <w:webHidden/>
              </w:rPr>
              <w:instrText xml:space="preserve"> PAGEREF _Toc62562504 \h </w:instrText>
            </w:r>
            <w:r w:rsidR="005378CF">
              <w:rPr>
                <w:noProof/>
                <w:webHidden/>
              </w:rPr>
            </w:r>
            <w:r w:rsidR="005378CF">
              <w:rPr>
                <w:noProof/>
                <w:webHidden/>
              </w:rPr>
              <w:fldChar w:fldCharType="separate"/>
            </w:r>
            <w:r w:rsidR="004A13DB">
              <w:rPr>
                <w:noProof/>
                <w:webHidden/>
              </w:rPr>
              <w:t>18</w:t>
            </w:r>
            <w:r w:rsidR="005378CF">
              <w:rPr>
                <w:noProof/>
                <w:webHidden/>
              </w:rPr>
              <w:fldChar w:fldCharType="end"/>
            </w:r>
          </w:hyperlink>
        </w:p>
        <w:p w14:paraId="4A31E9F2" w14:textId="02FE0990" w:rsidR="003B1F68" w:rsidRDefault="003B1F68">
          <w:r w:rsidRPr="00763CC6">
            <w:rPr>
              <w:rFonts w:asciiTheme="minorHAnsi" w:hAnsiTheme="minorHAnsi" w:cstheme="minorHAnsi"/>
              <w:b/>
              <w:bCs/>
            </w:rPr>
            <w:fldChar w:fldCharType="end"/>
          </w:r>
        </w:p>
      </w:sdtContent>
    </w:sdt>
    <w:p w14:paraId="5B55C310" w14:textId="0BFEA499" w:rsidR="00B02BB2" w:rsidRPr="00C14C39" w:rsidRDefault="00B02BB2" w:rsidP="00B02BB2">
      <w:pPr>
        <w:rPr>
          <w:rFonts w:asciiTheme="minorHAnsi" w:hAnsiTheme="minorHAnsi" w:cstheme="minorHAnsi"/>
          <w:sz w:val="28"/>
          <w:szCs w:val="28"/>
        </w:rPr>
      </w:pPr>
    </w:p>
    <w:p w14:paraId="3BF44130" w14:textId="119E2A9D" w:rsidR="005910A2" w:rsidRPr="0018736C" w:rsidRDefault="004A71BF" w:rsidP="00C67A2B">
      <w:pPr>
        <w:keepLines w:val="0"/>
        <w:widowControl/>
        <w:rPr>
          <w:rFonts w:asciiTheme="majorHAnsi" w:hAnsiTheme="majorHAnsi" w:cstheme="majorHAnsi"/>
          <w:b/>
          <w:bCs/>
          <w:sz w:val="32"/>
          <w:szCs w:val="32"/>
        </w:rPr>
      </w:pPr>
      <w:bookmarkStart w:id="0" w:name="_Toc423601665"/>
      <w:r>
        <w:rPr>
          <w:rFonts w:asciiTheme="majorHAnsi" w:hAnsiTheme="majorHAnsi" w:cstheme="majorHAnsi"/>
          <w:b/>
          <w:bCs/>
          <w:sz w:val="32"/>
          <w:szCs w:val="32"/>
        </w:rPr>
        <w:br w:type="page"/>
      </w:r>
      <w:r w:rsidR="005910A2" w:rsidRPr="0018736C">
        <w:rPr>
          <w:rFonts w:asciiTheme="majorHAnsi" w:hAnsiTheme="majorHAnsi" w:cstheme="majorHAnsi"/>
          <w:b/>
          <w:bCs/>
          <w:sz w:val="32"/>
          <w:szCs w:val="32"/>
        </w:rPr>
        <w:lastRenderedPageBreak/>
        <w:t>Bilag 1</w:t>
      </w:r>
      <w:r w:rsidR="00331843" w:rsidRPr="0018736C">
        <w:rPr>
          <w:rFonts w:asciiTheme="majorHAnsi" w:hAnsiTheme="majorHAnsi" w:cstheme="majorHAnsi"/>
          <w:b/>
          <w:bCs/>
          <w:sz w:val="32"/>
          <w:szCs w:val="32"/>
        </w:rPr>
        <w:t>:</w:t>
      </w:r>
      <w:r w:rsidR="005910A2" w:rsidRPr="0018736C">
        <w:rPr>
          <w:rFonts w:asciiTheme="majorHAnsi" w:hAnsiTheme="majorHAnsi" w:cstheme="majorHAnsi"/>
          <w:b/>
          <w:bCs/>
          <w:sz w:val="32"/>
          <w:szCs w:val="32"/>
        </w:rPr>
        <w:t xml:space="preserve"> </w:t>
      </w:r>
      <w:bookmarkEnd w:id="0"/>
      <w:r w:rsidR="00F832DA">
        <w:rPr>
          <w:rFonts w:asciiTheme="majorHAnsi" w:hAnsiTheme="majorHAnsi" w:cstheme="majorHAnsi"/>
          <w:b/>
          <w:bCs/>
          <w:sz w:val="32"/>
          <w:szCs w:val="32"/>
        </w:rPr>
        <w:t>Oppdragsgivers spesifikasjon</w:t>
      </w:r>
    </w:p>
    <w:p w14:paraId="0A9D347A" w14:textId="4163E6BF" w:rsidR="002D071F" w:rsidRDefault="002D071F" w:rsidP="002D071F">
      <w:pPr>
        <w:rPr>
          <w:b/>
          <w:bCs/>
        </w:rPr>
      </w:pPr>
    </w:p>
    <w:p w14:paraId="7732415E" w14:textId="06F9D00A" w:rsidR="00336078" w:rsidRDefault="00F97DDC" w:rsidP="00E43F4F">
      <w:pPr>
        <w:rPr>
          <w:rStyle w:val="normaltextrun"/>
          <w:rFonts w:asciiTheme="minorHAnsi" w:hAnsiTheme="minorHAnsi" w:cstheme="minorHAnsi"/>
          <w:color w:val="000000"/>
        </w:rPr>
      </w:pPr>
      <w:r w:rsidRPr="00E43F4F">
        <w:rPr>
          <w:rStyle w:val="normaltextrun"/>
          <w:rFonts w:asciiTheme="minorHAnsi" w:hAnsiTheme="minorHAnsi" w:cstheme="minorHAnsi"/>
          <w:color w:val="000000"/>
        </w:rPr>
        <w:t>Dette bilaget omfatter en</w:t>
      </w:r>
      <w:r w:rsidR="00E43F4F" w:rsidRPr="00E43F4F">
        <w:rPr>
          <w:rStyle w:val="normaltextrun"/>
          <w:rFonts w:asciiTheme="minorHAnsi" w:hAnsiTheme="minorHAnsi" w:cstheme="minorHAnsi"/>
          <w:color w:val="000000"/>
        </w:rPr>
        <w:t xml:space="preserve"> o</w:t>
      </w:r>
      <w:r w:rsidRPr="00E43F4F">
        <w:rPr>
          <w:rStyle w:val="normaltextrun"/>
          <w:rFonts w:asciiTheme="minorHAnsi" w:hAnsiTheme="minorHAnsi" w:cstheme="minorHAnsi"/>
          <w:color w:val="000000"/>
        </w:rPr>
        <w:t xml:space="preserve">verordnet beskrivelse av </w:t>
      </w:r>
      <w:r w:rsidR="009F1E92">
        <w:rPr>
          <w:rStyle w:val="normaltextrun"/>
          <w:rFonts w:asciiTheme="minorHAnsi" w:hAnsiTheme="minorHAnsi" w:cstheme="minorHAnsi"/>
          <w:color w:val="000000"/>
        </w:rPr>
        <w:t>bakgrunn</w:t>
      </w:r>
      <w:r w:rsidR="001674DE">
        <w:rPr>
          <w:rStyle w:val="normaltextrun"/>
          <w:rFonts w:asciiTheme="minorHAnsi" w:hAnsiTheme="minorHAnsi" w:cstheme="minorHAnsi"/>
          <w:color w:val="000000"/>
        </w:rPr>
        <w:t xml:space="preserve"> og</w:t>
      </w:r>
      <w:r w:rsidR="009F1E92">
        <w:rPr>
          <w:rStyle w:val="normaltextrun"/>
          <w:rFonts w:asciiTheme="minorHAnsi" w:hAnsiTheme="minorHAnsi" w:cstheme="minorHAnsi"/>
          <w:color w:val="000000"/>
        </w:rPr>
        <w:t xml:space="preserve"> formål</w:t>
      </w:r>
      <w:r w:rsidR="001674DE">
        <w:rPr>
          <w:rStyle w:val="normaltextrun"/>
          <w:rFonts w:asciiTheme="minorHAnsi" w:hAnsiTheme="minorHAnsi" w:cstheme="minorHAnsi"/>
          <w:color w:val="000000"/>
        </w:rPr>
        <w:t xml:space="preserve"> med anskaffelsen</w:t>
      </w:r>
      <w:r w:rsidR="00336078">
        <w:rPr>
          <w:rStyle w:val="normaltextrun"/>
          <w:rFonts w:asciiTheme="minorHAnsi" w:hAnsiTheme="minorHAnsi" w:cstheme="minorHAnsi"/>
          <w:color w:val="000000"/>
        </w:rPr>
        <w:t>, hvordan</w:t>
      </w:r>
      <w:r w:rsidR="009824E1">
        <w:rPr>
          <w:rStyle w:val="normaltextrun"/>
          <w:rFonts w:asciiTheme="minorHAnsi" w:hAnsiTheme="minorHAnsi" w:cstheme="minorHAnsi"/>
          <w:color w:val="000000"/>
        </w:rPr>
        <w:t xml:space="preserve"> system og tjenester</w:t>
      </w:r>
      <w:r w:rsidR="00336078">
        <w:rPr>
          <w:rStyle w:val="normaltextrun"/>
          <w:rFonts w:asciiTheme="minorHAnsi" w:hAnsiTheme="minorHAnsi" w:cstheme="minorHAnsi"/>
          <w:color w:val="000000"/>
        </w:rPr>
        <w:t xml:space="preserve"> er i bruk og organisert i dag, og hvilke krav og </w:t>
      </w:r>
      <w:r w:rsidR="001B7AB8">
        <w:rPr>
          <w:rStyle w:val="normaltextrun"/>
          <w:rFonts w:asciiTheme="minorHAnsi" w:hAnsiTheme="minorHAnsi" w:cstheme="minorHAnsi"/>
          <w:color w:val="000000"/>
        </w:rPr>
        <w:t>ytelsesområder</w:t>
      </w:r>
      <w:r w:rsidR="00336078">
        <w:rPr>
          <w:rStyle w:val="normaltextrun"/>
          <w:rFonts w:asciiTheme="minorHAnsi" w:hAnsiTheme="minorHAnsi" w:cstheme="minorHAnsi"/>
          <w:color w:val="000000"/>
        </w:rPr>
        <w:t xml:space="preserve"> som omfattes av </w:t>
      </w:r>
      <w:r w:rsidR="001B7AB8">
        <w:rPr>
          <w:rStyle w:val="normaltextrun"/>
          <w:rFonts w:asciiTheme="minorHAnsi" w:hAnsiTheme="minorHAnsi" w:cstheme="minorHAnsi"/>
          <w:color w:val="000000"/>
        </w:rPr>
        <w:t>rammeavtalen.</w:t>
      </w:r>
    </w:p>
    <w:p w14:paraId="273A45CB" w14:textId="77777777" w:rsidR="00336078" w:rsidRDefault="00336078" w:rsidP="00E43F4F">
      <w:pPr>
        <w:rPr>
          <w:rStyle w:val="normaltextrun"/>
          <w:rFonts w:asciiTheme="minorHAnsi" w:hAnsiTheme="minorHAnsi" w:cstheme="minorHAnsi"/>
          <w:color w:val="000000"/>
        </w:rPr>
      </w:pPr>
    </w:p>
    <w:p w14:paraId="322C53AB" w14:textId="5992D1E1" w:rsidR="00E2667F" w:rsidRPr="00FF274C" w:rsidRDefault="009F1E92" w:rsidP="00E43F4F">
      <w:pPr>
        <w:rPr>
          <w:rFonts w:asciiTheme="minorHAnsi" w:hAnsiTheme="minorHAnsi" w:cstheme="minorHAnsi"/>
          <w:b/>
          <w:bCs/>
          <w:strike/>
        </w:rPr>
      </w:pPr>
      <w:r>
        <w:rPr>
          <w:rStyle w:val="normaltextrun"/>
          <w:rFonts w:ascii="Calibri" w:hAnsi="Calibri" w:cs="Calibri"/>
          <w:color w:val="000000"/>
          <w:shd w:val="clear" w:color="auto" w:fill="FFFFFF"/>
        </w:rPr>
        <w:t xml:space="preserve">Minimumskrav til </w:t>
      </w:r>
      <w:r w:rsidR="001674DE">
        <w:rPr>
          <w:rStyle w:val="normaltextrun"/>
          <w:rFonts w:ascii="Calibri" w:hAnsi="Calibri" w:cs="Calibri"/>
          <w:color w:val="000000"/>
          <w:shd w:val="clear" w:color="auto" w:fill="FFFFFF"/>
        </w:rPr>
        <w:t xml:space="preserve">ytelsen </w:t>
      </w:r>
      <w:r w:rsidR="009824E1">
        <w:rPr>
          <w:rStyle w:val="normaltextrun"/>
          <w:rFonts w:ascii="Calibri" w:hAnsi="Calibri" w:cs="Calibri"/>
          <w:color w:val="000000"/>
          <w:shd w:val="clear" w:color="auto" w:fill="FFFFFF"/>
        </w:rPr>
        <w:t xml:space="preserve">framgår av </w:t>
      </w:r>
      <w:r w:rsidR="00E2667F">
        <w:rPr>
          <w:rStyle w:val="spellingerror"/>
          <w:rFonts w:ascii="Calibri" w:hAnsi="Calibri" w:cs="Calibri"/>
          <w:color w:val="000000"/>
          <w:shd w:val="clear" w:color="auto" w:fill="FFFFFF"/>
        </w:rPr>
        <w:t>Mercell</w:t>
      </w:r>
      <w:r w:rsidR="00E2667F">
        <w:rPr>
          <w:rStyle w:val="normaltextrun"/>
          <w:rFonts w:ascii="Calibri" w:hAnsi="Calibri" w:cs="Calibri"/>
          <w:color w:val="000000"/>
          <w:shd w:val="clear" w:color="auto" w:fill="FFFFFF"/>
        </w:rPr>
        <w:t>. Besvarelse av minimumskrav skal besvares direkte i </w:t>
      </w:r>
      <w:r w:rsidR="00E2667F">
        <w:rPr>
          <w:rStyle w:val="spellingerror"/>
          <w:rFonts w:ascii="Calibri" w:hAnsi="Calibri" w:cs="Calibri"/>
          <w:color w:val="000000"/>
          <w:shd w:val="clear" w:color="auto" w:fill="FFFFFF"/>
        </w:rPr>
        <w:t>Mercell</w:t>
      </w:r>
      <w:r w:rsidR="00E2667F">
        <w:rPr>
          <w:rStyle w:val="normaltextrun"/>
          <w:rFonts w:ascii="Calibri" w:hAnsi="Calibri" w:cs="Calibri"/>
          <w:color w:val="000000"/>
          <w:shd w:val="clear" w:color="auto" w:fill="FFFFFF"/>
        </w:rPr>
        <w:t>. </w:t>
      </w:r>
      <w:r w:rsidR="009562A3">
        <w:rPr>
          <w:rStyle w:val="normaltextrun"/>
          <w:rFonts w:ascii="Calibri" w:hAnsi="Calibri" w:cs="Calibri"/>
          <w:color w:val="000000"/>
          <w:shd w:val="clear" w:color="auto" w:fill="FFFFFF"/>
        </w:rPr>
        <w:t xml:space="preserve">Leverandørens besvarelse på evalueringskriteriene for konkurransen skal dokumenteres i bilag 1 og </w:t>
      </w:r>
      <w:r w:rsidR="0074324D">
        <w:rPr>
          <w:rStyle w:val="normaltextrun"/>
          <w:rFonts w:ascii="Calibri" w:hAnsi="Calibri" w:cs="Calibri"/>
          <w:color w:val="000000"/>
          <w:shd w:val="clear" w:color="auto" w:fill="FFFFFF"/>
        </w:rPr>
        <w:t>bilag 4. Informasjon om dokumentasjon framgår av Mercell.</w:t>
      </w:r>
    </w:p>
    <w:p w14:paraId="53ED986B" w14:textId="17323445" w:rsidR="00AA1C89" w:rsidRPr="004B5380" w:rsidRDefault="00FF215D" w:rsidP="004B5380">
      <w:pPr>
        <w:pStyle w:val="Overskrift2"/>
        <w:rPr>
          <w:sz w:val="28"/>
          <w:szCs w:val="28"/>
        </w:rPr>
      </w:pPr>
      <w:bookmarkStart w:id="1" w:name="_Toc62562470"/>
      <w:r w:rsidRPr="004B5380">
        <w:rPr>
          <w:sz w:val="28"/>
          <w:szCs w:val="28"/>
        </w:rPr>
        <w:t xml:space="preserve">1 </w:t>
      </w:r>
      <w:r w:rsidR="00600960">
        <w:rPr>
          <w:sz w:val="28"/>
          <w:szCs w:val="28"/>
        </w:rPr>
        <w:t>Bakgrunn og formål</w:t>
      </w:r>
      <w:bookmarkEnd w:id="1"/>
    </w:p>
    <w:p w14:paraId="00374B13" w14:textId="38FDE004" w:rsidR="00020BD3" w:rsidRDefault="00DA7B67" w:rsidP="7ACE83B7">
      <w:pPr>
        <w:rPr>
          <w:rFonts w:asciiTheme="minorHAnsi" w:hAnsiTheme="minorHAnsi" w:cstheme="minorBidi"/>
        </w:rPr>
      </w:pPr>
      <w:r w:rsidRPr="7ACE83B7">
        <w:rPr>
          <w:rFonts w:asciiTheme="minorHAnsi" w:hAnsiTheme="minorHAnsi" w:cstheme="minorBidi"/>
        </w:rPr>
        <w:t>Bergen kommune</w:t>
      </w:r>
      <w:r w:rsidR="00F76BD0" w:rsidRPr="7ACE83B7">
        <w:rPr>
          <w:rFonts w:asciiTheme="minorHAnsi" w:hAnsiTheme="minorHAnsi" w:cstheme="minorBidi"/>
        </w:rPr>
        <w:t xml:space="preserve"> </w:t>
      </w:r>
      <w:r w:rsidR="002E48B1" w:rsidRPr="7ACE83B7">
        <w:rPr>
          <w:rFonts w:asciiTheme="minorHAnsi" w:hAnsiTheme="minorHAnsi" w:cstheme="minorBidi"/>
        </w:rPr>
        <w:t xml:space="preserve">bruker UNIT4 ERP </w:t>
      </w:r>
      <w:r w:rsidR="1FB15BB1" w:rsidRPr="7ACE83B7">
        <w:rPr>
          <w:rFonts w:asciiTheme="minorHAnsi" w:hAnsiTheme="minorHAnsi" w:cstheme="minorBidi"/>
        </w:rPr>
        <w:t>som sitt øko</w:t>
      </w:r>
      <w:r w:rsidR="7167C700" w:rsidRPr="7ACE83B7">
        <w:rPr>
          <w:rFonts w:asciiTheme="minorHAnsi" w:hAnsiTheme="minorHAnsi" w:cstheme="minorBidi"/>
        </w:rPr>
        <w:t>no</w:t>
      </w:r>
      <w:r w:rsidR="1FB15BB1" w:rsidRPr="7ACE83B7">
        <w:rPr>
          <w:rFonts w:asciiTheme="minorHAnsi" w:hAnsiTheme="minorHAnsi" w:cstheme="minorBidi"/>
        </w:rPr>
        <w:t>misystem</w:t>
      </w:r>
      <w:r w:rsidR="6369CAA3" w:rsidRPr="7ACE83B7">
        <w:rPr>
          <w:rFonts w:asciiTheme="minorHAnsi" w:hAnsiTheme="minorHAnsi" w:cstheme="minorBidi"/>
        </w:rPr>
        <w:t xml:space="preserve">. Systemet </w:t>
      </w:r>
      <w:r w:rsidR="4358B688" w:rsidRPr="7ACE83B7">
        <w:rPr>
          <w:rFonts w:asciiTheme="minorHAnsi" w:hAnsiTheme="minorHAnsi" w:cstheme="minorBidi"/>
        </w:rPr>
        <w:t>understøtte</w:t>
      </w:r>
      <w:r w:rsidR="6369CAA3" w:rsidRPr="7ACE83B7">
        <w:rPr>
          <w:rFonts w:asciiTheme="minorHAnsi" w:hAnsiTheme="minorHAnsi" w:cstheme="minorBidi"/>
        </w:rPr>
        <w:t xml:space="preserve">r </w:t>
      </w:r>
      <w:r w:rsidR="002E48B1" w:rsidRPr="7ACE83B7">
        <w:rPr>
          <w:rFonts w:asciiTheme="minorHAnsi" w:hAnsiTheme="minorHAnsi" w:cstheme="minorBidi"/>
        </w:rPr>
        <w:t>økonomi</w:t>
      </w:r>
      <w:r w:rsidR="007A094C" w:rsidRPr="7ACE83B7">
        <w:rPr>
          <w:rFonts w:asciiTheme="minorHAnsi" w:hAnsiTheme="minorHAnsi" w:cstheme="minorBidi"/>
        </w:rPr>
        <w:t>- og regnskapsprosesser</w:t>
      </w:r>
      <w:r w:rsidR="58576258" w:rsidRPr="7ACE83B7">
        <w:rPr>
          <w:rFonts w:asciiTheme="minorHAnsi" w:hAnsiTheme="minorHAnsi" w:cstheme="minorBidi"/>
        </w:rPr>
        <w:t xml:space="preserve"> (herunder budsjettdata)</w:t>
      </w:r>
      <w:r w:rsidR="007A094C" w:rsidRPr="7ACE83B7">
        <w:rPr>
          <w:rFonts w:asciiTheme="minorHAnsi" w:hAnsiTheme="minorHAnsi" w:cstheme="minorBidi"/>
        </w:rPr>
        <w:t>, logistikkprosesser</w:t>
      </w:r>
      <w:r w:rsidR="0524CFD1" w:rsidRPr="7ACE83B7">
        <w:rPr>
          <w:rFonts w:asciiTheme="minorHAnsi" w:hAnsiTheme="minorHAnsi" w:cstheme="minorBidi"/>
        </w:rPr>
        <w:t xml:space="preserve"> (</w:t>
      </w:r>
      <w:r w:rsidR="419A5120" w:rsidRPr="7ACE83B7">
        <w:rPr>
          <w:rFonts w:asciiTheme="minorHAnsi" w:hAnsiTheme="minorHAnsi" w:cstheme="minorBidi"/>
        </w:rPr>
        <w:t>herunder innkjøp og ordre/fakturering</w:t>
      </w:r>
      <w:r w:rsidR="2041D82A" w:rsidRPr="7ACE83B7">
        <w:rPr>
          <w:rFonts w:asciiTheme="minorHAnsi" w:hAnsiTheme="minorHAnsi" w:cstheme="minorBidi"/>
        </w:rPr>
        <w:t>)</w:t>
      </w:r>
      <w:r w:rsidR="419A5120" w:rsidRPr="7ACE83B7">
        <w:rPr>
          <w:rFonts w:asciiTheme="minorHAnsi" w:hAnsiTheme="minorHAnsi" w:cstheme="minorBidi"/>
        </w:rPr>
        <w:t xml:space="preserve">, </w:t>
      </w:r>
      <w:r w:rsidR="007A094C" w:rsidRPr="7ACE83B7">
        <w:rPr>
          <w:rFonts w:asciiTheme="minorHAnsi" w:hAnsiTheme="minorHAnsi" w:cstheme="minorBidi"/>
        </w:rPr>
        <w:t xml:space="preserve">samt prosjektstyring. </w:t>
      </w:r>
      <w:r w:rsidR="00B34637" w:rsidRPr="7ACE83B7">
        <w:rPr>
          <w:rFonts w:asciiTheme="minorHAnsi" w:hAnsiTheme="minorHAnsi" w:cstheme="minorBidi"/>
        </w:rPr>
        <w:t>Systemleverandører er Unit4 og TietoEvry.  </w:t>
      </w:r>
    </w:p>
    <w:p w14:paraId="15EABDD2" w14:textId="6318BDF7" w:rsidR="00020BD3" w:rsidRDefault="00020BD3" w:rsidP="477609BD">
      <w:pPr>
        <w:rPr>
          <w:rFonts w:asciiTheme="minorHAnsi" w:hAnsiTheme="minorHAnsi" w:cstheme="minorBidi"/>
        </w:rPr>
      </w:pPr>
    </w:p>
    <w:p w14:paraId="29F73E7B" w14:textId="5A43A14C" w:rsidR="00020BD3" w:rsidRDefault="00B34637" w:rsidP="72FBE152">
      <w:pPr>
        <w:rPr>
          <w:rFonts w:asciiTheme="minorHAnsi" w:eastAsia="Arial" w:hAnsiTheme="minorHAnsi" w:cstheme="minorBidi"/>
        </w:rPr>
      </w:pPr>
      <w:r w:rsidRPr="72FBE152">
        <w:rPr>
          <w:rFonts w:asciiTheme="minorHAnsi" w:hAnsiTheme="minorHAnsi" w:cstheme="minorBidi"/>
        </w:rPr>
        <w:t>Systemet driftes og vedlikeholdes internt i kommunen av kommunens interne driftsleverandør, Enhet for digitale driftstjenester (EDD</w:t>
      </w:r>
      <w:r w:rsidRPr="7B81234E">
        <w:rPr>
          <w:rFonts w:asciiTheme="minorHAnsi" w:hAnsiTheme="minorHAnsi" w:cstheme="minorBidi"/>
        </w:rPr>
        <w:t>)</w:t>
      </w:r>
      <w:r w:rsidR="00ED048F" w:rsidRPr="7B81234E">
        <w:rPr>
          <w:rFonts w:asciiTheme="minorHAnsi" w:hAnsiTheme="minorHAnsi" w:cstheme="minorBidi"/>
        </w:rPr>
        <w:t>,</w:t>
      </w:r>
      <w:r w:rsidRPr="72FBE152">
        <w:rPr>
          <w:rFonts w:asciiTheme="minorHAnsi" w:hAnsiTheme="minorHAnsi" w:cstheme="minorBidi"/>
        </w:rPr>
        <w:t xml:space="preserve"> og Lønns- og regnskapssenteret (LRS).  </w:t>
      </w:r>
      <w:r w:rsidR="117BB522" w:rsidRPr="72FBE152">
        <w:rPr>
          <w:rFonts w:asciiTheme="minorHAnsi" w:eastAsia="Arial" w:hAnsiTheme="minorHAnsi" w:cstheme="minorBidi"/>
        </w:rPr>
        <w:t xml:space="preserve">I tillegg til eget personell er det behov for bistand </w:t>
      </w:r>
      <w:r w:rsidR="1B34F944" w:rsidRPr="72FBE152">
        <w:rPr>
          <w:rFonts w:asciiTheme="minorHAnsi" w:eastAsia="Arial" w:hAnsiTheme="minorHAnsi" w:cstheme="minorBidi"/>
        </w:rPr>
        <w:t>til videreutvikling/modernisering</w:t>
      </w:r>
      <w:r w:rsidR="39297833" w:rsidRPr="72FBE152">
        <w:rPr>
          <w:rFonts w:asciiTheme="minorHAnsi" w:eastAsia="Arial" w:hAnsiTheme="minorHAnsi" w:cstheme="minorBidi"/>
        </w:rPr>
        <w:t xml:space="preserve"> og driftsstøtte ved behov.  </w:t>
      </w:r>
    </w:p>
    <w:p w14:paraId="786BB2F7" w14:textId="095F7828" w:rsidR="00020BD3" w:rsidRDefault="00020BD3" w:rsidP="477609BD">
      <w:pPr>
        <w:rPr>
          <w:rFonts w:asciiTheme="minorHAnsi" w:eastAsia="Arial" w:hAnsiTheme="minorHAnsi" w:cstheme="minorBidi"/>
        </w:rPr>
      </w:pPr>
    </w:p>
    <w:p w14:paraId="4277D3DE" w14:textId="37057DA1" w:rsidR="00020BD3" w:rsidRDefault="00020BD3" w:rsidP="00020BD3">
      <w:pPr>
        <w:rPr>
          <w:rFonts w:asciiTheme="minorHAnsi" w:eastAsia="Arial" w:hAnsiTheme="minorHAnsi" w:cstheme="minorBidi"/>
        </w:rPr>
      </w:pPr>
      <w:r w:rsidRPr="108D0822">
        <w:rPr>
          <w:rFonts w:asciiTheme="minorHAnsi" w:eastAsia="Arial" w:hAnsiTheme="minorHAnsi" w:cstheme="minorBidi"/>
        </w:rPr>
        <w:t xml:space="preserve">Bergen kommune </w:t>
      </w:r>
      <w:r w:rsidR="00E15B23" w:rsidRPr="108D0822">
        <w:rPr>
          <w:rFonts w:asciiTheme="minorHAnsi" w:eastAsia="Arial" w:hAnsiTheme="minorHAnsi" w:cstheme="minorBidi"/>
        </w:rPr>
        <w:t>ønsker å inngå</w:t>
      </w:r>
      <w:r w:rsidRPr="108D0822">
        <w:rPr>
          <w:rFonts w:asciiTheme="minorHAnsi" w:eastAsia="Arial" w:hAnsiTheme="minorHAnsi" w:cstheme="minorBidi"/>
        </w:rPr>
        <w:t xml:space="preserve"> rammeavtale </w:t>
      </w:r>
      <w:r w:rsidR="7599FE0D" w:rsidRPr="108D0822">
        <w:rPr>
          <w:rFonts w:asciiTheme="minorHAnsi" w:eastAsia="Arial" w:hAnsiTheme="minorHAnsi" w:cstheme="minorBidi"/>
        </w:rPr>
        <w:t xml:space="preserve">med en leverandør </w:t>
      </w:r>
      <w:r w:rsidR="00E15B23" w:rsidRPr="108D0822">
        <w:rPr>
          <w:rFonts w:asciiTheme="minorHAnsi" w:eastAsia="Arial" w:hAnsiTheme="minorHAnsi" w:cstheme="minorBidi"/>
        </w:rPr>
        <w:t>om</w:t>
      </w:r>
      <w:r w:rsidR="00DF12BD" w:rsidRPr="108D0822">
        <w:rPr>
          <w:rFonts w:asciiTheme="minorHAnsi" w:eastAsia="Arial" w:hAnsiTheme="minorHAnsi" w:cstheme="minorBidi"/>
        </w:rPr>
        <w:t xml:space="preserve"> kjøp av</w:t>
      </w:r>
      <w:r w:rsidRPr="108D0822">
        <w:rPr>
          <w:rFonts w:asciiTheme="minorHAnsi" w:eastAsia="Arial" w:hAnsiTheme="minorHAnsi" w:cstheme="minorBidi"/>
        </w:rPr>
        <w:t xml:space="preserve"> konsulenttjenester </w:t>
      </w:r>
      <w:r w:rsidR="1A45C09B" w:rsidRPr="108D0822">
        <w:rPr>
          <w:rFonts w:asciiTheme="minorHAnsi" w:eastAsia="Arial" w:hAnsiTheme="minorHAnsi" w:cstheme="minorBidi"/>
        </w:rPr>
        <w:t xml:space="preserve">som dekker fagfelt og oppgaver </w:t>
      </w:r>
      <w:r w:rsidR="658E2D8B" w:rsidRPr="108D0822">
        <w:rPr>
          <w:rFonts w:asciiTheme="minorHAnsi" w:eastAsia="Arial" w:hAnsiTheme="minorHAnsi" w:cstheme="minorBidi"/>
        </w:rPr>
        <w:t>s</w:t>
      </w:r>
      <w:r w:rsidR="1A45C09B" w:rsidRPr="108D0822">
        <w:rPr>
          <w:rFonts w:asciiTheme="minorHAnsi" w:eastAsia="Arial" w:hAnsiTheme="minorHAnsi" w:cstheme="minorBidi"/>
        </w:rPr>
        <w:t>om er n</w:t>
      </w:r>
      <w:r w:rsidR="0A49C1C8" w:rsidRPr="108D0822">
        <w:rPr>
          <w:rFonts w:asciiTheme="minorHAnsi" w:eastAsia="Arial" w:hAnsiTheme="minorHAnsi" w:cstheme="minorBidi"/>
        </w:rPr>
        <w:t>æ</w:t>
      </w:r>
      <w:r w:rsidR="2F2E857E" w:rsidRPr="108D0822">
        <w:rPr>
          <w:rFonts w:asciiTheme="minorHAnsi" w:eastAsia="Arial" w:hAnsiTheme="minorHAnsi" w:cstheme="minorBidi"/>
        </w:rPr>
        <w:t>rmere beskrevet under</w:t>
      </w:r>
      <w:r w:rsidR="00BA3CF8" w:rsidRPr="108D0822">
        <w:rPr>
          <w:rFonts w:asciiTheme="minorHAnsi" w:eastAsia="Arial" w:hAnsiTheme="minorHAnsi" w:cstheme="minorBidi"/>
        </w:rPr>
        <w:t>.</w:t>
      </w:r>
    </w:p>
    <w:p w14:paraId="4FDF10F4" w14:textId="276AD0C7" w:rsidR="00784B4F" w:rsidRDefault="00784B4F" w:rsidP="00020BD3">
      <w:pPr>
        <w:rPr>
          <w:rFonts w:ascii="Calibri" w:eastAsia="Calibri" w:hAnsi="Calibri" w:cs="Calibri"/>
        </w:rPr>
      </w:pPr>
    </w:p>
    <w:p w14:paraId="0ABA3179" w14:textId="4FE11DA8" w:rsidR="1DA33A19" w:rsidRPr="00B93BD3" w:rsidRDefault="1DA33A19" w:rsidP="108D0822">
      <w:pPr>
        <w:rPr>
          <w:rFonts w:asciiTheme="minorHAnsi" w:hAnsiTheme="minorHAnsi" w:cstheme="minorBidi"/>
        </w:rPr>
      </w:pPr>
      <w:r w:rsidRPr="00B93BD3">
        <w:rPr>
          <w:rFonts w:asciiTheme="minorHAnsi" w:hAnsiTheme="minorHAnsi" w:cstheme="minorBidi"/>
        </w:rPr>
        <w:t xml:space="preserve">Digitaliseringsarbeidet i Bergen kommune skal de neste fem årene sikte mot en digital transformasjon av virksomheten. </w:t>
      </w:r>
      <w:r w:rsidR="799EF567" w:rsidRPr="00B93BD3">
        <w:rPr>
          <w:rFonts w:asciiTheme="minorHAnsi" w:hAnsiTheme="minorHAnsi" w:cstheme="minorBidi"/>
        </w:rPr>
        <w:t>Dette</w:t>
      </w:r>
      <w:r w:rsidR="0B2A3300" w:rsidRPr="00B93BD3">
        <w:rPr>
          <w:rFonts w:asciiTheme="minorHAnsi" w:hAnsiTheme="minorHAnsi" w:cstheme="minorBidi"/>
        </w:rPr>
        <w:t xml:space="preserve"> innebærer å gå fra teknisk utvikling og forbedring av digitale tjenester til å ha fokus på menneskene som skal bruke de digitale tjenestene og hvordan vi kan ta ut det fulle potensialet som ligger i digitalisering. </w:t>
      </w:r>
      <w:r w:rsidR="60B8D234" w:rsidRPr="00B93BD3">
        <w:rPr>
          <w:rFonts w:asciiTheme="minorHAnsi" w:hAnsiTheme="minorHAnsi" w:cstheme="minorBidi"/>
        </w:rPr>
        <w:t>Det skal være fokus på brukeropplevelsene i løsningene, økt bruk av robotisering og automatisering av arbeidsprosesser</w:t>
      </w:r>
      <w:r w:rsidR="6F6CF6D9" w:rsidRPr="00B93BD3">
        <w:rPr>
          <w:rFonts w:asciiTheme="minorHAnsi" w:hAnsiTheme="minorHAnsi" w:cstheme="minorBidi"/>
        </w:rPr>
        <w:t xml:space="preserve"> og flere oppgaver skal løses digitalt og som sammenhengende tjenester.</w:t>
      </w:r>
      <w:r w:rsidR="60B8D234" w:rsidRPr="00B93BD3">
        <w:rPr>
          <w:rFonts w:asciiTheme="minorHAnsi" w:hAnsiTheme="minorHAnsi" w:cstheme="minorBidi"/>
        </w:rPr>
        <w:t xml:space="preserve"> </w:t>
      </w:r>
      <w:r w:rsidR="62F47AFE" w:rsidRPr="00B93BD3">
        <w:rPr>
          <w:rFonts w:asciiTheme="minorHAnsi" w:hAnsiTheme="minorHAnsi" w:cstheme="minorBidi"/>
        </w:rPr>
        <w:t xml:space="preserve">Hensynet til personvern og informasjonssikkerhet skal sette rammer for hvordan digitaliseringen foregår og må være et innebygd element i nye digitale løsninger fra starten av. </w:t>
      </w:r>
    </w:p>
    <w:p w14:paraId="067191FC" w14:textId="606EFF84" w:rsidR="006A7783" w:rsidRDefault="006A7783" w:rsidP="006A7783">
      <w:pPr>
        <w:rPr>
          <w:rFonts w:asciiTheme="minorHAnsi" w:eastAsia="Arial" w:hAnsiTheme="minorHAnsi" w:cstheme="minorBidi"/>
        </w:rPr>
      </w:pPr>
    </w:p>
    <w:p w14:paraId="7C1A849C" w14:textId="218104B3" w:rsidR="006A7783" w:rsidRPr="00D316D8" w:rsidRDefault="006A7783" w:rsidP="00D316D8">
      <w:pPr>
        <w:pStyle w:val="Overskrift2"/>
        <w:rPr>
          <w:sz w:val="28"/>
          <w:szCs w:val="28"/>
        </w:rPr>
      </w:pPr>
      <w:bookmarkStart w:id="2" w:name="_Toc62562471"/>
      <w:r w:rsidRPr="7754D0C9">
        <w:rPr>
          <w:sz w:val="28"/>
          <w:szCs w:val="28"/>
        </w:rPr>
        <w:t xml:space="preserve">2 </w:t>
      </w:r>
      <w:r w:rsidR="46501010" w:rsidRPr="7754D0C9">
        <w:rPr>
          <w:sz w:val="28"/>
          <w:szCs w:val="28"/>
        </w:rPr>
        <w:t>Beskrivelse av l</w:t>
      </w:r>
      <w:r w:rsidR="00A97175" w:rsidRPr="7754D0C9">
        <w:rPr>
          <w:sz w:val="28"/>
          <w:szCs w:val="28"/>
        </w:rPr>
        <w:t>øsning og organis</w:t>
      </w:r>
      <w:r w:rsidR="0B5B8BA6" w:rsidRPr="7754D0C9">
        <w:rPr>
          <w:sz w:val="28"/>
          <w:szCs w:val="28"/>
        </w:rPr>
        <w:t>ering</w:t>
      </w:r>
      <w:bookmarkEnd w:id="2"/>
    </w:p>
    <w:p w14:paraId="7FD2596D" w14:textId="77777777" w:rsidR="001366AC" w:rsidRPr="00C67A2B" w:rsidRDefault="001366AC" w:rsidP="72FBE152">
      <w:pPr>
        <w:rPr>
          <w:rFonts w:asciiTheme="minorHAnsi" w:eastAsia="Arial" w:hAnsiTheme="minorHAnsi" w:cstheme="minorBidi"/>
          <w:highlight w:val="yellow"/>
        </w:rPr>
      </w:pPr>
    </w:p>
    <w:p w14:paraId="4A1707A0" w14:textId="70D32202" w:rsidR="2D90F8AD" w:rsidRPr="001366AC" w:rsidRDefault="00A212D2" w:rsidP="536B3115">
      <w:pPr>
        <w:rPr>
          <w:rFonts w:asciiTheme="minorHAnsi" w:eastAsia="Arial" w:hAnsiTheme="minorHAnsi" w:cstheme="minorBidi"/>
          <w:b/>
        </w:rPr>
      </w:pPr>
      <w:r w:rsidRPr="7754D0C9">
        <w:rPr>
          <w:rFonts w:asciiTheme="minorHAnsi" w:eastAsia="Arial" w:hAnsiTheme="minorHAnsi" w:cstheme="minorBidi"/>
          <w:b/>
        </w:rPr>
        <w:t>Organisering</w:t>
      </w:r>
      <w:r w:rsidR="66970EAF" w:rsidRPr="7754D0C9">
        <w:rPr>
          <w:rFonts w:asciiTheme="minorHAnsi" w:eastAsia="Arial" w:hAnsiTheme="minorHAnsi" w:cstheme="minorBidi"/>
          <w:b/>
        </w:rPr>
        <w:t xml:space="preserve"> </w:t>
      </w:r>
      <w:r w:rsidR="00CC01E8">
        <w:rPr>
          <w:rFonts w:asciiTheme="minorHAnsi" w:eastAsia="Arial" w:hAnsiTheme="minorHAnsi" w:cstheme="minorBidi"/>
          <w:b/>
        </w:rPr>
        <w:t>av drift, forvaltning og vedlikehold</w:t>
      </w:r>
    </w:p>
    <w:p w14:paraId="049FF642" w14:textId="787D5A2E" w:rsidR="2B01931D" w:rsidRPr="00456B6D" w:rsidRDefault="2B01931D" w:rsidP="2D90F8AD">
      <w:pPr>
        <w:spacing w:line="257" w:lineRule="auto"/>
      </w:pPr>
      <w:r w:rsidRPr="7B81234E">
        <w:rPr>
          <w:rFonts w:ascii="Calibri" w:eastAsia="Calibri" w:hAnsi="Calibri" w:cs="Calibri"/>
        </w:rPr>
        <w:t>U</w:t>
      </w:r>
      <w:r w:rsidR="388127C3" w:rsidRPr="7B81234E">
        <w:rPr>
          <w:rFonts w:ascii="Calibri" w:eastAsia="Calibri" w:hAnsi="Calibri" w:cs="Calibri"/>
        </w:rPr>
        <w:t>NIT</w:t>
      </w:r>
      <w:r w:rsidRPr="7B81234E">
        <w:rPr>
          <w:rFonts w:ascii="Calibri" w:eastAsia="Calibri" w:hAnsi="Calibri" w:cs="Calibri"/>
        </w:rPr>
        <w:t>4</w:t>
      </w:r>
      <w:r w:rsidR="695C4328" w:rsidRPr="7B81234E">
        <w:rPr>
          <w:rFonts w:ascii="Calibri" w:eastAsia="Calibri" w:hAnsi="Calibri" w:cs="Calibri"/>
        </w:rPr>
        <w:t xml:space="preserve"> </w:t>
      </w:r>
      <w:r w:rsidRPr="7B81234E">
        <w:rPr>
          <w:rFonts w:ascii="Calibri" w:eastAsia="Calibri" w:hAnsi="Calibri" w:cs="Calibri"/>
        </w:rPr>
        <w:t>ERP</w:t>
      </w:r>
      <w:r w:rsidRPr="291D55E8">
        <w:rPr>
          <w:rFonts w:ascii="Calibri" w:eastAsia="Calibri" w:hAnsi="Calibri" w:cs="Calibri"/>
        </w:rPr>
        <w:t xml:space="preserve"> økonomi</w:t>
      </w:r>
      <w:r w:rsidR="2E88D864" w:rsidRPr="7B81234E">
        <w:rPr>
          <w:rFonts w:ascii="Calibri" w:eastAsia="Calibri" w:hAnsi="Calibri" w:cs="Calibri"/>
        </w:rPr>
        <w:t>(U4ERP)</w:t>
      </w:r>
      <w:r w:rsidRPr="291D55E8">
        <w:rPr>
          <w:rFonts w:ascii="Calibri" w:eastAsia="Calibri" w:hAnsi="Calibri" w:cs="Calibri"/>
        </w:rPr>
        <w:t xml:space="preserve"> driftes i dag av Enhet for Digitale Driftstjenester (EDD) og Lønns</w:t>
      </w:r>
      <w:r w:rsidR="040B5834" w:rsidRPr="291D55E8">
        <w:rPr>
          <w:rFonts w:ascii="Calibri" w:eastAsia="Calibri" w:hAnsi="Calibri" w:cs="Calibri"/>
        </w:rPr>
        <w:t>-</w:t>
      </w:r>
      <w:r w:rsidRPr="291D55E8">
        <w:rPr>
          <w:rFonts w:ascii="Calibri" w:eastAsia="Calibri" w:hAnsi="Calibri" w:cs="Calibri"/>
        </w:rPr>
        <w:t xml:space="preserve"> og Regnskapssenteret (LRS) </w:t>
      </w:r>
      <w:r w:rsidR="55229A2D" w:rsidRPr="291D55E8">
        <w:rPr>
          <w:rFonts w:ascii="Calibri" w:eastAsia="Calibri" w:hAnsi="Calibri" w:cs="Calibri"/>
        </w:rPr>
        <w:t>som begge er enheter i Byrådsavdeling for finans, næring og eiendom</w:t>
      </w:r>
      <w:r w:rsidRPr="291D55E8">
        <w:rPr>
          <w:rFonts w:ascii="Calibri" w:eastAsia="Calibri" w:hAnsi="Calibri" w:cs="Calibri"/>
        </w:rPr>
        <w:t>. EDD</w:t>
      </w:r>
      <w:r w:rsidR="4F4035EB" w:rsidRPr="291D55E8">
        <w:rPr>
          <w:rFonts w:ascii="Calibri" w:eastAsia="Calibri" w:hAnsi="Calibri" w:cs="Calibri"/>
        </w:rPr>
        <w:t xml:space="preserve"> drifter infrastrukturen og</w:t>
      </w:r>
      <w:r w:rsidRPr="291D55E8">
        <w:rPr>
          <w:rFonts w:ascii="Calibri" w:eastAsia="Calibri" w:hAnsi="Calibri" w:cs="Calibri"/>
        </w:rPr>
        <w:t xml:space="preserve"> har ansvar for servere, schedulerte jobber og script. I tillegg har </w:t>
      </w:r>
      <w:r w:rsidR="00456B6D">
        <w:rPr>
          <w:rFonts w:ascii="Calibri" w:eastAsia="Calibri" w:hAnsi="Calibri" w:cs="Calibri"/>
        </w:rPr>
        <w:t>EDD</w:t>
      </w:r>
      <w:r w:rsidRPr="291D55E8">
        <w:rPr>
          <w:rFonts w:ascii="Calibri" w:eastAsia="Calibri" w:hAnsi="Calibri" w:cs="Calibri"/>
        </w:rPr>
        <w:t xml:space="preserve"> ansvaret for drift av databasen</w:t>
      </w:r>
      <w:r w:rsidR="0080283A">
        <w:rPr>
          <w:rFonts w:ascii="Calibri" w:eastAsia="Calibri" w:hAnsi="Calibri" w:cs="Calibri"/>
        </w:rPr>
        <w:t xml:space="preserve"> og</w:t>
      </w:r>
      <w:r w:rsidR="00456B6D">
        <w:rPr>
          <w:rFonts w:ascii="Calibri" w:eastAsia="Calibri" w:hAnsi="Calibri" w:cs="Calibri"/>
        </w:rPr>
        <w:t xml:space="preserve"> håndtering av</w:t>
      </w:r>
      <w:r w:rsidR="0080283A">
        <w:rPr>
          <w:rFonts w:ascii="Calibri" w:eastAsia="Calibri" w:hAnsi="Calibri" w:cs="Calibri"/>
        </w:rPr>
        <w:t xml:space="preserve"> </w:t>
      </w:r>
      <w:r w:rsidR="0080283A" w:rsidRPr="00456B6D">
        <w:rPr>
          <w:rFonts w:ascii="Calibri" w:eastAsia="Calibri" w:hAnsi="Calibri" w:cs="Calibri"/>
        </w:rPr>
        <w:t>backup</w:t>
      </w:r>
      <w:r w:rsidRPr="291D55E8">
        <w:rPr>
          <w:rFonts w:ascii="Calibri" w:eastAsia="Calibri" w:hAnsi="Calibri" w:cs="Calibri"/>
        </w:rPr>
        <w:t xml:space="preserve">. </w:t>
      </w:r>
      <w:r w:rsidRPr="7754D0C9">
        <w:rPr>
          <w:rFonts w:ascii="Calibri" w:eastAsia="Calibri" w:hAnsi="Calibri" w:cs="Calibri"/>
        </w:rPr>
        <w:t xml:space="preserve">LRS </w:t>
      </w:r>
      <w:r w:rsidR="00BA0F58" w:rsidRPr="00456B6D">
        <w:rPr>
          <w:rFonts w:ascii="Calibri" w:eastAsia="Calibri" w:hAnsi="Calibri" w:cs="Calibri"/>
        </w:rPr>
        <w:t xml:space="preserve">har </w:t>
      </w:r>
      <w:r w:rsidR="4C05CE2C" w:rsidRPr="00456B6D">
        <w:rPr>
          <w:rFonts w:ascii="Calibri" w:eastAsia="Calibri" w:hAnsi="Calibri" w:cs="Calibri"/>
        </w:rPr>
        <w:t>ansvar for system</w:t>
      </w:r>
      <w:r w:rsidR="0080283A" w:rsidRPr="00456B6D">
        <w:rPr>
          <w:rFonts w:ascii="Calibri" w:eastAsia="Calibri" w:hAnsi="Calibri" w:cs="Calibri"/>
        </w:rPr>
        <w:t>administrasjon</w:t>
      </w:r>
      <w:r w:rsidR="4C05CE2C" w:rsidRPr="00456B6D">
        <w:rPr>
          <w:rFonts w:ascii="Calibri" w:eastAsia="Calibri" w:hAnsi="Calibri" w:cs="Calibri"/>
        </w:rPr>
        <w:t xml:space="preserve"> og </w:t>
      </w:r>
      <w:r w:rsidRPr="00456B6D">
        <w:rPr>
          <w:rFonts w:ascii="Calibri" w:eastAsia="Calibri" w:hAnsi="Calibri" w:cs="Calibri"/>
        </w:rPr>
        <w:t xml:space="preserve">håndterer </w:t>
      </w:r>
      <w:r w:rsidR="0080283A" w:rsidRPr="00456B6D">
        <w:rPr>
          <w:rFonts w:ascii="Calibri" w:eastAsia="Calibri" w:hAnsi="Calibri" w:cs="Calibri"/>
        </w:rPr>
        <w:t xml:space="preserve">blant annet </w:t>
      </w:r>
      <w:r w:rsidRPr="00456B6D">
        <w:rPr>
          <w:rFonts w:ascii="Calibri" w:eastAsia="Calibri" w:hAnsi="Calibri" w:cs="Calibri"/>
        </w:rPr>
        <w:t xml:space="preserve">applikasjonsdrift, installasjon av programvare, oppgraderinger, </w:t>
      </w:r>
      <w:r w:rsidR="0080283A" w:rsidRPr="00456B6D">
        <w:rPr>
          <w:rFonts w:ascii="Calibri" w:eastAsia="Calibri" w:hAnsi="Calibri" w:cs="Calibri"/>
        </w:rPr>
        <w:t xml:space="preserve">systemoppsett, saldotabeller, views </w:t>
      </w:r>
      <w:r w:rsidRPr="00456B6D">
        <w:rPr>
          <w:rFonts w:ascii="Calibri" w:eastAsia="Calibri" w:hAnsi="Calibri" w:cs="Calibri"/>
        </w:rPr>
        <w:t>og AG16.</w:t>
      </w:r>
      <w:r w:rsidR="0080283A" w:rsidRPr="00456B6D">
        <w:rPr>
          <w:rFonts w:ascii="Calibri" w:eastAsia="Calibri" w:hAnsi="Calibri" w:cs="Calibri"/>
        </w:rPr>
        <w:t xml:space="preserve"> </w:t>
      </w:r>
    </w:p>
    <w:p w14:paraId="50101069" w14:textId="6E101319" w:rsidR="623B961B" w:rsidRDefault="623B961B" w:rsidP="623B961B">
      <w:pPr>
        <w:spacing w:line="257" w:lineRule="auto"/>
        <w:rPr>
          <w:rFonts w:ascii="Calibri" w:eastAsia="Calibri" w:hAnsi="Calibri" w:cs="Calibri"/>
        </w:rPr>
      </w:pPr>
    </w:p>
    <w:p w14:paraId="1DFBB4B8" w14:textId="1CA9F8B0" w:rsidR="4145BE55" w:rsidRPr="00E836A1" w:rsidRDefault="0C996419" w:rsidP="00E836A1">
      <w:pPr>
        <w:rPr>
          <w:rFonts w:asciiTheme="minorHAnsi" w:eastAsia="Arial" w:hAnsiTheme="minorHAnsi" w:cstheme="minorBidi"/>
          <w:highlight w:val="yellow"/>
        </w:rPr>
      </w:pPr>
      <w:r w:rsidRPr="00E836A1">
        <w:rPr>
          <w:rFonts w:asciiTheme="minorHAnsi" w:hAnsiTheme="minorHAnsi" w:cstheme="minorBidi"/>
        </w:rPr>
        <w:t>Bergen kommune har to installasjoner av U4ERP, en for økonomi og en for HR. HR installasjonen forvaltes ikke av LRS og omfattes ikke av denne rammeavtalen.</w:t>
      </w:r>
      <w:r w:rsidR="3C8CC80B" w:rsidRPr="00E836A1">
        <w:rPr>
          <w:rFonts w:asciiTheme="minorHAnsi" w:hAnsiTheme="minorHAnsi" w:cstheme="minorBidi"/>
        </w:rPr>
        <w:t xml:space="preserve"> </w:t>
      </w:r>
    </w:p>
    <w:p w14:paraId="70CADA26" w14:textId="6EDC32AB" w:rsidR="623B961B" w:rsidRDefault="623B961B" w:rsidP="623B961B">
      <w:pPr>
        <w:rPr>
          <w:rFonts w:asciiTheme="minorHAnsi" w:eastAsia="Arial" w:hAnsiTheme="minorHAnsi" w:cstheme="minorBidi"/>
          <w:highlight w:val="yellow"/>
        </w:rPr>
      </w:pPr>
    </w:p>
    <w:p w14:paraId="194AC5F2" w14:textId="3DF098B8" w:rsidR="4145BE55" w:rsidRDefault="4145BE55" w:rsidP="623B961B">
      <w:pPr>
        <w:spacing w:line="257" w:lineRule="auto"/>
        <w:rPr>
          <w:rFonts w:asciiTheme="minorHAnsi" w:eastAsiaTheme="minorEastAsia" w:hAnsiTheme="minorHAnsi" w:cstheme="minorBidi"/>
          <w:b/>
          <w:u w:val="single"/>
        </w:rPr>
      </w:pPr>
      <w:r w:rsidRPr="623B961B">
        <w:rPr>
          <w:rFonts w:asciiTheme="minorHAnsi" w:eastAsiaTheme="minorEastAsia" w:hAnsiTheme="minorHAnsi" w:cstheme="minorBidi"/>
          <w:b/>
          <w:bCs/>
        </w:rPr>
        <w:t>Brukere</w:t>
      </w:r>
    </w:p>
    <w:p w14:paraId="1E330724" w14:textId="14A6F4A7" w:rsidR="007B6F2F" w:rsidRDefault="075CB809" w:rsidP="536B3115">
      <w:pPr>
        <w:spacing w:line="257" w:lineRule="auto"/>
        <w:rPr>
          <w:rFonts w:asciiTheme="minorHAnsi" w:eastAsiaTheme="minorEastAsia" w:hAnsiTheme="minorHAnsi" w:cstheme="minorBidi"/>
        </w:rPr>
      </w:pPr>
      <w:r w:rsidRPr="74C748E6">
        <w:rPr>
          <w:rFonts w:asciiTheme="minorHAnsi" w:eastAsiaTheme="minorEastAsia" w:hAnsiTheme="minorHAnsi" w:cstheme="minorBidi"/>
        </w:rPr>
        <w:t xml:space="preserve">Bergen kommune har valgt en desentralisert strategi som medfører </w:t>
      </w:r>
      <w:r w:rsidR="1C93EFC2" w:rsidRPr="642FEAEE">
        <w:rPr>
          <w:rFonts w:asciiTheme="minorHAnsi" w:eastAsiaTheme="minorEastAsia" w:hAnsiTheme="minorHAnsi" w:cstheme="minorBidi"/>
        </w:rPr>
        <w:t>et høyt antall</w:t>
      </w:r>
      <w:r w:rsidRPr="74C748E6">
        <w:rPr>
          <w:rFonts w:asciiTheme="minorHAnsi" w:eastAsiaTheme="minorEastAsia" w:hAnsiTheme="minorHAnsi" w:cstheme="minorBidi"/>
        </w:rPr>
        <w:t xml:space="preserve"> brukere av U4ERP. Det er i dag rundt 2800 brukere av U4ERP web, som </w:t>
      </w:r>
      <w:r w:rsidRPr="642FEAEE">
        <w:rPr>
          <w:rFonts w:asciiTheme="minorHAnsi" w:eastAsiaTheme="minorEastAsia" w:hAnsiTheme="minorHAnsi" w:cstheme="minorBidi"/>
        </w:rPr>
        <w:t>i hovedsak bruker e</w:t>
      </w:r>
      <w:r w:rsidR="00B93BD3">
        <w:rPr>
          <w:rFonts w:asciiTheme="minorHAnsi" w:eastAsiaTheme="minorEastAsia" w:hAnsiTheme="minorHAnsi" w:cstheme="minorBidi"/>
        </w:rPr>
        <w:t>H</w:t>
      </w:r>
      <w:r w:rsidRPr="642FEAEE">
        <w:rPr>
          <w:rFonts w:asciiTheme="minorHAnsi" w:eastAsiaTheme="minorEastAsia" w:hAnsiTheme="minorHAnsi" w:cstheme="minorBidi"/>
        </w:rPr>
        <w:t>andel, fakturabehandling og rapportering</w:t>
      </w:r>
      <w:r w:rsidRPr="74C748E6">
        <w:rPr>
          <w:rFonts w:asciiTheme="minorHAnsi" w:eastAsiaTheme="minorEastAsia" w:hAnsiTheme="minorHAnsi" w:cstheme="minorBidi"/>
        </w:rPr>
        <w:t xml:space="preserve">. I tillegg er det rundt 300 desktop brukere </w:t>
      </w:r>
      <w:r w:rsidRPr="623B961B">
        <w:rPr>
          <w:rFonts w:asciiTheme="minorHAnsi" w:eastAsiaTheme="minorEastAsia" w:hAnsiTheme="minorHAnsi" w:cstheme="minorBidi"/>
        </w:rPr>
        <w:t xml:space="preserve">i systemet. </w:t>
      </w:r>
    </w:p>
    <w:p w14:paraId="6685DEE9" w14:textId="13C86F7D" w:rsidR="007B6F2F" w:rsidRDefault="007B6F2F" w:rsidP="536B3115">
      <w:pPr>
        <w:rPr>
          <w:rFonts w:asciiTheme="minorHAnsi" w:eastAsia="Arial" w:hAnsiTheme="minorHAnsi" w:cstheme="minorBidi"/>
          <w:highlight w:val="yellow"/>
        </w:rPr>
      </w:pPr>
    </w:p>
    <w:p w14:paraId="05451BFB" w14:textId="4DF8A422" w:rsidR="007B6F2F" w:rsidRDefault="42335B90" w:rsidP="7754D0C9">
      <w:pPr>
        <w:spacing w:line="257" w:lineRule="auto"/>
        <w:rPr>
          <w:rFonts w:asciiTheme="minorHAnsi" w:eastAsiaTheme="minorEastAsia" w:hAnsiTheme="minorHAnsi" w:cstheme="minorBidi"/>
          <w:b/>
          <w:bCs/>
        </w:rPr>
      </w:pPr>
      <w:r w:rsidRPr="7754D0C9">
        <w:rPr>
          <w:rFonts w:asciiTheme="minorHAnsi" w:eastAsiaTheme="minorEastAsia" w:hAnsiTheme="minorHAnsi" w:cstheme="minorBidi"/>
          <w:b/>
          <w:bCs/>
        </w:rPr>
        <w:lastRenderedPageBreak/>
        <w:t>Integrasjoner</w:t>
      </w:r>
    </w:p>
    <w:p w14:paraId="3295E2F5" w14:textId="06EC4494" w:rsidR="007B6F2F" w:rsidRDefault="42335B90" w:rsidP="7754D0C9">
      <w:pPr>
        <w:spacing w:line="257" w:lineRule="auto"/>
        <w:rPr>
          <w:rFonts w:asciiTheme="minorHAnsi" w:eastAsiaTheme="minorEastAsia" w:hAnsiTheme="minorHAnsi" w:cstheme="minorBidi"/>
        </w:rPr>
      </w:pPr>
      <w:r w:rsidRPr="7754D0C9">
        <w:rPr>
          <w:rFonts w:asciiTheme="minorHAnsi" w:eastAsiaTheme="minorEastAsia" w:hAnsiTheme="minorHAnsi" w:cstheme="minorBidi"/>
        </w:rPr>
        <w:t>Bergen kommune har i dag over 60 aktive integrasjoner. Det er viktig at leverandøren har god kompetanse på integrasjoner da dette er et svært viktig område som det ønskes støtte på.</w:t>
      </w:r>
      <w:r w:rsidRPr="7754D0C9">
        <w:rPr>
          <w:rFonts w:asciiTheme="minorHAnsi" w:eastAsiaTheme="minorEastAsia" w:hAnsiTheme="minorHAnsi" w:cstheme="minorBidi"/>
          <w:color w:val="FF0000"/>
        </w:rPr>
        <w:t xml:space="preserve"> </w:t>
      </w:r>
      <w:r w:rsidRPr="7754D0C9">
        <w:rPr>
          <w:rFonts w:asciiTheme="minorHAnsi" w:eastAsiaTheme="minorEastAsia" w:hAnsiTheme="minorHAnsi" w:cstheme="minorBidi"/>
        </w:rPr>
        <w:t>Det benyttes i dag både filbaserte integrasjoner og integrasjoner via webservices. Det er ønskelig med stabile integrasjoner med god feilhåndtering, og i den sammenheng vil det være behov for en gjennomgang av oppsett for optimalisering av dagens løsninger og vurdering av andre metoder (API).</w:t>
      </w:r>
    </w:p>
    <w:p w14:paraId="32990B16" w14:textId="712F8672" w:rsidR="007B6F2F" w:rsidRDefault="007B6F2F" w:rsidP="72FBE152">
      <w:pPr>
        <w:rPr>
          <w:rFonts w:asciiTheme="minorHAnsi" w:eastAsia="Arial" w:hAnsiTheme="minorHAnsi" w:cstheme="minorBidi"/>
          <w:highlight w:val="yellow"/>
        </w:rPr>
      </w:pPr>
    </w:p>
    <w:p w14:paraId="574F7C9D" w14:textId="72D3AA42" w:rsidR="007B6F2F" w:rsidRDefault="00E836A1" w:rsidP="536B3115">
      <w:pPr>
        <w:rPr>
          <w:rFonts w:asciiTheme="minorHAnsi" w:eastAsia="Arial" w:hAnsiTheme="minorHAnsi" w:cstheme="minorBidi"/>
          <w:b/>
          <w:bCs/>
        </w:rPr>
      </w:pPr>
      <w:r>
        <w:rPr>
          <w:rFonts w:asciiTheme="minorHAnsi" w:eastAsia="Arial" w:hAnsiTheme="minorHAnsi" w:cstheme="minorBidi"/>
          <w:b/>
          <w:bCs/>
        </w:rPr>
        <w:t>Ove</w:t>
      </w:r>
      <w:r w:rsidR="00CA6729">
        <w:rPr>
          <w:rFonts w:asciiTheme="minorHAnsi" w:eastAsia="Arial" w:hAnsiTheme="minorHAnsi" w:cstheme="minorBidi"/>
          <w:b/>
          <w:bCs/>
        </w:rPr>
        <w:t xml:space="preserve">rsikt over </w:t>
      </w:r>
      <w:r w:rsidR="2E07E96A" w:rsidRPr="74C748E6">
        <w:rPr>
          <w:rFonts w:asciiTheme="minorHAnsi" w:eastAsia="Arial" w:hAnsiTheme="minorHAnsi" w:cstheme="minorBidi"/>
          <w:b/>
          <w:bCs/>
        </w:rPr>
        <w:t>løsningen</w:t>
      </w:r>
    </w:p>
    <w:p w14:paraId="2752FA3A" w14:textId="5CF59D04" w:rsidR="00CA6729" w:rsidRDefault="00CA6729" w:rsidP="536B3115">
      <w:pPr>
        <w:spacing w:line="259" w:lineRule="auto"/>
        <w:rPr>
          <w:rFonts w:asciiTheme="minorHAnsi" w:eastAsia="Arial" w:hAnsiTheme="minorHAnsi" w:cstheme="minorBidi"/>
        </w:rPr>
      </w:pPr>
      <w:r>
        <w:rPr>
          <w:rFonts w:asciiTheme="minorHAnsi" w:eastAsia="Arial" w:hAnsiTheme="minorHAnsi" w:cstheme="minorBidi"/>
        </w:rPr>
        <w:t>I o</w:t>
      </w:r>
      <w:r w:rsidR="5627BA3A" w:rsidRPr="642FEAEE">
        <w:rPr>
          <w:rFonts w:asciiTheme="minorHAnsi" w:eastAsia="Arial" w:hAnsiTheme="minorHAnsi" w:cstheme="minorBidi"/>
        </w:rPr>
        <w:t>versikt</w:t>
      </w:r>
      <w:r>
        <w:rPr>
          <w:rFonts w:asciiTheme="minorHAnsi" w:eastAsia="Arial" w:hAnsiTheme="minorHAnsi" w:cstheme="minorBidi"/>
        </w:rPr>
        <w:t>en under framgår hvilke hovedområder og delområder (</w:t>
      </w:r>
      <w:r w:rsidR="5627BA3A" w:rsidRPr="642FEAEE">
        <w:rPr>
          <w:rFonts w:asciiTheme="minorHAnsi" w:eastAsia="Arial" w:hAnsiTheme="minorHAnsi" w:cstheme="minorBidi"/>
        </w:rPr>
        <w:t xml:space="preserve">moduler </w:t>
      </w:r>
      <w:r>
        <w:rPr>
          <w:rFonts w:asciiTheme="minorHAnsi" w:eastAsia="Arial" w:hAnsiTheme="minorHAnsi" w:cstheme="minorBidi"/>
        </w:rPr>
        <w:t xml:space="preserve">og tjenester) </w:t>
      </w:r>
      <w:r w:rsidR="5627BA3A" w:rsidRPr="642FEAEE">
        <w:rPr>
          <w:rFonts w:asciiTheme="minorHAnsi" w:eastAsia="Arial" w:hAnsiTheme="minorHAnsi" w:cstheme="minorBidi"/>
        </w:rPr>
        <w:t xml:space="preserve">som </w:t>
      </w:r>
      <w:r w:rsidR="1AAF03AE" w:rsidRPr="642FEAEE">
        <w:rPr>
          <w:rFonts w:asciiTheme="minorHAnsi" w:eastAsia="Arial" w:hAnsiTheme="minorHAnsi" w:cstheme="minorBidi"/>
        </w:rPr>
        <w:t xml:space="preserve">kommunen </w:t>
      </w:r>
      <w:r w:rsidR="00D92978" w:rsidRPr="642FEAEE">
        <w:rPr>
          <w:rFonts w:asciiTheme="minorHAnsi" w:eastAsia="Arial" w:hAnsiTheme="minorHAnsi" w:cstheme="minorBidi"/>
        </w:rPr>
        <w:t xml:space="preserve">benytter </w:t>
      </w:r>
      <w:r w:rsidR="1AAF03AE" w:rsidRPr="642FEAEE">
        <w:rPr>
          <w:rFonts w:asciiTheme="minorHAnsi" w:eastAsia="Arial" w:hAnsiTheme="minorHAnsi" w:cstheme="minorBidi"/>
        </w:rPr>
        <w:t>pr i dag.</w:t>
      </w:r>
      <w:r w:rsidR="2191F577" w:rsidRPr="642FEAEE">
        <w:rPr>
          <w:rFonts w:asciiTheme="minorHAnsi" w:eastAsia="Arial" w:hAnsiTheme="minorHAnsi" w:cstheme="minorBidi"/>
        </w:rPr>
        <w:t xml:space="preserve"> </w:t>
      </w:r>
    </w:p>
    <w:tbl>
      <w:tblPr>
        <w:tblStyle w:val="Tabellrutenett"/>
        <w:tblW w:w="9067" w:type="dxa"/>
        <w:tblInd w:w="0" w:type="dxa"/>
        <w:tblLook w:val="04A0" w:firstRow="1" w:lastRow="0" w:firstColumn="1" w:lastColumn="0" w:noHBand="0" w:noVBand="1"/>
      </w:tblPr>
      <w:tblGrid>
        <w:gridCol w:w="2405"/>
        <w:gridCol w:w="6662"/>
      </w:tblGrid>
      <w:tr w:rsidR="00C52C6D" w14:paraId="6ED14FAA" w14:textId="77777777" w:rsidTr="5DC8A347">
        <w:tc>
          <w:tcPr>
            <w:tcW w:w="2405" w:type="dxa"/>
          </w:tcPr>
          <w:p w14:paraId="3F9A62B5" w14:textId="575636BD" w:rsidR="00C52C6D" w:rsidRPr="00884BB5" w:rsidRDefault="00C52C6D" w:rsidP="536B3115">
            <w:pPr>
              <w:spacing w:line="259" w:lineRule="auto"/>
              <w:rPr>
                <w:rFonts w:eastAsia="Arial"/>
                <w:b/>
                <w:bCs/>
              </w:rPr>
            </w:pPr>
            <w:r w:rsidRPr="00884BB5">
              <w:rPr>
                <w:rFonts w:eastAsia="Arial"/>
                <w:b/>
                <w:bCs/>
              </w:rPr>
              <w:t>Hovedområder</w:t>
            </w:r>
          </w:p>
        </w:tc>
        <w:tc>
          <w:tcPr>
            <w:tcW w:w="6662" w:type="dxa"/>
          </w:tcPr>
          <w:p w14:paraId="20C98A74" w14:textId="25377E47" w:rsidR="00C52C6D" w:rsidRPr="00884BB5" w:rsidRDefault="00C52C6D" w:rsidP="536B3115">
            <w:pPr>
              <w:spacing w:line="259" w:lineRule="auto"/>
              <w:rPr>
                <w:rFonts w:eastAsia="Arial"/>
                <w:b/>
                <w:bCs/>
              </w:rPr>
            </w:pPr>
            <w:r w:rsidRPr="00884BB5">
              <w:rPr>
                <w:rFonts w:eastAsia="Arial"/>
                <w:b/>
                <w:bCs/>
              </w:rPr>
              <w:t>Delområde (moduler og tjenester</w:t>
            </w:r>
          </w:p>
        </w:tc>
      </w:tr>
      <w:tr w:rsidR="00B45A02" w14:paraId="55A432B8" w14:textId="77777777" w:rsidTr="5DC8A347">
        <w:tc>
          <w:tcPr>
            <w:tcW w:w="2405" w:type="dxa"/>
            <w:vMerge w:val="restart"/>
          </w:tcPr>
          <w:p w14:paraId="1CEEEF51" w14:textId="77777777" w:rsidR="00B45A02" w:rsidRDefault="00B45A02" w:rsidP="00B45A02">
            <w:pPr>
              <w:spacing w:line="259" w:lineRule="auto"/>
              <w:jc w:val="center"/>
              <w:rPr>
                <w:rFonts w:cstheme="minorHAnsi"/>
                <w:b/>
                <w:bCs/>
                <w:color w:val="000000"/>
              </w:rPr>
            </w:pPr>
          </w:p>
          <w:p w14:paraId="16F3BBD2" w14:textId="77777777" w:rsidR="00B45A02" w:rsidRDefault="00B45A02" w:rsidP="00B45A02">
            <w:pPr>
              <w:spacing w:line="259" w:lineRule="auto"/>
              <w:jc w:val="center"/>
              <w:rPr>
                <w:rFonts w:cstheme="minorHAnsi"/>
                <w:b/>
                <w:bCs/>
                <w:color w:val="000000"/>
              </w:rPr>
            </w:pPr>
          </w:p>
          <w:p w14:paraId="030A8E21" w14:textId="77777777" w:rsidR="00B45A02" w:rsidRDefault="00B45A02" w:rsidP="00B45A02">
            <w:pPr>
              <w:spacing w:line="259" w:lineRule="auto"/>
              <w:jc w:val="center"/>
              <w:rPr>
                <w:rFonts w:cstheme="minorHAnsi"/>
                <w:b/>
                <w:bCs/>
                <w:color w:val="000000"/>
              </w:rPr>
            </w:pPr>
          </w:p>
          <w:p w14:paraId="31109FCB" w14:textId="77777777" w:rsidR="00B45A02" w:rsidRDefault="00B45A02" w:rsidP="00B45A02">
            <w:pPr>
              <w:spacing w:line="259" w:lineRule="auto"/>
              <w:jc w:val="center"/>
              <w:rPr>
                <w:rFonts w:cstheme="minorHAnsi"/>
                <w:b/>
                <w:bCs/>
                <w:color w:val="000000"/>
              </w:rPr>
            </w:pPr>
          </w:p>
          <w:p w14:paraId="4E0B67E5" w14:textId="77777777" w:rsidR="00B45A02" w:rsidRDefault="00B45A02" w:rsidP="00B45A02">
            <w:pPr>
              <w:spacing w:line="259" w:lineRule="auto"/>
              <w:jc w:val="center"/>
              <w:rPr>
                <w:rFonts w:cstheme="minorHAnsi"/>
                <w:b/>
                <w:bCs/>
                <w:color w:val="000000"/>
              </w:rPr>
            </w:pPr>
          </w:p>
          <w:p w14:paraId="0652456D" w14:textId="77777777" w:rsidR="00B45A02" w:rsidRDefault="00B45A02" w:rsidP="00B45A02">
            <w:pPr>
              <w:spacing w:line="259" w:lineRule="auto"/>
              <w:jc w:val="center"/>
              <w:rPr>
                <w:rFonts w:cstheme="minorHAnsi"/>
                <w:b/>
                <w:bCs/>
                <w:color w:val="000000"/>
              </w:rPr>
            </w:pPr>
          </w:p>
          <w:p w14:paraId="649F5D30" w14:textId="77777777" w:rsidR="00884BB5" w:rsidRDefault="00B45A02" w:rsidP="00B45A02">
            <w:pPr>
              <w:spacing w:line="259" w:lineRule="auto"/>
              <w:jc w:val="center"/>
              <w:rPr>
                <w:rFonts w:cstheme="minorHAnsi"/>
                <w:b/>
                <w:bCs/>
                <w:color w:val="000000"/>
              </w:rPr>
            </w:pPr>
            <w:r w:rsidRPr="00CF029D">
              <w:rPr>
                <w:rFonts w:cstheme="minorHAnsi"/>
                <w:b/>
                <w:bCs/>
                <w:color w:val="000000"/>
              </w:rPr>
              <w:t>U4ERP </w:t>
            </w:r>
            <w:r w:rsidRPr="00CF029D">
              <w:rPr>
                <w:rFonts w:cstheme="minorHAnsi"/>
                <w:color w:val="000000"/>
              </w:rPr>
              <w:t> </w:t>
            </w:r>
            <w:r w:rsidRPr="00CF029D">
              <w:rPr>
                <w:rFonts w:cstheme="minorHAnsi"/>
                <w:color w:val="000000"/>
              </w:rPr>
              <w:br/>
            </w:r>
            <w:r w:rsidRPr="00CF029D">
              <w:rPr>
                <w:rFonts w:cstheme="minorHAnsi"/>
                <w:b/>
                <w:bCs/>
                <w:color w:val="000000"/>
              </w:rPr>
              <w:t>Felles, </w:t>
            </w:r>
          </w:p>
          <w:p w14:paraId="6EEA308E" w14:textId="5827B573" w:rsidR="00B45A02" w:rsidRPr="00CF029D" w:rsidRDefault="00884BB5" w:rsidP="00B45A02">
            <w:pPr>
              <w:spacing w:line="259" w:lineRule="auto"/>
              <w:jc w:val="center"/>
              <w:rPr>
                <w:rFonts w:eastAsia="Arial" w:cstheme="minorHAnsi"/>
              </w:rPr>
            </w:pPr>
            <w:r>
              <w:rPr>
                <w:rFonts w:cstheme="minorHAnsi"/>
                <w:b/>
                <w:bCs/>
                <w:color w:val="000000"/>
              </w:rPr>
              <w:t>g</w:t>
            </w:r>
            <w:r w:rsidR="00B45A02" w:rsidRPr="00CF029D">
              <w:rPr>
                <w:rFonts w:cstheme="minorHAnsi"/>
                <w:b/>
                <w:bCs/>
                <w:color w:val="000000"/>
              </w:rPr>
              <w:t>enerelt, </w:t>
            </w:r>
            <w:r w:rsidR="00B45A02" w:rsidRPr="00CF029D">
              <w:rPr>
                <w:rFonts w:cstheme="minorHAnsi"/>
                <w:b/>
                <w:bCs/>
                <w:color w:val="000000"/>
              </w:rPr>
              <w:br/>
            </w:r>
            <w:r>
              <w:rPr>
                <w:rFonts w:cstheme="minorHAnsi"/>
                <w:b/>
                <w:bCs/>
                <w:color w:val="000000"/>
              </w:rPr>
              <w:t>t</w:t>
            </w:r>
            <w:r w:rsidR="00B45A02" w:rsidRPr="00CF029D">
              <w:rPr>
                <w:rFonts w:cstheme="minorHAnsi"/>
                <w:b/>
                <w:bCs/>
                <w:color w:val="000000"/>
              </w:rPr>
              <w:t>eknisk</w:t>
            </w:r>
          </w:p>
        </w:tc>
        <w:tc>
          <w:tcPr>
            <w:tcW w:w="6662" w:type="dxa"/>
            <w:vAlign w:val="center"/>
          </w:tcPr>
          <w:p w14:paraId="2955A4E8" w14:textId="70C19694" w:rsidR="00B45A02" w:rsidRPr="00CF029D" w:rsidRDefault="00B45A02" w:rsidP="00C52C6D">
            <w:pPr>
              <w:spacing w:line="259" w:lineRule="auto"/>
              <w:rPr>
                <w:rFonts w:eastAsia="Arial" w:cstheme="minorHAnsi"/>
              </w:rPr>
            </w:pPr>
            <w:r w:rsidRPr="00CF029D">
              <w:rPr>
                <w:rFonts w:cstheme="minorHAnsi"/>
                <w:color w:val="000000"/>
              </w:rPr>
              <w:t>U4ERP WEB  </w:t>
            </w:r>
          </w:p>
        </w:tc>
      </w:tr>
      <w:tr w:rsidR="00B45A02" w14:paraId="2779EFD4" w14:textId="77777777" w:rsidTr="5DC8A347">
        <w:tc>
          <w:tcPr>
            <w:tcW w:w="2405" w:type="dxa"/>
            <w:vMerge/>
          </w:tcPr>
          <w:p w14:paraId="173A9FE7" w14:textId="77777777" w:rsidR="00B45A02" w:rsidRPr="00CF029D" w:rsidRDefault="00B45A02" w:rsidP="00C52C6D">
            <w:pPr>
              <w:spacing w:line="259" w:lineRule="auto"/>
              <w:rPr>
                <w:rFonts w:eastAsia="Arial" w:cstheme="minorHAnsi"/>
              </w:rPr>
            </w:pPr>
          </w:p>
        </w:tc>
        <w:tc>
          <w:tcPr>
            <w:tcW w:w="6662" w:type="dxa"/>
          </w:tcPr>
          <w:p w14:paraId="3F151957" w14:textId="66A4EEB2" w:rsidR="00B45A02" w:rsidRPr="00CF029D" w:rsidRDefault="00B45A02" w:rsidP="00C52C6D">
            <w:pPr>
              <w:spacing w:line="259" w:lineRule="auto"/>
              <w:rPr>
                <w:rFonts w:eastAsia="Arial" w:cstheme="minorHAnsi"/>
              </w:rPr>
            </w:pPr>
            <w:r w:rsidRPr="00CF029D">
              <w:rPr>
                <w:rFonts w:cstheme="minorHAnsi"/>
                <w:color w:val="000000"/>
              </w:rPr>
              <w:t>U4ERP Web Service. Herunder Query Engine, Dokumentarkiv m.m.  </w:t>
            </w:r>
          </w:p>
        </w:tc>
      </w:tr>
      <w:tr w:rsidR="00B45A02" w14:paraId="08561E83" w14:textId="77777777" w:rsidTr="5DC8A347">
        <w:tc>
          <w:tcPr>
            <w:tcW w:w="2405" w:type="dxa"/>
            <w:vMerge/>
          </w:tcPr>
          <w:p w14:paraId="0BF26DF6" w14:textId="77777777" w:rsidR="00B45A02" w:rsidRPr="00CF029D" w:rsidRDefault="00B45A02" w:rsidP="00C52C6D">
            <w:pPr>
              <w:spacing w:line="259" w:lineRule="auto"/>
              <w:rPr>
                <w:rFonts w:eastAsia="Arial" w:cstheme="minorHAnsi"/>
              </w:rPr>
            </w:pPr>
          </w:p>
        </w:tc>
        <w:tc>
          <w:tcPr>
            <w:tcW w:w="6662" w:type="dxa"/>
          </w:tcPr>
          <w:p w14:paraId="6E7136F4" w14:textId="5F124FB1" w:rsidR="00B45A02" w:rsidRPr="00884BB5" w:rsidRDefault="00B45A02" w:rsidP="00C52C6D">
            <w:pPr>
              <w:spacing w:line="259" w:lineRule="auto"/>
              <w:rPr>
                <w:rFonts w:cstheme="minorHAnsi"/>
                <w:color w:val="000000"/>
              </w:rPr>
            </w:pPr>
            <w:r w:rsidRPr="00CF029D">
              <w:rPr>
                <w:rFonts w:cstheme="minorHAnsi"/>
                <w:color w:val="000000"/>
              </w:rPr>
              <w:t>Skjemamodul  </w:t>
            </w:r>
          </w:p>
        </w:tc>
      </w:tr>
      <w:tr w:rsidR="00B45A02" w14:paraId="2FC70382" w14:textId="77777777" w:rsidTr="5DC8A347">
        <w:tc>
          <w:tcPr>
            <w:tcW w:w="2405" w:type="dxa"/>
            <w:vMerge/>
          </w:tcPr>
          <w:p w14:paraId="6ADD4268" w14:textId="77777777" w:rsidR="00B45A02" w:rsidRPr="00CF029D" w:rsidRDefault="00B45A02" w:rsidP="00CF029D">
            <w:pPr>
              <w:spacing w:line="259" w:lineRule="auto"/>
              <w:rPr>
                <w:rFonts w:eastAsia="Arial" w:cstheme="minorHAnsi"/>
              </w:rPr>
            </w:pPr>
          </w:p>
        </w:tc>
        <w:tc>
          <w:tcPr>
            <w:tcW w:w="6662" w:type="dxa"/>
            <w:vAlign w:val="center"/>
          </w:tcPr>
          <w:p w14:paraId="21E8B0C6" w14:textId="77777777" w:rsidR="00B45A02" w:rsidRPr="00CF029D" w:rsidRDefault="00B45A02" w:rsidP="00CF029D">
            <w:pPr>
              <w:spacing w:line="259" w:lineRule="auto"/>
              <w:rPr>
                <w:rFonts w:cstheme="minorHAnsi"/>
                <w:color w:val="000000"/>
              </w:rPr>
            </w:pPr>
            <w:proofErr w:type="spellStart"/>
            <w:r w:rsidRPr="00CF029D">
              <w:rPr>
                <w:rFonts w:cstheme="minorHAnsi"/>
                <w:color w:val="000000"/>
              </w:rPr>
              <w:t>Fleksifelt</w:t>
            </w:r>
            <w:proofErr w:type="spellEnd"/>
          </w:p>
          <w:p w14:paraId="2856B92C" w14:textId="77777777" w:rsidR="00B45A02" w:rsidRPr="00B45A02" w:rsidRDefault="00B45A02" w:rsidP="00CF029D">
            <w:pPr>
              <w:spacing w:line="259" w:lineRule="auto"/>
              <w:rPr>
                <w:rFonts w:cstheme="minorHAnsi"/>
                <w:color w:val="000000"/>
              </w:rPr>
            </w:pPr>
            <w:r w:rsidRPr="00B45A02">
              <w:rPr>
                <w:rFonts w:cstheme="minorHAnsi"/>
                <w:color w:val="000000"/>
              </w:rPr>
              <w:t>Rapportering og analyse</w:t>
            </w:r>
          </w:p>
          <w:p w14:paraId="13DEB84D" w14:textId="77777777" w:rsidR="00B45A02" w:rsidRPr="00CF029D" w:rsidRDefault="00B45A02" w:rsidP="00CF029D">
            <w:pPr>
              <w:spacing w:line="259" w:lineRule="auto"/>
              <w:rPr>
                <w:rFonts w:cstheme="minorHAnsi"/>
                <w:color w:val="000000"/>
              </w:rPr>
            </w:pPr>
            <w:proofErr w:type="spellStart"/>
            <w:r w:rsidRPr="00CF029D">
              <w:rPr>
                <w:rFonts w:cstheme="minorHAnsi"/>
                <w:color w:val="000000"/>
              </w:rPr>
              <w:t>IntellAgent</w:t>
            </w:r>
            <w:proofErr w:type="spellEnd"/>
            <w:r w:rsidRPr="00CF029D">
              <w:rPr>
                <w:rFonts w:cstheme="minorHAnsi"/>
                <w:color w:val="000000"/>
              </w:rPr>
              <w:t>  </w:t>
            </w:r>
          </w:p>
          <w:p w14:paraId="4549802C" w14:textId="700932FC" w:rsidR="00B45A02" w:rsidRPr="00B45A02" w:rsidRDefault="00B45A02" w:rsidP="00CF029D">
            <w:pPr>
              <w:spacing w:line="259" w:lineRule="auto"/>
              <w:rPr>
                <w:rFonts w:cstheme="minorHAnsi"/>
                <w:color w:val="000000"/>
              </w:rPr>
            </w:pPr>
            <w:r w:rsidRPr="00CF029D">
              <w:rPr>
                <w:rFonts w:cstheme="minorHAnsi"/>
                <w:color w:val="000000"/>
              </w:rPr>
              <w:t>Rapportering på web, kommunale rapporter, SAF-T</w:t>
            </w:r>
          </w:p>
        </w:tc>
      </w:tr>
      <w:tr w:rsidR="00B45A02" w14:paraId="42E7923D" w14:textId="77777777" w:rsidTr="5DC8A347">
        <w:tc>
          <w:tcPr>
            <w:tcW w:w="2405" w:type="dxa"/>
            <w:vMerge/>
          </w:tcPr>
          <w:p w14:paraId="2D43B9D9" w14:textId="77777777" w:rsidR="00B45A02" w:rsidRDefault="00B45A02" w:rsidP="00B45A02">
            <w:pPr>
              <w:spacing w:line="259" w:lineRule="auto"/>
              <w:rPr>
                <w:rFonts w:eastAsia="Arial"/>
              </w:rPr>
            </w:pPr>
          </w:p>
        </w:tc>
        <w:tc>
          <w:tcPr>
            <w:tcW w:w="6662" w:type="dxa"/>
            <w:vAlign w:val="center"/>
          </w:tcPr>
          <w:p w14:paraId="1A3D7614" w14:textId="2148423A" w:rsidR="00B45A02" w:rsidRPr="00B45A02" w:rsidRDefault="00B45A02" w:rsidP="00B45A02">
            <w:pPr>
              <w:spacing w:line="259" w:lineRule="auto"/>
              <w:rPr>
                <w:rFonts w:cstheme="minorHAnsi"/>
                <w:color w:val="000000"/>
              </w:rPr>
            </w:pPr>
            <w:r w:rsidRPr="00B45A02">
              <w:rPr>
                <w:rFonts w:cstheme="minorHAnsi"/>
                <w:color w:val="000000"/>
              </w:rPr>
              <w:t>Rapporter på arbeidsflyt  </w:t>
            </w:r>
          </w:p>
        </w:tc>
      </w:tr>
      <w:tr w:rsidR="00B45A02" w14:paraId="2329B709" w14:textId="77777777" w:rsidTr="5DC8A347">
        <w:tc>
          <w:tcPr>
            <w:tcW w:w="2405" w:type="dxa"/>
            <w:vMerge/>
          </w:tcPr>
          <w:p w14:paraId="0457C35F" w14:textId="77777777" w:rsidR="00B45A02" w:rsidRDefault="00B45A02" w:rsidP="00B45A02">
            <w:pPr>
              <w:spacing w:line="259" w:lineRule="auto"/>
              <w:rPr>
                <w:rFonts w:eastAsia="Arial"/>
              </w:rPr>
            </w:pPr>
          </w:p>
        </w:tc>
        <w:tc>
          <w:tcPr>
            <w:tcW w:w="6662" w:type="dxa"/>
            <w:vAlign w:val="center"/>
          </w:tcPr>
          <w:p w14:paraId="35EEBF32" w14:textId="5309099F" w:rsidR="00B45A02" w:rsidRPr="00B45A02" w:rsidRDefault="00B45A02" w:rsidP="00B45A02">
            <w:pPr>
              <w:spacing w:line="259" w:lineRule="auto"/>
              <w:rPr>
                <w:rFonts w:cstheme="minorHAnsi"/>
                <w:color w:val="000000"/>
              </w:rPr>
            </w:pPr>
            <w:r w:rsidRPr="00B45A02">
              <w:rPr>
                <w:rFonts w:cstheme="minorHAnsi"/>
                <w:color w:val="000000"/>
              </w:rPr>
              <w:t>Norsk lokalisering </w:t>
            </w:r>
          </w:p>
        </w:tc>
      </w:tr>
      <w:tr w:rsidR="00B45A02" w14:paraId="6956BD0C" w14:textId="77777777" w:rsidTr="5DC8A347">
        <w:tc>
          <w:tcPr>
            <w:tcW w:w="2405" w:type="dxa"/>
            <w:vMerge/>
          </w:tcPr>
          <w:p w14:paraId="38F6CB08" w14:textId="77777777" w:rsidR="00B45A02" w:rsidRDefault="00B45A02" w:rsidP="00B45A02">
            <w:pPr>
              <w:spacing w:line="259" w:lineRule="auto"/>
              <w:rPr>
                <w:rFonts w:eastAsia="Arial"/>
              </w:rPr>
            </w:pPr>
          </w:p>
        </w:tc>
        <w:tc>
          <w:tcPr>
            <w:tcW w:w="6662" w:type="dxa"/>
            <w:vAlign w:val="center"/>
          </w:tcPr>
          <w:p w14:paraId="6ED7D6C2" w14:textId="78C8E9FD" w:rsidR="00B45A02" w:rsidRPr="00B45A02" w:rsidRDefault="00B45A02" w:rsidP="00B45A02">
            <w:pPr>
              <w:spacing w:line="259" w:lineRule="auto"/>
              <w:rPr>
                <w:rFonts w:cstheme="minorHAnsi"/>
                <w:color w:val="000000"/>
              </w:rPr>
            </w:pPr>
            <w:r w:rsidRPr="00B45A02">
              <w:rPr>
                <w:rFonts w:cstheme="minorHAnsi"/>
                <w:color w:val="000000"/>
              </w:rPr>
              <w:t>Arbeidsflyt generelt  </w:t>
            </w:r>
          </w:p>
        </w:tc>
      </w:tr>
      <w:tr w:rsidR="00B45A02" w14:paraId="16374C20" w14:textId="77777777" w:rsidTr="5DC8A347">
        <w:tc>
          <w:tcPr>
            <w:tcW w:w="2405" w:type="dxa"/>
            <w:vMerge/>
          </w:tcPr>
          <w:p w14:paraId="6D7D93C3" w14:textId="77777777" w:rsidR="00B45A02" w:rsidRDefault="00B45A02" w:rsidP="00B45A02">
            <w:pPr>
              <w:spacing w:line="259" w:lineRule="auto"/>
              <w:rPr>
                <w:rFonts w:eastAsia="Arial"/>
              </w:rPr>
            </w:pPr>
          </w:p>
        </w:tc>
        <w:tc>
          <w:tcPr>
            <w:tcW w:w="6662" w:type="dxa"/>
            <w:vAlign w:val="center"/>
          </w:tcPr>
          <w:p w14:paraId="059A9448" w14:textId="205077A3" w:rsidR="00B45A02" w:rsidRPr="00B45A02" w:rsidRDefault="00B45A02" w:rsidP="00B45A02">
            <w:pPr>
              <w:spacing w:line="259" w:lineRule="auto"/>
              <w:rPr>
                <w:rFonts w:cstheme="minorHAnsi"/>
                <w:color w:val="000000"/>
              </w:rPr>
            </w:pPr>
            <w:r w:rsidRPr="00B45A02">
              <w:rPr>
                <w:rFonts w:cstheme="minorHAnsi"/>
                <w:color w:val="000000"/>
              </w:rPr>
              <w:t>Workspace. Tas i bruk i løpet av 2021 </w:t>
            </w:r>
          </w:p>
        </w:tc>
      </w:tr>
      <w:tr w:rsidR="00B45A02" w14:paraId="3E2DC504" w14:textId="77777777" w:rsidTr="5DC8A347">
        <w:tc>
          <w:tcPr>
            <w:tcW w:w="2405" w:type="dxa"/>
            <w:vMerge/>
          </w:tcPr>
          <w:p w14:paraId="5A22E12D" w14:textId="77777777" w:rsidR="00B45A02" w:rsidRDefault="00B45A02" w:rsidP="00B45A02">
            <w:pPr>
              <w:spacing w:line="259" w:lineRule="auto"/>
              <w:rPr>
                <w:rFonts w:eastAsia="Arial"/>
              </w:rPr>
            </w:pPr>
          </w:p>
        </w:tc>
        <w:tc>
          <w:tcPr>
            <w:tcW w:w="6662" w:type="dxa"/>
            <w:vAlign w:val="center"/>
          </w:tcPr>
          <w:p w14:paraId="072554AA" w14:textId="48BE1642" w:rsidR="00B45A02" w:rsidRPr="00B45A02" w:rsidRDefault="00B45A02" w:rsidP="00B45A02">
            <w:pPr>
              <w:spacing w:line="259" w:lineRule="auto"/>
              <w:rPr>
                <w:rFonts w:cstheme="minorHAnsi"/>
                <w:color w:val="000000"/>
              </w:rPr>
            </w:pPr>
            <w:proofErr w:type="spellStart"/>
            <w:r w:rsidRPr="00B45A02">
              <w:rPr>
                <w:rFonts w:cstheme="minorHAnsi"/>
                <w:color w:val="000000"/>
              </w:rPr>
              <w:t>Excelerator</w:t>
            </w:r>
            <w:proofErr w:type="spellEnd"/>
            <w:r w:rsidRPr="00B45A02">
              <w:rPr>
                <w:rFonts w:cstheme="minorHAnsi"/>
                <w:color w:val="000000"/>
              </w:rPr>
              <w:t>  </w:t>
            </w:r>
          </w:p>
        </w:tc>
      </w:tr>
      <w:tr w:rsidR="00B45A02" w14:paraId="465482BE" w14:textId="77777777" w:rsidTr="5DC8A347">
        <w:tc>
          <w:tcPr>
            <w:tcW w:w="2405" w:type="dxa"/>
            <w:vMerge/>
          </w:tcPr>
          <w:p w14:paraId="0AAF4761" w14:textId="77777777" w:rsidR="00B45A02" w:rsidRDefault="00B45A02" w:rsidP="00B45A02">
            <w:pPr>
              <w:spacing w:line="259" w:lineRule="auto"/>
              <w:rPr>
                <w:rFonts w:eastAsia="Arial"/>
              </w:rPr>
            </w:pPr>
          </w:p>
        </w:tc>
        <w:tc>
          <w:tcPr>
            <w:tcW w:w="6662" w:type="dxa"/>
            <w:vAlign w:val="center"/>
          </w:tcPr>
          <w:p w14:paraId="01521DF9" w14:textId="22DE6902" w:rsidR="00B45A02" w:rsidRPr="00B45A02" w:rsidRDefault="00B45A02" w:rsidP="00B45A02">
            <w:pPr>
              <w:spacing w:line="259" w:lineRule="auto"/>
              <w:rPr>
                <w:rFonts w:cstheme="minorHAnsi"/>
                <w:color w:val="000000"/>
              </w:rPr>
            </w:pPr>
            <w:r w:rsidRPr="00B45A02">
              <w:rPr>
                <w:rFonts w:cstheme="minorHAnsi"/>
                <w:color w:val="000000"/>
              </w:rPr>
              <w:t>Information </w:t>
            </w:r>
            <w:proofErr w:type="spellStart"/>
            <w:r w:rsidRPr="00B45A02">
              <w:rPr>
                <w:rFonts w:cstheme="minorHAnsi"/>
                <w:color w:val="000000"/>
              </w:rPr>
              <w:t>Browser</w:t>
            </w:r>
            <w:proofErr w:type="spellEnd"/>
            <w:r w:rsidRPr="00B45A02">
              <w:rPr>
                <w:rFonts w:cstheme="minorHAnsi"/>
                <w:color w:val="000000"/>
              </w:rPr>
              <w:t> </w:t>
            </w:r>
          </w:p>
        </w:tc>
      </w:tr>
      <w:tr w:rsidR="00B45A02" w14:paraId="0CDC5604" w14:textId="77777777" w:rsidTr="5DC8A347">
        <w:tc>
          <w:tcPr>
            <w:tcW w:w="2405" w:type="dxa"/>
            <w:vMerge/>
          </w:tcPr>
          <w:p w14:paraId="6218E4E7" w14:textId="77777777" w:rsidR="00B45A02" w:rsidRDefault="00B45A02" w:rsidP="00B45A02">
            <w:pPr>
              <w:spacing w:line="259" w:lineRule="auto"/>
              <w:rPr>
                <w:rFonts w:eastAsia="Arial"/>
              </w:rPr>
            </w:pPr>
          </w:p>
        </w:tc>
        <w:tc>
          <w:tcPr>
            <w:tcW w:w="6662" w:type="dxa"/>
            <w:vAlign w:val="center"/>
          </w:tcPr>
          <w:p w14:paraId="701265E8" w14:textId="0B462AB5" w:rsidR="00B45A02" w:rsidRPr="00B45A02" w:rsidRDefault="00B45A02" w:rsidP="00B45A02">
            <w:pPr>
              <w:spacing w:line="259" w:lineRule="auto"/>
              <w:rPr>
                <w:rFonts w:cstheme="minorHAnsi"/>
                <w:color w:val="000000"/>
              </w:rPr>
            </w:pPr>
            <w:r w:rsidRPr="00B45A02">
              <w:rPr>
                <w:rFonts w:cstheme="minorHAnsi"/>
                <w:color w:val="000000"/>
              </w:rPr>
              <w:t>AMC </w:t>
            </w:r>
          </w:p>
        </w:tc>
      </w:tr>
      <w:tr w:rsidR="00B45A02" w14:paraId="1D6BAF66" w14:textId="77777777" w:rsidTr="5DC8A347">
        <w:tc>
          <w:tcPr>
            <w:tcW w:w="2405" w:type="dxa"/>
            <w:vMerge/>
          </w:tcPr>
          <w:p w14:paraId="7C8B3BE6" w14:textId="77777777" w:rsidR="00B45A02" w:rsidRDefault="00B45A02" w:rsidP="00B45A02">
            <w:pPr>
              <w:spacing w:line="259" w:lineRule="auto"/>
              <w:rPr>
                <w:rFonts w:eastAsia="Arial"/>
              </w:rPr>
            </w:pPr>
          </w:p>
        </w:tc>
        <w:tc>
          <w:tcPr>
            <w:tcW w:w="6662" w:type="dxa"/>
            <w:vAlign w:val="center"/>
          </w:tcPr>
          <w:p w14:paraId="0485D5E7" w14:textId="3E8465AE" w:rsidR="00B45A02" w:rsidRPr="00B45A02" w:rsidRDefault="00B45A02" w:rsidP="00B45A02">
            <w:pPr>
              <w:spacing w:line="259" w:lineRule="auto"/>
              <w:rPr>
                <w:rFonts w:cstheme="minorHAnsi"/>
                <w:color w:val="000000"/>
              </w:rPr>
            </w:pPr>
            <w:r w:rsidRPr="00B45A02">
              <w:rPr>
                <w:rFonts w:cstheme="minorHAnsi"/>
                <w:color w:val="000000"/>
              </w:rPr>
              <w:t>Oppsett. Saldotabell og datavarehus</w:t>
            </w:r>
          </w:p>
        </w:tc>
      </w:tr>
      <w:tr w:rsidR="00B45A02" w14:paraId="46BDD440" w14:textId="77777777" w:rsidTr="5DC8A347">
        <w:tc>
          <w:tcPr>
            <w:tcW w:w="2405" w:type="dxa"/>
            <w:vMerge/>
          </w:tcPr>
          <w:p w14:paraId="4DF91776" w14:textId="77777777" w:rsidR="00B45A02" w:rsidRDefault="00B45A02" w:rsidP="00B45A02">
            <w:pPr>
              <w:spacing w:line="259" w:lineRule="auto"/>
              <w:rPr>
                <w:rFonts w:eastAsia="Arial"/>
              </w:rPr>
            </w:pPr>
          </w:p>
        </w:tc>
        <w:tc>
          <w:tcPr>
            <w:tcW w:w="6662" w:type="dxa"/>
            <w:vAlign w:val="center"/>
          </w:tcPr>
          <w:p w14:paraId="6805EF65" w14:textId="7E5DD69A" w:rsidR="00B45A02" w:rsidRPr="00B45A02" w:rsidRDefault="00B45A02" w:rsidP="00B45A02">
            <w:pPr>
              <w:spacing w:line="259" w:lineRule="auto"/>
              <w:rPr>
                <w:rFonts w:cstheme="minorHAnsi"/>
                <w:color w:val="000000"/>
              </w:rPr>
            </w:pPr>
            <w:proofErr w:type="spellStart"/>
            <w:r w:rsidRPr="00B45A02">
              <w:rPr>
                <w:rFonts w:cstheme="minorHAnsi"/>
                <w:color w:val="000000"/>
              </w:rPr>
              <w:t>Knowly</w:t>
            </w:r>
            <w:proofErr w:type="spellEnd"/>
            <w:r w:rsidRPr="00B45A02">
              <w:rPr>
                <w:rFonts w:cstheme="minorHAnsi"/>
                <w:color w:val="000000"/>
              </w:rPr>
              <w:t> </w:t>
            </w:r>
          </w:p>
        </w:tc>
      </w:tr>
      <w:tr w:rsidR="00B45A02" w14:paraId="27176D05" w14:textId="77777777" w:rsidTr="5DC8A347">
        <w:tc>
          <w:tcPr>
            <w:tcW w:w="2405" w:type="dxa"/>
            <w:vMerge w:val="restart"/>
          </w:tcPr>
          <w:p w14:paraId="7CD45970" w14:textId="77777777" w:rsidR="00B45A02" w:rsidRDefault="00B45A02" w:rsidP="00B45A02">
            <w:pPr>
              <w:spacing w:line="259" w:lineRule="auto"/>
              <w:jc w:val="center"/>
              <w:rPr>
                <w:rFonts w:ascii="Garamond" w:hAnsi="Garamond"/>
                <w:b/>
                <w:bCs/>
                <w:color w:val="000000"/>
                <w:sz w:val="20"/>
                <w:szCs w:val="20"/>
              </w:rPr>
            </w:pPr>
          </w:p>
          <w:p w14:paraId="1011264D" w14:textId="77777777" w:rsidR="00B45A02" w:rsidRDefault="00B45A02" w:rsidP="00B45A02">
            <w:pPr>
              <w:spacing w:line="259" w:lineRule="auto"/>
              <w:jc w:val="center"/>
              <w:rPr>
                <w:rFonts w:ascii="Garamond" w:hAnsi="Garamond"/>
                <w:b/>
                <w:bCs/>
                <w:color w:val="000000"/>
                <w:sz w:val="20"/>
                <w:szCs w:val="20"/>
              </w:rPr>
            </w:pPr>
          </w:p>
          <w:p w14:paraId="3EE44608" w14:textId="79781D83" w:rsidR="00B45A02" w:rsidRDefault="00B45A02" w:rsidP="00B45A02">
            <w:pPr>
              <w:spacing w:line="259" w:lineRule="auto"/>
              <w:jc w:val="center"/>
              <w:rPr>
                <w:rFonts w:eastAsia="Arial"/>
              </w:rPr>
            </w:pPr>
            <w:r w:rsidRPr="00884BB5">
              <w:rPr>
                <w:rFonts w:cstheme="minorHAnsi"/>
                <w:b/>
                <w:bCs/>
                <w:color w:val="000000"/>
              </w:rPr>
              <w:t>U4ERP </w:t>
            </w:r>
            <w:r w:rsidRPr="00884BB5">
              <w:rPr>
                <w:rFonts w:cstheme="minorHAnsi"/>
                <w:b/>
                <w:bCs/>
                <w:color w:val="000000"/>
              </w:rPr>
              <w:br/>
              <w:t>Økonomi</w:t>
            </w:r>
          </w:p>
        </w:tc>
        <w:tc>
          <w:tcPr>
            <w:tcW w:w="6662" w:type="dxa"/>
            <w:vAlign w:val="center"/>
          </w:tcPr>
          <w:p w14:paraId="565F74FA" w14:textId="18056D2F" w:rsidR="00B45A02" w:rsidRPr="00884BB5" w:rsidRDefault="00B45A02" w:rsidP="00B45A02">
            <w:pPr>
              <w:spacing w:line="259" w:lineRule="auto"/>
              <w:rPr>
                <w:rFonts w:cstheme="minorHAnsi"/>
                <w:color w:val="000000"/>
              </w:rPr>
            </w:pPr>
            <w:r w:rsidRPr="00884BB5">
              <w:rPr>
                <w:rFonts w:cstheme="minorHAnsi"/>
                <w:color w:val="000000"/>
              </w:rPr>
              <w:t>Hovedbok  </w:t>
            </w:r>
          </w:p>
        </w:tc>
      </w:tr>
      <w:tr w:rsidR="00B45A02" w14:paraId="4A440140" w14:textId="77777777" w:rsidTr="5DC8A347">
        <w:tc>
          <w:tcPr>
            <w:tcW w:w="2405" w:type="dxa"/>
            <w:vMerge/>
          </w:tcPr>
          <w:p w14:paraId="6A530199" w14:textId="77777777" w:rsidR="00B45A02" w:rsidRDefault="00B45A02" w:rsidP="00B45A02">
            <w:pPr>
              <w:spacing w:line="259" w:lineRule="auto"/>
              <w:rPr>
                <w:rFonts w:eastAsia="Arial"/>
              </w:rPr>
            </w:pPr>
          </w:p>
        </w:tc>
        <w:tc>
          <w:tcPr>
            <w:tcW w:w="6662" w:type="dxa"/>
            <w:vAlign w:val="center"/>
          </w:tcPr>
          <w:p w14:paraId="0D712FD0" w14:textId="446089FD" w:rsidR="00B45A02" w:rsidRPr="00884BB5" w:rsidRDefault="00B45A02" w:rsidP="00B45A02">
            <w:pPr>
              <w:spacing w:line="259" w:lineRule="auto"/>
              <w:rPr>
                <w:rFonts w:cstheme="minorHAnsi"/>
                <w:color w:val="000000"/>
              </w:rPr>
            </w:pPr>
            <w:r w:rsidRPr="00884BB5">
              <w:rPr>
                <w:rFonts w:cstheme="minorHAnsi"/>
                <w:color w:val="000000"/>
              </w:rPr>
              <w:t>Leverandørreskontro. Elektronisk innlesing av fakturaer</w:t>
            </w:r>
            <w:r w:rsidR="00884BB5">
              <w:rPr>
                <w:rFonts w:cstheme="minorHAnsi"/>
                <w:color w:val="000000"/>
              </w:rPr>
              <w:t xml:space="preserve">. </w:t>
            </w:r>
            <w:r w:rsidRPr="00884BB5">
              <w:rPr>
                <w:rFonts w:cstheme="minorHAnsi"/>
                <w:color w:val="000000"/>
              </w:rPr>
              <w:t>EN53  </w:t>
            </w:r>
          </w:p>
        </w:tc>
      </w:tr>
      <w:tr w:rsidR="00B45A02" w14:paraId="79E56E6B" w14:textId="77777777" w:rsidTr="5DC8A347">
        <w:tc>
          <w:tcPr>
            <w:tcW w:w="2405" w:type="dxa"/>
            <w:vMerge/>
          </w:tcPr>
          <w:p w14:paraId="725A5EF4" w14:textId="77777777" w:rsidR="00B45A02" w:rsidRDefault="00B45A02" w:rsidP="00B45A02">
            <w:pPr>
              <w:spacing w:line="259" w:lineRule="auto"/>
              <w:rPr>
                <w:rFonts w:eastAsia="Arial"/>
              </w:rPr>
            </w:pPr>
          </w:p>
        </w:tc>
        <w:tc>
          <w:tcPr>
            <w:tcW w:w="6662" w:type="dxa"/>
            <w:vAlign w:val="center"/>
          </w:tcPr>
          <w:p w14:paraId="0FF9B6C5" w14:textId="107B5A14" w:rsidR="00B45A02" w:rsidRPr="00884BB5" w:rsidRDefault="00B45A02" w:rsidP="5DC8A347">
            <w:pPr>
              <w:spacing w:line="259" w:lineRule="auto"/>
              <w:rPr>
                <w:color w:val="000000"/>
              </w:rPr>
            </w:pPr>
            <w:r w:rsidRPr="5DC8A347">
              <w:rPr>
                <w:color w:val="000000" w:themeColor="text1"/>
              </w:rPr>
              <w:t>Kundereskontro</w:t>
            </w:r>
          </w:p>
        </w:tc>
      </w:tr>
      <w:tr w:rsidR="00B45A02" w14:paraId="4894334B" w14:textId="77777777" w:rsidTr="5DC8A347">
        <w:tc>
          <w:tcPr>
            <w:tcW w:w="2405" w:type="dxa"/>
            <w:vMerge/>
          </w:tcPr>
          <w:p w14:paraId="2AC105E5" w14:textId="77777777" w:rsidR="00B45A02" w:rsidRDefault="00B45A02" w:rsidP="00B45A02">
            <w:pPr>
              <w:spacing w:line="259" w:lineRule="auto"/>
              <w:rPr>
                <w:rFonts w:eastAsia="Arial"/>
              </w:rPr>
            </w:pPr>
          </w:p>
        </w:tc>
        <w:tc>
          <w:tcPr>
            <w:tcW w:w="6662" w:type="dxa"/>
            <w:vAlign w:val="center"/>
          </w:tcPr>
          <w:p w14:paraId="4A0BFA75" w14:textId="4250459A" w:rsidR="00B45A02" w:rsidRPr="00884BB5" w:rsidRDefault="00B45A02" w:rsidP="00B45A02">
            <w:pPr>
              <w:spacing w:line="259" w:lineRule="auto"/>
              <w:rPr>
                <w:rFonts w:cstheme="minorHAnsi"/>
                <w:color w:val="000000"/>
              </w:rPr>
            </w:pPr>
            <w:r w:rsidRPr="00884BB5">
              <w:rPr>
                <w:rFonts w:cstheme="minorHAnsi"/>
                <w:color w:val="000000"/>
              </w:rPr>
              <w:t>Anleggsverdiregnskap</w:t>
            </w:r>
          </w:p>
        </w:tc>
      </w:tr>
      <w:tr w:rsidR="00B45A02" w14:paraId="4982AB8B" w14:textId="77777777" w:rsidTr="5DC8A347">
        <w:tc>
          <w:tcPr>
            <w:tcW w:w="2405" w:type="dxa"/>
            <w:vMerge/>
          </w:tcPr>
          <w:p w14:paraId="20529E8F" w14:textId="77777777" w:rsidR="00B45A02" w:rsidRDefault="00B45A02" w:rsidP="00B45A02">
            <w:pPr>
              <w:spacing w:line="259" w:lineRule="auto"/>
              <w:rPr>
                <w:rFonts w:eastAsia="Arial"/>
              </w:rPr>
            </w:pPr>
          </w:p>
        </w:tc>
        <w:tc>
          <w:tcPr>
            <w:tcW w:w="6662" w:type="dxa"/>
            <w:vAlign w:val="center"/>
          </w:tcPr>
          <w:p w14:paraId="1C998B53" w14:textId="53EEA34A" w:rsidR="00B45A02" w:rsidRPr="00884BB5" w:rsidRDefault="00B45A02" w:rsidP="00B45A02">
            <w:pPr>
              <w:spacing w:line="259" w:lineRule="auto"/>
              <w:rPr>
                <w:rFonts w:cstheme="minorHAnsi"/>
                <w:color w:val="000000"/>
              </w:rPr>
            </w:pPr>
            <w:r w:rsidRPr="00884BB5">
              <w:rPr>
                <w:rFonts w:cstheme="minorHAnsi"/>
                <w:color w:val="000000"/>
              </w:rPr>
              <w:t>Import fra forsystemer</w:t>
            </w:r>
          </w:p>
        </w:tc>
      </w:tr>
      <w:tr w:rsidR="00B45A02" w14:paraId="6CB1DA12" w14:textId="77777777" w:rsidTr="5DC8A347">
        <w:tc>
          <w:tcPr>
            <w:tcW w:w="2405" w:type="dxa"/>
            <w:vMerge/>
          </w:tcPr>
          <w:p w14:paraId="73F478DF" w14:textId="77777777" w:rsidR="00B45A02" w:rsidRDefault="00B45A02" w:rsidP="00B45A02">
            <w:pPr>
              <w:spacing w:line="259" w:lineRule="auto"/>
              <w:rPr>
                <w:rFonts w:eastAsia="Arial"/>
              </w:rPr>
            </w:pPr>
          </w:p>
        </w:tc>
        <w:tc>
          <w:tcPr>
            <w:tcW w:w="6662" w:type="dxa"/>
            <w:vAlign w:val="center"/>
          </w:tcPr>
          <w:p w14:paraId="04CDF80E" w14:textId="56908D88" w:rsidR="00B45A02" w:rsidRPr="00884BB5" w:rsidRDefault="00B45A02" w:rsidP="00B45A02">
            <w:pPr>
              <w:spacing w:line="259" w:lineRule="auto"/>
              <w:rPr>
                <w:rFonts w:cstheme="minorHAnsi"/>
                <w:color w:val="000000"/>
              </w:rPr>
            </w:pPr>
            <w:r w:rsidRPr="00884BB5">
              <w:rPr>
                <w:rFonts w:cstheme="minorHAnsi"/>
                <w:color w:val="000000"/>
              </w:rPr>
              <w:t>Bankavstemming  </w:t>
            </w:r>
          </w:p>
        </w:tc>
      </w:tr>
      <w:tr w:rsidR="00B45A02" w14:paraId="68B8C1B6" w14:textId="77777777" w:rsidTr="5DC8A347">
        <w:tc>
          <w:tcPr>
            <w:tcW w:w="2405" w:type="dxa"/>
          </w:tcPr>
          <w:p w14:paraId="453115D7" w14:textId="01B25B67" w:rsidR="00B45A02" w:rsidRPr="00884BB5" w:rsidRDefault="00B45A02" w:rsidP="006F5442">
            <w:pPr>
              <w:spacing w:line="259" w:lineRule="auto"/>
              <w:jc w:val="center"/>
              <w:rPr>
                <w:rFonts w:cstheme="minorHAnsi"/>
                <w:b/>
                <w:bCs/>
                <w:color w:val="000000"/>
              </w:rPr>
            </w:pPr>
            <w:r w:rsidRPr="00884BB5">
              <w:rPr>
                <w:rFonts w:cstheme="minorHAnsi"/>
                <w:b/>
                <w:bCs/>
                <w:color w:val="000000"/>
              </w:rPr>
              <w:t>U4ERP Prosjekt</w:t>
            </w:r>
          </w:p>
        </w:tc>
        <w:tc>
          <w:tcPr>
            <w:tcW w:w="6662" w:type="dxa"/>
            <w:vAlign w:val="center"/>
          </w:tcPr>
          <w:p w14:paraId="071FC442" w14:textId="4E22A823" w:rsidR="00B45A02" w:rsidRPr="00884BB5" w:rsidRDefault="00B45A02" w:rsidP="00B45A02">
            <w:pPr>
              <w:spacing w:line="259" w:lineRule="auto"/>
              <w:rPr>
                <w:rFonts w:cstheme="minorHAnsi"/>
                <w:color w:val="000000"/>
              </w:rPr>
            </w:pPr>
            <w:r w:rsidRPr="00884BB5">
              <w:rPr>
                <w:rFonts w:cstheme="minorHAnsi"/>
                <w:color w:val="000000"/>
              </w:rPr>
              <w:t>Time/Prosjekt. Prosjektfakturering. Timeregistrering på web     </w:t>
            </w:r>
          </w:p>
        </w:tc>
      </w:tr>
      <w:tr w:rsidR="006F5442" w14:paraId="7EC3858E" w14:textId="77777777" w:rsidTr="5DC8A347">
        <w:tc>
          <w:tcPr>
            <w:tcW w:w="2405" w:type="dxa"/>
            <w:vMerge w:val="restart"/>
          </w:tcPr>
          <w:p w14:paraId="1D6EF845" w14:textId="77777777" w:rsidR="00AF24F8" w:rsidRDefault="00AF24F8" w:rsidP="006F5442">
            <w:pPr>
              <w:spacing w:line="259" w:lineRule="auto"/>
              <w:jc w:val="center"/>
              <w:rPr>
                <w:rFonts w:cstheme="minorHAnsi"/>
                <w:b/>
                <w:bCs/>
                <w:color w:val="000000"/>
              </w:rPr>
            </w:pPr>
          </w:p>
          <w:p w14:paraId="34971A82" w14:textId="6D422414" w:rsidR="006F5442" w:rsidRPr="00884BB5" w:rsidRDefault="006F5442" w:rsidP="006F5442">
            <w:pPr>
              <w:spacing w:line="259" w:lineRule="auto"/>
              <w:jc w:val="center"/>
              <w:rPr>
                <w:rFonts w:cstheme="minorHAnsi"/>
                <w:b/>
                <w:bCs/>
                <w:color w:val="000000"/>
              </w:rPr>
            </w:pPr>
            <w:r w:rsidRPr="00884BB5">
              <w:rPr>
                <w:rFonts w:cstheme="minorHAnsi"/>
                <w:b/>
                <w:bCs/>
                <w:color w:val="000000"/>
              </w:rPr>
              <w:t xml:space="preserve">U4ERP </w:t>
            </w:r>
            <w:r w:rsidRPr="00884BB5">
              <w:rPr>
                <w:rFonts w:cstheme="minorHAnsi"/>
                <w:b/>
                <w:bCs/>
                <w:color w:val="000000"/>
              </w:rPr>
              <w:br/>
              <w:t>Logistikk</w:t>
            </w:r>
          </w:p>
        </w:tc>
        <w:tc>
          <w:tcPr>
            <w:tcW w:w="6662" w:type="dxa"/>
            <w:vAlign w:val="center"/>
          </w:tcPr>
          <w:p w14:paraId="23E0B66F" w14:textId="2C019E18" w:rsidR="006F5442" w:rsidRPr="00884BB5" w:rsidRDefault="006F5442" w:rsidP="0B9D3571">
            <w:pPr>
              <w:spacing w:line="259" w:lineRule="auto"/>
              <w:rPr>
                <w:color w:val="000000"/>
              </w:rPr>
            </w:pPr>
            <w:r w:rsidRPr="0B9D3571">
              <w:rPr>
                <w:color w:val="000000" w:themeColor="text1"/>
              </w:rPr>
              <w:t>Innkjøp</w:t>
            </w:r>
            <w:r w:rsidR="009A1D5A" w:rsidRPr="0B9D3571">
              <w:rPr>
                <w:color w:val="000000" w:themeColor="text1"/>
              </w:rPr>
              <w:t>/eHandel</w:t>
            </w:r>
            <w:r w:rsidRPr="0B9D3571">
              <w:rPr>
                <w:color w:val="000000" w:themeColor="text1"/>
              </w:rPr>
              <w:t>. Rekvisisjon på web</w:t>
            </w:r>
            <w:r w:rsidR="009A1D5A" w:rsidRPr="0B9D3571">
              <w:rPr>
                <w:color w:val="000000" w:themeColor="text1"/>
              </w:rPr>
              <w:t xml:space="preserve">. </w:t>
            </w:r>
            <w:r w:rsidRPr="0B9D3571">
              <w:rPr>
                <w:color w:val="000000" w:themeColor="text1"/>
              </w:rPr>
              <w:t>eHandel EN20, IBX integrasjon. Ordrebekreftelse</w:t>
            </w:r>
            <w:r w:rsidR="00AA59BD" w:rsidRPr="0B9D3571">
              <w:rPr>
                <w:color w:val="000000" w:themeColor="text1"/>
              </w:rPr>
              <w:t xml:space="preserve"> b</w:t>
            </w:r>
            <w:r w:rsidRPr="0B9D3571">
              <w:rPr>
                <w:color w:val="000000" w:themeColor="text1"/>
              </w:rPr>
              <w:t>enyttes ikke foreløpig.  </w:t>
            </w:r>
          </w:p>
        </w:tc>
      </w:tr>
      <w:tr w:rsidR="00AA59BD" w14:paraId="5F4E71A7" w14:textId="77777777" w:rsidTr="5DC8A347">
        <w:tc>
          <w:tcPr>
            <w:tcW w:w="2405" w:type="dxa"/>
            <w:vMerge/>
          </w:tcPr>
          <w:p w14:paraId="4256645C" w14:textId="77777777" w:rsidR="00AA59BD" w:rsidRPr="00884BB5" w:rsidRDefault="00AA59BD" w:rsidP="006F5442">
            <w:pPr>
              <w:spacing w:line="259" w:lineRule="auto"/>
              <w:jc w:val="center"/>
              <w:rPr>
                <w:rFonts w:cstheme="minorHAnsi"/>
                <w:b/>
                <w:bCs/>
                <w:color w:val="000000"/>
              </w:rPr>
            </w:pPr>
          </w:p>
        </w:tc>
        <w:tc>
          <w:tcPr>
            <w:tcW w:w="6662" w:type="dxa"/>
            <w:vAlign w:val="center"/>
          </w:tcPr>
          <w:p w14:paraId="0754E7D4" w14:textId="3B21FDF9" w:rsidR="00AA59BD" w:rsidRPr="00884BB5" w:rsidRDefault="00AA59BD" w:rsidP="00B45A02">
            <w:pPr>
              <w:spacing w:line="259" w:lineRule="auto"/>
              <w:rPr>
                <w:rFonts w:cstheme="minorHAnsi"/>
                <w:color w:val="000000"/>
              </w:rPr>
            </w:pPr>
            <w:r w:rsidRPr="00884BB5">
              <w:rPr>
                <w:rFonts w:cstheme="minorHAnsi"/>
                <w:color w:val="000000"/>
              </w:rPr>
              <w:t>Internordre</w:t>
            </w:r>
          </w:p>
        </w:tc>
      </w:tr>
      <w:tr w:rsidR="006F5442" w14:paraId="0DA6F6D3" w14:textId="77777777" w:rsidTr="5DC8A347">
        <w:tc>
          <w:tcPr>
            <w:tcW w:w="2405" w:type="dxa"/>
            <w:vMerge/>
          </w:tcPr>
          <w:p w14:paraId="1E16C688" w14:textId="77777777" w:rsidR="006F5442" w:rsidRDefault="006F5442" w:rsidP="00B45A02">
            <w:pPr>
              <w:spacing w:line="259" w:lineRule="auto"/>
              <w:rPr>
                <w:rFonts w:eastAsia="Arial"/>
              </w:rPr>
            </w:pPr>
          </w:p>
        </w:tc>
        <w:tc>
          <w:tcPr>
            <w:tcW w:w="6662" w:type="dxa"/>
            <w:vAlign w:val="center"/>
          </w:tcPr>
          <w:p w14:paraId="6ACB2067" w14:textId="4AF2C5F7" w:rsidR="006F5442" w:rsidRPr="00884BB5" w:rsidRDefault="006F5442" w:rsidP="00B45A02">
            <w:pPr>
              <w:spacing w:line="259" w:lineRule="auto"/>
              <w:rPr>
                <w:rFonts w:cstheme="minorHAnsi"/>
                <w:color w:val="000000"/>
              </w:rPr>
            </w:pPr>
            <w:r w:rsidRPr="00884BB5">
              <w:rPr>
                <w:rFonts w:cstheme="minorHAnsi"/>
                <w:color w:val="000000"/>
              </w:rPr>
              <w:t>Ordrefakturering</w:t>
            </w:r>
            <w:r w:rsidR="00AA59BD">
              <w:rPr>
                <w:rFonts w:cstheme="minorHAnsi"/>
                <w:color w:val="000000"/>
              </w:rPr>
              <w:t>, a</w:t>
            </w:r>
            <w:r w:rsidRPr="00884BB5">
              <w:rPr>
                <w:rFonts w:cstheme="minorHAnsi"/>
                <w:color w:val="000000"/>
              </w:rPr>
              <w:t>bonnement /</w:t>
            </w:r>
            <w:r w:rsidR="00AA59BD">
              <w:rPr>
                <w:rFonts w:cstheme="minorHAnsi"/>
                <w:color w:val="000000"/>
              </w:rPr>
              <w:t>s</w:t>
            </w:r>
            <w:r w:rsidRPr="00884BB5">
              <w:rPr>
                <w:rFonts w:cstheme="minorHAnsi"/>
                <w:color w:val="000000"/>
              </w:rPr>
              <w:t>algsordre</w:t>
            </w:r>
          </w:p>
        </w:tc>
      </w:tr>
      <w:tr w:rsidR="006F5442" w14:paraId="1157AD2D" w14:textId="77777777" w:rsidTr="5DC8A347">
        <w:tc>
          <w:tcPr>
            <w:tcW w:w="2405" w:type="dxa"/>
            <w:vMerge/>
          </w:tcPr>
          <w:p w14:paraId="2F060E97" w14:textId="77777777" w:rsidR="006F5442" w:rsidRDefault="006F5442" w:rsidP="00B45A02">
            <w:pPr>
              <w:spacing w:line="259" w:lineRule="auto"/>
              <w:rPr>
                <w:rFonts w:eastAsia="Arial"/>
              </w:rPr>
            </w:pPr>
          </w:p>
        </w:tc>
        <w:tc>
          <w:tcPr>
            <w:tcW w:w="6662" w:type="dxa"/>
            <w:vAlign w:val="center"/>
          </w:tcPr>
          <w:p w14:paraId="166A915F" w14:textId="5EA16966" w:rsidR="006F5442" w:rsidRPr="00884BB5" w:rsidRDefault="006F5442" w:rsidP="00B45A02">
            <w:pPr>
              <w:spacing w:line="259" w:lineRule="auto"/>
              <w:rPr>
                <w:rFonts w:cstheme="minorHAnsi"/>
                <w:color w:val="000000"/>
              </w:rPr>
            </w:pPr>
            <w:r w:rsidRPr="00884BB5">
              <w:rPr>
                <w:rFonts w:cstheme="minorHAnsi"/>
                <w:color w:val="000000"/>
              </w:rPr>
              <w:t>Kommunal fakturering. Matrikkel</w:t>
            </w:r>
          </w:p>
        </w:tc>
      </w:tr>
      <w:tr w:rsidR="006F5442" w14:paraId="7698FB4D" w14:textId="77777777" w:rsidTr="5DC8A347">
        <w:tc>
          <w:tcPr>
            <w:tcW w:w="2405" w:type="dxa"/>
          </w:tcPr>
          <w:p w14:paraId="54037547" w14:textId="23B71423" w:rsidR="00884BB5" w:rsidRPr="00884BB5" w:rsidRDefault="00884BB5" w:rsidP="00884BB5">
            <w:pPr>
              <w:spacing w:line="259" w:lineRule="auto"/>
              <w:jc w:val="center"/>
              <w:rPr>
                <w:rFonts w:cstheme="minorHAnsi"/>
                <w:b/>
                <w:bCs/>
                <w:color w:val="000000"/>
              </w:rPr>
            </w:pPr>
            <w:r w:rsidRPr="00884BB5">
              <w:rPr>
                <w:rFonts w:cstheme="minorHAnsi"/>
                <w:b/>
                <w:bCs/>
                <w:color w:val="000000"/>
              </w:rPr>
              <w:t>U4ERP</w:t>
            </w:r>
          </w:p>
          <w:p w14:paraId="56EE732D" w14:textId="418C5968" w:rsidR="006F5442" w:rsidRPr="00884BB5" w:rsidRDefault="00884BB5" w:rsidP="00884BB5">
            <w:pPr>
              <w:spacing w:line="259" w:lineRule="auto"/>
              <w:jc w:val="center"/>
              <w:rPr>
                <w:rFonts w:cstheme="minorHAnsi"/>
                <w:b/>
                <w:bCs/>
                <w:color w:val="000000"/>
              </w:rPr>
            </w:pPr>
            <w:r w:rsidRPr="00884BB5">
              <w:rPr>
                <w:rFonts w:cstheme="minorHAnsi"/>
                <w:b/>
                <w:bCs/>
                <w:color w:val="000000"/>
              </w:rPr>
              <w:t>Planlegger</w:t>
            </w:r>
          </w:p>
        </w:tc>
        <w:tc>
          <w:tcPr>
            <w:tcW w:w="6662" w:type="dxa"/>
            <w:vAlign w:val="center"/>
          </w:tcPr>
          <w:p w14:paraId="14C577FE" w14:textId="57BBFD73" w:rsidR="006F5442" w:rsidRPr="00884BB5" w:rsidRDefault="00884BB5" w:rsidP="00AA59BD">
            <w:pPr>
              <w:spacing w:line="259" w:lineRule="auto"/>
              <w:rPr>
                <w:rFonts w:cstheme="minorHAnsi"/>
                <w:color w:val="000000"/>
              </w:rPr>
            </w:pPr>
            <w:r w:rsidRPr="00884BB5">
              <w:rPr>
                <w:rFonts w:cstheme="minorHAnsi"/>
                <w:color w:val="000000"/>
              </w:rPr>
              <w:t>Planlegger. Budsjettall</w:t>
            </w:r>
            <w:r w:rsidR="00AA59BD">
              <w:rPr>
                <w:rFonts w:cstheme="minorHAnsi"/>
                <w:color w:val="000000"/>
              </w:rPr>
              <w:t xml:space="preserve">.  </w:t>
            </w:r>
            <w:r w:rsidRPr="00884BB5">
              <w:rPr>
                <w:rFonts w:cstheme="minorHAnsi"/>
                <w:color w:val="000000"/>
              </w:rPr>
              <w:t xml:space="preserve">Budsjettet registreres i </w:t>
            </w:r>
            <w:proofErr w:type="spellStart"/>
            <w:r w:rsidRPr="00884BB5">
              <w:rPr>
                <w:rFonts w:cstheme="minorHAnsi"/>
                <w:color w:val="000000"/>
              </w:rPr>
              <w:t>Framsikt</w:t>
            </w:r>
            <w:proofErr w:type="spellEnd"/>
            <w:r w:rsidRPr="00884BB5">
              <w:rPr>
                <w:rFonts w:cstheme="minorHAnsi"/>
                <w:color w:val="000000"/>
              </w:rPr>
              <w:t xml:space="preserve"> og overføres til </w:t>
            </w:r>
            <w:proofErr w:type="spellStart"/>
            <w:r w:rsidRPr="00884BB5">
              <w:rPr>
                <w:rFonts w:cstheme="minorHAnsi"/>
                <w:color w:val="000000"/>
              </w:rPr>
              <w:t>planner</w:t>
            </w:r>
            <w:proofErr w:type="spellEnd"/>
            <w:r w:rsidRPr="00884BB5">
              <w:rPr>
                <w:rFonts w:cstheme="minorHAnsi"/>
                <w:color w:val="000000"/>
              </w:rPr>
              <w:t xml:space="preserve"> via </w:t>
            </w:r>
            <w:proofErr w:type="spellStart"/>
            <w:r w:rsidRPr="00884BB5">
              <w:rPr>
                <w:rFonts w:cstheme="minorHAnsi"/>
                <w:color w:val="000000"/>
              </w:rPr>
              <w:t>planner</w:t>
            </w:r>
            <w:proofErr w:type="spellEnd"/>
            <w:r w:rsidRPr="00884BB5">
              <w:rPr>
                <w:rFonts w:cstheme="minorHAnsi"/>
                <w:color w:val="000000"/>
              </w:rPr>
              <w:t xml:space="preserve"> webservices</w:t>
            </w:r>
          </w:p>
        </w:tc>
      </w:tr>
      <w:tr w:rsidR="00884BB5" w14:paraId="1C8D69DE" w14:textId="77777777" w:rsidTr="5DC8A347">
        <w:tc>
          <w:tcPr>
            <w:tcW w:w="2405" w:type="dxa"/>
          </w:tcPr>
          <w:p w14:paraId="4EBC1CBA" w14:textId="68BE390F" w:rsidR="00884BB5" w:rsidRPr="00884BB5" w:rsidRDefault="00884BB5" w:rsidP="00884BB5">
            <w:pPr>
              <w:spacing w:line="259" w:lineRule="auto"/>
              <w:jc w:val="center"/>
              <w:rPr>
                <w:rFonts w:cstheme="minorHAnsi"/>
                <w:b/>
                <w:bCs/>
                <w:color w:val="000000"/>
              </w:rPr>
            </w:pPr>
            <w:r w:rsidRPr="00884BB5">
              <w:rPr>
                <w:rFonts w:cstheme="minorHAnsi"/>
                <w:b/>
                <w:bCs/>
                <w:color w:val="000000"/>
              </w:rPr>
              <w:t>U4ERP  </w:t>
            </w:r>
            <w:r w:rsidRPr="00884BB5">
              <w:rPr>
                <w:rFonts w:cstheme="minorHAnsi"/>
                <w:b/>
                <w:bCs/>
                <w:color w:val="000000"/>
              </w:rPr>
              <w:br/>
              <w:t>Lønn og Personal</w:t>
            </w:r>
          </w:p>
        </w:tc>
        <w:tc>
          <w:tcPr>
            <w:tcW w:w="6662" w:type="dxa"/>
            <w:vAlign w:val="center"/>
          </w:tcPr>
          <w:p w14:paraId="21A6F18D" w14:textId="32AA4865" w:rsidR="00884BB5" w:rsidRPr="00884BB5" w:rsidRDefault="00884BB5" w:rsidP="00884BB5">
            <w:pPr>
              <w:spacing w:line="259" w:lineRule="auto"/>
              <w:rPr>
                <w:rFonts w:cstheme="minorHAnsi"/>
                <w:color w:val="000000"/>
              </w:rPr>
            </w:pPr>
            <w:r w:rsidRPr="00884BB5">
              <w:rPr>
                <w:rFonts w:cstheme="minorHAnsi"/>
                <w:color w:val="000000"/>
              </w:rPr>
              <w:t>Lønnssystem. Ressursregister</w:t>
            </w:r>
            <w:r>
              <w:rPr>
                <w:rFonts w:cstheme="minorHAnsi"/>
                <w:color w:val="000000"/>
              </w:rPr>
              <w:t xml:space="preserve">. </w:t>
            </w:r>
            <w:r w:rsidRPr="00884BB5">
              <w:rPr>
                <w:rFonts w:cstheme="minorHAnsi"/>
                <w:color w:val="000000"/>
              </w:rPr>
              <w:t>Benyttes kun i begrenset omfang for fakturaflyt og fullmakter. Benyttes og</w:t>
            </w:r>
            <w:r>
              <w:rPr>
                <w:rFonts w:cstheme="minorHAnsi"/>
                <w:color w:val="000000"/>
              </w:rPr>
              <w:t>så</w:t>
            </w:r>
            <w:r w:rsidRPr="00884BB5">
              <w:rPr>
                <w:rFonts w:cstheme="minorHAnsi"/>
                <w:color w:val="000000"/>
              </w:rPr>
              <w:t xml:space="preserve"> for timeregistrering i prosjektmodulen.  </w:t>
            </w:r>
          </w:p>
        </w:tc>
      </w:tr>
    </w:tbl>
    <w:p w14:paraId="5251E9CB" w14:textId="77777777" w:rsidR="00884BB5" w:rsidRDefault="00884BB5" w:rsidP="536B3115">
      <w:pPr>
        <w:spacing w:line="257" w:lineRule="auto"/>
        <w:rPr>
          <w:rFonts w:ascii="Calibri" w:eastAsia="Calibri" w:hAnsi="Calibri" w:cs="Calibri"/>
          <w:b/>
        </w:rPr>
      </w:pPr>
    </w:p>
    <w:p w14:paraId="592C2F26" w14:textId="77777777" w:rsidR="00231922" w:rsidRDefault="00231922" w:rsidP="536B3115">
      <w:pPr>
        <w:spacing w:line="257" w:lineRule="auto"/>
        <w:rPr>
          <w:rFonts w:ascii="Calibri" w:eastAsia="Calibri" w:hAnsi="Calibri" w:cs="Calibri"/>
          <w:b/>
        </w:rPr>
      </w:pPr>
    </w:p>
    <w:p w14:paraId="698E4562" w14:textId="77777777" w:rsidR="00B93BD3" w:rsidRDefault="00B93BD3" w:rsidP="536B3115">
      <w:pPr>
        <w:spacing w:line="257" w:lineRule="auto"/>
        <w:rPr>
          <w:rFonts w:ascii="Calibri" w:eastAsia="Calibri" w:hAnsi="Calibri" w:cs="Calibri"/>
          <w:b/>
        </w:rPr>
      </w:pPr>
    </w:p>
    <w:p w14:paraId="18A653A2" w14:textId="18D2C9A4" w:rsidR="68342A2B" w:rsidRDefault="00231922" w:rsidP="536B3115">
      <w:pPr>
        <w:spacing w:line="257" w:lineRule="auto"/>
        <w:rPr>
          <w:rFonts w:ascii="Calibri" w:eastAsia="Calibri" w:hAnsi="Calibri" w:cs="Calibri"/>
          <w:b/>
        </w:rPr>
      </w:pPr>
      <w:r>
        <w:rPr>
          <w:rFonts w:ascii="Calibri" w:eastAsia="Calibri" w:hAnsi="Calibri" w:cs="Calibri"/>
          <w:b/>
        </w:rPr>
        <w:t>Miljøer</w:t>
      </w:r>
    </w:p>
    <w:p w14:paraId="638E0371" w14:textId="0B50ED99" w:rsidR="007B6F2F" w:rsidRDefault="3BE0C337" w:rsidP="536B3115">
      <w:pPr>
        <w:spacing w:line="257" w:lineRule="auto"/>
        <w:rPr>
          <w:rFonts w:ascii="Calibri" w:eastAsia="Calibri" w:hAnsi="Calibri" w:cs="Calibri"/>
        </w:rPr>
      </w:pPr>
      <w:r w:rsidRPr="642FEAEE">
        <w:rPr>
          <w:rFonts w:ascii="Calibri" w:eastAsia="Calibri" w:hAnsi="Calibri" w:cs="Calibri"/>
        </w:rPr>
        <w:t>Kommunen opererer med 3 ulike driftsmiljøer</w:t>
      </w:r>
      <w:r w:rsidR="007451E8">
        <w:rPr>
          <w:rFonts w:ascii="Calibri" w:eastAsia="Calibri" w:hAnsi="Calibri" w:cs="Calibri"/>
        </w:rPr>
        <w:t>;</w:t>
      </w:r>
      <w:r w:rsidRPr="642FEAEE">
        <w:rPr>
          <w:rFonts w:ascii="Calibri" w:eastAsia="Calibri" w:hAnsi="Calibri" w:cs="Calibri"/>
        </w:rPr>
        <w:t xml:space="preserve"> produksjon, test og kurs. </w:t>
      </w:r>
    </w:p>
    <w:p w14:paraId="694A4CEB" w14:textId="77777777" w:rsidR="00231922" w:rsidRDefault="00231922" w:rsidP="536B3115">
      <w:pPr>
        <w:spacing w:line="257" w:lineRule="auto"/>
        <w:rPr>
          <w:rFonts w:asciiTheme="minorHAnsi" w:eastAsiaTheme="minorEastAsia" w:hAnsiTheme="minorHAnsi" w:cstheme="minorBidi"/>
          <w:b/>
          <w:bCs/>
        </w:rPr>
      </w:pPr>
    </w:p>
    <w:p w14:paraId="274DD995" w14:textId="5AD6460D" w:rsidR="3BE0C337" w:rsidRDefault="3BE0C337" w:rsidP="536B3115">
      <w:pPr>
        <w:spacing w:line="257" w:lineRule="auto"/>
        <w:rPr>
          <w:rFonts w:asciiTheme="minorHAnsi" w:eastAsiaTheme="minorEastAsia" w:hAnsiTheme="minorHAnsi" w:cstheme="minorBidi"/>
        </w:rPr>
      </w:pPr>
      <w:r w:rsidRPr="536B3115">
        <w:rPr>
          <w:rFonts w:asciiTheme="minorHAnsi" w:eastAsiaTheme="minorEastAsia" w:hAnsiTheme="minorHAnsi" w:cstheme="minorBidi"/>
          <w:b/>
          <w:bCs/>
        </w:rPr>
        <w:t xml:space="preserve">Produksjonsmiljøet </w:t>
      </w:r>
      <w:r w:rsidRPr="536B3115">
        <w:rPr>
          <w:rFonts w:asciiTheme="minorHAnsi" w:eastAsiaTheme="minorEastAsia" w:hAnsiTheme="minorHAnsi" w:cstheme="minorBidi"/>
        </w:rPr>
        <w:t>er skalert i forhold til en desentralisert strategi med et stort antall brukere av U4ERP web. Det benyttes 2 applikasjonsservere, 5 webservere og 1 databaseserver.</w:t>
      </w:r>
    </w:p>
    <w:p w14:paraId="748DDE00" w14:textId="2B1193C7" w:rsidR="623B961B" w:rsidRDefault="3BE0C337" w:rsidP="623B961B">
      <w:pPr>
        <w:spacing w:line="257" w:lineRule="auto"/>
        <w:rPr>
          <w:rFonts w:asciiTheme="minorHAnsi" w:eastAsiaTheme="minorEastAsia" w:hAnsiTheme="minorHAnsi" w:cstheme="minorBidi"/>
        </w:rPr>
      </w:pPr>
      <w:r w:rsidRPr="536B3115">
        <w:rPr>
          <w:rFonts w:asciiTheme="minorHAnsi" w:eastAsiaTheme="minorEastAsia" w:hAnsiTheme="minorHAnsi" w:cstheme="minorBidi"/>
        </w:rPr>
        <w:t>Oppkobling til løsningen tilbys via klienter og terminalserver.</w:t>
      </w:r>
      <w:r w:rsidR="09769F92" w:rsidRPr="536B3115">
        <w:rPr>
          <w:rFonts w:asciiTheme="minorHAnsi" w:eastAsiaTheme="minorEastAsia" w:hAnsiTheme="minorHAnsi" w:cstheme="minorBidi"/>
        </w:rPr>
        <w:t xml:space="preserve"> </w:t>
      </w:r>
    </w:p>
    <w:p w14:paraId="5C5F06B1" w14:textId="77777777" w:rsidR="00231922" w:rsidRDefault="00231922" w:rsidP="623B961B">
      <w:pPr>
        <w:spacing w:line="257" w:lineRule="auto"/>
        <w:rPr>
          <w:rFonts w:asciiTheme="minorHAnsi" w:eastAsiaTheme="minorEastAsia" w:hAnsiTheme="minorHAnsi" w:cstheme="minorBidi"/>
        </w:rPr>
      </w:pPr>
    </w:p>
    <w:p w14:paraId="2DA15D24" w14:textId="4A143E82" w:rsidR="007B6F2F" w:rsidRDefault="45FB5519" w:rsidP="68342A2B">
      <w:pPr>
        <w:spacing w:line="257" w:lineRule="auto"/>
        <w:rPr>
          <w:rFonts w:ascii="Calibri" w:eastAsia="Calibri" w:hAnsi="Calibri" w:cs="Calibri"/>
        </w:rPr>
      </w:pPr>
      <w:r w:rsidRPr="623B961B">
        <w:rPr>
          <w:rFonts w:asciiTheme="minorHAnsi" w:eastAsiaTheme="minorEastAsia" w:hAnsiTheme="minorHAnsi" w:cstheme="minorBidi"/>
        </w:rPr>
        <w:t>Bergen kommune benytter Oracle database for U4ERP. All utvikling og alle leveranser må av den grunn være tilpasset Oracle DB.</w:t>
      </w:r>
    </w:p>
    <w:p w14:paraId="5B990783" w14:textId="53511A82" w:rsidR="13962DF6" w:rsidRDefault="16B34A5E" w:rsidP="536B3115">
      <w:pPr>
        <w:spacing w:line="257" w:lineRule="auto"/>
        <w:rPr>
          <w:rFonts w:ascii="Calibri" w:eastAsia="Calibri" w:hAnsi="Calibri" w:cs="Calibri"/>
        </w:rPr>
      </w:pPr>
      <w:r>
        <w:rPr>
          <w:noProof/>
        </w:rPr>
        <w:drawing>
          <wp:inline distT="0" distB="0" distL="0" distR="0" wp14:anchorId="28F0E88B" wp14:editId="41482469">
            <wp:extent cx="4813269" cy="3856990"/>
            <wp:effectExtent l="152400" t="152400" r="368935" b="353060"/>
            <wp:docPr id="56454378" name="Bilde 56454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645437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822854" cy="3864671"/>
                    </a:xfrm>
                    <a:prstGeom prst="rect">
                      <a:avLst/>
                    </a:prstGeom>
                    <a:ln>
                      <a:noFill/>
                    </a:ln>
                    <a:effectLst>
                      <a:outerShdw blurRad="292100" dist="139700" dir="2700000" algn="tl" rotWithShape="0">
                        <a:srgbClr val="333333">
                          <a:alpha val="65000"/>
                        </a:srgbClr>
                      </a:outerShdw>
                    </a:effectLst>
                  </pic:spPr>
                </pic:pic>
              </a:graphicData>
            </a:graphic>
          </wp:inline>
        </w:drawing>
      </w:r>
      <w:r w:rsidR="3A6C30F1" w:rsidRPr="108D0822">
        <w:rPr>
          <w:rFonts w:ascii="Calibri" w:eastAsia="Calibri" w:hAnsi="Calibri" w:cs="Calibri"/>
          <w:sz w:val="16"/>
          <w:szCs w:val="16"/>
        </w:rPr>
        <w:t>Illustrasjon: Produksjonsmiljø: U4 ERP Bergen kommune</w:t>
      </w:r>
    </w:p>
    <w:p w14:paraId="4FB20C1D" w14:textId="29DB1099" w:rsidR="13962DF6" w:rsidRDefault="13962DF6" w:rsidP="536B3115">
      <w:pPr>
        <w:spacing w:line="257" w:lineRule="auto"/>
      </w:pPr>
    </w:p>
    <w:p w14:paraId="79146DE7" w14:textId="40D24D62" w:rsidR="1DF8F8D7" w:rsidRDefault="1DF8F8D7" w:rsidP="0B9D3571">
      <w:pPr>
        <w:spacing w:line="257" w:lineRule="auto"/>
        <w:rPr>
          <w:rFonts w:asciiTheme="minorHAnsi" w:eastAsiaTheme="minorEastAsia" w:hAnsiTheme="minorHAnsi" w:cstheme="minorBidi"/>
        </w:rPr>
      </w:pPr>
      <w:r w:rsidRPr="0B9D3571">
        <w:rPr>
          <w:rFonts w:asciiTheme="minorHAnsi" w:eastAsiaTheme="minorEastAsia" w:hAnsiTheme="minorHAnsi" w:cstheme="minorBidi"/>
          <w:b/>
          <w:bCs/>
        </w:rPr>
        <w:t xml:space="preserve">Testmiljøet </w:t>
      </w:r>
      <w:r w:rsidRPr="0B9D3571">
        <w:rPr>
          <w:rFonts w:asciiTheme="minorHAnsi" w:eastAsiaTheme="minorEastAsia" w:hAnsiTheme="minorHAnsi" w:cstheme="minorBidi"/>
        </w:rPr>
        <w:t>er skalert noe ned i forhold til produksjonsmiljøet.</w:t>
      </w:r>
      <w:r w:rsidR="1E5F6475" w:rsidRPr="0B9D3571">
        <w:rPr>
          <w:rFonts w:asciiTheme="minorHAnsi" w:eastAsiaTheme="minorEastAsia" w:hAnsiTheme="minorHAnsi" w:cstheme="minorBidi"/>
        </w:rPr>
        <w:t xml:space="preserve"> </w:t>
      </w:r>
      <w:r w:rsidR="7A95F307" w:rsidRPr="0B9D3571">
        <w:rPr>
          <w:rFonts w:asciiTheme="minorHAnsi" w:eastAsiaTheme="minorEastAsia" w:hAnsiTheme="minorHAnsi" w:cstheme="minorBidi"/>
        </w:rPr>
        <w:t xml:space="preserve">Det </w:t>
      </w:r>
      <w:r w:rsidRPr="0B9D3571">
        <w:rPr>
          <w:rFonts w:asciiTheme="minorHAnsi" w:eastAsiaTheme="minorEastAsia" w:hAnsiTheme="minorHAnsi" w:cstheme="minorBidi"/>
        </w:rPr>
        <w:t>benytte</w:t>
      </w:r>
      <w:r w:rsidR="6B8BFB54" w:rsidRPr="0B9D3571">
        <w:rPr>
          <w:rFonts w:asciiTheme="minorHAnsi" w:eastAsiaTheme="minorEastAsia" w:hAnsiTheme="minorHAnsi" w:cstheme="minorBidi"/>
        </w:rPr>
        <w:t>s</w:t>
      </w:r>
      <w:r w:rsidRPr="0B9D3571">
        <w:rPr>
          <w:rFonts w:asciiTheme="minorHAnsi" w:eastAsiaTheme="minorEastAsia" w:hAnsiTheme="minorHAnsi" w:cstheme="minorBidi"/>
        </w:rPr>
        <w:t xml:space="preserve"> 1 applikasjonsserver, 2 webservere og </w:t>
      </w:r>
      <w:r w:rsidR="07542981" w:rsidRPr="0B9D3571">
        <w:rPr>
          <w:rFonts w:asciiTheme="minorHAnsi" w:eastAsiaTheme="minorEastAsia" w:hAnsiTheme="minorHAnsi" w:cstheme="minorBidi"/>
        </w:rPr>
        <w:t>1</w:t>
      </w:r>
      <w:r w:rsidRPr="0B9D3571">
        <w:rPr>
          <w:rFonts w:asciiTheme="minorHAnsi" w:eastAsiaTheme="minorEastAsia" w:hAnsiTheme="minorHAnsi" w:cstheme="minorBidi"/>
        </w:rPr>
        <w:t xml:space="preserve"> databaseserver.</w:t>
      </w:r>
      <w:r w:rsidR="22B5DA7F" w:rsidRPr="0B9D3571">
        <w:rPr>
          <w:rFonts w:asciiTheme="minorHAnsi" w:eastAsiaTheme="minorEastAsia" w:hAnsiTheme="minorHAnsi" w:cstheme="minorBidi"/>
        </w:rPr>
        <w:t xml:space="preserve"> </w:t>
      </w:r>
      <w:r w:rsidRPr="0B9D3571">
        <w:rPr>
          <w:rFonts w:asciiTheme="minorHAnsi" w:eastAsiaTheme="minorEastAsia" w:hAnsiTheme="minorHAnsi" w:cstheme="minorBidi"/>
        </w:rPr>
        <w:t>Også testmiljøet tilbyr oppkobling til løsningen via terminalserver.</w:t>
      </w:r>
      <w:r w:rsidR="6283A684" w:rsidRPr="0B9D3571">
        <w:rPr>
          <w:rFonts w:asciiTheme="minorHAnsi" w:eastAsiaTheme="minorEastAsia" w:hAnsiTheme="minorHAnsi" w:cstheme="minorBidi"/>
        </w:rPr>
        <w:t xml:space="preserve"> </w:t>
      </w:r>
      <w:r w:rsidRPr="0B9D3571">
        <w:rPr>
          <w:rFonts w:asciiTheme="minorHAnsi" w:eastAsiaTheme="minorEastAsia" w:hAnsiTheme="minorHAnsi" w:cstheme="minorBidi"/>
        </w:rPr>
        <w:t xml:space="preserve">Testmiljøet er ikke </w:t>
      </w:r>
      <w:r w:rsidR="009B1E59" w:rsidRPr="0B9D3571">
        <w:rPr>
          <w:rFonts w:asciiTheme="minorHAnsi" w:eastAsiaTheme="minorEastAsia" w:hAnsiTheme="minorHAnsi" w:cstheme="minorBidi"/>
        </w:rPr>
        <w:t>konfigurert mot epost-løsning</w:t>
      </w:r>
      <w:r w:rsidRPr="0B9D3571">
        <w:rPr>
          <w:rFonts w:asciiTheme="minorHAnsi" w:eastAsiaTheme="minorEastAsia" w:hAnsiTheme="minorHAnsi" w:cstheme="minorBidi"/>
        </w:rPr>
        <w:t>.</w:t>
      </w:r>
    </w:p>
    <w:p w14:paraId="3FE73DCF" w14:textId="1DD58CD2" w:rsidR="7B81234E" w:rsidRDefault="7B81234E" w:rsidP="7B81234E">
      <w:pPr>
        <w:spacing w:line="257" w:lineRule="auto"/>
        <w:rPr>
          <w:rFonts w:asciiTheme="minorHAnsi" w:eastAsiaTheme="minorEastAsia" w:hAnsiTheme="minorHAnsi" w:cstheme="minorBidi"/>
        </w:rPr>
      </w:pPr>
    </w:p>
    <w:p w14:paraId="700574A8" w14:textId="57616FF7" w:rsidR="3B497394" w:rsidRDefault="3B497394" w:rsidP="536B3115">
      <w:pPr>
        <w:spacing w:line="257" w:lineRule="auto"/>
        <w:rPr>
          <w:rFonts w:asciiTheme="minorHAnsi" w:eastAsiaTheme="minorEastAsia" w:hAnsiTheme="minorHAnsi" w:cstheme="minorBidi"/>
          <w:color w:val="4472C4" w:themeColor="accent5"/>
        </w:rPr>
      </w:pPr>
      <w:r w:rsidRPr="642FEAEE">
        <w:rPr>
          <w:rFonts w:asciiTheme="minorHAnsi" w:eastAsiaTheme="minorEastAsia" w:hAnsiTheme="minorHAnsi" w:cstheme="minorBidi"/>
          <w:b/>
        </w:rPr>
        <w:t>Kursmiljø</w:t>
      </w:r>
      <w:r w:rsidR="3E96F8D4" w:rsidRPr="642FEAEE">
        <w:rPr>
          <w:rFonts w:asciiTheme="minorHAnsi" w:eastAsiaTheme="minorEastAsia" w:hAnsiTheme="minorHAnsi" w:cstheme="minorBidi"/>
          <w:b/>
        </w:rPr>
        <w:t>et</w:t>
      </w:r>
      <w:r w:rsidRPr="642FEAEE">
        <w:rPr>
          <w:rFonts w:asciiTheme="minorHAnsi" w:eastAsiaTheme="minorEastAsia" w:hAnsiTheme="minorHAnsi" w:cstheme="minorBidi"/>
          <w:b/>
        </w:rPr>
        <w:t xml:space="preserve"> </w:t>
      </w:r>
      <w:r w:rsidRPr="642FEAEE">
        <w:rPr>
          <w:rFonts w:asciiTheme="minorHAnsi" w:eastAsiaTheme="minorEastAsia" w:hAnsiTheme="minorHAnsi" w:cstheme="minorBidi"/>
        </w:rPr>
        <w:t>er skalert som testmiljøet med 1 applikasjonsserver, 2 webservere og 1 databasese</w:t>
      </w:r>
      <w:r w:rsidR="009B1E59" w:rsidRPr="642FEAEE">
        <w:rPr>
          <w:rFonts w:asciiTheme="minorHAnsi" w:eastAsiaTheme="minorEastAsia" w:hAnsiTheme="minorHAnsi" w:cstheme="minorBidi"/>
        </w:rPr>
        <w:t>r</w:t>
      </w:r>
      <w:r w:rsidRPr="642FEAEE">
        <w:rPr>
          <w:rFonts w:asciiTheme="minorHAnsi" w:eastAsiaTheme="minorEastAsia" w:hAnsiTheme="minorHAnsi" w:cstheme="minorBidi"/>
        </w:rPr>
        <w:t xml:space="preserve">ver. </w:t>
      </w:r>
    </w:p>
    <w:p w14:paraId="0372C084" w14:textId="2F7AF3CA" w:rsidR="2190DC3F" w:rsidRDefault="2190DC3F" w:rsidP="7ACE83B7">
      <w:pPr>
        <w:spacing w:line="257" w:lineRule="auto"/>
        <w:rPr>
          <w:rFonts w:asciiTheme="minorHAnsi" w:eastAsiaTheme="minorEastAsia" w:hAnsiTheme="minorHAnsi" w:cstheme="minorBidi"/>
          <w:color w:val="4472C4" w:themeColor="accent5"/>
        </w:rPr>
      </w:pPr>
      <w:r w:rsidRPr="642FEAEE">
        <w:rPr>
          <w:rFonts w:asciiTheme="minorHAnsi" w:eastAsiaTheme="minorEastAsia" w:hAnsiTheme="minorHAnsi" w:cstheme="minorBidi"/>
        </w:rPr>
        <w:t xml:space="preserve">Miljøet oppdateres årlig </w:t>
      </w:r>
      <w:r w:rsidR="009B1E59" w:rsidRPr="642FEAEE">
        <w:rPr>
          <w:rFonts w:asciiTheme="minorHAnsi" w:eastAsiaTheme="minorEastAsia" w:hAnsiTheme="minorHAnsi" w:cstheme="minorBidi"/>
        </w:rPr>
        <w:t>eller ved behov</w:t>
      </w:r>
      <w:r w:rsidRPr="642FEAEE">
        <w:rPr>
          <w:rFonts w:asciiTheme="minorHAnsi" w:eastAsiaTheme="minorEastAsia" w:hAnsiTheme="minorHAnsi" w:cstheme="minorBidi"/>
        </w:rPr>
        <w:t>.</w:t>
      </w:r>
    </w:p>
    <w:p w14:paraId="058D9023" w14:textId="4510A449" w:rsidR="00887851" w:rsidRDefault="00887851" w:rsidP="72FBE152">
      <w:pPr>
        <w:spacing w:line="257" w:lineRule="auto"/>
        <w:rPr>
          <w:rFonts w:asciiTheme="minorHAnsi" w:eastAsiaTheme="minorEastAsia" w:hAnsiTheme="minorHAnsi" w:cstheme="minorBidi"/>
        </w:rPr>
      </w:pPr>
    </w:p>
    <w:p w14:paraId="03C2F736" w14:textId="1E4EDC49" w:rsidR="00686BBF" w:rsidRDefault="00686BBF" w:rsidP="00686BBF">
      <w:pPr>
        <w:rPr>
          <w:rFonts w:asciiTheme="minorHAnsi" w:eastAsiaTheme="minorEastAsia" w:hAnsiTheme="minorHAnsi" w:cstheme="minorBidi"/>
          <w:strike/>
        </w:rPr>
      </w:pPr>
      <w:r w:rsidRPr="7ACE83B7">
        <w:rPr>
          <w:rFonts w:asciiTheme="minorHAnsi" w:eastAsiaTheme="minorEastAsia" w:hAnsiTheme="minorHAnsi" w:cstheme="minorBidi"/>
        </w:rPr>
        <w:t>K</w:t>
      </w:r>
      <w:r w:rsidR="26083E7F" w:rsidRPr="7ACE83B7">
        <w:rPr>
          <w:rFonts w:asciiTheme="minorHAnsi" w:eastAsiaTheme="minorEastAsia" w:hAnsiTheme="minorHAnsi" w:cstheme="minorBidi"/>
        </w:rPr>
        <w:t>ommunen</w:t>
      </w:r>
      <w:r w:rsidR="00800425">
        <w:rPr>
          <w:rFonts w:asciiTheme="minorHAnsi" w:eastAsiaTheme="minorEastAsia" w:hAnsiTheme="minorHAnsi" w:cstheme="minorBidi"/>
        </w:rPr>
        <w:t xml:space="preserve"> har tilpasninger til</w:t>
      </w:r>
      <w:r w:rsidRPr="7ACE83B7">
        <w:rPr>
          <w:rFonts w:asciiTheme="minorHAnsi" w:eastAsiaTheme="minorEastAsia" w:hAnsiTheme="minorHAnsi" w:cstheme="minorBidi"/>
        </w:rPr>
        <w:t xml:space="preserve"> </w:t>
      </w:r>
      <w:r w:rsidR="00800425" w:rsidRPr="642FEAEE">
        <w:rPr>
          <w:rFonts w:asciiTheme="minorHAnsi" w:eastAsiaTheme="minorEastAsia" w:hAnsiTheme="minorHAnsi" w:cstheme="minorBidi"/>
        </w:rPr>
        <w:t xml:space="preserve">funksjonalitet </w:t>
      </w:r>
      <w:r w:rsidR="00E84661" w:rsidRPr="642FEAEE">
        <w:rPr>
          <w:rFonts w:asciiTheme="minorHAnsi" w:eastAsiaTheme="minorEastAsia" w:hAnsiTheme="minorHAnsi" w:cstheme="minorBidi"/>
        </w:rPr>
        <w:t>hvor kildekode eies av leverandør</w:t>
      </w:r>
      <w:r w:rsidR="006235AA" w:rsidRPr="7ACE83B7">
        <w:rPr>
          <w:rFonts w:asciiTheme="minorHAnsi" w:eastAsiaTheme="minorEastAsia" w:hAnsiTheme="minorHAnsi" w:cstheme="minorBidi"/>
        </w:rPr>
        <w:t>,</w:t>
      </w:r>
      <w:r w:rsidR="006235AA" w:rsidRPr="623B961B">
        <w:rPr>
          <w:rFonts w:asciiTheme="minorHAnsi" w:eastAsiaTheme="minorEastAsia" w:hAnsiTheme="minorHAnsi" w:cstheme="minorBidi"/>
        </w:rPr>
        <w:t xml:space="preserve"> </w:t>
      </w:r>
      <w:r w:rsidR="00E84661" w:rsidRPr="642FEAEE">
        <w:rPr>
          <w:rFonts w:asciiTheme="minorHAnsi" w:eastAsiaTheme="minorEastAsia" w:hAnsiTheme="minorHAnsi" w:cstheme="minorBidi"/>
        </w:rPr>
        <w:t>nødvendig konsulentbistand knyttet til disse vil ikke omfattes av rammeavtalen</w:t>
      </w:r>
      <w:r w:rsidR="00E84661">
        <w:rPr>
          <w:rFonts w:asciiTheme="minorHAnsi" w:eastAsiaTheme="minorEastAsia" w:hAnsiTheme="minorHAnsi" w:cstheme="minorBidi"/>
        </w:rPr>
        <w:t xml:space="preserve">. </w:t>
      </w:r>
      <w:r w:rsidR="2988C917" w:rsidRPr="623B961B">
        <w:rPr>
          <w:rFonts w:asciiTheme="minorHAnsi" w:eastAsiaTheme="minorEastAsia" w:hAnsiTheme="minorHAnsi" w:cstheme="minorBidi"/>
        </w:rPr>
        <w:t>Se også</w:t>
      </w:r>
      <w:r w:rsidR="26DB7783" w:rsidRPr="623B961B">
        <w:rPr>
          <w:rFonts w:asciiTheme="minorHAnsi" w:eastAsiaTheme="minorEastAsia" w:hAnsiTheme="minorHAnsi" w:cstheme="minorBidi"/>
        </w:rPr>
        <w:t xml:space="preserve"> pkt</w:t>
      </w:r>
      <w:r w:rsidR="00F3746C" w:rsidRPr="623B961B">
        <w:rPr>
          <w:rFonts w:asciiTheme="minorHAnsi" w:eastAsiaTheme="minorEastAsia" w:hAnsiTheme="minorHAnsi" w:cstheme="minorBidi"/>
        </w:rPr>
        <w:t>.</w:t>
      </w:r>
      <w:r w:rsidR="26DB7783" w:rsidRPr="623B961B">
        <w:rPr>
          <w:rFonts w:asciiTheme="minorHAnsi" w:eastAsiaTheme="minorEastAsia" w:hAnsiTheme="minorHAnsi" w:cstheme="minorBidi"/>
        </w:rPr>
        <w:t xml:space="preserve"> 6</w:t>
      </w:r>
      <w:r w:rsidR="41F48DE5" w:rsidRPr="623B961B">
        <w:rPr>
          <w:rFonts w:asciiTheme="minorHAnsi" w:eastAsiaTheme="minorEastAsia" w:hAnsiTheme="minorHAnsi" w:cstheme="minorBidi"/>
        </w:rPr>
        <w:t xml:space="preserve"> Avgrensning.</w:t>
      </w:r>
      <w:r w:rsidR="6854B870" w:rsidRPr="623B961B">
        <w:rPr>
          <w:rFonts w:asciiTheme="minorHAnsi" w:eastAsiaTheme="minorEastAsia" w:hAnsiTheme="minorHAnsi" w:cstheme="minorBidi"/>
        </w:rPr>
        <w:t xml:space="preserve"> </w:t>
      </w:r>
    </w:p>
    <w:p w14:paraId="6905C985" w14:textId="77777777" w:rsidR="00686BBF" w:rsidRPr="006A7783" w:rsidRDefault="00686BBF" w:rsidP="006A7783">
      <w:pPr>
        <w:rPr>
          <w:rFonts w:asciiTheme="minorHAnsi" w:eastAsia="Arial" w:hAnsiTheme="minorHAnsi" w:cstheme="minorBidi"/>
        </w:rPr>
      </w:pPr>
    </w:p>
    <w:p w14:paraId="66EBA3B6" w14:textId="62B83B4C" w:rsidR="0085361B" w:rsidRPr="004B5380" w:rsidRDefault="00D316D8" w:rsidP="004B5380">
      <w:pPr>
        <w:pStyle w:val="Overskrift2"/>
        <w:rPr>
          <w:sz w:val="28"/>
          <w:szCs w:val="28"/>
        </w:rPr>
      </w:pPr>
      <w:bookmarkStart w:id="3" w:name="_Toc517691877"/>
      <w:bookmarkStart w:id="4" w:name="_Toc62562472"/>
      <w:r>
        <w:rPr>
          <w:sz w:val="28"/>
          <w:szCs w:val="28"/>
        </w:rPr>
        <w:t>3</w:t>
      </w:r>
      <w:r w:rsidR="00FF215D" w:rsidRPr="004B5380">
        <w:rPr>
          <w:sz w:val="28"/>
          <w:szCs w:val="28"/>
        </w:rPr>
        <w:t xml:space="preserve"> </w:t>
      </w:r>
      <w:r w:rsidR="00956012" w:rsidRPr="004B5380">
        <w:rPr>
          <w:sz w:val="28"/>
          <w:szCs w:val="28"/>
        </w:rPr>
        <w:t>A</w:t>
      </w:r>
      <w:r w:rsidR="0085361B" w:rsidRPr="004B5380">
        <w:rPr>
          <w:sz w:val="28"/>
          <w:szCs w:val="28"/>
        </w:rPr>
        <w:t>nskaffelsens innhold og omfang</w:t>
      </w:r>
      <w:bookmarkEnd w:id="3"/>
      <w:bookmarkEnd w:id="4"/>
    </w:p>
    <w:p w14:paraId="1D55E757" w14:textId="192F326F" w:rsidR="001312A3" w:rsidRDefault="00D316D8" w:rsidP="00E3794F">
      <w:pPr>
        <w:pStyle w:val="Overskrift3"/>
      </w:pPr>
      <w:bookmarkStart w:id="5" w:name="_Toc62562473"/>
      <w:r>
        <w:t>3</w:t>
      </w:r>
      <w:r w:rsidR="00FF215D">
        <w:t xml:space="preserve">.1 </w:t>
      </w:r>
      <w:r w:rsidR="001312A3">
        <w:t>Tjenesteytelsene omfatter</w:t>
      </w:r>
      <w:bookmarkEnd w:id="5"/>
    </w:p>
    <w:p w14:paraId="481F0DAB" w14:textId="3D5C1481" w:rsidR="00C818BA" w:rsidRDefault="009F09E6" w:rsidP="00C818BA">
      <w:pPr>
        <w:keepLines w:val="0"/>
        <w:widowControl/>
        <w:rPr>
          <w:rFonts w:asciiTheme="minorHAnsi" w:hAnsiTheme="minorHAnsi" w:cstheme="minorBidi"/>
        </w:rPr>
      </w:pPr>
      <w:r w:rsidRPr="6BA0E13C">
        <w:rPr>
          <w:rFonts w:asciiTheme="minorHAnsi" w:hAnsiTheme="minorHAnsi" w:cstheme="minorBidi"/>
        </w:rPr>
        <w:t xml:space="preserve">Tjenesteytelsen omfatter konsulentbistand </w:t>
      </w:r>
      <w:r w:rsidR="00C40EAF" w:rsidRPr="6BA0E13C">
        <w:rPr>
          <w:rFonts w:asciiTheme="minorHAnsi" w:hAnsiTheme="minorHAnsi" w:cstheme="minorBidi"/>
        </w:rPr>
        <w:t>til</w:t>
      </w:r>
      <w:r w:rsidR="15A3EE11" w:rsidRPr="6BA0E13C">
        <w:rPr>
          <w:rFonts w:asciiTheme="minorHAnsi" w:hAnsiTheme="minorHAnsi" w:cstheme="minorBidi"/>
        </w:rPr>
        <w:t xml:space="preserve"> følgende kategorier av ytelser</w:t>
      </w:r>
      <w:r w:rsidR="00C40EAF" w:rsidRPr="6BA0E13C">
        <w:rPr>
          <w:rFonts w:asciiTheme="minorHAnsi" w:hAnsiTheme="minorHAnsi" w:cstheme="minorBidi"/>
        </w:rPr>
        <w:t>:</w:t>
      </w:r>
    </w:p>
    <w:p w14:paraId="0E4C61C7" w14:textId="525C00BB" w:rsidR="001B43F2" w:rsidRDefault="001B43F2" w:rsidP="00CE4349">
      <w:pPr>
        <w:rPr>
          <w:rFonts w:asciiTheme="minorHAnsi" w:hAnsiTheme="minorHAnsi" w:cstheme="minorBidi"/>
        </w:rPr>
      </w:pPr>
    </w:p>
    <w:p w14:paraId="20025A99" w14:textId="1A67801B" w:rsidR="15A3EE11" w:rsidRPr="00823171" w:rsidRDefault="15A3EE11" w:rsidP="001B43F2">
      <w:pPr>
        <w:pStyle w:val="Listeavsnitt"/>
        <w:numPr>
          <w:ilvl w:val="0"/>
          <w:numId w:val="12"/>
        </w:numPr>
        <w:rPr>
          <w:rFonts w:asciiTheme="minorHAnsi" w:eastAsiaTheme="minorEastAsia" w:hAnsiTheme="minorHAnsi" w:cstheme="minorBidi"/>
          <w:sz w:val="22"/>
          <w:szCs w:val="22"/>
        </w:rPr>
      </w:pPr>
      <w:r w:rsidRPr="00823171">
        <w:rPr>
          <w:rFonts w:asciiTheme="minorHAnsi" w:hAnsiTheme="minorHAnsi" w:cstheme="minorBidi"/>
          <w:sz w:val="22"/>
          <w:szCs w:val="22"/>
        </w:rPr>
        <w:t>Implementeringsstøtte og rådgivning</w:t>
      </w:r>
    </w:p>
    <w:p w14:paraId="70E900B7" w14:textId="35D42120" w:rsidR="00EF13A2" w:rsidRPr="00A075A6" w:rsidRDefault="00EF13A2" w:rsidP="00EC33DA">
      <w:pPr>
        <w:pStyle w:val="Listeavsnitt"/>
        <w:numPr>
          <w:ilvl w:val="0"/>
          <w:numId w:val="12"/>
        </w:numPr>
        <w:rPr>
          <w:rFonts w:asciiTheme="minorHAnsi" w:eastAsiaTheme="minorEastAsia" w:hAnsiTheme="minorHAnsi" w:cstheme="minorBidi"/>
          <w:sz w:val="22"/>
          <w:szCs w:val="22"/>
        </w:rPr>
      </w:pPr>
      <w:r w:rsidRPr="00A075A6">
        <w:rPr>
          <w:rFonts w:asciiTheme="minorHAnsi" w:hAnsiTheme="minorHAnsi" w:cstheme="minorBidi"/>
          <w:sz w:val="22"/>
          <w:szCs w:val="22"/>
        </w:rPr>
        <w:t>Videreutvikling, oppgradering</w:t>
      </w:r>
      <w:r w:rsidR="1E0795BD" w:rsidRPr="00A075A6">
        <w:rPr>
          <w:rFonts w:asciiTheme="minorHAnsi" w:hAnsiTheme="minorHAnsi" w:cstheme="minorBidi"/>
          <w:sz w:val="22"/>
          <w:szCs w:val="22"/>
        </w:rPr>
        <w:t>,</w:t>
      </w:r>
      <w:r w:rsidRPr="00A075A6">
        <w:rPr>
          <w:rFonts w:asciiTheme="minorHAnsi" w:hAnsiTheme="minorHAnsi" w:cstheme="minorBidi"/>
          <w:sz w:val="22"/>
          <w:szCs w:val="22"/>
        </w:rPr>
        <w:t xml:space="preserve"> vedlikehold </w:t>
      </w:r>
      <w:r w:rsidR="04EA5599" w:rsidRPr="00A075A6">
        <w:rPr>
          <w:rFonts w:asciiTheme="minorHAnsi" w:hAnsiTheme="minorHAnsi" w:cstheme="minorBidi"/>
          <w:sz w:val="22"/>
          <w:szCs w:val="22"/>
        </w:rPr>
        <w:t>og drift</w:t>
      </w:r>
      <w:r w:rsidR="00A753C8" w:rsidRPr="00A075A6">
        <w:rPr>
          <w:rFonts w:asciiTheme="minorHAnsi" w:hAnsiTheme="minorHAnsi" w:cstheme="minorBidi"/>
          <w:sz w:val="22"/>
          <w:szCs w:val="22"/>
        </w:rPr>
        <w:t>støtte</w:t>
      </w:r>
    </w:p>
    <w:p w14:paraId="3A470A1E" w14:textId="255DBC8D" w:rsidR="6BA0E13C" w:rsidRDefault="6BA0E13C" w:rsidP="6BA0E13C">
      <w:pPr>
        <w:rPr>
          <w:rFonts w:asciiTheme="minorHAnsi" w:eastAsiaTheme="minorEastAsia" w:hAnsiTheme="minorHAnsi" w:cstheme="minorBidi"/>
        </w:rPr>
      </w:pPr>
    </w:p>
    <w:p w14:paraId="1DD7C84C" w14:textId="20A9691C" w:rsidR="00C40EAF" w:rsidRDefault="00FF215D" w:rsidP="001312A3">
      <w:pPr>
        <w:keepLines w:val="0"/>
        <w:widowControl/>
        <w:textAlignment w:val="baseline"/>
        <w:rPr>
          <w:rFonts w:asciiTheme="minorHAnsi" w:hAnsiTheme="minorHAnsi" w:cstheme="minorHAnsi"/>
        </w:rPr>
      </w:pPr>
      <w:r>
        <w:rPr>
          <w:rFonts w:asciiTheme="minorHAnsi" w:hAnsiTheme="minorHAnsi" w:cstheme="minorHAnsi"/>
        </w:rPr>
        <w:t xml:space="preserve">Dette er nærmere beskrevet i kap. </w:t>
      </w:r>
      <w:r w:rsidR="00D316D8">
        <w:rPr>
          <w:rFonts w:asciiTheme="minorHAnsi" w:hAnsiTheme="minorHAnsi" w:cstheme="minorHAnsi"/>
        </w:rPr>
        <w:t>4</w:t>
      </w:r>
      <w:r>
        <w:rPr>
          <w:rFonts w:asciiTheme="minorHAnsi" w:hAnsiTheme="minorHAnsi" w:cstheme="minorHAnsi"/>
        </w:rPr>
        <w:t>.</w:t>
      </w:r>
    </w:p>
    <w:p w14:paraId="493F82DB" w14:textId="3AA635F0" w:rsidR="00481815" w:rsidRDefault="00D316D8" w:rsidP="00141BDF">
      <w:pPr>
        <w:pStyle w:val="Overskrift3"/>
      </w:pPr>
      <w:bookmarkStart w:id="6" w:name="_Toc62562474"/>
      <w:r>
        <w:t>3</w:t>
      </w:r>
      <w:r w:rsidR="00FF215D">
        <w:t xml:space="preserve">.2 </w:t>
      </w:r>
      <w:r w:rsidR="00481815">
        <w:t>Kompetansenivåer</w:t>
      </w:r>
      <w:bookmarkEnd w:id="6"/>
    </w:p>
    <w:p w14:paraId="117C4CFD" w14:textId="452F43F4" w:rsidR="00363658" w:rsidRPr="00363658" w:rsidRDefault="00363658" w:rsidP="00363658">
      <w:pPr>
        <w:rPr>
          <w:rFonts w:asciiTheme="minorHAnsi" w:hAnsiTheme="minorHAnsi" w:cstheme="minorHAnsi"/>
        </w:rPr>
      </w:pPr>
      <w:r w:rsidRPr="00363658">
        <w:rPr>
          <w:rFonts w:asciiTheme="minorHAnsi" w:hAnsiTheme="minorHAnsi" w:cstheme="minorHAnsi"/>
        </w:rPr>
        <w:t>Ved avrop på rammeavtalen skal Leverandøren tilby ressurser i følgende konsulentkategorier:</w:t>
      </w:r>
    </w:p>
    <w:p w14:paraId="557C4783" w14:textId="77777777" w:rsidR="00382ED8" w:rsidRDefault="00382ED8" w:rsidP="00382ED8">
      <w:pPr>
        <w:pStyle w:val="Listeavsnitt"/>
        <w:keepLines/>
        <w:widowControl w:val="0"/>
        <w:ind w:left="360"/>
        <w:contextualSpacing/>
        <w:rPr>
          <w:rFonts w:asciiTheme="minorHAnsi" w:hAnsiTheme="minorHAnsi" w:cstheme="minorHAnsi"/>
          <w:sz w:val="22"/>
          <w:szCs w:val="22"/>
        </w:rPr>
      </w:pPr>
    </w:p>
    <w:p w14:paraId="679D17CF" w14:textId="20AB6F9E" w:rsidR="00363658" w:rsidRPr="00363658" w:rsidRDefault="00363658" w:rsidP="00377BEB">
      <w:pPr>
        <w:pStyle w:val="Listeavsnitt"/>
        <w:keepLines/>
        <w:widowControl w:val="0"/>
        <w:numPr>
          <w:ilvl w:val="0"/>
          <w:numId w:val="15"/>
        </w:numPr>
        <w:contextualSpacing/>
        <w:rPr>
          <w:rFonts w:asciiTheme="minorHAnsi" w:hAnsiTheme="minorHAnsi" w:cstheme="minorBidi"/>
          <w:sz w:val="22"/>
          <w:szCs w:val="22"/>
        </w:rPr>
      </w:pPr>
      <w:r w:rsidRPr="623B961B">
        <w:rPr>
          <w:rFonts w:asciiTheme="minorHAnsi" w:hAnsiTheme="minorHAnsi" w:cstheme="minorBidi"/>
          <w:b/>
          <w:sz w:val="22"/>
          <w:szCs w:val="22"/>
        </w:rPr>
        <w:t>Konsulent</w:t>
      </w:r>
      <w:r w:rsidR="007C198E" w:rsidRPr="623B961B">
        <w:rPr>
          <w:rFonts w:asciiTheme="minorHAnsi" w:hAnsiTheme="minorHAnsi" w:cstheme="minorBidi"/>
          <w:sz w:val="22"/>
          <w:szCs w:val="22"/>
        </w:rPr>
        <w:t xml:space="preserve"> – person med god kompetanse innen ytelsesområdet. </w:t>
      </w:r>
      <w:r w:rsidR="000D5939" w:rsidRPr="642FEAEE">
        <w:rPr>
          <w:rFonts w:asciiTheme="minorHAnsi" w:hAnsiTheme="minorHAnsi" w:cstheme="minorBidi"/>
          <w:sz w:val="22"/>
          <w:szCs w:val="22"/>
        </w:rPr>
        <w:t xml:space="preserve">Minimum 3 års </w:t>
      </w:r>
      <w:r w:rsidR="0012306C" w:rsidRPr="623B961B">
        <w:rPr>
          <w:rFonts w:asciiTheme="minorHAnsi" w:hAnsiTheme="minorHAnsi" w:cstheme="minorBidi"/>
          <w:sz w:val="22"/>
          <w:szCs w:val="22"/>
        </w:rPr>
        <w:t xml:space="preserve">relevant erfaring i tillegg til formell utdannelse fra universitet, høyskole eller tilsvarende. </w:t>
      </w:r>
    </w:p>
    <w:p w14:paraId="1FCCC1EE" w14:textId="294DBBB4" w:rsidR="0012306C" w:rsidRPr="00363658" w:rsidRDefault="00363658" w:rsidP="0012306C">
      <w:pPr>
        <w:pStyle w:val="Listeavsnitt"/>
        <w:keepLines/>
        <w:widowControl w:val="0"/>
        <w:numPr>
          <w:ilvl w:val="0"/>
          <w:numId w:val="15"/>
        </w:numPr>
        <w:contextualSpacing/>
        <w:rPr>
          <w:rFonts w:asciiTheme="minorHAnsi" w:hAnsiTheme="minorHAnsi" w:cstheme="minorBidi"/>
          <w:sz w:val="22"/>
          <w:szCs w:val="22"/>
        </w:rPr>
      </w:pPr>
      <w:r w:rsidRPr="623B961B">
        <w:rPr>
          <w:rFonts w:asciiTheme="minorHAnsi" w:hAnsiTheme="minorHAnsi" w:cstheme="minorBidi"/>
          <w:b/>
          <w:sz w:val="22"/>
          <w:szCs w:val="22"/>
        </w:rPr>
        <w:t>Seniorkonsulent/rådgiver</w:t>
      </w:r>
      <w:r w:rsidR="0012306C" w:rsidRPr="623B961B">
        <w:rPr>
          <w:rFonts w:asciiTheme="minorHAnsi" w:hAnsiTheme="minorHAnsi" w:cstheme="minorBidi"/>
          <w:sz w:val="22"/>
          <w:szCs w:val="22"/>
        </w:rPr>
        <w:t xml:space="preserve"> – person med spisskompetanse innen ytelsesområdet. Minimum </w:t>
      </w:r>
      <w:r w:rsidR="23DA5899" w:rsidRPr="642FEAEE">
        <w:rPr>
          <w:rFonts w:asciiTheme="minorHAnsi" w:hAnsiTheme="minorHAnsi" w:cstheme="minorBidi"/>
          <w:sz w:val="22"/>
          <w:szCs w:val="22"/>
        </w:rPr>
        <w:t>5</w:t>
      </w:r>
      <w:r w:rsidR="0012306C" w:rsidRPr="623B961B">
        <w:rPr>
          <w:rFonts w:asciiTheme="minorHAnsi" w:hAnsiTheme="minorHAnsi" w:cstheme="minorBidi"/>
          <w:sz w:val="22"/>
          <w:szCs w:val="22"/>
        </w:rPr>
        <w:t xml:space="preserve"> års relevant erfaring i tillegg til formell utdannelse fra universitet, høyskole eller tilsvarende. </w:t>
      </w:r>
    </w:p>
    <w:p w14:paraId="6126470E" w14:textId="3B75069D" w:rsidR="007C198E" w:rsidRDefault="00363658" w:rsidP="6F2A8360">
      <w:pPr>
        <w:pStyle w:val="Listeavsnitt"/>
        <w:numPr>
          <w:ilvl w:val="0"/>
          <w:numId w:val="15"/>
        </w:numPr>
        <w:contextualSpacing/>
        <w:rPr>
          <w:rFonts w:asciiTheme="minorHAnsi" w:hAnsiTheme="minorHAnsi" w:cstheme="minorBidi"/>
          <w:sz w:val="22"/>
          <w:szCs w:val="22"/>
        </w:rPr>
      </w:pPr>
      <w:r w:rsidRPr="6F2A8360">
        <w:rPr>
          <w:rFonts w:asciiTheme="minorHAnsi" w:hAnsiTheme="minorHAnsi" w:cstheme="minorBidi"/>
          <w:b/>
          <w:bCs/>
          <w:sz w:val="22"/>
          <w:szCs w:val="22"/>
        </w:rPr>
        <w:t>Prosjektleder</w:t>
      </w:r>
      <w:r w:rsidRPr="6F2A8360">
        <w:rPr>
          <w:rFonts w:asciiTheme="minorHAnsi" w:hAnsiTheme="minorHAnsi" w:cstheme="minorBidi"/>
          <w:sz w:val="22"/>
          <w:szCs w:val="22"/>
        </w:rPr>
        <w:t xml:space="preserve"> </w:t>
      </w:r>
      <w:r w:rsidR="0012306C" w:rsidRPr="6F2A8360">
        <w:rPr>
          <w:rFonts w:asciiTheme="minorHAnsi" w:hAnsiTheme="minorHAnsi" w:cstheme="minorBidi"/>
          <w:sz w:val="22"/>
          <w:szCs w:val="22"/>
        </w:rPr>
        <w:t xml:space="preserve">– person med spisskompetanse til å lede prosjekter. Minimum 5 års relevant erfaring i tillegg til formell utdannelse fra universitet, høyskole eller tilsvarende. </w:t>
      </w:r>
    </w:p>
    <w:p w14:paraId="138B976B" w14:textId="549651D8" w:rsidR="00317CBD" w:rsidRDefault="00317CBD" w:rsidP="6F2A8360">
      <w:pPr>
        <w:pStyle w:val="Listeavsnitt"/>
        <w:contextualSpacing/>
        <w:rPr>
          <w:rFonts w:asciiTheme="minorHAnsi" w:hAnsiTheme="minorHAnsi" w:cstheme="minorBidi"/>
          <w:sz w:val="22"/>
          <w:szCs w:val="22"/>
        </w:rPr>
      </w:pPr>
    </w:p>
    <w:p w14:paraId="53BFBBB5" w14:textId="186C7954" w:rsidR="006B4DB6" w:rsidRPr="006B4DB6" w:rsidRDefault="006B4DB6" w:rsidP="00317CBD">
      <w:pPr>
        <w:pStyle w:val="Overskrift3"/>
        <w:spacing w:before="0" w:after="0"/>
      </w:pPr>
      <w:bookmarkStart w:id="7" w:name="_Toc62562475"/>
      <w:r w:rsidRPr="006B4DB6">
        <w:t>3.3 Tids- og kostnadsramme</w:t>
      </w:r>
      <w:bookmarkEnd w:id="7"/>
    </w:p>
    <w:p w14:paraId="2C75B2F2" w14:textId="3F3E77E0" w:rsidR="009C33FE" w:rsidRDefault="009C33FE" w:rsidP="00317CBD">
      <w:pPr>
        <w:pStyle w:val="NormalWeb"/>
        <w:spacing w:before="0" w:beforeAutospacing="0" w:after="0" w:afterAutospacing="0"/>
        <w:rPr>
          <w:rFonts w:asciiTheme="minorHAnsi" w:hAnsiTheme="minorHAnsi" w:cstheme="minorBidi"/>
          <w:sz w:val="22"/>
          <w:szCs w:val="22"/>
        </w:rPr>
      </w:pPr>
      <w:r>
        <w:rPr>
          <w:rFonts w:asciiTheme="minorHAnsi" w:hAnsiTheme="minorHAnsi" w:cstheme="minorBidi"/>
          <w:sz w:val="22"/>
          <w:szCs w:val="22"/>
        </w:rPr>
        <w:t>Kontrakten vil ha en varighet på 2 år fra tidspunktet for avtaleinngåelse. Kunden har rett til å forlenge rammeavtalen med ytterligere ett år av gangen inntil 2 ganger.</w:t>
      </w:r>
    </w:p>
    <w:p w14:paraId="5A89B0DA" w14:textId="77777777" w:rsidR="003243F1" w:rsidRDefault="003243F1" w:rsidP="00317CBD">
      <w:pPr>
        <w:pStyle w:val="NormalWeb"/>
        <w:spacing w:before="0" w:beforeAutospacing="0" w:after="0" w:afterAutospacing="0"/>
        <w:rPr>
          <w:rFonts w:asciiTheme="minorHAnsi" w:hAnsiTheme="minorHAnsi" w:cstheme="minorBidi"/>
          <w:sz w:val="22"/>
          <w:szCs w:val="22"/>
        </w:rPr>
      </w:pPr>
    </w:p>
    <w:p w14:paraId="10870F3C" w14:textId="5BC40AB3" w:rsidR="009C33FE" w:rsidRPr="009C33FE" w:rsidRDefault="009C33FE" w:rsidP="009C33FE">
      <w:pPr>
        <w:rPr>
          <w:rFonts w:asciiTheme="minorHAnsi" w:hAnsiTheme="minorHAnsi" w:cstheme="minorBidi"/>
        </w:rPr>
      </w:pPr>
      <w:r>
        <w:rPr>
          <w:rFonts w:asciiTheme="minorHAnsi" w:hAnsiTheme="minorHAnsi" w:cstheme="minorBidi"/>
        </w:rPr>
        <w:t>Basert på erfaringer med oppdragsmengde og planlagte prosjekter/aktiviteter de neste 4 årene, legges det til grunn at det er behov for bistand på ca. 0,8</w:t>
      </w:r>
      <w:r w:rsidR="00153BE0">
        <w:rPr>
          <w:rFonts w:asciiTheme="minorHAnsi" w:hAnsiTheme="minorHAnsi" w:cstheme="minorBidi"/>
        </w:rPr>
        <w:t>5</w:t>
      </w:r>
      <w:r>
        <w:rPr>
          <w:rFonts w:asciiTheme="minorHAnsi" w:hAnsiTheme="minorHAnsi" w:cstheme="minorBidi"/>
        </w:rPr>
        <w:t xml:space="preserve"> millioner NOK per år, totalt ca. 3,</w:t>
      </w:r>
      <w:r w:rsidR="001D3AA4">
        <w:rPr>
          <w:rFonts w:asciiTheme="minorHAnsi" w:hAnsiTheme="minorHAnsi" w:cstheme="minorBidi"/>
        </w:rPr>
        <w:t>4</w:t>
      </w:r>
      <w:r>
        <w:rPr>
          <w:rFonts w:asciiTheme="minorHAnsi" w:hAnsiTheme="minorHAnsi" w:cstheme="minorBidi"/>
        </w:rPr>
        <w:t xml:space="preserve"> millioner NOK.</w:t>
      </w:r>
      <w:r w:rsidR="005E77A9">
        <w:rPr>
          <w:rFonts w:asciiTheme="minorHAnsi" w:hAnsiTheme="minorHAnsi" w:cstheme="minorBidi"/>
        </w:rPr>
        <w:t xml:space="preserve"> </w:t>
      </w:r>
      <w:r w:rsidRPr="009C33FE">
        <w:rPr>
          <w:rFonts w:asciiTheme="minorHAnsi" w:hAnsiTheme="minorHAnsi" w:cstheme="minorBidi"/>
        </w:rPr>
        <w:t xml:space="preserve">Det er knyttet stor grad av usikkerhet til omfang. Estimatet baserer seg på erfaringer med oppdragsmengde gjennom de siste fire årene og planlagte prosjekter. Avrop på rammeavtalen vil være delvis styrt av tekniske behov og av kommunens planer og satsing på løsningene. </w:t>
      </w:r>
    </w:p>
    <w:p w14:paraId="28603043" w14:textId="77777777" w:rsidR="009C33FE" w:rsidRDefault="009C33FE" w:rsidP="009C33FE">
      <w:pPr>
        <w:pStyle w:val="NormalWeb"/>
        <w:rPr>
          <w:rFonts w:asciiTheme="minorHAnsi" w:hAnsiTheme="minorHAnsi" w:cstheme="minorBidi"/>
          <w:sz w:val="22"/>
          <w:szCs w:val="22"/>
        </w:rPr>
      </w:pPr>
      <w:r w:rsidRPr="000942EA">
        <w:rPr>
          <w:rFonts w:ascii="Calibri" w:eastAsia="Calibri" w:hAnsi="Calibri" w:cs="Calibri"/>
          <w:sz w:val="22"/>
          <w:szCs w:val="22"/>
          <w:lang w:eastAsia="en-US"/>
        </w:rPr>
        <w:t>Det tas generelt et forbehold om endring i omfanget på ressursbehovet, endringer i de politiske</w:t>
      </w:r>
      <w:r w:rsidRPr="006B4DB6">
        <w:rPr>
          <w:rFonts w:asciiTheme="minorHAnsi" w:hAnsiTheme="minorHAnsi" w:cstheme="minorBidi"/>
          <w:sz w:val="22"/>
          <w:szCs w:val="22"/>
        </w:rPr>
        <w:t xml:space="preserve"> prioriteringer og/eller budsjettmessige justeringer.</w:t>
      </w:r>
    </w:p>
    <w:p w14:paraId="459AE975" w14:textId="091F94D2" w:rsidR="002D071F" w:rsidRPr="004B5380" w:rsidRDefault="00D316D8" w:rsidP="004B5380">
      <w:pPr>
        <w:pStyle w:val="Overskrift2"/>
        <w:rPr>
          <w:sz w:val="28"/>
          <w:szCs w:val="28"/>
        </w:rPr>
      </w:pPr>
      <w:bookmarkStart w:id="8" w:name="_Toc62562476"/>
      <w:r>
        <w:rPr>
          <w:sz w:val="28"/>
          <w:szCs w:val="28"/>
        </w:rPr>
        <w:t>4</w:t>
      </w:r>
      <w:r w:rsidR="00FF215D" w:rsidRPr="004B5380">
        <w:rPr>
          <w:sz w:val="28"/>
          <w:szCs w:val="28"/>
        </w:rPr>
        <w:t xml:space="preserve"> </w:t>
      </w:r>
      <w:r w:rsidR="002D071F" w:rsidRPr="004B5380">
        <w:rPr>
          <w:sz w:val="28"/>
          <w:szCs w:val="28"/>
        </w:rPr>
        <w:t>Beskrivelse av ytelsesområder</w:t>
      </w:r>
      <w:r w:rsidR="009D7AEC">
        <w:rPr>
          <w:sz w:val="28"/>
          <w:szCs w:val="28"/>
        </w:rPr>
        <w:t xml:space="preserve"> og krav</w:t>
      </w:r>
      <w:r w:rsidR="00377BEB">
        <w:rPr>
          <w:sz w:val="28"/>
          <w:szCs w:val="28"/>
        </w:rPr>
        <w:t xml:space="preserve"> til kompetanse</w:t>
      </w:r>
      <w:bookmarkEnd w:id="8"/>
    </w:p>
    <w:p w14:paraId="54B29154" w14:textId="49D45E85" w:rsidR="008C7A99" w:rsidRDefault="00A41DF6" w:rsidP="007B7CE9">
      <w:pPr>
        <w:contextualSpacing/>
        <w:rPr>
          <w:rFonts w:asciiTheme="minorHAnsi" w:hAnsiTheme="minorHAnsi" w:cstheme="minorBidi"/>
        </w:rPr>
      </w:pPr>
      <w:r>
        <w:rPr>
          <w:rFonts w:asciiTheme="minorHAnsi" w:hAnsiTheme="minorHAnsi" w:cstheme="minorBidi"/>
        </w:rPr>
        <w:t xml:space="preserve">Minimumskrav framgår av Mercell. </w:t>
      </w:r>
    </w:p>
    <w:p w14:paraId="733AEDDA" w14:textId="77777777" w:rsidR="00F674BB" w:rsidRDefault="00F674BB" w:rsidP="007B7CE9">
      <w:pPr>
        <w:contextualSpacing/>
        <w:rPr>
          <w:rFonts w:asciiTheme="minorHAnsi" w:hAnsiTheme="minorHAnsi" w:cstheme="minorBidi"/>
        </w:rPr>
      </w:pPr>
    </w:p>
    <w:p w14:paraId="021B5B3D" w14:textId="31EEE9EE" w:rsidR="007B7CE9" w:rsidRDefault="00950850" w:rsidP="72FBE152">
      <w:pPr>
        <w:contextualSpacing/>
        <w:rPr>
          <w:rFonts w:asciiTheme="minorHAnsi" w:hAnsiTheme="minorHAnsi" w:cstheme="minorBidi"/>
        </w:rPr>
      </w:pPr>
      <w:r w:rsidRPr="006A37A4">
        <w:rPr>
          <w:rFonts w:asciiTheme="minorHAnsi" w:hAnsiTheme="minorHAnsi" w:cstheme="minorBidi"/>
        </w:rPr>
        <w:t xml:space="preserve">Rammeavtalen omfatter bistand til ulike konsulenttjenester. Disse tjenestene er fordelt på </w:t>
      </w:r>
      <w:r w:rsidR="006B5952" w:rsidRPr="006A37A4">
        <w:rPr>
          <w:rFonts w:asciiTheme="minorHAnsi" w:hAnsiTheme="minorHAnsi" w:cstheme="minorBidi"/>
        </w:rPr>
        <w:t>ytelsesområde</w:t>
      </w:r>
      <w:r w:rsidR="00F674BB" w:rsidRPr="006A37A4">
        <w:rPr>
          <w:rFonts w:asciiTheme="minorHAnsi" w:hAnsiTheme="minorHAnsi" w:cstheme="minorBidi"/>
        </w:rPr>
        <w:t xml:space="preserve">ne </w:t>
      </w:r>
    </w:p>
    <w:p w14:paraId="1B1C20B0" w14:textId="0465CD02" w:rsidR="007B7CE9" w:rsidRDefault="004A71BF" w:rsidP="72FBE152">
      <w:pPr>
        <w:ind w:firstLine="708"/>
        <w:contextualSpacing/>
        <w:rPr>
          <w:rFonts w:asciiTheme="minorHAnsi" w:hAnsiTheme="minorHAnsi" w:cstheme="minorBidi"/>
        </w:rPr>
      </w:pPr>
      <w:r w:rsidRPr="291D55E8">
        <w:rPr>
          <w:rFonts w:asciiTheme="minorHAnsi" w:hAnsiTheme="minorHAnsi" w:cstheme="minorBidi"/>
        </w:rPr>
        <w:t xml:space="preserve">1) </w:t>
      </w:r>
      <w:r w:rsidR="06AD5D37" w:rsidRPr="291D55E8">
        <w:rPr>
          <w:rFonts w:asciiTheme="minorHAnsi" w:hAnsiTheme="minorHAnsi" w:cstheme="minorBidi"/>
        </w:rPr>
        <w:t xml:space="preserve">Implementeringsstøtte og rådgivning </w:t>
      </w:r>
    </w:p>
    <w:p w14:paraId="27F85ED1" w14:textId="3712BB85" w:rsidR="007B7CE9" w:rsidRDefault="06AD5D37" w:rsidP="72FBE152">
      <w:pPr>
        <w:ind w:firstLine="708"/>
        <w:contextualSpacing/>
        <w:rPr>
          <w:rFonts w:asciiTheme="minorHAnsi" w:hAnsiTheme="minorHAnsi" w:cstheme="minorBidi"/>
        </w:rPr>
      </w:pPr>
      <w:r w:rsidRPr="291D55E8">
        <w:rPr>
          <w:rFonts w:asciiTheme="minorHAnsi" w:hAnsiTheme="minorHAnsi" w:cstheme="minorBidi"/>
        </w:rPr>
        <w:t>2</w:t>
      </w:r>
      <w:r w:rsidR="004A71BF">
        <w:rPr>
          <w:rFonts w:asciiTheme="minorHAnsi" w:hAnsiTheme="minorHAnsi" w:cstheme="minorBidi"/>
        </w:rPr>
        <w:t>) V</w:t>
      </w:r>
      <w:r w:rsidR="00B36A3A" w:rsidRPr="006A37A4">
        <w:rPr>
          <w:rFonts w:asciiTheme="minorHAnsi" w:hAnsiTheme="minorHAnsi" w:cstheme="minorBidi"/>
        </w:rPr>
        <w:t>idereutvikling, oppgradering</w:t>
      </w:r>
      <w:r w:rsidR="006A37A4" w:rsidRPr="006A37A4">
        <w:rPr>
          <w:rFonts w:asciiTheme="minorHAnsi" w:hAnsiTheme="minorHAnsi" w:cstheme="minorBidi"/>
        </w:rPr>
        <w:t>, vedlikehold</w:t>
      </w:r>
      <w:r w:rsidR="004A71BF">
        <w:rPr>
          <w:rFonts w:asciiTheme="minorHAnsi" w:hAnsiTheme="minorHAnsi" w:cstheme="minorBidi"/>
        </w:rPr>
        <w:t xml:space="preserve"> </w:t>
      </w:r>
      <w:r w:rsidR="00EB28F8" w:rsidRPr="00A753C8">
        <w:rPr>
          <w:rFonts w:asciiTheme="minorHAnsi" w:hAnsiTheme="minorHAnsi" w:cstheme="minorBidi"/>
        </w:rPr>
        <w:t>og driftstøtte</w:t>
      </w:r>
    </w:p>
    <w:p w14:paraId="64D9C3E4" w14:textId="6B2E6513" w:rsidR="007B7CE9" w:rsidRDefault="007B7CE9" w:rsidP="72FBE152">
      <w:pPr>
        <w:ind w:firstLine="708"/>
        <w:contextualSpacing/>
        <w:rPr>
          <w:rFonts w:asciiTheme="minorHAnsi" w:hAnsiTheme="minorHAnsi" w:cstheme="minorBidi"/>
        </w:rPr>
      </w:pPr>
    </w:p>
    <w:p w14:paraId="2395A67F" w14:textId="0048321F" w:rsidR="007B7CE9" w:rsidRPr="007B7CE9" w:rsidRDefault="007B7CE9" w:rsidP="007B7CE9">
      <w:pPr>
        <w:contextualSpacing/>
        <w:rPr>
          <w:rFonts w:asciiTheme="minorHAnsi" w:hAnsiTheme="minorHAnsi" w:cstheme="minorBidi"/>
        </w:rPr>
      </w:pPr>
      <w:r w:rsidRPr="007B7CE9">
        <w:rPr>
          <w:rFonts w:asciiTheme="minorHAnsi" w:hAnsiTheme="minorHAnsi" w:cstheme="minorBidi"/>
        </w:rPr>
        <w:t>I dette kapittelet</w:t>
      </w:r>
      <w:r w:rsidR="008C7A99">
        <w:rPr>
          <w:rFonts w:asciiTheme="minorHAnsi" w:hAnsiTheme="minorHAnsi" w:cstheme="minorBidi"/>
        </w:rPr>
        <w:t xml:space="preserve"> beskrives ytelsesområdene nærmere og </w:t>
      </w:r>
      <w:r w:rsidRPr="007B7CE9">
        <w:rPr>
          <w:rFonts w:asciiTheme="minorHAnsi" w:hAnsiTheme="minorHAnsi" w:cstheme="minorBidi"/>
        </w:rPr>
        <w:t xml:space="preserve">hvilke krav, utover </w:t>
      </w:r>
      <w:r w:rsidR="008C7A99">
        <w:rPr>
          <w:rFonts w:asciiTheme="minorHAnsi" w:hAnsiTheme="minorHAnsi" w:cstheme="minorBidi"/>
        </w:rPr>
        <w:t>minimumskravene</w:t>
      </w:r>
      <w:r w:rsidRPr="007B7CE9">
        <w:rPr>
          <w:rFonts w:asciiTheme="minorHAnsi" w:hAnsiTheme="minorHAnsi" w:cstheme="minorBidi"/>
        </w:rPr>
        <w:t>, som stilles til konsulenter for avrop innenfor de ulike ytelseskategoriene.</w:t>
      </w:r>
    </w:p>
    <w:p w14:paraId="686584E8" w14:textId="7CEF8DFB" w:rsidR="00F674BB" w:rsidRDefault="00F674BB" w:rsidP="007B7CE9">
      <w:pPr>
        <w:contextualSpacing/>
        <w:rPr>
          <w:rFonts w:asciiTheme="minorHAnsi" w:hAnsiTheme="minorHAnsi" w:cstheme="minorBidi"/>
        </w:rPr>
      </w:pPr>
    </w:p>
    <w:p w14:paraId="0D26CEAC" w14:textId="2201D211" w:rsidR="00FE53D5" w:rsidRPr="006A37A4" w:rsidRDefault="00FE53D5" w:rsidP="007B7CE9">
      <w:pPr>
        <w:contextualSpacing/>
        <w:rPr>
          <w:rFonts w:asciiTheme="minorHAnsi" w:hAnsiTheme="minorHAnsi" w:cstheme="minorBidi"/>
        </w:rPr>
      </w:pPr>
      <w:r w:rsidRPr="006A37A4">
        <w:rPr>
          <w:rFonts w:asciiTheme="minorHAnsi" w:hAnsiTheme="minorHAnsi" w:cstheme="minorBidi"/>
        </w:rPr>
        <w:t xml:space="preserve">For alle oppdrag på rammeavtalen gjelder at </w:t>
      </w:r>
      <w:r w:rsidR="00D24E82" w:rsidRPr="006A37A4">
        <w:rPr>
          <w:rFonts w:asciiTheme="minorHAnsi" w:hAnsiTheme="minorHAnsi" w:cstheme="minorBidi"/>
        </w:rPr>
        <w:t xml:space="preserve">leveransen skal dokumenteres, med mindre annet er avtalt i forbindelse med oppdraget. </w:t>
      </w:r>
      <w:r w:rsidR="009A6485" w:rsidRPr="006A37A4">
        <w:rPr>
          <w:rFonts w:asciiTheme="minorHAnsi" w:hAnsiTheme="minorHAnsi" w:cstheme="minorBidi"/>
        </w:rPr>
        <w:t xml:space="preserve">Det foreligger per i dag ikke en mal for slik dokumentasjon fra Bergen kommunes side, men dette kan </w:t>
      </w:r>
      <w:r w:rsidR="008D0CBC" w:rsidRPr="006A37A4">
        <w:rPr>
          <w:rFonts w:asciiTheme="minorHAnsi" w:hAnsiTheme="minorHAnsi" w:cstheme="minorBidi"/>
        </w:rPr>
        <w:t xml:space="preserve">endres i avtaleperioden. </w:t>
      </w:r>
      <w:r w:rsidR="0045722A" w:rsidRPr="006A37A4">
        <w:rPr>
          <w:rFonts w:asciiTheme="minorHAnsi" w:hAnsiTheme="minorHAnsi" w:cstheme="minorBidi"/>
        </w:rPr>
        <w:t xml:space="preserve">Dokumentasjonen må som minimum inneholde en beskrivelse av funksjonalitet og/eller endring, teknisk informasjon, </w:t>
      </w:r>
      <w:r w:rsidR="006844C2" w:rsidRPr="006A37A4">
        <w:rPr>
          <w:rFonts w:asciiTheme="minorHAnsi" w:hAnsiTheme="minorHAnsi" w:cstheme="minorBidi"/>
        </w:rPr>
        <w:t>konsekvenser for andre funksjoner</w:t>
      </w:r>
      <w:r w:rsidR="006A37A4">
        <w:rPr>
          <w:rFonts w:asciiTheme="minorHAnsi" w:hAnsiTheme="minorHAnsi" w:cstheme="minorBidi"/>
        </w:rPr>
        <w:t xml:space="preserve">, </w:t>
      </w:r>
      <w:r w:rsidR="0045722A" w:rsidRPr="006A37A4">
        <w:rPr>
          <w:rFonts w:asciiTheme="minorHAnsi" w:hAnsiTheme="minorHAnsi" w:cstheme="minorBidi"/>
        </w:rPr>
        <w:t xml:space="preserve">versjon, </w:t>
      </w:r>
      <w:r w:rsidR="00956B4B" w:rsidRPr="006A37A4">
        <w:rPr>
          <w:rFonts w:asciiTheme="minorHAnsi" w:hAnsiTheme="minorHAnsi" w:cstheme="minorBidi"/>
        </w:rPr>
        <w:t>hvem som har</w:t>
      </w:r>
      <w:r w:rsidR="005E77A9">
        <w:rPr>
          <w:rFonts w:asciiTheme="minorHAnsi" w:hAnsiTheme="minorHAnsi" w:cstheme="minorBidi"/>
        </w:rPr>
        <w:t xml:space="preserve"> oppdatert dokumentasjonen</w:t>
      </w:r>
      <w:r w:rsidR="00956B4B" w:rsidRPr="006A37A4">
        <w:rPr>
          <w:rFonts w:asciiTheme="minorHAnsi" w:hAnsiTheme="minorHAnsi" w:cstheme="minorBidi"/>
        </w:rPr>
        <w:t xml:space="preserve"> </w:t>
      </w:r>
      <w:r w:rsidR="00956B4B" w:rsidRPr="7754D0C9">
        <w:rPr>
          <w:rFonts w:asciiTheme="minorHAnsi" w:hAnsiTheme="minorHAnsi" w:cstheme="minorBidi"/>
        </w:rPr>
        <w:t>o</w:t>
      </w:r>
      <w:r w:rsidR="171F597A" w:rsidRPr="7754D0C9">
        <w:rPr>
          <w:rFonts w:asciiTheme="minorHAnsi" w:hAnsiTheme="minorHAnsi" w:cstheme="minorBidi"/>
        </w:rPr>
        <w:t>.</w:t>
      </w:r>
      <w:r w:rsidR="00956B4B" w:rsidRPr="7754D0C9">
        <w:rPr>
          <w:rFonts w:asciiTheme="minorHAnsi" w:hAnsiTheme="minorHAnsi" w:cstheme="minorBidi"/>
        </w:rPr>
        <w:t>l.</w:t>
      </w:r>
      <w:r w:rsidR="00956B4B" w:rsidRPr="006A37A4">
        <w:rPr>
          <w:rFonts w:asciiTheme="minorHAnsi" w:hAnsiTheme="minorHAnsi" w:cstheme="minorBidi"/>
        </w:rPr>
        <w:t xml:space="preserve">  </w:t>
      </w:r>
      <w:r w:rsidR="005E77A9">
        <w:rPr>
          <w:rFonts w:asciiTheme="minorHAnsi" w:hAnsiTheme="minorHAnsi" w:cstheme="minorBidi"/>
        </w:rPr>
        <w:t xml:space="preserve">Dokumentasjonen må utformes slik at Bergen kommune selv skal kunne implementere ny funksjonalitet i produksjonsmiljøet. </w:t>
      </w:r>
      <w:r w:rsidR="00B37F8C" w:rsidRPr="006A37A4">
        <w:rPr>
          <w:rFonts w:asciiTheme="minorHAnsi" w:hAnsiTheme="minorHAnsi" w:cstheme="minorBidi"/>
        </w:rPr>
        <w:t xml:space="preserve">Detaljer avtales for det enkelte oppdraget. </w:t>
      </w:r>
      <w:r w:rsidR="00956B4B" w:rsidRPr="006A37A4">
        <w:rPr>
          <w:rFonts w:asciiTheme="minorHAnsi" w:hAnsiTheme="minorHAnsi" w:cstheme="minorBidi"/>
        </w:rPr>
        <w:t>Dokumentasjon skal inngå i estimatet for oppdrag/bistand.</w:t>
      </w:r>
    </w:p>
    <w:p w14:paraId="37FE2C27" w14:textId="2CF0A684" w:rsidR="00B616C7" w:rsidRDefault="00B616C7" w:rsidP="007B7CE9">
      <w:pPr>
        <w:contextualSpacing/>
        <w:rPr>
          <w:rFonts w:asciiTheme="minorHAnsi" w:hAnsiTheme="minorHAnsi" w:cstheme="minorBidi"/>
          <w:color w:val="FF0000"/>
        </w:rPr>
      </w:pPr>
    </w:p>
    <w:p w14:paraId="5BACF5EB" w14:textId="63AD921F" w:rsidR="005802B9" w:rsidRDefault="00B616C7" w:rsidP="00B616C7">
      <w:pPr>
        <w:rPr>
          <w:rFonts w:ascii="Calibri" w:eastAsia="Calibri" w:hAnsi="Calibri" w:cs="Calibri"/>
          <w:color w:val="FF0000"/>
        </w:rPr>
      </w:pPr>
      <w:r w:rsidRPr="0007382B">
        <w:rPr>
          <w:rFonts w:ascii="Calibri" w:eastAsia="Calibri" w:hAnsi="Calibri" w:cs="Calibri"/>
        </w:rPr>
        <w:t>Konsulenter i oppdrag må kunne levere tjenester uavhengig av konsulentens lokalisering. Det må legges til rette for digital samhandling og samarbeid. Det kan bli nødvendig å utføre oppdraget i Bergen kommunes lokaler. Det vil bli spesifisert i det enkelte avropet hvor konsulenten skal utføre arbeidet.</w:t>
      </w:r>
      <w:r w:rsidR="00DE7C8C">
        <w:rPr>
          <w:rFonts w:ascii="Calibri" w:eastAsia="Calibri" w:hAnsi="Calibri" w:cs="Calibri"/>
        </w:rPr>
        <w:t xml:space="preserve"> </w:t>
      </w:r>
    </w:p>
    <w:p w14:paraId="370742CF" w14:textId="42E057B1" w:rsidR="005802B9" w:rsidRDefault="005802B9" w:rsidP="00B616C7">
      <w:pPr>
        <w:rPr>
          <w:rFonts w:ascii="Calibri" w:eastAsia="Calibri" w:hAnsi="Calibri" w:cs="Calibri"/>
        </w:rPr>
      </w:pPr>
    </w:p>
    <w:p w14:paraId="58621CAC" w14:textId="19786752" w:rsidR="6A531DBD" w:rsidRDefault="6A531DBD" w:rsidP="6F2A8360">
      <w:pPr>
        <w:rPr>
          <w:rStyle w:val="normaltextrun"/>
          <w:rFonts w:ascii="Calibri" w:hAnsi="Calibri" w:cs="Calibri"/>
        </w:rPr>
      </w:pPr>
      <w:r w:rsidRPr="6F2A8360">
        <w:rPr>
          <w:rStyle w:val="normaltextrun"/>
          <w:rFonts w:ascii="Calibri" w:hAnsi="Calibri" w:cs="Calibri"/>
        </w:rPr>
        <w:t xml:space="preserve">Omfang av bistand avklares i forbindelse med det enkelte avrop. Bergen kommune må ha mulighet til å benytte seg av konsulenter med særlig kompetanse på tjenester/områder ved oppdrag som ikke er en del av det tilbudte teamet dersom partene blir enige om det. </w:t>
      </w:r>
    </w:p>
    <w:p w14:paraId="228CCC93" w14:textId="77777777" w:rsidR="6F2A8360" w:rsidRDefault="6F2A8360" w:rsidP="6F2A8360">
      <w:pPr>
        <w:rPr>
          <w:rStyle w:val="normaltextrun"/>
          <w:rFonts w:ascii="Calibri" w:hAnsi="Calibri" w:cs="Calibri"/>
          <w:color w:val="FF0000"/>
        </w:rPr>
      </w:pPr>
    </w:p>
    <w:p w14:paraId="45B9D102" w14:textId="77777777" w:rsidR="6A531DBD" w:rsidRDefault="6A531DBD" w:rsidP="6F2A8360">
      <w:pPr>
        <w:rPr>
          <w:rFonts w:ascii="Calibri" w:hAnsi="Calibri" w:cs="Calibri"/>
        </w:rPr>
      </w:pPr>
      <w:r w:rsidRPr="6F2A8360">
        <w:rPr>
          <w:rFonts w:ascii="Calibri" w:hAnsi="Calibri" w:cs="Calibri"/>
        </w:rPr>
        <w:t xml:space="preserve">Dersom de tilbudte ressursene ikke er tilgjengelige når kunden har behov for bistand, er leverandøren forpliktet til å tilby andre ressurser med tilsvarende eller bedre kompetanse.  </w:t>
      </w:r>
    </w:p>
    <w:p w14:paraId="75D480B0" w14:textId="3B24424B" w:rsidR="4EE96A0C" w:rsidRDefault="00D316D8" w:rsidP="13962DF6">
      <w:pPr>
        <w:pStyle w:val="Overskrift3"/>
      </w:pPr>
      <w:bookmarkStart w:id="9" w:name="_Toc62562477"/>
      <w:r w:rsidRPr="00B36A3A">
        <w:t>4</w:t>
      </w:r>
      <w:r w:rsidR="00A4707A" w:rsidRPr="00B36A3A">
        <w:t xml:space="preserve">.1 </w:t>
      </w:r>
      <w:r w:rsidR="4EE96A0C">
        <w:t>Implementeringsstøtte og rådgivning</w:t>
      </w:r>
      <w:bookmarkEnd w:id="9"/>
      <w:r w:rsidR="4EE96A0C">
        <w:t xml:space="preserve"> </w:t>
      </w:r>
    </w:p>
    <w:p w14:paraId="68D21D00" w14:textId="47727F75" w:rsidR="4EE96A0C" w:rsidRDefault="4EE96A0C" w:rsidP="72FBE152">
      <w:pPr>
        <w:rPr>
          <w:rFonts w:asciiTheme="minorHAnsi" w:hAnsiTheme="minorHAnsi" w:cstheme="minorBidi"/>
          <w:color w:val="FF0000"/>
        </w:rPr>
      </w:pPr>
      <w:r w:rsidRPr="291D55E8">
        <w:rPr>
          <w:rFonts w:asciiTheme="minorHAnsi" w:hAnsiTheme="minorHAnsi" w:cstheme="minorBidi"/>
        </w:rPr>
        <w:t>Det vil være behov for ulik type kompetanse og kapasitet knyttet til implementering av nye moduler</w:t>
      </w:r>
      <w:r w:rsidR="00444115">
        <w:rPr>
          <w:rFonts w:asciiTheme="minorHAnsi" w:hAnsiTheme="minorHAnsi" w:cstheme="minorBidi"/>
        </w:rPr>
        <w:t xml:space="preserve"> </w:t>
      </w:r>
      <w:r w:rsidRPr="291D55E8">
        <w:rPr>
          <w:rFonts w:asciiTheme="minorHAnsi" w:hAnsiTheme="minorHAnsi" w:cstheme="minorBidi"/>
        </w:rPr>
        <w:t xml:space="preserve">i </w:t>
      </w:r>
      <w:r w:rsidR="1B73F065" w:rsidRPr="291D55E8">
        <w:rPr>
          <w:rFonts w:asciiTheme="minorHAnsi" w:hAnsiTheme="minorHAnsi" w:cstheme="minorBidi"/>
        </w:rPr>
        <w:t>U</w:t>
      </w:r>
      <w:r w:rsidR="00444115">
        <w:rPr>
          <w:rFonts w:asciiTheme="minorHAnsi" w:hAnsiTheme="minorHAnsi" w:cstheme="minorBidi"/>
        </w:rPr>
        <w:t>4</w:t>
      </w:r>
      <w:r w:rsidRPr="291D55E8">
        <w:rPr>
          <w:rFonts w:asciiTheme="minorHAnsi" w:hAnsiTheme="minorHAnsi" w:cstheme="minorBidi"/>
        </w:rPr>
        <w:t>ERP eller ny funksjonalitet i eksisterende moduler</w:t>
      </w:r>
      <w:r w:rsidR="5D6DE8C5" w:rsidRPr="291D55E8">
        <w:rPr>
          <w:rFonts w:asciiTheme="minorHAnsi" w:hAnsiTheme="minorHAnsi" w:cstheme="minorBidi"/>
        </w:rPr>
        <w:t>.</w:t>
      </w:r>
      <w:r w:rsidR="630E8010" w:rsidRPr="291D55E8">
        <w:rPr>
          <w:rFonts w:asciiTheme="minorHAnsi" w:hAnsiTheme="minorHAnsi" w:cstheme="minorBidi"/>
        </w:rPr>
        <w:t xml:space="preserve"> </w:t>
      </w:r>
    </w:p>
    <w:p w14:paraId="6D4F1612" w14:textId="4D767058" w:rsidR="13962DF6" w:rsidRDefault="13962DF6" w:rsidP="72FBE152">
      <w:pPr>
        <w:rPr>
          <w:rFonts w:asciiTheme="minorHAnsi" w:hAnsiTheme="minorHAnsi" w:cstheme="minorBidi"/>
        </w:rPr>
      </w:pPr>
    </w:p>
    <w:p w14:paraId="7E3E162B" w14:textId="6F7D9BBF" w:rsidR="72A6F92A" w:rsidRDefault="72A6F92A" w:rsidP="3666BEBD">
      <w:pPr>
        <w:spacing w:line="257" w:lineRule="auto"/>
        <w:rPr>
          <w:rFonts w:asciiTheme="minorHAnsi" w:eastAsiaTheme="minorEastAsia" w:hAnsiTheme="minorHAnsi" w:cstheme="minorBidi"/>
        </w:rPr>
      </w:pPr>
      <w:r w:rsidRPr="3666BEBD">
        <w:rPr>
          <w:rFonts w:asciiTheme="minorHAnsi" w:eastAsiaTheme="minorEastAsia" w:hAnsiTheme="minorHAnsi" w:cstheme="minorBidi"/>
        </w:rPr>
        <w:t>U4ERP har som mål å flytte funksjonalitet fra desktop til web, og all nyutvikling i U4ERP foregår på web. I den sammenheng er det viktig for kommunen at det tilbys god kompetanse om hvilken funksjonalitet som kan utføres på web og gjerne best praksis kompetanse rundt utførelse av oppgaver som med tiden må flyttes over til web.</w:t>
      </w:r>
    </w:p>
    <w:p w14:paraId="0259B429" w14:textId="6F7D9BBF" w:rsidR="004B0212" w:rsidRDefault="004B0212" w:rsidP="3666BEBD">
      <w:pPr>
        <w:spacing w:line="257" w:lineRule="auto"/>
        <w:rPr>
          <w:rFonts w:asciiTheme="minorHAnsi" w:eastAsiaTheme="minorEastAsia" w:hAnsiTheme="minorHAnsi" w:cstheme="minorBidi"/>
        </w:rPr>
      </w:pPr>
    </w:p>
    <w:p w14:paraId="254E7055" w14:textId="4C646027" w:rsidR="13962DF6" w:rsidRDefault="6567E0E0" w:rsidP="72FBE152">
      <w:pPr>
        <w:spacing w:line="259" w:lineRule="auto"/>
        <w:rPr>
          <w:rFonts w:asciiTheme="minorHAnsi" w:hAnsiTheme="minorHAnsi" w:cstheme="minorBidi"/>
        </w:rPr>
      </w:pPr>
      <w:r w:rsidRPr="72FBE152">
        <w:rPr>
          <w:rFonts w:asciiTheme="minorHAnsi" w:hAnsiTheme="minorHAnsi" w:cstheme="minorBidi"/>
        </w:rPr>
        <w:t xml:space="preserve">I tillegg vil det være behov for rådgivning på ulike nivåer, både strategisk og operativt. Det er ønskelig at leverandøren er proaktiv </w:t>
      </w:r>
      <w:r w:rsidR="00175CAF">
        <w:rPr>
          <w:rFonts w:asciiTheme="minorHAnsi" w:hAnsiTheme="minorHAnsi" w:cstheme="minorBidi"/>
        </w:rPr>
        <w:t xml:space="preserve">når det gjelder </w:t>
      </w:r>
      <w:r w:rsidRPr="72FBE152">
        <w:rPr>
          <w:rFonts w:asciiTheme="minorHAnsi" w:hAnsiTheme="minorHAnsi" w:cstheme="minorBidi"/>
        </w:rPr>
        <w:t>å gi informasjon om teknologiske endringer som påvirker systemet (ERP-porteføljen), rammebetingelser som påvirker løsningen og nyheter i markedet som Bergen kommune bør ta høyde for.</w:t>
      </w:r>
    </w:p>
    <w:p w14:paraId="37DCFF58" w14:textId="62BBC290" w:rsidR="13962DF6" w:rsidRDefault="6567E0E0" w:rsidP="72FBE152">
      <w:pPr>
        <w:rPr>
          <w:rFonts w:asciiTheme="minorHAnsi" w:hAnsiTheme="minorHAnsi" w:cstheme="minorBidi"/>
        </w:rPr>
      </w:pPr>
      <w:r w:rsidRPr="72FBE152">
        <w:rPr>
          <w:rFonts w:asciiTheme="minorHAnsi" w:hAnsiTheme="minorHAnsi" w:cstheme="minorBidi"/>
        </w:rPr>
        <w:t xml:space="preserve"> </w:t>
      </w:r>
    </w:p>
    <w:p w14:paraId="18D64F44" w14:textId="77777777" w:rsidR="001F38C3" w:rsidRPr="001F38C3" w:rsidRDefault="001F38C3" w:rsidP="001F38C3">
      <w:pPr>
        <w:spacing w:line="259" w:lineRule="auto"/>
        <w:rPr>
          <w:rFonts w:asciiTheme="minorHAnsi" w:hAnsiTheme="minorHAnsi" w:cstheme="minorBidi"/>
        </w:rPr>
      </w:pPr>
      <w:r w:rsidRPr="001F38C3">
        <w:rPr>
          <w:rFonts w:asciiTheme="minorHAnsi" w:hAnsiTheme="minorHAnsi" w:cstheme="minorBidi"/>
        </w:rPr>
        <w:t>Avrop på rammeavtalen innenfor denne ytelseskategorien kan omfatte (men ikke uttømmende):</w:t>
      </w:r>
    </w:p>
    <w:p w14:paraId="5F25B126" w14:textId="6307C3C4" w:rsidR="5D85A57C" w:rsidRDefault="5D85A57C" w:rsidP="7BD0083B">
      <w:pPr>
        <w:pStyle w:val="Listeavsnitt"/>
        <w:numPr>
          <w:ilvl w:val="0"/>
          <w:numId w:val="43"/>
        </w:numPr>
        <w:rPr>
          <w:rFonts w:asciiTheme="minorHAnsi" w:eastAsiaTheme="minorEastAsia" w:hAnsiTheme="minorHAnsi" w:cstheme="minorBidi"/>
          <w:sz w:val="22"/>
          <w:szCs w:val="22"/>
        </w:rPr>
      </w:pPr>
      <w:r w:rsidRPr="7BD0083B">
        <w:rPr>
          <w:rFonts w:asciiTheme="minorHAnsi" w:hAnsiTheme="minorHAnsi" w:cstheme="minorBidi"/>
          <w:sz w:val="22"/>
          <w:szCs w:val="22"/>
        </w:rPr>
        <w:t xml:space="preserve">Prosjektledelse ved implementering av nye moduler  </w:t>
      </w:r>
    </w:p>
    <w:p w14:paraId="29BCC0B1" w14:textId="2D5E2565" w:rsidR="4EE96A0C" w:rsidRDefault="4EE96A0C" w:rsidP="00EC33DA">
      <w:pPr>
        <w:pStyle w:val="Listeavsnitt"/>
        <w:numPr>
          <w:ilvl w:val="0"/>
          <w:numId w:val="35"/>
        </w:numPr>
        <w:rPr>
          <w:rFonts w:asciiTheme="minorHAnsi" w:hAnsiTheme="minorHAnsi" w:cstheme="minorBidi"/>
          <w:sz w:val="22"/>
          <w:szCs w:val="22"/>
        </w:rPr>
      </w:pPr>
      <w:r w:rsidRPr="13962DF6">
        <w:rPr>
          <w:rFonts w:asciiTheme="minorHAnsi" w:hAnsiTheme="minorHAnsi" w:cstheme="minorBidi"/>
          <w:sz w:val="22"/>
          <w:szCs w:val="22"/>
        </w:rPr>
        <w:t>Bistand knyttet til løsningsarkitektur/konfigurasjon</w:t>
      </w:r>
      <w:r w:rsidR="00A35F4A">
        <w:rPr>
          <w:rFonts w:asciiTheme="minorHAnsi" w:hAnsiTheme="minorHAnsi" w:cstheme="minorBidi"/>
          <w:sz w:val="22"/>
          <w:szCs w:val="22"/>
        </w:rPr>
        <w:t>.</w:t>
      </w:r>
    </w:p>
    <w:p w14:paraId="2CC58D7B" w14:textId="0FCD557B" w:rsidR="777912F3" w:rsidRDefault="777912F3" w:rsidP="00EC33DA">
      <w:pPr>
        <w:pStyle w:val="Listeavsnitt"/>
        <w:numPr>
          <w:ilvl w:val="0"/>
          <w:numId w:val="35"/>
        </w:numPr>
        <w:rPr>
          <w:sz w:val="22"/>
          <w:szCs w:val="22"/>
        </w:rPr>
      </w:pPr>
      <w:r w:rsidRPr="291D55E8">
        <w:rPr>
          <w:rFonts w:asciiTheme="minorHAnsi" w:hAnsiTheme="minorHAnsi" w:cstheme="minorBidi"/>
          <w:sz w:val="22"/>
          <w:szCs w:val="22"/>
        </w:rPr>
        <w:t xml:space="preserve">Design </w:t>
      </w:r>
      <w:r w:rsidR="66D84C66" w:rsidRPr="291D55E8">
        <w:rPr>
          <w:rFonts w:asciiTheme="minorHAnsi" w:hAnsiTheme="minorHAnsi" w:cstheme="minorBidi"/>
          <w:sz w:val="22"/>
          <w:szCs w:val="22"/>
        </w:rPr>
        <w:t xml:space="preserve">og optimalisering </w:t>
      </w:r>
      <w:r w:rsidRPr="291D55E8">
        <w:rPr>
          <w:rFonts w:asciiTheme="minorHAnsi" w:hAnsiTheme="minorHAnsi" w:cstheme="minorBidi"/>
          <w:sz w:val="22"/>
          <w:szCs w:val="22"/>
        </w:rPr>
        <w:t>av løsninger</w:t>
      </w:r>
      <w:r w:rsidR="7EA863D3" w:rsidRPr="291D55E8">
        <w:rPr>
          <w:rFonts w:asciiTheme="minorHAnsi" w:hAnsiTheme="minorHAnsi" w:cstheme="minorBidi"/>
          <w:sz w:val="22"/>
          <w:szCs w:val="22"/>
        </w:rPr>
        <w:t xml:space="preserve"> og </w:t>
      </w:r>
      <w:r w:rsidRPr="291D55E8">
        <w:rPr>
          <w:rFonts w:asciiTheme="minorHAnsi" w:hAnsiTheme="minorHAnsi" w:cstheme="minorBidi"/>
          <w:sz w:val="22"/>
          <w:szCs w:val="22"/>
        </w:rPr>
        <w:t>forretningsprosesser</w:t>
      </w:r>
      <w:r w:rsidR="2202AFFE" w:rsidRPr="291D55E8">
        <w:rPr>
          <w:rFonts w:asciiTheme="minorHAnsi" w:hAnsiTheme="minorHAnsi" w:cstheme="minorBidi"/>
          <w:sz w:val="22"/>
          <w:szCs w:val="22"/>
        </w:rPr>
        <w:t xml:space="preserve"> til </w:t>
      </w:r>
      <w:r w:rsidR="00B64274" w:rsidRPr="291D55E8">
        <w:rPr>
          <w:rFonts w:asciiTheme="minorHAnsi" w:hAnsiTheme="minorHAnsi" w:cstheme="minorBidi"/>
          <w:sz w:val="22"/>
          <w:szCs w:val="22"/>
        </w:rPr>
        <w:t>beste praksis</w:t>
      </w:r>
      <w:r w:rsidR="00A35F4A">
        <w:rPr>
          <w:rFonts w:asciiTheme="minorHAnsi" w:hAnsiTheme="minorHAnsi" w:cstheme="minorBidi"/>
          <w:sz w:val="22"/>
          <w:szCs w:val="22"/>
        </w:rPr>
        <w:t>.</w:t>
      </w:r>
    </w:p>
    <w:p w14:paraId="58AB2254" w14:textId="53551597" w:rsidR="4EE96A0C" w:rsidRDefault="4EE96A0C" w:rsidP="00EC33DA">
      <w:pPr>
        <w:pStyle w:val="Listeavsnitt"/>
        <w:numPr>
          <w:ilvl w:val="0"/>
          <w:numId w:val="35"/>
        </w:numPr>
        <w:rPr>
          <w:rFonts w:asciiTheme="minorHAnsi" w:eastAsiaTheme="minorEastAsia" w:hAnsiTheme="minorHAnsi" w:cstheme="minorBidi"/>
          <w:sz w:val="22"/>
          <w:szCs w:val="22"/>
        </w:rPr>
      </w:pPr>
      <w:r w:rsidRPr="72FBE152">
        <w:rPr>
          <w:rFonts w:asciiTheme="minorHAnsi" w:hAnsiTheme="minorHAnsi" w:cstheme="minorBidi"/>
          <w:sz w:val="22"/>
          <w:szCs w:val="22"/>
        </w:rPr>
        <w:t>Rådgivning/støtte knytte</w:t>
      </w:r>
      <w:r w:rsidR="65EC1302" w:rsidRPr="72FBE152">
        <w:rPr>
          <w:rFonts w:asciiTheme="minorHAnsi" w:hAnsiTheme="minorHAnsi" w:cstheme="minorBidi"/>
          <w:sz w:val="22"/>
          <w:szCs w:val="22"/>
        </w:rPr>
        <w:t>t</w:t>
      </w:r>
      <w:r w:rsidRPr="72FBE152">
        <w:rPr>
          <w:rFonts w:asciiTheme="minorHAnsi" w:hAnsiTheme="minorHAnsi" w:cstheme="minorBidi"/>
          <w:sz w:val="22"/>
          <w:szCs w:val="22"/>
        </w:rPr>
        <w:t xml:space="preserve"> til opplæring</w:t>
      </w:r>
      <w:r w:rsidR="6A260D86" w:rsidRPr="72FBE152">
        <w:rPr>
          <w:rFonts w:asciiTheme="minorHAnsi" w:hAnsiTheme="minorHAnsi" w:cstheme="minorBidi"/>
          <w:sz w:val="22"/>
          <w:szCs w:val="22"/>
        </w:rPr>
        <w:t xml:space="preserve"> og</w:t>
      </w:r>
      <w:r w:rsidRPr="72FBE152">
        <w:rPr>
          <w:rFonts w:asciiTheme="minorHAnsi" w:hAnsiTheme="minorHAnsi" w:cstheme="minorBidi"/>
          <w:sz w:val="22"/>
          <w:szCs w:val="22"/>
        </w:rPr>
        <w:t xml:space="preserve"> digitale opplæringstiltak</w:t>
      </w:r>
      <w:r w:rsidR="00A35F4A">
        <w:rPr>
          <w:rFonts w:asciiTheme="minorHAnsi" w:hAnsiTheme="minorHAnsi" w:cstheme="minorBidi"/>
          <w:sz w:val="22"/>
          <w:szCs w:val="22"/>
        </w:rPr>
        <w:t>.</w:t>
      </w:r>
      <w:r w:rsidR="1E2A61D0" w:rsidRPr="72FBE152">
        <w:rPr>
          <w:rFonts w:asciiTheme="minorHAnsi" w:hAnsiTheme="minorHAnsi" w:cstheme="minorBidi"/>
          <w:sz w:val="22"/>
          <w:szCs w:val="22"/>
        </w:rPr>
        <w:t xml:space="preserve"> </w:t>
      </w:r>
    </w:p>
    <w:p w14:paraId="4F807C5B" w14:textId="022A2DC2" w:rsidR="6AB1836B" w:rsidRDefault="6AB1836B" w:rsidP="00EC33DA">
      <w:pPr>
        <w:pStyle w:val="Listeavsnitt"/>
        <w:numPr>
          <w:ilvl w:val="0"/>
          <w:numId w:val="35"/>
        </w:numPr>
        <w:rPr>
          <w:sz w:val="22"/>
          <w:szCs w:val="22"/>
        </w:rPr>
      </w:pPr>
      <w:r w:rsidRPr="291D55E8">
        <w:rPr>
          <w:rFonts w:asciiTheme="minorHAnsi" w:hAnsiTheme="minorHAnsi" w:cstheme="minorBidi"/>
          <w:sz w:val="22"/>
          <w:szCs w:val="22"/>
        </w:rPr>
        <w:t>Bist</w:t>
      </w:r>
      <w:r w:rsidR="788D2F24" w:rsidRPr="291D55E8">
        <w:rPr>
          <w:rFonts w:asciiTheme="minorHAnsi" w:hAnsiTheme="minorHAnsi" w:cstheme="minorBidi"/>
          <w:sz w:val="22"/>
          <w:szCs w:val="22"/>
        </w:rPr>
        <w:t>and</w:t>
      </w:r>
      <w:r w:rsidRPr="291D55E8">
        <w:rPr>
          <w:rFonts w:asciiTheme="minorHAnsi" w:hAnsiTheme="minorHAnsi" w:cstheme="minorBidi"/>
          <w:sz w:val="22"/>
          <w:szCs w:val="22"/>
        </w:rPr>
        <w:t xml:space="preserve"> ved utvikling av e-læringsprogram for sentrale moduler</w:t>
      </w:r>
      <w:r w:rsidR="00A35F4A">
        <w:rPr>
          <w:rFonts w:asciiTheme="minorHAnsi" w:hAnsiTheme="minorHAnsi" w:cstheme="minorBidi"/>
          <w:sz w:val="22"/>
          <w:szCs w:val="22"/>
        </w:rPr>
        <w:t>.</w:t>
      </w:r>
    </w:p>
    <w:p w14:paraId="4C5D32C6" w14:textId="272A0E2C" w:rsidR="4EE96A0C" w:rsidRDefault="4EE96A0C" w:rsidP="00EC33DA">
      <w:pPr>
        <w:pStyle w:val="Listeavsnitt"/>
        <w:numPr>
          <w:ilvl w:val="0"/>
          <w:numId w:val="35"/>
        </w:numPr>
        <w:rPr>
          <w:rFonts w:asciiTheme="minorHAnsi" w:hAnsiTheme="minorHAnsi" w:cstheme="minorBidi"/>
          <w:sz w:val="22"/>
          <w:szCs w:val="22"/>
        </w:rPr>
      </w:pPr>
      <w:r w:rsidRPr="291D55E8">
        <w:rPr>
          <w:rFonts w:asciiTheme="minorHAnsi" w:hAnsiTheme="minorHAnsi" w:cstheme="minorBidi"/>
          <w:sz w:val="22"/>
          <w:szCs w:val="22"/>
        </w:rPr>
        <w:t>Systemtesting</w:t>
      </w:r>
      <w:r w:rsidR="00A35F4A">
        <w:rPr>
          <w:rFonts w:asciiTheme="minorHAnsi" w:hAnsiTheme="minorHAnsi" w:cstheme="minorBidi"/>
          <w:sz w:val="22"/>
          <w:szCs w:val="22"/>
        </w:rPr>
        <w:t>.</w:t>
      </w:r>
      <w:r w:rsidRPr="291D55E8">
        <w:rPr>
          <w:rFonts w:asciiTheme="minorHAnsi" w:hAnsiTheme="minorHAnsi" w:cstheme="minorBidi"/>
          <w:sz w:val="22"/>
          <w:szCs w:val="22"/>
        </w:rPr>
        <w:t xml:space="preserve"> </w:t>
      </w:r>
    </w:p>
    <w:p w14:paraId="0A72DFDF" w14:textId="136E6549" w:rsidR="4EE96A0C" w:rsidRDefault="2BB6D39A" w:rsidP="00EC33DA">
      <w:pPr>
        <w:pStyle w:val="Listeavsnitt"/>
        <w:numPr>
          <w:ilvl w:val="0"/>
          <w:numId w:val="35"/>
        </w:numPr>
        <w:rPr>
          <w:rFonts w:asciiTheme="minorHAnsi" w:hAnsiTheme="minorHAnsi" w:cstheme="minorBidi"/>
          <w:color w:val="000000" w:themeColor="text1"/>
          <w:sz w:val="22"/>
          <w:szCs w:val="22"/>
        </w:rPr>
      </w:pPr>
      <w:r w:rsidRPr="291D55E8">
        <w:rPr>
          <w:rFonts w:asciiTheme="minorHAnsi" w:hAnsiTheme="minorHAnsi" w:cstheme="minorBidi"/>
          <w:sz w:val="22"/>
          <w:szCs w:val="22"/>
        </w:rPr>
        <w:t>Gjennomgang og optimalisering av i</w:t>
      </w:r>
      <w:r w:rsidR="4EE96A0C" w:rsidRPr="291D55E8">
        <w:rPr>
          <w:rFonts w:asciiTheme="minorHAnsi" w:hAnsiTheme="minorHAnsi" w:cstheme="minorBidi"/>
          <w:sz w:val="22"/>
          <w:szCs w:val="22"/>
        </w:rPr>
        <w:t>ntegrasjoner</w:t>
      </w:r>
      <w:r w:rsidR="00A35F4A">
        <w:rPr>
          <w:rFonts w:asciiTheme="minorHAnsi" w:hAnsiTheme="minorHAnsi" w:cstheme="minorBidi"/>
          <w:sz w:val="22"/>
          <w:szCs w:val="22"/>
        </w:rPr>
        <w:t>.</w:t>
      </w:r>
      <w:r w:rsidR="7622D0B8" w:rsidRPr="291D55E8">
        <w:rPr>
          <w:rFonts w:asciiTheme="minorHAnsi" w:hAnsiTheme="minorHAnsi" w:cstheme="minorBidi"/>
          <w:sz w:val="22"/>
          <w:szCs w:val="22"/>
        </w:rPr>
        <w:t xml:space="preserve"> </w:t>
      </w:r>
    </w:p>
    <w:p w14:paraId="41B0AC81" w14:textId="0D306DF3" w:rsidR="4EE96A0C" w:rsidRDefault="4EE96A0C" w:rsidP="00EC33DA">
      <w:pPr>
        <w:pStyle w:val="Listeavsnitt"/>
        <w:numPr>
          <w:ilvl w:val="0"/>
          <w:numId w:val="35"/>
        </w:numPr>
        <w:rPr>
          <w:color w:val="000000" w:themeColor="text1"/>
          <w:sz w:val="22"/>
          <w:szCs w:val="22"/>
        </w:rPr>
      </w:pPr>
      <w:r w:rsidRPr="72FBE152">
        <w:rPr>
          <w:rFonts w:asciiTheme="minorHAnsi" w:hAnsiTheme="minorHAnsi" w:cstheme="minorBidi"/>
          <w:sz w:val="22"/>
          <w:szCs w:val="22"/>
        </w:rPr>
        <w:t>Videreutvikling av løsningen</w:t>
      </w:r>
      <w:r w:rsidR="00A35F4A">
        <w:rPr>
          <w:rFonts w:asciiTheme="minorHAnsi" w:hAnsiTheme="minorHAnsi" w:cstheme="minorBidi"/>
          <w:sz w:val="22"/>
          <w:szCs w:val="22"/>
        </w:rPr>
        <w:t>.</w:t>
      </w:r>
    </w:p>
    <w:p w14:paraId="06CC2405" w14:textId="15F6C13F" w:rsidR="4EE96A0C" w:rsidRDefault="4EE96A0C" w:rsidP="00EC33DA">
      <w:pPr>
        <w:pStyle w:val="Listeavsnitt"/>
        <w:numPr>
          <w:ilvl w:val="0"/>
          <w:numId w:val="43"/>
        </w:numPr>
        <w:rPr>
          <w:sz w:val="22"/>
          <w:szCs w:val="22"/>
        </w:rPr>
      </w:pPr>
      <w:r w:rsidRPr="291D55E8">
        <w:rPr>
          <w:rFonts w:asciiTheme="minorHAnsi" w:hAnsiTheme="minorHAnsi" w:cstheme="minorBidi"/>
          <w:sz w:val="22"/>
          <w:szCs w:val="22"/>
        </w:rPr>
        <w:t>Beste praksis ved konfigurering og bruk</w:t>
      </w:r>
      <w:r w:rsidR="00A35F4A">
        <w:rPr>
          <w:rFonts w:asciiTheme="minorHAnsi" w:hAnsiTheme="minorHAnsi" w:cstheme="minorBidi"/>
          <w:sz w:val="22"/>
          <w:szCs w:val="22"/>
        </w:rPr>
        <w:t>.</w:t>
      </w:r>
    </w:p>
    <w:p w14:paraId="7439B560" w14:textId="26F7701B" w:rsidR="4EE96A0C" w:rsidRDefault="4EE96A0C" w:rsidP="00EC33DA">
      <w:pPr>
        <w:pStyle w:val="Listeavsnitt"/>
        <w:numPr>
          <w:ilvl w:val="0"/>
          <w:numId w:val="43"/>
        </w:numPr>
        <w:rPr>
          <w:sz w:val="22"/>
          <w:szCs w:val="22"/>
        </w:rPr>
      </w:pPr>
      <w:r w:rsidRPr="72FBE152">
        <w:rPr>
          <w:rFonts w:asciiTheme="minorHAnsi" w:hAnsiTheme="minorHAnsi" w:cstheme="minorBidi"/>
          <w:sz w:val="22"/>
          <w:szCs w:val="22"/>
        </w:rPr>
        <w:t xml:space="preserve">Rådgiving </w:t>
      </w:r>
      <w:r w:rsidR="00A35F4A">
        <w:rPr>
          <w:rFonts w:asciiTheme="minorHAnsi" w:hAnsiTheme="minorHAnsi" w:cstheme="minorBidi"/>
          <w:sz w:val="22"/>
          <w:szCs w:val="22"/>
        </w:rPr>
        <w:t xml:space="preserve">knyttet til </w:t>
      </w:r>
      <w:r w:rsidRPr="72FBE152">
        <w:rPr>
          <w:rFonts w:asciiTheme="minorHAnsi" w:hAnsiTheme="minorHAnsi" w:cstheme="minorBidi"/>
          <w:sz w:val="22"/>
          <w:szCs w:val="22"/>
        </w:rPr>
        <w:t>personvern/informasjonssikkerhet/sårbarhetsanalyser</w:t>
      </w:r>
      <w:r w:rsidR="00A35F4A">
        <w:rPr>
          <w:rFonts w:asciiTheme="minorHAnsi" w:hAnsiTheme="minorHAnsi" w:cstheme="minorBidi"/>
          <w:sz w:val="22"/>
          <w:szCs w:val="22"/>
        </w:rPr>
        <w:t>.</w:t>
      </w:r>
    </w:p>
    <w:p w14:paraId="37C40AF3" w14:textId="7D9471C1" w:rsidR="00A500AF" w:rsidRPr="00A35F4A" w:rsidRDefault="002816BB" w:rsidP="00EC33DA">
      <w:pPr>
        <w:pStyle w:val="Listeavsnitt"/>
        <w:numPr>
          <w:ilvl w:val="0"/>
          <w:numId w:val="43"/>
        </w:numPr>
        <w:rPr>
          <w:sz w:val="22"/>
          <w:szCs w:val="22"/>
        </w:rPr>
      </w:pPr>
      <w:r w:rsidRPr="00A35F4A">
        <w:rPr>
          <w:rFonts w:asciiTheme="minorHAnsi" w:hAnsiTheme="minorHAnsi" w:cstheme="minorBidi"/>
          <w:sz w:val="22"/>
          <w:szCs w:val="22"/>
        </w:rPr>
        <w:t xml:space="preserve">Rådgivning </w:t>
      </w:r>
      <w:r w:rsidR="00F9481B" w:rsidRPr="00A35F4A">
        <w:rPr>
          <w:rFonts w:asciiTheme="minorHAnsi" w:hAnsiTheme="minorHAnsi" w:cstheme="minorBidi"/>
          <w:sz w:val="22"/>
          <w:szCs w:val="22"/>
        </w:rPr>
        <w:t>knyttet til rapportering og utvikling av rapporter</w:t>
      </w:r>
      <w:r w:rsidR="00A35F4A">
        <w:rPr>
          <w:rFonts w:asciiTheme="minorHAnsi" w:hAnsiTheme="minorHAnsi" w:cstheme="minorBidi"/>
          <w:sz w:val="22"/>
          <w:szCs w:val="22"/>
        </w:rPr>
        <w:t>.</w:t>
      </w:r>
    </w:p>
    <w:p w14:paraId="56B27B21" w14:textId="42DCF0EC" w:rsidR="5A961328" w:rsidRPr="00A35F4A" w:rsidRDefault="00A35F4A" w:rsidP="74C748E6">
      <w:pPr>
        <w:pStyle w:val="Listeavsnitt"/>
        <w:numPr>
          <w:ilvl w:val="0"/>
          <w:numId w:val="43"/>
        </w:numPr>
        <w:rPr>
          <w:rFonts w:asciiTheme="minorHAnsi" w:eastAsiaTheme="minorEastAsia" w:hAnsiTheme="minorHAnsi" w:cstheme="minorBidi"/>
          <w:sz w:val="22"/>
          <w:szCs w:val="22"/>
        </w:rPr>
      </w:pPr>
      <w:r w:rsidRPr="00A35F4A">
        <w:rPr>
          <w:rFonts w:asciiTheme="minorHAnsi" w:hAnsiTheme="minorHAnsi" w:cstheme="minorBidi"/>
          <w:sz w:val="22"/>
          <w:szCs w:val="22"/>
        </w:rPr>
        <w:t>Rådgivning knyttet til g</w:t>
      </w:r>
      <w:r w:rsidR="5A961328" w:rsidRPr="00A35F4A">
        <w:rPr>
          <w:rFonts w:asciiTheme="minorHAnsi" w:hAnsiTheme="minorHAnsi" w:cstheme="minorBidi"/>
          <w:sz w:val="22"/>
          <w:szCs w:val="22"/>
        </w:rPr>
        <w:t>evinstrealisering</w:t>
      </w:r>
      <w:r w:rsidR="1F47A2C2" w:rsidRPr="00A35F4A">
        <w:rPr>
          <w:rFonts w:asciiTheme="minorHAnsi" w:hAnsiTheme="minorHAnsi" w:cstheme="minorBidi"/>
          <w:sz w:val="22"/>
          <w:szCs w:val="22"/>
        </w:rPr>
        <w:t xml:space="preserve"> </w:t>
      </w:r>
      <w:r w:rsidRPr="00A35F4A">
        <w:rPr>
          <w:rFonts w:asciiTheme="minorHAnsi" w:hAnsiTheme="minorHAnsi" w:cstheme="minorBidi"/>
          <w:sz w:val="22"/>
          <w:szCs w:val="22"/>
        </w:rPr>
        <w:t>av system- og prosesstøtte</w:t>
      </w:r>
      <w:r>
        <w:rPr>
          <w:rFonts w:asciiTheme="minorHAnsi" w:hAnsiTheme="minorHAnsi" w:cstheme="minorBidi"/>
          <w:sz w:val="22"/>
          <w:szCs w:val="22"/>
        </w:rPr>
        <w:t>.</w:t>
      </w:r>
      <w:r w:rsidRPr="00A35F4A">
        <w:rPr>
          <w:rFonts w:asciiTheme="minorHAnsi" w:hAnsiTheme="minorHAnsi" w:cstheme="minorBidi"/>
          <w:sz w:val="22"/>
          <w:szCs w:val="22"/>
        </w:rPr>
        <w:t xml:space="preserve"> </w:t>
      </w:r>
    </w:p>
    <w:p w14:paraId="2E234CE6" w14:textId="389D5E96" w:rsidR="72FBE152" w:rsidRDefault="72FBE152" w:rsidP="72FBE152">
      <w:pPr>
        <w:rPr>
          <w:rFonts w:asciiTheme="minorHAnsi" w:hAnsiTheme="minorHAnsi" w:cstheme="minorBidi"/>
          <w:color w:val="FF0000"/>
        </w:rPr>
      </w:pPr>
    </w:p>
    <w:p w14:paraId="1FC34C30" w14:textId="57070B48" w:rsidR="13962DF6" w:rsidRDefault="13962DF6" w:rsidP="13962DF6">
      <w:pPr>
        <w:rPr>
          <w:rFonts w:asciiTheme="minorHAnsi" w:hAnsiTheme="minorHAnsi" w:cstheme="minorBidi"/>
        </w:rPr>
      </w:pPr>
    </w:p>
    <w:p w14:paraId="38F24267" w14:textId="64CF1950" w:rsidR="13962DF6" w:rsidRDefault="4EE96A0C" w:rsidP="7754D0C9">
      <w:pPr>
        <w:pStyle w:val="Overskrift5"/>
        <w:rPr>
          <w:color w:val="auto"/>
        </w:rPr>
      </w:pPr>
      <w:r w:rsidRPr="13962DF6">
        <w:rPr>
          <w:color w:val="auto"/>
        </w:rPr>
        <w:t>4.1.1 Krav til kompetanse for tilbudte konsulent til bistand implementeringsstøtte og rådgivning:</w:t>
      </w:r>
    </w:p>
    <w:p w14:paraId="7F6C901F" w14:textId="5CE56A74" w:rsidR="7754D0C9" w:rsidRDefault="7754D0C9" w:rsidP="7754D0C9"/>
    <w:p w14:paraId="372BBD9C" w14:textId="11D0D303" w:rsidR="65F655BC" w:rsidRDefault="65F655BC" w:rsidP="00EC33DA">
      <w:pPr>
        <w:pStyle w:val="Listeavsnitt"/>
        <w:numPr>
          <w:ilvl w:val="0"/>
          <w:numId w:val="37"/>
        </w:numPr>
        <w:ind w:left="360"/>
        <w:rPr>
          <w:color w:val="000000" w:themeColor="text1"/>
          <w:sz w:val="22"/>
          <w:szCs w:val="22"/>
        </w:rPr>
      </w:pPr>
      <w:r w:rsidRPr="642FEAEE">
        <w:rPr>
          <w:rFonts w:ascii="Calibri" w:eastAsia="Calibri" w:hAnsi="Calibri" w:cs="Calibri"/>
          <w:sz w:val="22"/>
          <w:szCs w:val="22"/>
        </w:rPr>
        <w:t>Konsulente</w:t>
      </w:r>
      <w:r w:rsidR="00A35F4A">
        <w:rPr>
          <w:rFonts w:ascii="Calibri" w:eastAsia="Calibri" w:hAnsi="Calibri" w:cs="Calibri"/>
          <w:sz w:val="22"/>
          <w:szCs w:val="22"/>
        </w:rPr>
        <w:t>r</w:t>
      </w:r>
      <w:r w:rsidRPr="642FEAEE">
        <w:rPr>
          <w:rFonts w:ascii="Calibri" w:eastAsia="Calibri" w:hAnsi="Calibri" w:cs="Calibri"/>
          <w:sz w:val="22"/>
          <w:szCs w:val="22"/>
        </w:rPr>
        <w:t xml:space="preserve"> som tilbys som løsningsarkitekter/implementeringss</w:t>
      </w:r>
      <w:r w:rsidR="01B479AE" w:rsidRPr="642FEAEE">
        <w:rPr>
          <w:rFonts w:ascii="Calibri" w:eastAsia="Calibri" w:hAnsi="Calibri" w:cs="Calibri"/>
          <w:sz w:val="22"/>
          <w:szCs w:val="22"/>
        </w:rPr>
        <w:t>t</w:t>
      </w:r>
      <w:r w:rsidRPr="642FEAEE">
        <w:rPr>
          <w:rFonts w:ascii="Calibri" w:eastAsia="Calibri" w:hAnsi="Calibri" w:cs="Calibri"/>
          <w:sz w:val="22"/>
          <w:szCs w:val="22"/>
        </w:rPr>
        <w:t xml:space="preserve">øtte må </w:t>
      </w:r>
      <w:r w:rsidR="091F1C37" w:rsidRPr="642FEAEE">
        <w:rPr>
          <w:rFonts w:ascii="Calibri" w:eastAsia="Calibri" w:hAnsi="Calibri" w:cs="Calibri"/>
          <w:sz w:val="22"/>
          <w:szCs w:val="22"/>
        </w:rPr>
        <w:t>dokumentere</w:t>
      </w:r>
      <w:r w:rsidRPr="642FEAEE">
        <w:rPr>
          <w:rFonts w:ascii="Calibri" w:eastAsia="Calibri" w:hAnsi="Calibri" w:cs="Calibri"/>
          <w:sz w:val="22"/>
          <w:szCs w:val="22"/>
        </w:rPr>
        <w:t xml:space="preserve"> inngående kunnskap </w:t>
      </w:r>
      <w:r w:rsidR="1519C21B" w:rsidRPr="642FEAEE">
        <w:rPr>
          <w:rFonts w:ascii="Calibri" w:eastAsia="Calibri" w:hAnsi="Calibri" w:cs="Calibri"/>
          <w:sz w:val="22"/>
          <w:szCs w:val="22"/>
        </w:rPr>
        <w:t>om og erfaring med</w:t>
      </w:r>
      <w:r w:rsidRPr="642FEAEE">
        <w:rPr>
          <w:rFonts w:ascii="Calibri" w:eastAsia="Calibri" w:hAnsi="Calibri" w:cs="Calibri"/>
          <w:sz w:val="22"/>
          <w:szCs w:val="22"/>
        </w:rPr>
        <w:t xml:space="preserve"> modulene som skal </w:t>
      </w:r>
      <w:r w:rsidR="797A9D44" w:rsidRPr="642FEAEE">
        <w:rPr>
          <w:rFonts w:ascii="Calibri" w:eastAsia="Calibri" w:hAnsi="Calibri" w:cs="Calibri"/>
          <w:sz w:val="22"/>
          <w:szCs w:val="22"/>
        </w:rPr>
        <w:t>implementeres</w:t>
      </w:r>
      <w:r w:rsidR="00A35F4A">
        <w:rPr>
          <w:rFonts w:ascii="Calibri" w:eastAsia="Calibri" w:hAnsi="Calibri" w:cs="Calibri"/>
          <w:sz w:val="22"/>
          <w:szCs w:val="22"/>
        </w:rPr>
        <w:t>.</w:t>
      </w:r>
    </w:p>
    <w:p w14:paraId="27213065" w14:textId="0B3BE3EB" w:rsidR="31902E98" w:rsidRDefault="31902E98" w:rsidP="00EC33DA">
      <w:pPr>
        <w:pStyle w:val="Listeavsnitt"/>
        <w:numPr>
          <w:ilvl w:val="0"/>
          <w:numId w:val="37"/>
        </w:numPr>
        <w:ind w:left="360"/>
        <w:rPr>
          <w:color w:val="000000" w:themeColor="text1"/>
          <w:sz w:val="22"/>
          <w:szCs w:val="22"/>
        </w:rPr>
      </w:pPr>
      <w:r w:rsidRPr="74C748E6">
        <w:rPr>
          <w:rFonts w:ascii="Calibri" w:eastAsia="Calibri" w:hAnsi="Calibri" w:cs="Calibri"/>
          <w:sz w:val="22"/>
          <w:szCs w:val="22"/>
        </w:rPr>
        <w:t>Konsulente</w:t>
      </w:r>
      <w:r w:rsidR="00A35F4A">
        <w:rPr>
          <w:rFonts w:ascii="Calibri" w:eastAsia="Calibri" w:hAnsi="Calibri" w:cs="Calibri"/>
          <w:sz w:val="22"/>
          <w:szCs w:val="22"/>
        </w:rPr>
        <w:t xml:space="preserve">r </w:t>
      </w:r>
      <w:r w:rsidRPr="74C748E6">
        <w:rPr>
          <w:rFonts w:ascii="Calibri" w:eastAsia="Calibri" w:hAnsi="Calibri" w:cs="Calibri"/>
          <w:sz w:val="22"/>
          <w:szCs w:val="22"/>
        </w:rPr>
        <w:t xml:space="preserve">som tilbys må ha kompetanse </w:t>
      </w:r>
      <w:r w:rsidR="14334638" w:rsidRPr="74C748E6">
        <w:rPr>
          <w:rFonts w:ascii="Calibri" w:eastAsia="Calibri" w:hAnsi="Calibri" w:cs="Calibri"/>
          <w:sz w:val="22"/>
          <w:szCs w:val="22"/>
        </w:rPr>
        <w:t xml:space="preserve">og erfaring </w:t>
      </w:r>
      <w:r w:rsidR="5629AA9F" w:rsidRPr="74C748E6">
        <w:rPr>
          <w:rFonts w:ascii="Calibri" w:eastAsia="Calibri" w:hAnsi="Calibri" w:cs="Calibri"/>
          <w:sz w:val="22"/>
          <w:szCs w:val="22"/>
        </w:rPr>
        <w:t>med</w:t>
      </w:r>
      <w:r w:rsidRPr="74C748E6">
        <w:rPr>
          <w:rFonts w:ascii="Calibri" w:eastAsia="Calibri" w:hAnsi="Calibri" w:cs="Calibri"/>
          <w:sz w:val="22"/>
          <w:szCs w:val="22"/>
        </w:rPr>
        <w:t xml:space="preserve"> </w:t>
      </w:r>
      <w:r w:rsidR="08A3A9F4" w:rsidRPr="74C748E6">
        <w:rPr>
          <w:rFonts w:ascii="Calibri" w:eastAsia="Calibri" w:hAnsi="Calibri" w:cs="Calibri"/>
          <w:sz w:val="22"/>
          <w:szCs w:val="22"/>
        </w:rPr>
        <w:t>økonomiprosesser</w:t>
      </w:r>
      <w:r w:rsidR="5E92C349" w:rsidRPr="74C748E6">
        <w:rPr>
          <w:rFonts w:ascii="Calibri" w:eastAsia="Calibri" w:hAnsi="Calibri" w:cs="Calibri"/>
          <w:sz w:val="22"/>
          <w:szCs w:val="22"/>
        </w:rPr>
        <w:t xml:space="preserve"> </w:t>
      </w:r>
      <w:r w:rsidR="5E92C349" w:rsidRPr="7754D0C9">
        <w:rPr>
          <w:rFonts w:ascii="Calibri" w:eastAsia="Calibri" w:hAnsi="Calibri" w:cs="Calibri"/>
          <w:sz w:val="22"/>
          <w:szCs w:val="22"/>
        </w:rPr>
        <w:t>og prosessledelse</w:t>
      </w:r>
      <w:r w:rsidR="00A35F4A">
        <w:rPr>
          <w:rFonts w:ascii="Calibri" w:eastAsia="Calibri" w:hAnsi="Calibri" w:cs="Calibri"/>
          <w:sz w:val="22"/>
          <w:szCs w:val="22"/>
        </w:rPr>
        <w:t>.</w:t>
      </w:r>
    </w:p>
    <w:p w14:paraId="4ED0A8AC" w14:textId="13A35317" w:rsidR="07482E11" w:rsidRDefault="07482E11" w:rsidP="00EC33DA">
      <w:pPr>
        <w:pStyle w:val="Listeavsnitt"/>
        <w:numPr>
          <w:ilvl w:val="0"/>
          <w:numId w:val="37"/>
        </w:numPr>
        <w:ind w:left="360"/>
        <w:rPr>
          <w:rFonts w:asciiTheme="minorHAnsi" w:eastAsiaTheme="minorEastAsia" w:hAnsiTheme="minorHAnsi" w:cstheme="minorBidi"/>
          <w:sz w:val="22"/>
          <w:szCs w:val="22"/>
        </w:rPr>
      </w:pPr>
      <w:r w:rsidRPr="291D55E8">
        <w:rPr>
          <w:rFonts w:asciiTheme="minorHAnsi" w:hAnsiTheme="minorHAnsi" w:cstheme="minorBidi"/>
          <w:sz w:val="22"/>
          <w:szCs w:val="22"/>
        </w:rPr>
        <w:t>Konsulenter som tilbys må ha kompetanse knyttet til personvern og informasjonssikkerhet</w:t>
      </w:r>
      <w:r w:rsidR="00A35F4A">
        <w:rPr>
          <w:rFonts w:asciiTheme="minorHAnsi" w:hAnsiTheme="minorHAnsi" w:cstheme="minorBidi"/>
          <w:sz w:val="22"/>
          <w:szCs w:val="22"/>
        </w:rPr>
        <w:t>.</w:t>
      </w:r>
      <w:r w:rsidR="0165C9CF" w:rsidRPr="291D55E8">
        <w:rPr>
          <w:rFonts w:asciiTheme="minorHAnsi" w:hAnsiTheme="minorHAnsi" w:cstheme="minorBidi"/>
          <w:sz w:val="22"/>
          <w:szCs w:val="22"/>
        </w:rPr>
        <w:t xml:space="preserve"> </w:t>
      </w:r>
    </w:p>
    <w:p w14:paraId="2E208A04" w14:textId="0DDBE9A2" w:rsidR="4EE96A0C" w:rsidRDefault="4EE96A0C" w:rsidP="00EC33DA">
      <w:pPr>
        <w:pStyle w:val="Listeavsnitt"/>
        <w:numPr>
          <w:ilvl w:val="0"/>
          <w:numId w:val="37"/>
        </w:numPr>
        <w:ind w:left="360"/>
        <w:rPr>
          <w:rFonts w:asciiTheme="minorHAnsi" w:eastAsia="Calibri" w:hAnsiTheme="minorHAnsi" w:cstheme="minorBidi"/>
          <w:sz w:val="22"/>
          <w:szCs w:val="22"/>
        </w:rPr>
      </w:pPr>
      <w:r w:rsidRPr="13962DF6">
        <w:rPr>
          <w:rFonts w:ascii="Calibri" w:eastAsia="Calibri" w:hAnsi="Calibri" w:cs="Calibri"/>
          <w:sz w:val="22"/>
          <w:szCs w:val="22"/>
        </w:rPr>
        <w:t>Konsulente</w:t>
      </w:r>
      <w:r w:rsidR="00A35F4A">
        <w:rPr>
          <w:rFonts w:ascii="Calibri" w:eastAsia="Calibri" w:hAnsi="Calibri" w:cs="Calibri"/>
          <w:sz w:val="22"/>
          <w:szCs w:val="22"/>
        </w:rPr>
        <w:t>r</w:t>
      </w:r>
      <w:r w:rsidRPr="13962DF6">
        <w:rPr>
          <w:rFonts w:ascii="Calibri" w:eastAsia="Calibri" w:hAnsi="Calibri" w:cs="Calibri"/>
          <w:sz w:val="22"/>
          <w:szCs w:val="22"/>
        </w:rPr>
        <w:t xml:space="preserve"> som tilbys for oppdrag </w:t>
      </w:r>
      <w:r w:rsidR="00CE0FCA" w:rsidRPr="7754D0C9">
        <w:rPr>
          <w:rFonts w:ascii="Calibri" w:eastAsia="Calibri" w:hAnsi="Calibri" w:cs="Calibri"/>
          <w:sz w:val="22"/>
          <w:szCs w:val="22"/>
        </w:rPr>
        <w:t>som</w:t>
      </w:r>
      <w:r w:rsidRPr="13962DF6">
        <w:rPr>
          <w:rFonts w:ascii="Calibri" w:eastAsia="Calibri" w:hAnsi="Calibri" w:cs="Calibri"/>
          <w:sz w:val="22"/>
          <w:szCs w:val="22"/>
        </w:rPr>
        <w:t xml:space="preserve"> prosjektleder skal som hovedregel benytte Bergen kommunes rammeverk, metodikk og verktøy for gjennomføring av prosjekter. </w:t>
      </w:r>
      <w:r w:rsidRPr="13962DF6">
        <w:rPr>
          <w:rFonts w:ascii="Calibri" w:hAnsi="Calibri" w:cs="Calibri"/>
          <w:sz w:val="22"/>
          <w:szCs w:val="22"/>
        </w:rPr>
        <w:t xml:space="preserve">Bergen kommune benytter PRINCE II som rammeverk og metodikk for prosjektstyring og har tilpasset dette til Bergen kommune i en egen Prosjekthåndbok. Verktøyet som brukes til planlegging og prosjektgjennomføring er BkProsjekt, som er utviklet i MS </w:t>
      </w:r>
      <w:r w:rsidR="00A35F4A" w:rsidRPr="13962DF6">
        <w:rPr>
          <w:rFonts w:ascii="Calibri" w:hAnsi="Calibri" w:cs="Calibri"/>
          <w:sz w:val="22"/>
          <w:szCs w:val="22"/>
        </w:rPr>
        <w:t>SharePoint</w:t>
      </w:r>
      <w:r w:rsidRPr="13962DF6">
        <w:rPr>
          <w:rFonts w:ascii="Calibri" w:hAnsi="Calibri" w:cs="Calibri"/>
          <w:sz w:val="22"/>
          <w:szCs w:val="22"/>
        </w:rPr>
        <w:t xml:space="preserve">. </w:t>
      </w:r>
    </w:p>
    <w:p w14:paraId="483CA341" w14:textId="2E4E8FBA" w:rsidR="4EE96A0C" w:rsidRDefault="4EE96A0C" w:rsidP="00EC33DA">
      <w:pPr>
        <w:pStyle w:val="Listeavsnitt"/>
        <w:numPr>
          <w:ilvl w:val="0"/>
          <w:numId w:val="37"/>
        </w:numPr>
        <w:ind w:left="360"/>
        <w:rPr>
          <w:rFonts w:asciiTheme="minorHAnsi" w:eastAsia="Calibri" w:hAnsiTheme="minorHAnsi" w:cstheme="minorBidi"/>
          <w:sz w:val="22"/>
          <w:szCs w:val="22"/>
        </w:rPr>
      </w:pPr>
      <w:r w:rsidRPr="13962DF6">
        <w:rPr>
          <w:rFonts w:ascii="Calibri" w:eastAsia="Calibri" w:hAnsi="Calibri" w:cs="Calibri"/>
          <w:sz w:val="22"/>
          <w:szCs w:val="22"/>
        </w:rPr>
        <w:t>Konsulente</w:t>
      </w:r>
      <w:r w:rsidR="00A35F4A">
        <w:rPr>
          <w:rFonts w:ascii="Calibri" w:eastAsia="Calibri" w:hAnsi="Calibri" w:cs="Calibri"/>
          <w:sz w:val="22"/>
          <w:szCs w:val="22"/>
        </w:rPr>
        <w:t>r</w:t>
      </w:r>
      <w:r w:rsidRPr="13962DF6">
        <w:rPr>
          <w:rFonts w:ascii="Calibri" w:eastAsia="Calibri" w:hAnsi="Calibri" w:cs="Calibri"/>
          <w:sz w:val="22"/>
          <w:szCs w:val="22"/>
        </w:rPr>
        <w:t xml:space="preserve"> som tilbys for oppdrag </w:t>
      </w:r>
      <w:r w:rsidR="00A35F4A">
        <w:rPr>
          <w:rFonts w:ascii="Calibri" w:eastAsia="Calibri" w:hAnsi="Calibri" w:cs="Calibri"/>
          <w:sz w:val="22"/>
          <w:szCs w:val="22"/>
        </w:rPr>
        <w:t>som</w:t>
      </w:r>
      <w:r w:rsidRPr="13962DF6">
        <w:rPr>
          <w:rFonts w:ascii="Calibri" w:eastAsia="Calibri" w:hAnsi="Calibri" w:cs="Calibri"/>
          <w:sz w:val="22"/>
          <w:szCs w:val="22"/>
        </w:rPr>
        <w:t xml:space="preserve"> prosjektleder må ha kompetanse og erfaring med planlegging av prosjekter, risikohåndtering, kvalitetsstyring og gevinstrealisering.</w:t>
      </w:r>
    </w:p>
    <w:p w14:paraId="5BF15488" w14:textId="552A820B" w:rsidR="13962DF6" w:rsidRDefault="13962DF6" w:rsidP="13962DF6">
      <w:pPr>
        <w:rPr>
          <w:rFonts w:asciiTheme="minorHAnsi" w:hAnsiTheme="minorHAnsi" w:cstheme="minorBidi"/>
          <w:color w:val="FF0000"/>
        </w:rPr>
      </w:pPr>
    </w:p>
    <w:p w14:paraId="1264F4A6" w14:textId="77777777" w:rsidR="009824E1" w:rsidRDefault="00D316D8" w:rsidP="009824E1">
      <w:pPr>
        <w:pStyle w:val="Overskrift3"/>
      </w:pPr>
      <w:bookmarkStart w:id="10" w:name="_Toc62562478"/>
      <w:r>
        <w:t>4</w:t>
      </w:r>
      <w:r w:rsidR="00A4707A">
        <w:t>.</w:t>
      </w:r>
      <w:r w:rsidR="361D876F">
        <w:t>2</w:t>
      </w:r>
      <w:r w:rsidR="00A4707A">
        <w:t xml:space="preserve"> </w:t>
      </w:r>
      <w:r w:rsidR="00EF13A2">
        <w:t>Videreutvikling, oppgradering</w:t>
      </w:r>
      <w:r w:rsidR="317126A3">
        <w:t>,</w:t>
      </w:r>
      <w:r w:rsidR="00EF13A2">
        <w:t xml:space="preserve"> vedlikehold </w:t>
      </w:r>
      <w:r w:rsidR="2A5774F7">
        <w:t>og drift</w:t>
      </w:r>
      <w:r w:rsidR="00EB28F8">
        <w:t>støtte</w:t>
      </w:r>
      <w:bookmarkEnd w:id="10"/>
      <w:r w:rsidR="00EF13A2">
        <w:t xml:space="preserve"> </w:t>
      </w:r>
    </w:p>
    <w:p w14:paraId="76D77125" w14:textId="28FE8DF0" w:rsidR="103F081C" w:rsidRPr="009824E1" w:rsidRDefault="005E77A9" w:rsidP="009824E1">
      <w:pPr>
        <w:rPr>
          <w:rFonts w:asciiTheme="minorHAnsi" w:eastAsiaTheme="minorEastAsia" w:hAnsiTheme="minorHAnsi" w:cstheme="minorHAnsi"/>
        </w:rPr>
      </w:pPr>
      <w:r w:rsidRPr="009824E1">
        <w:rPr>
          <w:rFonts w:asciiTheme="minorHAnsi" w:eastAsiaTheme="minorEastAsia" w:hAnsiTheme="minorHAnsi" w:cstheme="minorHAnsi"/>
        </w:rPr>
        <w:t>Som hovedregel skal konsulenter kun jobbe i og med testmiljøet</w:t>
      </w:r>
      <w:r w:rsidR="00A35F4A">
        <w:rPr>
          <w:rFonts w:asciiTheme="minorHAnsi" w:eastAsiaTheme="minorEastAsia" w:hAnsiTheme="minorHAnsi" w:cstheme="minorHAnsi"/>
        </w:rPr>
        <w:t xml:space="preserve">. </w:t>
      </w:r>
      <w:r w:rsidRPr="009824E1">
        <w:rPr>
          <w:rFonts w:asciiTheme="minorHAnsi" w:eastAsiaTheme="minorEastAsia" w:hAnsiTheme="minorHAnsi" w:cstheme="minorHAnsi"/>
        </w:rPr>
        <w:t>Bergen kommune</w:t>
      </w:r>
      <w:r w:rsidR="00A35F4A">
        <w:rPr>
          <w:rFonts w:asciiTheme="minorHAnsi" w:eastAsiaTheme="minorEastAsia" w:hAnsiTheme="minorHAnsi" w:cstheme="minorHAnsi"/>
        </w:rPr>
        <w:t>,</w:t>
      </w:r>
      <w:r w:rsidR="003A346C" w:rsidRPr="009824E1">
        <w:rPr>
          <w:rFonts w:asciiTheme="minorHAnsi" w:eastAsiaTheme="minorEastAsia" w:hAnsiTheme="minorHAnsi" w:cstheme="minorHAnsi"/>
        </w:rPr>
        <w:t xml:space="preserve"> ved LRS</w:t>
      </w:r>
      <w:r w:rsidR="00A35F4A">
        <w:rPr>
          <w:rFonts w:asciiTheme="minorHAnsi" w:eastAsiaTheme="minorEastAsia" w:hAnsiTheme="minorHAnsi" w:cstheme="minorHAnsi"/>
        </w:rPr>
        <w:t>,</w:t>
      </w:r>
      <w:r w:rsidR="00F9524B" w:rsidRPr="009824E1">
        <w:rPr>
          <w:rFonts w:asciiTheme="minorHAnsi" w:eastAsiaTheme="minorEastAsia" w:hAnsiTheme="minorHAnsi" w:cstheme="minorHAnsi"/>
        </w:rPr>
        <w:t xml:space="preserve"> utfører selv </w:t>
      </w:r>
      <w:r w:rsidR="00472051" w:rsidRPr="009824E1">
        <w:rPr>
          <w:rFonts w:asciiTheme="minorHAnsi" w:eastAsiaTheme="minorEastAsia" w:hAnsiTheme="minorHAnsi" w:cstheme="minorHAnsi"/>
        </w:rPr>
        <w:t xml:space="preserve">godkjente </w:t>
      </w:r>
      <w:r w:rsidR="00F9524B" w:rsidRPr="009824E1">
        <w:rPr>
          <w:rFonts w:asciiTheme="minorHAnsi" w:eastAsiaTheme="minorEastAsia" w:hAnsiTheme="minorHAnsi" w:cstheme="minorHAnsi"/>
        </w:rPr>
        <w:t xml:space="preserve">endringer </w:t>
      </w:r>
      <w:r w:rsidRPr="009824E1">
        <w:rPr>
          <w:rFonts w:asciiTheme="minorHAnsi" w:eastAsiaTheme="minorEastAsia" w:hAnsiTheme="minorHAnsi" w:cstheme="minorHAnsi"/>
        </w:rPr>
        <w:t>i produksjonsmiljøet</w:t>
      </w:r>
      <w:r w:rsidR="7D751FC0" w:rsidRPr="009824E1">
        <w:rPr>
          <w:rFonts w:asciiTheme="minorHAnsi" w:eastAsiaTheme="minorEastAsia" w:hAnsiTheme="minorHAnsi" w:cstheme="minorHAnsi"/>
        </w:rPr>
        <w:t xml:space="preserve">. </w:t>
      </w:r>
      <w:r w:rsidR="00761846" w:rsidRPr="009824E1">
        <w:rPr>
          <w:rFonts w:asciiTheme="minorHAnsi" w:eastAsiaTheme="minorEastAsia" w:hAnsiTheme="minorHAnsi" w:cstheme="minorHAnsi"/>
        </w:rPr>
        <w:t>I særskilte tilfeller kan det avtales at ekstern konsulent kan utføre endringer i produksjonsmiljøet.</w:t>
      </w:r>
    </w:p>
    <w:p w14:paraId="1284FB25" w14:textId="497D101A" w:rsidR="7754D0C9" w:rsidRPr="009824E1" w:rsidRDefault="7754D0C9" w:rsidP="7754D0C9">
      <w:pPr>
        <w:spacing w:line="259" w:lineRule="auto"/>
        <w:rPr>
          <w:rFonts w:ascii="Calibri" w:hAnsi="Calibri" w:cs="Calibri"/>
        </w:rPr>
      </w:pPr>
    </w:p>
    <w:p w14:paraId="1AC1D9AF" w14:textId="250B92F3" w:rsidR="00B2132E" w:rsidRDefault="3D296B3B" w:rsidP="13962DF6">
      <w:pPr>
        <w:spacing w:line="259" w:lineRule="auto"/>
        <w:rPr>
          <w:rFonts w:asciiTheme="minorHAnsi" w:hAnsiTheme="minorHAnsi" w:cstheme="minorBidi"/>
        </w:rPr>
      </w:pPr>
      <w:r w:rsidRPr="13962DF6">
        <w:rPr>
          <w:rFonts w:asciiTheme="minorHAnsi" w:hAnsiTheme="minorHAnsi" w:cstheme="minorBidi"/>
        </w:rPr>
        <w:t xml:space="preserve">Avrop på rammeavtalen innenfor denne ytelseskategorien </w:t>
      </w:r>
      <w:r w:rsidR="6E9963B6" w:rsidRPr="13962DF6">
        <w:rPr>
          <w:rFonts w:asciiTheme="minorHAnsi" w:hAnsiTheme="minorHAnsi" w:cstheme="minorBidi"/>
        </w:rPr>
        <w:t>kan omfatte</w:t>
      </w:r>
      <w:r w:rsidR="608D2E3F" w:rsidRPr="13962DF6">
        <w:rPr>
          <w:rFonts w:asciiTheme="minorHAnsi" w:hAnsiTheme="minorHAnsi" w:cstheme="minorBidi"/>
        </w:rPr>
        <w:t xml:space="preserve"> (men ikke uttømmende):</w:t>
      </w:r>
    </w:p>
    <w:p w14:paraId="180AAA11" w14:textId="311378A9" w:rsidR="767E5306" w:rsidRDefault="005E77A9" w:rsidP="00EC33DA">
      <w:pPr>
        <w:pStyle w:val="Listeavsnitt"/>
        <w:numPr>
          <w:ilvl w:val="0"/>
          <w:numId w:val="42"/>
        </w:numPr>
        <w:spacing w:line="259" w:lineRule="auto"/>
        <w:rPr>
          <w:sz w:val="22"/>
          <w:szCs w:val="22"/>
        </w:rPr>
      </w:pPr>
      <w:r>
        <w:rPr>
          <w:rFonts w:asciiTheme="minorHAnsi" w:hAnsiTheme="minorHAnsi" w:cstheme="minorBidi"/>
          <w:sz w:val="22"/>
          <w:szCs w:val="22"/>
        </w:rPr>
        <w:t xml:space="preserve">Bistå ved </w:t>
      </w:r>
      <w:r w:rsidR="4629811D" w:rsidRPr="13962DF6">
        <w:rPr>
          <w:rFonts w:asciiTheme="minorHAnsi" w:hAnsiTheme="minorHAnsi" w:cstheme="minorBidi"/>
          <w:sz w:val="22"/>
          <w:szCs w:val="22"/>
        </w:rPr>
        <w:t>konfigurering/videreutvikling/vedlikehold a</w:t>
      </w:r>
      <w:r w:rsidR="25AEF949" w:rsidRPr="13962DF6">
        <w:rPr>
          <w:rFonts w:asciiTheme="minorHAnsi" w:hAnsiTheme="minorHAnsi" w:cstheme="minorBidi"/>
          <w:sz w:val="22"/>
          <w:szCs w:val="22"/>
        </w:rPr>
        <w:t>v programvare</w:t>
      </w:r>
      <w:r w:rsidR="00A35F4A">
        <w:rPr>
          <w:rFonts w:asciiTheme="minorHAnsi" w:hAnsiTheme="minorHAnsi" w:cstheme="minorBidi"/>
          <w:sz w:val="22"/>
          <w:szCs w:val="22"/>
        </w:rPr>
        <w:t>.</w:t>
      </w:r>
    </w:p>
    <w:p w14:paraId="732F6C65" w14:textId="6F591F1E" w:rsidR="4BE4984C" w:rsidRDefault="005E77A9" w:rsidP="00EC33DA">
      <w:pPr>
        <w:pStyle w:val="Listeavsnitt"/>
        <w:numPr>
          <w:ilvl w:val="0"/>
          <w:numId w:val="42"/>
        </w:numPr>
        <w:spacing w:line="259" w:lineRule="auto"/>
        <w:rPr>
          <w:rFonts w:asciiTheme="minorHAnsi" w:eastAsiaTheme="minorEastAsia" w:hAnsiTheme="minorHAnsi" w:cstheme="minorBidi"/>
          <w:sz w:val="22"/>
          <w:szCs w:val="22"/>
        </w:rPr>
      </w:pPr>
      <w:r>
        <w:rPr>
          <w:rFonts w:ascii="Calibri" w:eastAsia="Calibri" w:hAnsi="Calibri" w:cs="Calibri"/>
          <w:color w:val="000000" w:themeColor="text1"/>
          <w:sz w:val="22"/>
          <w:szCs w:val="22"/>
        </w:rPr>
        <w:t xml:space="preserve">Bistå ved </w:t>
      </w:r>
      <w:r w:rsidR="00D863EE">
        <w:rPr>
          <w:rFonts w:ascii="Calibri" w:eastAsia="Calibri" w:hAnsi="Calibri" w:cs="Calibri"/>
          <w:color w:val="000000" w:themeColor="text1"/>
          <w:sz w:val="22"/>
          <w:szCs w:val="22"/>
        </w:rPr>
        <w:t xml:space="preserve">oppgraderinger eller </w:t>
      </w:r>
      <w:r w:rsidR="4BE4984C" w:rsidRPr="72FBE152">
        <w:rPr>
          <w:rFonts w:ascii="Calibri" w:eastAsia="Calibri" w:hAnsi="Calibri" w:cs="Calibri"/>
          <w:color w:val="000000" w:themeColor="text1"/>
          <w:sz w:val="22"/>
          <w:szCs w:val="22"/>
        </w:rPr>
        <w:t>installasjon av ny</w:t>
      </w:r>
      <w:r w:rsidR="0E3826D3" w:rsidRPr="72FBE152">
        <w:rPr>
          <w:rFonts w:ascii="Calibri" w:eastAsia="Calibri" w:hAnsi="Calibri" w:cs="Calibri"/>
          <w:color w:val="000000" w:themeColor="text1"/>
          <w:sz w:val="22"/>
          <w:szCs w:val="22"/>
        </w:rPr>
        <w:t>e</w:t>
      </w:r>
      <w:r w:rsidR="4BE4984C" w:rsidRPr="72FBE152">
        <w:rPr>
          <w:rFonts w:ascii="Calibri" w:eastAsia="Calibri" w:hAnsi="Calibri" w:cs="Calibri"/>
          <w:color w:val="000000" w:themeColor="text1"/>
          <w:sz w:val="22"/>
          <w:szCs w:val="22"/>
        </w:rPr>
        <w:t xml:space="preserve"> moduler</w:t>
      </w:r>
      <w:r w:rsidR="7069D38D" w:rsidRPr="72FBE152">
        <w:rPr>
          <w:rFonts w:ascii="Calibri" w:eastAsia="Calibri" w:hAnsi="Calibri" w:cs="Calibri"/>
          <w:color w:val="000000" w:themeColor="text1"/>
          <w:sz w:val="22"/>
          <w:szCs w:val="22"/>
        </w:rPr>
        <w:t xml:space="preserve"> og/eller bidra med ressurser til opplæring/support for de ressursene hos kommunen som skal utføre installasjonsarbeidet</w:t>
      </w:r>
      <w:r w:rsidR="00D863EE">
        <w:rPr>
          <w:rFonts w:ascii="Calibri" w:eastAsia="Calibri" w:hAnsi="Calibri" w:cs="Calibri"/>
          <w:color w:val="000000" w:themeColor="text1"/>
          <w:sz w:val="22"/>
          <w:szCs w:val="22"/>
        </w:rPr>
        <w:t>.</w:t>
      </w:r>
    </w:p>
    <w:p w14:paraId="1ECAC8E4" w14:textId="64898E9E" w:rsidR="0033664F" w:rsidRPr="0033664F" w:rsidRDefault="57A3264E" w:rsidP="005378CF">
      <w:pPr>
        <w:pStyle w:val="Listeavsnitt"/>
        <w:numPr>
          <w:ilvl w:val="0"/>
          <w:numId w:val="42"/>
        </w:numPr>
        <w:spacing w:line="259" w:lineRule="auto"/>
        <w:rPr>
          <w:rFonts w:asciiTheme="minorHAnsi" w:eastAsiaTheme="minorEastAsia" w:hAnsiTheme="minorHAnsi" w:cstheme="minorBidi"/>
          <w:color w:val="000000" w:themeColor="text1"/>
          <w:sz w:val="22"/>
          <w:szCs w:val="22"/>
        </w:rPr>
      </w:pPr>
      <w:r w:rsidRPr="0033664F">
        <w:rPr>
          <w:rFonts w:asciiTheme="minorHAnsi" w:hAnsiTheme="minorHAnsi" w:cstheme="minorBidi"/>
          <w:sz w:val="22"/>
          <w:szCs w:val="22"/>
        </w:rPr>
        <w:t>Årlig teknisk revisjon og løpende justeringer ved behov som for eksempel</w:t>
      </w:r>
      <w:r w:rsidR="00466E0E" w:rsidRPr="0033664F">
        <w:rPr>
          <w:rFonts w:asciiTheme="minorHAnsi" w:hAnsiTheme="minorHAnsi" w:cstheme="minorBidi"/>
          <w:sz w:val="22"/>
          <w:szCs w:val="22"/>
        </w:rPr>
        <w:t xml:space="preserve"> </w:t>
      </w:r>
      <w:r w:rsidRPr="0033664F">
        <w:rPr>
          <w:rFonts w:asciiTheme="minorHAnsi" w:hAnsiTheme="minorHAnsi" w:cstheme="minorBidi"/>
          <w:sz w:val="22"/>
          <w:szCs w:val="22"/>
        </w:rPr>
        <w:t>Tuning av system – database</w:t>
      </w:r>
      <w:r w:rsidR="735E8038" w:rsidRPr="0033664F">
        <w:rPr>
          <w:rFonts w:asciiTheme="minorHAnsi" w:hAnsiTheme="minorHAnsi" w:cstheme="minorBidi"/>
          <w:sz w:val="22"/>
          <w:szCs w:val="22"/>
        </w:rPr>
        <w:t xml:space="preserve"> </w:t>
      </w:r>
      <w:r w:rsidRPr="0033664F">
        <w:rPr>
          <w:rFonts w:asciiTheme="minorHAnsi" w:hAnsiTheme="minorHAnsi" w:cstheme="minorBidi"/>
          <w:sz w:val="22"/>
          <w:szCs w:val="22"/>
        </w:rPr>
        <w:t>indeksering, ytelse</w:t>
      </w:r>
      <w:r w:rsidR="0EEFD236" w:rsidRPr="0033664F">
        <w:rPr>
          <w:rFonts w:asciiTheme="minorHAnsi" w:hAnsiTheme="minorHAnsi" w:cstheme="minorBidi"/>
          <w:sz w:val="22"/>
          <w:szCs w:val="22"/>
        </w:rPr>
        <w:t>soptimalisering</w:t>
      </w:r>
      <w:r w:rsidRPr="0033664F">
        <w:rPr>
          <w:rFonts w:asciiTheme="minorHAnsi" w:hAnsiTheme="minorHAnsi" w:cstheme="minorBidi"/>
          <w:sz w:val="22"/>
          <w:szCs w:val="22"/>
        </w:rPr>
        <w:t>, oppsett i Management Console</w:t>
      </w:r>
      <w:r w:rsidR="0033664F">
        <w:rPr>
          <w:rFonts w:asciiTheme="minorHAnsi" w:hAnsiTheme="minorHAnsi" w:cstheme="minorBidi"/>
          <w:sz w:val="22"/>
          <w:szCs w:val="22"/>
        </w:rPr>
        <w:t>.</w:t>
      </w:r>
    </w:p>
    <w:p w14:paraId="0E90DB34" w14:textId="0C3141A8" w:rsidR="63F771D0" w:rsidRPr="0033664F" w:rsidRDefault="39707FEB" w:rsidP="005378CF">
      <w:pPr>
        <w:pStyle w:val="Listeavsnitt"/>
        <w:numPr>
          <w:ilvl w:val="0"/>
          <w:numId w:val="42"/>
        </w:numPr>
        <w:spacing w:line="259" w:lineRule="auto"/>
        <w:rPr>
          <w:rFonts w:asciiTheme="minorHAnsi" w:eastAsiaTheme="minorEastAsia" w:hAnsiTheme="minorHAnsi" w:cstheme="minorBidi"/>
          <w:color w:val="000000" w:themeColor="text1"/>
          <w:sz w:val="22"/>
          <w:szCs w:val="22"/>
        </w:rPr>
      </w:pPr>
      <w:r w:rsidRPr="0033664F">
        <w:rPr>
          <w:rFonts w:asciiTheme="minorHAnsi" w:hAnsiTheme="minorHAnsi" w:cstheme="minorBidi"/>
          <w:sz w:val="22"/>
          <w:szCs w:val="22"/>
        </w:rPr>
        <w:t>Bistand til å u</w:t>
      </w:r>
      <w:r w:rsidR="5077BEF8" w:rsidRPr="0033664F">
        <w:rPr>
          <w:rFonts w:asciiTheme="minorHAnsi" w:hAnsiTheme="minorHAnsi" w:cstheme="minorBidi"/>
          <w:sz w:val="22"/>
          <w:szCs w:val="22"/>
        </w:rPr>
        <w:t>tarbeide</w:t>
      </w:r>
      <w:r w:rsidRPr="0033664F">
        <w:rPr>
          <w:rFonts w:asciiTheme="minorHAnsi" w:hAnsiTheme="minorHAnsi" w:cstheme="minorBidi"/>
          <w:sz w:val="22"/>
          <w:szCs w:val="22"/>
        </w:rPr>
        <w:t xml:space="preserve"> </w:t>
      </w:r>
      <w:r w:rsidR="033F6EAF" w:rsidRPr="0033664F">
        <w:rPr>
          <w:rFonts w:asciiTheme="minorHAnsi" w:hAnsiTheme="minorHAnsi" w:cstheme="minorBidi"/>
          <w:sz w:val="22"/>
          <w:szCs w:val="22"/>
        </w:rPr>
        <w:t xml:space="preserve">rapporter i </w:t>
      </w:r>
      <w:proofErr w:type="spellStart"/>
      <w:r w:rsidR="033F6EAF" w:rsidRPr="0033664F">
        <w:rPr>
          <w:rFonts w:asciiTheme="minorHAnsi" w:hAnsiTheme="minorHAnsi" w:cstheme="minorBidi"/>
          <w:sz w:val="22"/>
          <w:szCs w:val="22"/>
        </w:rPr>
        <w:t>Excelerator</w:t>
      </w:r>
      <w:proofErr w:type="spellEnd"/>
      <w:r w:rsidR="0033664F">
        <w:rPr>
          <w:rFonts w:asciiTheme="minorHAnsi" w:hAnsiTheme="minorHAnsi" w:cstheme="minorBidi"/>
          <w:sz w:val="22"/>
          <w:szCs w:val="22"/>
        </w:rPr>
        <w:t>.</w:t>
      </w:r>
    </w:p>
    <w:p w14:paraId="495853A8" w14:textId="58B07FFA" w:rsidR="63F771D0" w:rsidRPr="003026BC" w:rsidRDefault="003026BC" w:rsidP="00EC33DA">
      <w:pPr>
        <w:pStyle w:val="Listeavsnitt"/>
        <w:numPr>
          <w:ilvl w:val="0"/>
          <w:numId w:val="42"/>
        </w:numPr>
        <w:spacing w:line="259" w:lineRule="auto"/>
        <w:rPr>
          <w:rFonts w:eastAsiaTheme="minorEastAsia"/>
          <w:strike/>
          <w:color w:val="000000" w:themeColor="text1"/>
          <w:sz w:val="22"/>
          <w:szCs w:val="22"/>
        </w:rPr>
      </w:pPr>
      <w:r>
        <w:rPr>
          <w:rFonts w:asciiTheme="minorHAnsi" w:hAnsiTheme="minorHAnsi" w:cstheme="minorBidi"/>
          <w:sz w:val="22"/>
          <w:szCs w:val="22"/>
        </w:rPr>
        <w:t>Feilsøk og feilretting</w:t>
      </w:r>
      <w:r w:rsidR="0033664F">
        <w:rPr>
          <w:rFonts w:asciiTheme="minorHAnsi" w:hAnsiTheme="minorHAnsi" w:cstheme="minorBidi"/>
          <w:sz w:val="22"/>
          <w:szCs w:val="22"/>
        </w:rPr>
        <w:t>.</w:t>
      </w:r>
      <w:r>
        <w:rPr>
          <w:rFonts w:asciiTheme="minorHAnsi" w:hAnsiTheme="minorHAnsi" w:cstheme="minorBidi"/>
          <w:sz w:val="22"/>
          <w:szCs w:val="22"/>
        </w:rPr>
        <w:t xml:space="preserve"> </w:t>
      </w:r>
    </w:p>
    <w:p w14:paraId="580D329C" w14:textId="062A91A2" w:rsidR="008E501A" w:rsidRPr="00CF4647" w:rsidRDefault="00235540" w:rsidP="00EC33DA">
      <w:pPr>
        <w:pStyle w:val="Listeavsnitt"/>
        <w:numPr>
          <w:ilvl w:val="0"/>
          <w:numId w:val="42"/>
        </w:numPr>
        <w:spacing w:line="259" w:lineRule="auto"/>
        <w:rPr>
          <w:rFonts w:asciiTheme="minorHAnsi" w:eastAsiaTheme="minorEastAsia" w:hAnsiTheme="minorHAnsi" w:cstheme="minorBidi"/>
          <w:color w:val="000000" w:themeColor="text1"/>
          <w:sz w:val="22"/>
          <w:szCs w:val="22"/>
        </w:rPr>
      </w:pPr>
      <w:r w:rsidRPr="642FEAEE">
        <w:rPr>
          <w:rFonts w:asciiTheme="minorHAnsi" w:hAnsiTheme="minorHAnsi" w:cstheme="minorBidi"/>
          <w:sz w:val="22"/>
          <w:szCs w:val="22"/>
        </w:rPr>
        <w:t>Oppsett</w:t>
      </w:r>
      <w:r w:rsidR="00582F48" w:rsidRPr="642FEAEE">
        <w:rPr>
          <w:rFonts w:asciiTheme="minorHAnsi" w:hAnsiTheme="minorHAnsi" w:cstheme="minorBidi"/>
          <w:sz w:val="22"/>
          <w:szCs w:val="22"/>
        </w:rPr>
        <w:t xml:space="preserve">, </w:t>
      </w:r>
      <w:r w:rsidR="008E501A" w:rsidRPr="642FEAEE">
        <w:rPr>
          <w:rFonts w:asciiTheme="minorHAnsi" w:hAnsiTheme="minorHAnsi" w:cstheme="minorBidi"/>
          <w:sz w:val="22"/>
          <w:szCs w:val="22"/>
        </w:rPr>
        <w:t>vedlikehold</w:t>
      </w:r>
      <w:r w:rsidR="0020F172" w:rsidRPr="642FEAEE">
        <w:rPr>
          <w:rFonts w:asciiTheme="minorHAnsi" w:hAnsiTheme="minorHAnsi" w:cstheme="minorBidi"/>
          <w:sz w:val="22"/>
          <w:szCs w:val="22"/>
        </w:rPr>
        <w:t xml:space="preserve"> og</w:t>
      </w:r>
      <w:r w:rsidR="00CF4647" w:rsidRPr="642FEAEE">
        <w:rPr>
          <w:rFonts w:asciiTheme="minorHAnsi" w:hAnsiTheme="minorHAnsi" w:cstheme="minorBidi"/>
          <w:sz w:val="22"/>
          <w:szCs w:val="22"/>
        </w:rPr>
        <w:t xml:space="preserve"> overvåkning</w:t>
      </w:r>
      <w:r w:rsidR="008E501A" w:rsidRPr="642FEAEE">
        <w:rPr>
          <w:rFonts w:asciiTheme="minorHAnsi" w:hAnsiTheme="minorHAnsi" w:cstheme="minorBidi"/>
          <w:sz w:val="22"/>
          <w:szCs w:val="22"/>
        </w:rPr>
        <w:t xml:space="preserve"> </w:t>
      </w:r>
      <w:r w:rsidRPr="642FEAEE">
        <w:rPr>
          <w:rFonts w:asciiTheme="minorHAnsi" w:hAnsiTheme="minorHAnsi" w:cstheme="minorBidi"/>
          <w:sz w:val="22"/>
          <w:szCs w:val="22"/>
        </w:rPr>
        <w:t>av integrasjoner</w:t>
      </w:r>
      <w:r w:rsidR="0033664F">
        <w:rPr>
          <w:rFonts w:asciiTheme="minorHAnsi" w:hAnsiTheme="minorHAnsi" w:cstheme="minorBidi"/>
          <w:sz w:val="22"/>
          <w:szCs w:val="22"/>
        </w:rPr>
        <w:t>.</w:t>
      </w:r>
    </w:p>
    <w:p w14:paraId="33833264" w14:textId="2A21B856" w:rsidR="00254061" w:rsidRPr="0033664F" w:rsidRDefault="2F0EB8BF" w:rsidP="642FEAEE">
      <w:pPr>
        <w:pStyle w:val="Listeavsnitt"/>
        <w:numPr>
          <w:ilvl w:val="0"/>
          <w:numId w:val="42"/>
        </w:numPr>
        <w:spacing w:line="259" w:lineRule="auto"/>
        <w:rPr>
          <w:rFonts w:asciiTheme="minorHAnsi" w:hAnsiTheme="minorHAnsi" w:cstheme="minorBidi"/>
          <w:sz w:val="22"/>
          <w:szCs w:val="22"/>
        </w:rPr>
      </w:pPr>
      <w:r w:rsidRPr="642FEAEE">
        <w:rPr>
          <w:rFonts w:asciiTheme="minorHAnsi" w:hAnsiTheme="minorHAnsi" w:cstheme="minorBidi"/>
          <w:sz w:val="22"/>
          <w:szCs w:val="22"/>
        </w:rPr>
        <w:t>Testbistand</w:t>
      </w:r>
      <w:r w:rsidR="3EB6B024" w:rsidRPr="642FEAEE">
        <w:rPr>
          <w:rFonts w:asciiTheme="minorHAnsi" w:hAnsiTheme="minorHAnsi" w:cstheme="minorBidi"/>
          <w:sz w:val="22"/>
          <w:szCs w:val="22"/>
        </w:rPr>
        <w:t>, herunder utarbeidelse av testscript</w:t>
      </w:r>
      <w:r w:rsidR="0033664F">
        <w:rPr>
          <w:rFonts w:asciiTheme="minorHAnsi" w:hAnsiTheme="minorHAnsi" w:cstheme="minorBidi"/>
          <w:sz w:val="22"/>
          <w:szCs w:val="22"/>
        </w:rPr>
        <w:t>.</w:t>
      </w:r>
    </w:p>
    <w:p w14:paraId="40CF3F70" w14:textId="77777777" w:rsidR="0033664F" w:rsidRPr="0033664F" w:rsidRDefault="00AD2B4E" w:rsidP="0033664F">
      <w:pPr>
        <w:pStyle w:val="Listeavsnitt"/>
        <w:numPr>
          <w:ilvl w:val="0"/>
          <w:numId w:val="42"/>
        </w:numPr>
        <w:spacing w:line="259" w:lineRule="auto"/>
        <w:rPr>
          <w:rFonts w:asciiTheme="minorHAnsi" w:hAnsiTheme="minorHAnsi" w:cstheme="minorBidi"/>
          <w:sz w:val="22"/>
          <w:szCs w:val="22"/>
        </w:rPr>
      </w:pPr>
      <w:r w:rsidRPr="0033664F">
        <w:rPr>
          <w:rFonts w:asciiTheme="minorHAnsi" w:hAnsiTheme="minorHAnsi" w:cstheme="minorBidi"/>
          <w:sz w:val="22"/>
          <w:szCs w:val="22"/>
        </w:rPr>
        <w:t>Driftsstøtte</w:t>
      </w:r>
      <w:r w:rsidR="0033664F" w:rsidRPr="0033664F">
        <w:rPr>
          <w:rFonts w:asciiTheme="minorHAnsi" w:hAnsiTheme="minorHAnsi" w:cstheme="minorBidi"/>
          <w:sz w:val="22"/>
          <w:szCs w:val="22"/>
        </w:rPr>
        <w:t xml:space="preserve"> ved </w:t>
      </w:r>
      <w:r w:rsidR="00254061" w:rsidRPr="0033664F">
        <w:rPr>
          <w:rFonts w:asciiTheme="minorHAnsi" w:hAnsiTheme="minorHAnsi" w:cstheme="minorBidi"/>
          <w:sz w:val="22"/>
          <w:szCs w:val="22"/>
        </w:rPr>
        <w:t xml:space="preserve">feilsituasjoner </w:t>
      </w:r>
      <w:r w:rsidR="64936ED2" w:rsidRPr="0033664F">
        <w:rPr>
          <w:rFonts w:asciiTheme="minorHAnsi" w:hAnsiTheme="minorHAnsi" w:cstheme="minorBidi"/>
          <w:sz w:val="22"/>
          <w:szCs w:val="22"/>
        </w:rPr>
        <w:t xml:space="preserve">på servere eller i database </w:t>
      </w:r>
      <w:r w:rsidR="00254061" w:rsidRPr="0033664F">
        <w:rPr>
          <w:rFonts w:asciiTheme="minorHAnsi" w:hAnsiTheme="minorHAnsi" w:cstheme="minorBidi"/>
          <w:sz w:val="22"/>
          <w:szCs w:val="22"/>
        </w:rPr>
        <w:t>hvor kommunens interne driftsleverandør</w:t>
      </w:r>
      <w:r w:rsidR="0033664F" w:rsidRPr="0033664F">
        <w:rPr>
          <w:rFonts w:asciiTheme="minorHAnsi" w:hAnsiTheme="minorHAnsi" w:cstheme="minorBidi"/>
          <w:sz w:val="22"/>
          <w:szCs w:val="22"/>
        </w:rPr>
        <w:t xml:space="preserve"> </w:t>
      </w:r>
      <w:r w:rsidR="00254061" w:rsidRPr="0033664F">
        <w:rPr>
          <w:rFonts w:asciiTheme="minorHAnsi" w:hAnsiTheme="minorHAnsi" w:cstheme="minorBidi"/>
          <w:sz w:val="22"/>
          <w:szCs w:val="22"/>
        </w:rPr>
        <w:t xml:space="preserve">ikke har kompetanse til å løse feilen. </w:t>
      </w:r>
      <w:r w:rsidR="0033664F" w:rsidRPr="0033664F">
        <w:rPr>
          <w:rFonts w:asciiTheme="minorHAnsi" w:hAnsiTheme="minorHAnsi" w:cstheme="minorBidi"/>
          <w:sz w:val="22"/>
          <w:szCs w:val="22"/>
        </w:rPr>
        <w:t>Vi gjør oppmerksom på at det ikke vil være behov for en beredskapsordning fra leverandør knyttet til dette.</w:t>
      </w:r>
    </w:p>
    <w:p w14:paraId="40A3D06E" w14:textId="77777777" w:rsidR="0033664F" w:rsidRPr="0033664F" w:rsidRDefault="0033664F" w:rsidP="0033664F">
      <w:pPr>
        <w:pStyle w:val="Listeavsnitt"/>
        <w:spacing w:line="259" w:lineRule="auto"/>
        <w:ind w:left="720"/>
        <w:rPr>
          <w:color w:val="000000" w:themeColor="text1"/>
          <w:sz w:val="22"/>
          <w:szCs w:val="22"/>
        </w:rPr>
      </w:pPr>
    </w:p>
    <w:p w14:paraId="35CE319A" w14:textId="5A32078B" w:rsidR="00FE66E6" w:rsidRDefault="00254061" w:rsidP="0033664F">
      <w:pPr>
        <w:spacing w:line="259" w:lineRule="auto"/>
        <w:rPr>
          <w:rFonts w:asciiTheme="minorHAnsi" w:hAnsiTheme="minorHAnsi" w:cstheme="minorBidi"/>
        </w:rPr>
      </w:pPr>
      <w:r w:rsidRPr="0033664F">
        <w:rPr>
          <w:rFonts w:asciiTheme="minorHAnsi" w:hAnsiTheme="minorHAnsi" w:cstheme="minorBidi"/>
        </w:rPr>
        <w:t>EDD</w:t>
      </w:r>
      <w:r w:rsidR="0033664F">
        <w:rPr>
          <w:rFonts w:asciiTheme="minorHAnsi" w:hAnsiTheme="minorHAnsi" w:cstheme="minorBidi"/>
        </w:rPr>
        <w:t xml:space="preserve"> </w:t>
      </w:r>
      <w:r w:rsidRPr="0033664F">
        <w:rPr>
          <w:rFonts w:asciiTheme="minorHAnsi" w:hAnsiTheme="minorHAnsi" w:cstheme="minorBidi"/>
        </w:rPr>
        <w:t>vil støtte konsulentene med nødvendige opplysninger om driftsmiljøet, samt loggfiler ved behov, slik at konsulentene vil ha tilstrekkelig informasjon til å kunne gjøre effektive søk ved feilsituasjoner. Det vil også være mulig med en fjernpålogging for å se på problematikk i samråd med driftspersonell ved EDD.</w:t>
      </w:r>
      <w:r w:rsidR="5209A595" w:rsidRPr="0033664F">
        <w:rPr>
          <w:rFonts w:asciiTheme="minorHAnsi" w:hAnsiTheme="minorHAnsi" w:cstheme="minorBidi"/>
        </w:rPr>
        <w:t xml:space="preserve"> </w:t>
      </w:r>
    </w:p>
    <w:p w14:paraId="4EEF4AB8" w14:textId="77777777" w:rsidR="0033664F" w:rsidRPr="0033664F" w:rsidRDefault="0033664F" w:rsidP="0033664F">
      <w:pPr>
        <w:spacing w:line="259" w:lineRule="auto"/>
        <w:rPr>
          <w:rFonts w:asciiTheme="minorHAnsi" w:hAnsiTheme="minorHAnsi" w:cstheme="minorHAnsi"/>
        </w:rPr>
      </w:pPr>
    </w:p>
    <w:p w14:paraId="1F7EE31E" w14:textId="394E5FA9" w:rsidR="00785DC1" w:rsidRPr="00B0174C" w:rsidRDefault="00B0174C" w:rsidP="00B0174C">
      <w:pPr>
        <w:pStyle w:val="Overskrift4"/>
        <w:rPr>
          <w:color w:val="auto"/>
        </w:rPr>
      </w:pPr>
      <w:r w:rsidRPr="00B0174C">
        <w:rPr>
          <w:color w:val="auto"/>
        </w:rPr>
        <w:t>4.</w:t>
      </w:r>
      <w:r w:rsidR="60F4F2F6" w:rsidRPr="13962DF6">
        <w:rPr>
          <w:color w:val="auto"/>
        </w:rPr>
        <w:t>2</w:t>
      </w:r>
      <w:r w:rsidRPr="00B0174C">
        <w:rPr>
          <w:color w:val="auto"/>
        </w:rPr>
        <w:t xml:space="preserve">.1 </w:t>
      </w:r>
      <w:r w:rsidR="00785DC1" w:rsidRPr="00B0174C">
        <w:rPr>
          <w:color w:val="auto"/>
        </w:rPr>
        <w:t>Krav til kompetanse</w:t>
      </w:r>
      <w:r w:rsidR="0015009A" w:rsidRPr="00B0174C">
        <w:rPr>
          <w:color w:val="auto"/>
        </w:rPr>
        <w:t xml:space="preserve"> for tilbudte konsulent</w:t>
      </w:r>
      <w:r w:rsidR="00FE7D23" w:rsidRPr="00B0174C">
        <w:rPr>
          <w:color w:val="auto"/>
        </w:rPr>
        <w:t xml:space="preserve"> til bistand </w:t>
      </w:r>
      <w:r w:rsidR="007219D8">
        <w:rPr>
          <w:color w:val="auto"/>
        </w:rPr>
        <w:t>videreutvikling, oppgradering</w:t>
      </w:r>
      <w:r w:rsidR="00C90502">
        <w:rPr>
          <w:color w:val="auto"/>
        </w:rPr>
        <w:t xml:space="preserve"> og </w:t>
      </w:r>
      <w:r w:rsidR="007219D8">
        <w:rPr>
          <w:color w:val="auto"/>
        </w:rPr>
        <w:t>vedlikehold</w:t>
      </w:r>
      <w:r w:rsidR="00FE7D23" w:rsidRPr="00B0174C">
        <w:rPr>
          <w:color w:val="auto"/>
        </w:rPr>
        <w:t>:</w:t>
      </w:r>
    </w:p>
    <w:p w14:paraId="21F35C25" w14:textId="4C583D9B" w:rsidR="00E10D08" w:rsidRPr="00D322CF" w:rsidRDefault="133F799B" w:rsidP="00E10D08">
      <w:pPr>
        <w:pStyle w:val="Listeavsnitt"/>
        <w:numPr>
          <w:ilvl w:val="0"/>
          <w:numId w:val="26"/>
        </w:numPr>
        <w:contextualSpacing/>
        <w:rPr>
          <w:rFonts w:asciiTheme="minorHAnsi" w:eastAsiaTheme="minorEastAsia" w:hAnsiTheme="minorHAnsi" w:cstheme="minorBidi"/>
          <w:strike/>
          <w:sz w:val="22"/>
          <w:szCs w:val="22"/>
        </w:rPr>
      </w:pPr>
      <w:r w:rsidRPr="72FBE152">
        <w:rPr>
          <w:rFonts w:asciiTheme="minorHAnsi" w:hAnsiTheme="minorHAnsi" w:cstheme="minorBidi"/>
          <w:sz w:val="22"/>
          <w:szCs w:val="22"/>
        </w:rPr>
        <w:t>Konsulente</w:t>
      </w:r>
      <w:r w:rsidR="4F2D19C2" w:rsidRPr="72FBE152">
        <w:rPr>
          <w:rFonts w:asciiTheme="minorHAnsi" w:hAnsiTheme="minorHAnsi" w:cstheme="minorBidi"/>
          <w:sz w:val="22"/>
          <w:szCs w:val="22"/>
        </w:rPr>
        <w:t>r</w:t>
      </w:r>
      <w:r w:rsidRPr="72FBE152">
        <w:rPr>
          <w:rFonts w:asciiTheme="minorHAnsi" w:hAnsiTheme="minorHAnsi" w:cstheme="minorBidi"/>
          <w:sz w:val="22"/>
          <w:szCs w:val="22"/>
        </w:rPr>
        <w:t xml:space="preserve"> som tilbys må jobbe metodisk når det gjelder test og dokumentasjon. </w:t>
      </w:r>
      <w:r w:rsidR="00E015F4" w:rsidRPr="00EA1A2A">
        <w:rPr>
          <w:rFonts w:asciiTheme="minorHAnsi" w:hAnsiTheme="minorHAnsi" w:cstheme="minorBidi"/>
          <w:sz w:val="22"/>
          <w:szCs w:val="22"/>
        </w:rPr>
        <w:t>Metodikken må være gjennomgående for all</w:t>
      </w:r>
      <w:r w:rsidR="00EA1A2A" w:rsidRPr="00EA1A2A">
        <w:rPr>
          <w:rFonts w:asciiTheme="minorHAnsi" w:hAnsiTheme="minorHAnsi" w:cstheme="minorBidi"/>
          <w:sz w:val="22"/>
          <w:szCs w:val="22"/>
        </w:rPr>
        <w:t>e</w:t>
      </w:r>
      <w:r w:rsidR="00E015F4" w:rsidRPr="00EA1A2A">
        <w:rPr>
          <w:rFonts w:asciiTheme="minorHAnsi" w:hAnsiTheme="minorHAnsi" w:cstheme="minorBidi"/>
          <w:sz w:val="22"/>
          <w:szCs w:val="22"/>
        </w:rPr>
        <w:t xml:space="preserve"> leveranse</w:t>
      </w:r>
      <w:r w:rsidR="00EA1A2A" w:rsidRPr="00EA1A2A">
        <w:rPr>
          <w:rFonts w:asciiTheme="minorHAnsi" w:hAnsiTheme="minorHAnsi" w:cstheme="minorBidi"/>
          <w:sz w:val="22"/>
          <w:szCs w:val="22"/>
        </w:rPr>
        <w:t>r</w:t>
      </w:r>
      <w:r w:rsidR="0033664F">
        <w:rPr>
          <w:rFonts w:asciiTheme="minorHAnsi" w:hAnsiTheme="minorHAnsi" w:cstheme="minorBidi"/>
          <w:sz w:val="22"/>
          <w:szCs w:val="22"/>
        </w:rPr>
        <w:t>.</w:t>
      </w:r>
    </w:p>
    <w:p w14:paraId="74CF63A7" w14:textId="7040428A" w:rsidR="00F53912" w:rsidRPr="003C2688" w:rsidRDefault="11AB2EBD" w:rsidP="00EC33DA">
      <w:pPr>
        <w:pStyle w:val="Listeavsnitt"/>
        <w:numPr>
          <w:ilvl w:val="0"/>
          <w:numId w:val="26"/>
        </w:numPr>
        <w:spacing w:line="259" w:lineRule="auto"/>
        <w:rPr>
          <w:rFonts w:asciiTheme="minorHAnsi" w:hAnsiTheme="minorHAnsi" w:cstheme="minorBidi"/>
          <w:sz w:val="22"/>
          <w:szCs w:val="22"/>
        </w:rPr>
      </w:pPr>
      <w:r w:rsidRPr="72FBE152">
        <w:rPr>
          <w:rFonts w:asciiTheme="minorHAnsi" w:hAnsiTheme="minorHAnsi" w:cstheme="minorBidi"/>
          <w:sz w:val="22"/>
          <w:szCs w:val="22"/>
        </w:rPr>
        <w:t xml:space="preserve">Konsulenter som tilbys må ha svært god kompetanse rundt </w:t>
      </w:r>
      <w:r w:rsidR="3D7192F1" w:rsidRPr="72FBE152">
        <w:rPr>
          <w:rFonts w:asciiTheme="minorHAnsi" w:hAnsiTheme="minorHAnsi" w:cstheme="minorBidi"/>
          <w:sz w:val="22"/>
          <w:szCs w:val="22"/>
        </w:rPr>
        <w:t>i</w:t>
      </w:r>
      <w:r w:rsidR="00D22C9B" w:rsidRPr="72FBE152">
        <w:rPr>
          <w:rFonts w:asciiTheme="minorHAnsi" w:hAnsiTheme="minorHAnsi" w:cstheme="minorBidi"/>
          <w:sz w:val="22"/>
          <w:szCs w:val="22"/>
        </w:rPr>
        <w:t>ntegrasjoner og samhandling med andre systemer</w:t>
      </w:r>
      <w:r w:rsidR="000C11AA">
        <w:rPr>
          <w:rFonts w:asciiTheme="minorHAnsi" w:hAnsiTheme="minorHAnsi" w:cstheme="minorBidi"/>
          <w:sz w:val="22"/>
          <w:szCs w:val="22"/>
        </w:rPr>
        <w:t xml:space="preserve"> og tekniske løsninger for integrasjoner</w:t>
      </w:r>
      <w:r w:rsidR="0033664F">
        <w:rPr>
          <w:rFonts w:asciiTheme="minorHAnsi" w:hAnsiTheme="minorHAnsi" w:cstheme="minorBidi"/>
          <w:sz w:val="22"/>
          <w:szCs w:val="22"/>
        </w:rPr>
        <w:t>.</w:t>
      </w:r>
    </w:p>
    <w:p w14:paraId="09BC8B8F" w14:textId="6C45A32A" w:rsidR="00044B0C" w:rsidRDefault="00044B0C" w:rsidP="3666BEBD">
      <w:pPr>
        <w:pStyle w:val="Listeavsnitt"/>
        <w:numPr>
          <w:ilvl w:val="0"/>
          <w:numId w:val="26"/>
        </w:numPr>
        <w:spacing w:line="259" w:lineRule="auto"/>
        <w:rPr>
          <w:rFonts w:asciiTheme="minorHAnsi" w:hAnsiTheme="minorHAnsi" w:cstheme="minorBidi"/>
          <w:sz w:val="22"/>
          <w:szCs w:val="22"/>
        </w:rPr>
      </w:pPr>
      <w:r w:rsidRPr="3666BEBD">
        <w:rPr>
          <w:rFonts w:asciiTheme="minorHAnsi" w:hAnsiTheme="minorHAnsi" w:cstheme="minorBidi"/>
          <w:sz w:val="22"/>
          <w:szCs w:val="22"/>
        </w:rPr>
        <w:t>Konsulente</w:t>
      </w:r>
      <w:r w:rsidR="39C86288" w:rsidRPr="3666BEBD">
        <w:rPr>
          <w:rFonts w:asciiTheme="minorHAnsi" w:hAnsiTheme="minorHAnsi" w:cstheme="minorBidi"/>
          <w:sz w:val="22"/>
          <w:szCs w:val="22"/>
        </w:rPr>
        <w:t>r som tilbys</w:t>
      </w:r>
      <w:r w:rsidRPr="3666BEBD">
        <w:rPr>
          <w:rFonts w:asciiTheme="minorHAnsi" w:hAnsiTheme="minorHAnsi" w:cstheme="minorBidi"/>
          <w:sz w:val="22"/>
          <w:szCs w:val="22"/>
        </w:rPr>
        <w:t xml:space="preserve"> må ha </w:t>
      </w:r>
      <w:r w:rsidR="00C136C8" w:rsidRPr="3666BEBD">
        <w:rPr>
          <w:rFonts w:asciiTheme="minorHAnsi" w:hAnsiTheme="minorHAnsi" w:cstheme="minorBidi"/>
          <w:sz w:val="22"/>
          <w:szCs w:val="22"/>
        </w:rPr>
        <w:t xml:space="preserve">svært god </w:t>
      </w:r>
      <w:r w:rsidR="00F0002B" w:rsidRPr="3666BEBD">
        <w:rPr>
          <w:rFonts w:asciiTheme="minorHAnsi" w:hAnsiTheme="minorHAnsi" w:cstheme="minorBidi"/>
          <w:sz w:val="22"/>
          <w:szCs w:val="22"/>
        </w:rPr>
        <w:t>tekni</w:t>
      </w:r>
      <w:r w:rsidR="533DF61F" w:rsidRPr="3666BEBD">
        <w:rPr>
          <w:rFonts w:asciiTheme="minorHAnsi" w:hAnsiTheme="minorHAnsi" w:cstheme="minorBidi"/>
          <w:sz w:val="22"/>
          <w:szCs w:val="22"/>
        </w:rPr>
        <w:t xml:space="preserve">sk kompetanse rundt drift av </w:t>
      </w:r>
      <w:r w:rsidR="5B68EABB" w:rsidRPr="3666BEBD">
        <w:rPr>
          <w:rFonts w:asciiTheme="minorHAnsi" w:hAnsiTheme="minorHAnsi" w:cstheme="minorBidi"/>
          <w:sz w:val="22"/>
          <w:szCs w:val="22"/>
        </w:rPr>
        <w:t xml:space="preserve">og ytelse i </w:t>
      </w:r>
      <w:r w:rsidR="533DF61F" w:rsidRPr="3666BEBD">
        <w:rPr>
          <w:rFonts w:asciiTheme="minorHAnsi" w:hAnsiTheme="minorHAnsi" w:cstheme="minorBidi"/>
          <w:sz w:val="22"/>
          <w:szCs w:val="22"/>
        </w:rPr>
        <w:t>systeme</w:t>
      </w:r>
      <w:r w:rsidR="5DA81EDF" w:rsidRPr="3666BEBD">
        <w:rPr>
          <w:rFonts w:asciiTheme="minorHAnsi" w:hAnsiTheme="minorHAnsi" w:cstheme="minorBidi"/>
          <w:sz w:val="22"/>
          <w:szCs w:val="22"/>
        </w:rPr>
        <w:t>t</w:t>
      </w:r>
      <w:r w:rsidR="0033664F">
        <w:rPr>
          <w:rFonts w:asciiTheme="minorHAnsi" w:hAnsiTheme="minorHAnsi" w:cstheme="minorBidi"/>
          <w:sz w:val="22"/>
          <w:szCs w:val="22"/>
        </w:rPr>
        <w:t>.</w:t>
      </w:r>
    </w:p>
    <w:p w14:paraId="23E99494" w14:textId="1D6AEE78" w:rsidR="00651131" w:rsidRDefault="00651131" w:rsidP="3666BEBD">
      <w:pPr>
        <w:textAlignment w:val="baseline"/>
        <w:rPr>
          <w:rFonts w:asciiTheme="minorHAnsi" w:hAnsiTheme="minorHAnsi" w:cstheme="minorBidi"/>
        </w:rPr>
      </w:pPr>
    </w:p>
    <w:p w14:paraId="56164B0F" w14:textId="1D6AEE78" w:rsidR="008C7A99" w:rsidRPr="008C7A99" w:rsidRDefault="00674345" w:rsidP="00674345">
      <w:pPr>
        <w:pStyle w:val="Overskrift3"/>
      </w:pPr>
      <w:bookmarkStart w:id="11" w:name="_Toc62562479"/>
      <w:r>
        <w:t>4.</w:t>
      </w:r>
      <w:r w:rsidR="004A71BF">
        <w:t>3</w:t>
      </w:r>
      <w:r>
        <w:t xml:space="preserve"> </w:t>
      </w:r>
      <w:r w:rsidR="008C7A99">
        <w:t>Krav som er felles for alle ytelsesområdene</w:t>
      </w:r>
      <w:bookmarkEnd w:id="11"/>
    </w:p>
    <w:p w14:paraId="08119BD2" w14:textId="1D6AEE78" w:rsidR="13962DF6" w:rsidRDefault="13962DF6" w:rsidP="13962DF6"/>
    <w:p w14:paraId="12442407" w14:textId="2BE9DE46" w:rsidR="008C7A99" w:rsidRPr="00CE1BF1" w:rsidRDefault="008C7A99" w:rsidP="00CE1BF1">
      <w:pPr>
        <w:textAlignment w:val="baseline"/>
        <w:rPr>
          <w:rFonts w:ascii="Calibri" w:hAnsi="Calibri" w:cs="Calibri"/>
        </w:rPr>
      </w:pPr>
      <w:r w:rsidRPr="00CE1BF1">
        <w:rPr>
          <w:rFonts w:ascii="Calibri" w:eastAsia="Calibri" w:hAnsi="Calibri" w:cs="Calibri"/>
        </w:rPr>
        <w:t>Konsulentene som tilbys for oppdrag</w:t>
      </w:r>
      <w:r w:rsidRPr="00CE1BF1">
        <w:rPr>
          <w:rFonts w:ascii="Calibri" w:hAnsi="Calibri" w:cs="Calibri"/>
        </w:rPr>
        <w:t xml:space="preserve"> må ha</w:t>
      </w:r>
      <w:r w:rsidR="402DBEF2" w:rsidRPr="00CE1BF1">
        <w:rPr>
          <w:rFonts w:ascii="Calibri" w:hAnsi="Calibri" w:cs="Calibri"/>
        </w:rPr>
        <w:t>:</w:t>
      </w:r>
    </w:p>
    <w:p w14:paraId="65E80E0D" w14:textId="3EE9EB2B" w:rsidR="0E08CEF5" w:rsidRPr="0033664F" w:rsidRDefault="0E08CEF5" w:rsidP="00CE1BF1">
      <w:pPr>
        <w:pStyle w:val="Listeavsnitt"/>
        <w:numPr>
          <w:ilvl w:val="0"/>
          <w:numId w:val="37"/>
        </w:numPr>
        <w:rPr>
          <w:rFonts w:ascii="Calibri" w:eastAsia="Calibri" w:hAnsi="Calibri" w:cs="Calibri"/>
          <w:sz w:val="22"/>
          <w:szCs w:val="22"/>
        </w:rPr>
      </w:pPr>
      <w:r w:rsidRPr="7754D0C9">
        <w:rPr>
          <w:rFonts w:ascii="Calibri" w:hAnsi="Calibri" w:cs="Calibri"/>
          <w:sz w:val="22"/>
          <w:szCs w:val="22"/>
        </w:rPr>
        <w:t>K</w:t>
      </w:r>
      <w:r w:rsidR="2D8D3ADE" w:rsidRPr="7754D0C9">
        <w:rPr>
          <w:rFonts w:ascii="Calibri" w:hAnsi="Calibri" w:cs="Calibri"/>
          <w:sz w:val="22"/>
          <w:szCs w:val="22"/>
        </w:rPr>
        <w:t>unnskap om gjeldende rammebetingelser og regelverk for kommunal virksomhet</w:t>
      </w:r>
    </w:p>
    <w:p w14:paraId="3BF25C76" w14:textId="30DB7D61" w:rsidR="0033664F" w:rsidRDefault="0033664F" w:rsidP="00CE1BF1">
      <w:pPr>
        <w:pStyle w:val="Listeavsnitt"/>
        <w:numPr>
          <w:ilvl w:val="0"/>
          <w:numId w:val="37"/>
        </w:numPr>
        <w:rPr>
          <w:sz w:val="22"/>
          <w:szCs w:val="22"/>
        </w:rPr>
      </w:pPr>
      <w:r>
        <w:rPr>
          <w:rFonts w:ascii="Calibri" w:eastAsia="Calibri" w:hAnsi="Calibri" w:cs="Calibri"/>
          <w:sz w:val="22"/>
          <w:szCs w:val="22"/>
        </w:rPr>
        <w:t>K</w:t>
      </w:r>
      <w:r w:rsidRPr="291D55E8">
        <w:rPr>
          <w:rFonts w:ascii="Calibri" w:eastAsia="Calibri" w:hAnsi="Calibri" w:cs="Calibri"/>
          <w:sz w:val="22"/>
          <w:szCs w:val="22"/>
        </w:rPr>
        <w:t xml:space="preserve">unnskap om bruk av U4ERP løsningen i </w:t>
      </w:r>
      <w:r w:rsidRPr="00A35F4A">
        <w:rPr>
          <w:rFonts w:ascii="Calibri" w:eastAsia="Calibri" w:hAnsi="Calibri" w:cs="Calibri"/>
          <w:bCs/>
          <w:sz w:val="22"/>
          <w:szCs w:val="22"/>
        </w:rPr>
        <w:t>kommunal/offentlig</w:t>
      </w:r>
      <w:r>
        <w:rPr>
          <w:rFonts w:ascii="Calibri" w:eastAsia="Calibri" w:hAnsi="Calibri" w:cs="Calibri"/>
          <w:b/>
          <w:sz w:val="22"/>
          <w:szCs w:val="22"/>
        </w:rPr>
        <w:t xml:space="preserve"> </w:t>
      </w:r>
      <w:r w:rsidRPr="291D55E8">
        <w:rPr>
          <w:rFonts w:ascii="Calibri" w:eastAsia="Calibri" w:hAnsi="Calibri" w:cs="Calibri"/>
          <w:sz w:val="22"/>
          <w:szCs w:val="22"/>
        </w:rPr>
        <w:t>sektor</w:t>
      </w:r>
      <w:r>
        <w:rPr>
          <w:rFonts w:ascii="Calibri" w:eastAsia="Calibri" w:hAnsi="Calibri" w:cs="Calibri"/>
          <w:sz w:val="22"/>
          <w:szCs w:val="22"/>
        </w:rPr>
        <w:t>.</w:t>
      </w:r>
      <w:r w:rsidRPr="291D55E8">
        <w:rPr>
          <w:rFonts w:ascii="Calibri" w:eastAsia="Calibri" w:hAnsi="Calibri" w:cs="Calibri"/>
          <w:sz w:val="22"/>
          <w:szCs w:val="22"/>
        </w:rPr>
        <w:t xml:space="preserve"> </w:t>
      </w:r>
    </w:p>
    <w:p w14:paraId="6503C00A" w14:textId="1CB09A89" w:rsidR="0010423C" w:rsidRDefault="0033664F" w:rsidP="00CE1BF1">
      <w:pPr>
        <w:pStyle w:val="Listeavsnitt"/>
        <w:numPr>
          <w:ilvl w:val="0"/>
          <w:numId w:val="37"/>
        </w:numPr>
        <w:textAlignment w:val="baseline"/>
        <w:rPr>
          <w:rFonts w:ascii="Calibri" w:hAnsi="Calibri" w:cs="Calibri"/>
          <w:sz w:val="22"/>
          <w:szCs w:val="22"/>
        </w:rPr>
      </w:pPr>
      <w:r>
        <w:rPr>
          <w:rFonts w:ascii="Calibri" w:hAnsi="Calibri" w:cs="Calibri"/>
          <w:sz w:val="22"/>
          <w:szCs w:val="22"/>
        </w:rPr>
        <w:t>K</w:t>
      </w:r>
      <w:r w:rsidR="00C8169E" w:rsidRPr="3666BEBD">
        <w:rPr>
          <w:rFonts w:ascii="Calibri" w:hAnsi="Calibri" w:cs="Calibri"/>
          <w:sz w:val="22"/>
          <w:szCs w:val="22"/>
        </w:rPr>
        <w:t xml:space="preserve">ompetanse på </w:t>
      </w:r>
      <w:r w:rsidR="00291ED8" w:rsidRPr="3666BEBD">
        <w:rPr>
          <w:rFonts w:ascii="Calibri" w:hAnsi="Calibri" w:cs="Calibri"/>
          <w:sz w:val="22"/>
          <w:szCs w:val="22"/>
        </w:rPr>
        <w:t>hovedområder</w:t>
      </w:r>
      <w:r w:rsidR="0012144A" w:rsidRPr="3666BEBD">
        <w:rPr>
          <w:rFonts w:ascii="Calibri" w:hAnsi="Calibri" w:cs="Calibri"/>
          <w:sz w:val="22"/>
          <w:szCs w:val="22"/>
        </w:rPr>
        <w:t xml:space="preserve"> vist </w:t>
      </w:r>
      <w:r>
        <w:rPr>
          <w:rFonts w:ascii="Calibri" w:hAnsi="Calibri" w:cs="Calibri"/>
          <w:sz w:val="22"/>
          <w:szCs w:val="22"/>
        </w:rPr>
        <w:t>i oversikten i kapittel 2</w:t>
      </w:r>
      <w:r w:rsidR="00693C58" w:rsidRPr="3666BEBD">
        <w:rPr>
          <w:rFonts w:ascii="Calibri" w:hAnsi="Calibri" w:cs="Calibri"/>
          <w:sz w:val="22"/>
          <w:szCs w:val="22"/>
        </w:rPr>
        <w:t xml:space="preserve">, og for </w:t>
      </w:r>
      <w:r w:rsidR="00A307EB" w:rsidRPr="3666BEBD">
        <w:rPr>
          <w:rFonts w:ascii="Calibri" w:hAnsi="Calibri" w:cs="Calibri"/>
          <w:sz w:val="22"/>
          <w:szCs w:val="22"/>
        </w:rPr>
        <w:t xml:space="preserve">eventuelt </w:t>
      </w:r>
      <w:r w:rsidR="00693C58" w:rsidRPr="3666BEBD">
        <w:rPr>
          <w:rFonts w:ascii="Calibri" w:hAnsi="Calibri" w:cs="Calibri"/>
          <w:sz w:val="22"/>
          <w:szCs w:val="22"/>
        </w:rPr>
        <w:t>nye moduler</w:t>
      </w:r>
      <w:r w:rsidR="005830F6" w:rsidRPr="3666BEBD">
        <w:rPr>
          <w:rFonts w:ascii="Calibri" w:hAnsi="Calibri" w:cs="Calibri"/>
          <w:sz w:val="22"/>
          <w:szCs w:val="22"/>
        </w:rPr>
        <w:t xml:space="preserve"> som skal innføres</w:t>
      </w:r>
      <w:r w:rsidR="000B068C" w:rsidRPr="3666BEBD">
        <w:rPr>
          <w:rFonts w:ascii="Calibri" w:hAnsi="Calibri" w:cs="Calibri"/>
          <w:sz w:val="22"/>
          <w:szCs w:val="22"/>
        </w:rPr>
        <w:t>.</w:t>
      </w:r>
    </w:p>
    <w:p w14:paraId="51619C84" w14:textId="37CE990D" w:rsidR="0075225D" w:rsidRDefault="00CE1BF1" w:rsidP="00CE1BF1">
      <w:pPr>
        <w:pStyle w:val="Listeavsnitt"/>
        <w:numPr>
          <w:ilvl w:val="0"/>
          <w:numId w:val="37"/>
        </w:numPr>
        <w:textAlignment w:val="baseline"/>
        <w:rPr>
          <w:rFonts w:ascii="Calibri" w:hAnsi="Calibri" w:cs="Calibri"/>
          <w:sz w:val="22"/>
          <w:szCs w:val="22"/>
        </w:rPr>
      </w:pPr>
      <w:r>
        <w:rPr>
          <w:rFonts w:ascii="Calibri" w:hAnsi="Calibri" w:cs="Calibri"/>
          <w:sz w:val="22"/>
          <w:szCs w:val="22"/>
        </w:rPr>
        <w:t>Tilgang til</w:t>
      </w:r>
      <w:r w:rsidR="00DB13F5">
        <w:rPr>
          <w:rFonts w:ascii="Calibri" w:hAnsi="Calibri" w:cs="Calibri"/>
          <w:sz w:val="22"/>
          <w:szCs w:val="22"/>
        </w:rPr>
        <w:t xml:space="preserve"> </w:t>
      </w:r>
      <w:r w:rsidR="1AC47303" w:rsidRPr="3666BEBD">
        <w:rPr>
          <w:rFonts w:ascii="Calibri" w:hAnsi="Calibri" w:cs="Calibri"/>
          <w:sz w:val="22"/>
          <w:szCs w:val="22"/>
        </w:rPr>
        <w:t>internt kompetanseutviklingsprogram for å sikre tilstrekkelig og relevant kompetanse</w:t>
      </w:r>
      <w:r w:rsidR="00DB13F5">
        <w:rPr>
          <w:rFonts w:ascii="Calibri" w:hAnsi="Calibri" w:cs="Calibri"/>
          <w:sz w:val="22"/>
          <w:szCs w:val="22"/>
        </w:rPr>
        <w:t>.</w:t>
      </w:r>
    </w:p>
    <w:p w14:paraId="6F0CECC9" w14:textId="0BD25487" w:rsidR="3EA2DE58" w:rsidRDefault="3EA2DE58" w:rsidP="00CE1BF1">
      <w:pPr>
        <w:pStyle w:val="Listeavsnitt"/>
        <w:numPr>
          <w:ilvl w:val="0"/>
          <w:numId w:val="37"/>
        </w:numPr>
        <w:rPr>
          <w:rFonts w:ascii="Calibri" w:eastAsia="Calibri" w:hAnsi="Calibri" w:cs="Calibri"/>
          <w:sz w:val="22"/>
          <w:szCs w:val="22"/>
        </w:rPr>
      </w:pPr>
      <w:r w:rsidRPr="642FEAEE">
        <w:rPr>
          <w:rFonts w:ascii="Calibri" w:eastAsia="Calibri" w:hAnsi="Calibri" w:cs="Calibri"/>
          <w:sz w:val="22"/>
          <w:szCs w:val="22"/>
        </w:rPr>
        <w:t>Konsulentene som tilbys må ha kunnskap om tredjepartsløsninger som kan påvirke og forbedre løsninger</w:t>
      </w:r>
      <w:r w:rsidR="00DB13F5">
        <w:rPr>
          <w:rFonts w:ascii="Calibri" w:eastAsia="Calibri" w:hAnsi="Calibri" w:cs="Calibri"/>
          <w:sz w:val="22"/>
          <w:szCs w:val="22"/>
        </w:rPr>
        <w:t>.</w:t>
      </w:r>
      <w:r w:rsidRPr="642FEAEE">
        <w:rPr>
          <w:rFonts w:ascii="Calibri" w:hAnsi="Calibri" w:cs="Calibri"/>
          <w:sz w:val="22"/>
          <w:szCs w:val="22"/>
        </w:rPr>
        <w:t xml:space="preserve"> </w:t>
      </w:r>
    </w:p>
    <w:p w14:paraId="20BE184D" w14:textId="1D6AEE78" w:rsidR="623B961B" w:rsidRDefault="623B961B" w:rsidP="00AC5156">
      <w:pPr>
        <w:pStyle w:val="Listeavsnitt"/>
        <w:ind w:left="720"/>
        <w:rPr>
          <w:color w:val="FF0000"/>
          <w:sz w:val="22"/>
          <w:szCs w:val="22"/>
          <w:highlight w:val="yellow"/>
        </w:rPr>
      </w:pPr>
    </w:p>
    <w:p w14:paraId="3AB1AC07" w14:textId="1D6AEE78" w:rsidR="0075225D" w:rsidRPr="0075225D" w:rsidRDefault="0075225D" w:rsidP="0075225D">
      <w:pPr>
        <w:pStyle w:val="Overskrift3"/>
      </w:pPr>
      <w:bookmarkStart w:id="12" w:name="_Toc62562480"/>
      <w:r>
        <w:t>4.</w:t>
      </w:r>
      <w:r w:rsidR="004A71BF">
        <w:t>4</w:t>
      </w:r>
      <w:r>
        <w:t xml:space="preserve"> </w:t>
      </w:r>
      <w:bookmarkStart w:id="13" w:name="_Toc57109625"/>
      <w:bookmarkStart w:id="14" w:name="_Toc56161494"/>
      <w:r>
        <w:t>Resultat</w:t>
      </w:r>
      <w:bookmarkEnd w:id="12"/>
      <w:bookmarkEnd w:id="13"/>
      <w:r>
        <w:t xml:space="preserve"> </w:t>
      </w:r>
      <w:bookmarkEnd w:id="14"/>
    </w:p>
    <w:p w14:paraId="4D216082" w14:textId="1D6AEE78" w:rsidR="0075225D" w:rsidRDefault="0075225D" w:rsidP="3666BEBD">
      <w:pPr>
        <w:rPr>
          <w:rFonts w:asciiTheme="minorHAnsi" w:eastAsiaTheme="minorEastAsia" w:hAnsiTheme="minorHAnsi" w:cstheme="minorBidi"/>
          <w:lang w:eastAsia="en-US"/>
        </w:rPr>
      </w:pPr>
      <w:r w:rsidRPr="3666BEBD">
        <w:rPr>
          <w:rFonts w:asciiTheme="minorHAnsi" w:eastAsiaTheme="minorEastAsia" w:hAnsiTheme="minorHAnsi" w:cstheme="minorBidi"/>
          <w:lang w:eastAsia="en-US"/>
        </w:rPr>
        <w:t xml:space="preserve">Bistand på rammeavtalen vil variere på bakgrunn av behov og planer. Resultat av ytelsene vil framgå av avropene. Det skal være kompetanseoverføring til internt ansatte i Bergen kommune underveis i avtaleperioden dersom Bergen kommune ønsker det og til eventuell ny avtalepart ved fornying/ny avtale. </w:t>
      </w:r>
    </w:p>
    <w:p w14:paraId="14803E82" w14:textId="1D6AEE78" w:rsidR="0075225D" w:rsidRDefault="0075225D" w:rsidP="3666BEBD">
      <w:pPr>
        <w:rPr>
          <w:rFonts w:asciiTheme="minorHAnsi" w:eastAsiaTheme="minorEastAsia" w:hAnsiTheme="minorHAnsi" w:cstheme="minorBidi"/>
          <w:lang w:eastAsia="en-US"/>
        </w:rPr>
      </w:pPr>
    </w:p>
    <w:p w14:paraId="16EACE8E" w14:textId="77777777" w:rsidR="0075225D" w:rsidRDefault="0075225D" w:rsidP="0075225D">
      <w:pPr>
        <w:rPr>
          <w:rFonts w:asciiTheme="minorHAnsi" w:eastAsiaTheme="minorHAnsi" w:hAnsiTheme="minorHAnsi" w:cstheme="minorHAnsi"/>
          <w:lang w:eastAsia="en-US"/>
        </w:rPr>
      </w:pPr>
      <w:r>
        <w:rPr>
          <w:rFonts w:asciiTheme="minorHAnsi" w:eastAsiaTheme="minorHAnsi" w:hAnsiTheme="minorHAnsi" w:cstheme="minorHAnsi"/>
          <w:lang w:eastAsia="en-US"/>
        </w:rPr>
        <w:t>Ved avtalens avslutning skal følgende materiale utarbeides og overleveres:</w:t>
      </w:r>
    </w:p>
    <w:p w14:paraId="4902E272" w14:textId="59532021" w:rsidR="0075225D" w:rsidRDefault="0075225D" w:rsidP="00EC33DA">
      <w:pPr>
        <w:pStyle w:val="Listeavsnitt"/>
        <w:numPr>
          <w:ilvl w:val="0"/>
          <w:numId w:val="21"/>
        </w:numPr>
        <w:rPr>
          <w:rFonts w:asciiTheme="minorHAnsi" w:eastAsiaTheme="minorHAnsi" w:hAnsiTheme="minorHAnsi" w:cstheme="minorHAnsi"/>
          <w:b/>
          <w:sz w:val="22"/>
          <w:szCs w:val="22"/>
          <w:lang w:eastAsia="en-US"/>
        </w:rPr>
      </w:pPr>
      <w:r>
        <w:rPr>
          <w:rFonts w:asciiTheme="minorHAnsi" w:eastAsiaTheme="minorHAnsi" w:hAnsiTheme="minorHAnsi" w:cstheme="minorHAnsi"/>
          <w:sz w:val="22"/>
          <w:szCs w:val="22"/>
          <w:lang w:eastAsia="en-US"/>
        </w:rPr>
        <w:t>Sluttrapport og evaluering av Rammeavtalen</w:t>
      </w:r>
      <w:r w:rsidR="00DB13F5">
        <w:rPr>
          <w:rFonts w:asciiTheme="minorHAnsi" w:eastAsiaTheme="minorHAnsi" w:hAnsiTheme="minorHAnsi" w:cstheme="minorHAnsi"/>
          <w:sz w:val="22"/>
          <w:szCs w:val="22"/>
          <w:lang w:eastAsia="en-US"/>
        </w:rPr>
        <w:t>.</w:t>
      </w:r>
    </w:p>
    <w:p w14:paraId="0EB6067C" w14:textId="40BCC8B9" w:rsidR="0075225D" w:rsidRDefault="504BE61F" w:rsidP="5DC8A347">
      <w:pPr>
        <w:pStyle w:val="Listeavsnitt"/>
        <w:numPr>
          <w:ilvl w:val="0"/>
          <w:numId w:val="21"/>
        </w:numPr>
        <w:rPr>
          <w:rFonts w:asciiTheme="minorHAnsi" w:eastAsiaTheme="minorEastAsia" w:hAnsiTheme="minorHAnsi" w:cstheme="minorBidi"/>
          <w:b/>
          <w:bCs/>
          <w:sz w:val="22"/>
          <w:szCs w:val="22"/>
          <w:lang w:eastAsia="en-US"/>
        </w:rPr>
      </w:pPr>
      <w:r w:rsidRPr="5DC8A347">
        <w:rPr>
          <w:rFonts w:asciiTheme="minorHAnsi" w:eastAsiaTheme="minorEastAsia" w:hAnsiTheme="minorHAnsi" w:cstheme="minorBidi"/>
          <w:sz w:val="22"/>
          <w:szCs w:val="22"/>
          <w:lang w:eastAsia="en-US"/>
        </w:rPr>
        <w:t xml:space="preserve">Supplering av </w:t>
      </w:r>
      <w:r w:rsidR="0075225D" w:rsidRPr="5DC8A347">
        <w:rPr>
          <w:rFonts w:asciiTheme="minorHAnsi" w:eastAsiaTheme="minorEastAsia" w:hAnsiTheme="minorHAnsi" w:cstheme="minorBidi"/>
          <w:sz w:val="22"/>
          <w:szCs w:val="22"/>
          <w:lang w:eastAsia="en-US"/>
        </w:rPr>
        <w:t>dokumentasjon iht. avtalt dokumentasjonskrav for avrop</w:t>
      </w:r>
      <w:r w:rsidR="00DB13F5" w:rsidRPr="5DC8A347">
        <w:rPr>
          <w:rFonts w:asciiTheme="minorHAnsi" w:eastAsiaTheme="minorEastAsia" w:hAnsiTheme="minorHAnsi" w:cstheme="minorBidi"/>
          <w:sz w:val="22"/>
          <w:szCs w:val="22"/>
          <w:lang w:eastAsia="en-US"/>
        </w:rPr>
        <w:t>.</w:t>
      </w:r>
    </w:p>
    <w:p w14:paraId="78237911" w14:textId="53EFE79E" w:rsidR="0075225D" w:rsidRPr="005F1CB0" w:rsidRDefault="0075225D" w:rsidP="5DC8A347">
      <w:pPr>
        <w:pStyle w:val="Listeavsnitt"/>
        <w:numPr>
          <w:ilvl w:val="0"/>
          <w:numId w:val="21"/>
        </w:numPr>
        <w:rPr>
          <w:rFonts w:asciiTheme="minorHAnsi" w:eastAsiaTheme="minorEastAsia" w:hAnsiTheme="minorHAnsi" w:cstheme="minorBidi"/>
          <w:b/>
          <w:bCs/>
          <w:sz w:val="22"/>
          <w:szCs w:val="22"/>
          <w:lang w:eastAsia="en-US"/>
        </w:rPr>
      </w:pPr>
      <w:r w:rsidRPr="5DC8A347">
        <w:rPr>
          <w:rFonts w:asciiTheme="minorHAnsi" w:eastAsiaTheme="minorEastAsia" w:hAnsiTheme="minorHAnsi" w:cstheme="minorBidi"/>
          <w:sz w:val="22"/>
          <w:szCs w:val="22"/>
          <w:lang w:eastAsia="en-US"/>
        </w:rPr>
        <w:t>Kompetanseoverføring/overlevering av bistand</w:t>
      </w:r>
      <w:r w:rsidR="4059BB10" w:rsidRPr="5DC8A347">
        <w:rPr>
          <w:rFonts w:asciiTheme="minorHAnsi" w:eastAsiaTheme="minorEastAsia" w:hAnsiTheme="minorHAnsi" w:cstheme="minorBidi"/>
          <w:sz w:val="22"/>
          <w:szCs w:val="22"/>
          <w:lang w:eastAsia="en-US"/>
        </w:rPr>
        <w:t xml:space="preserve"> etter avtale</w:t>
      </w:r>
      <w:r w:rsidR="00DB13F5" w:rsidRPr="5DC8A347">
        <w:rPr>
          <w:rFonts w:asciiTheme="minorHAnsi" w:eastAsiaTheme="minorEastAsia" w:hAnsiTheme="minorHAnsi" w:cstheme="minorBidi"/>
          <w:sz w:val="22"/>
          <w:szCs w:val="22"/>
          <w:lang w:eastAsia="en-US"/>
        </w:rPr>
        <w:t>.</w:t>
      </w:r>
    </w:p>
    <w:p w14:paraId="581B3EE9" w14:textId="77777777" w:rsidR="005F1CB0" w:rsidRDefault="005F1CB0" w:rsidP="005F1CB0">
      <w:pPr>
        <w:pStyle w:val="Listeavsnitt"/>
        <w:ind w:left="720"/>
        <w:rPr>
          <w:rFonts w:asciiTheme="minorHAnsi" w:eastAsiaTheme="minorEastAsia" w:hAnsiTheme="minorHAnsi" w:cstheme="minorHAnsi"/>
          <w:b/>
          <w:sz w:val="22"/>
          <w:szCs w:val="22"/>
          <w:lang w:eastAsia="en-US"/>
        </w:rPr>
      </w:pPr>
    </w:p>
    <w:p w14:paraId="740152F4" w14:textId="12F286DB" w:rsidR="007D3F75" w:rsidRDefault="00DE63E6" w:rsidP="007D3F75">
      <w:pPr>
        <w:pStyle w:val="Overskrift2"/>
      </w:pPr>
      <w:bookmarkStart w:id="15" w:name="_Toc62562481"/>
      <w:r>
        <w:t xml:space="preserve">5 </w:t>
      </w:r>
      <w:r w:rsidR="007D3F75">
        <w:t xml:space="preserve">Leverandørens </w:t>
      </w:r>
      <w:r w:rsidR="00A17751">
        <w:t>kompetanse og kapasitet</w:t>
      </w:r>
      <w:bookmarkEnd w:id="15"/>
      <w:r w:rsidR="00A17751">
        <w:t xml:space="preserve"> </w:t>
      </w:r>
    </w:p>
    <w:p w14:paraId="3A321361" w14:textId="2C6AB92E" w:rsidR="00DC5D25" w:rsidRDefault="7E9CDF6B" w:rsidP="56A65286">
      <w:pPr>
        <w:rPr>
          <w:rFonts w:asciiTheme="minorHAnsi" w:eastAsiaTheme="minorEastAsia" w:hAnsiTheme="minorHAnsi" w:cstheme="minorBidi"/>
          <w:color w:val="000000" w:themeColor="text1"/>
        </w:rPr>
      </w:pPr>
      <w:r w:rsidRPr="56A65286">
        <w:rPr>
          <w:rFonts w:asciiTheme="minorHAnsi" w:eastAsiaTheme="minorEastAsia" w:hAnsiTheme="minorHAnsi" w:cstheme="minorBidi"/>
          <w:color w:val="000000" w:themeColor="text1"/>
        </w:rPr>
        <w:t xml:space="preserve">Bergen kommune ønsker å inngå rammeavtale med leverandør som har høy faglig kompetanse og god evne til å gjennomføre oppdraget i tråd med oppdragsgivers behov. Det er behov for at leverandøren har et samarbeid med systemleverandøren UNIT4 som bidrar til å sikre kompetanse og erfaring gjennom hele kontraktsperioden.  </w:t>
      </w:r>
      <w:r>
        <w:br/>
      </w:r>
      <w:r w:rsidRPr="56A65286">
        <w:rPr>
          <w:rFonts w:asciiTheme="minorHAnsi" w:eastAsiaTheme="minorEastAsia" w:hAnsiTheme="minorHAnsi" w:cstheme="minorBidi"/>
          <w:color w:val="000000" w:themeColor="text1"/>
        </w:rPr>
        <w:t xml:space="preserve"> </w:t>
      </w:r>
      <w:r>
        <w:br/>
      </w:r>
      <w:r w:rsidRPr="56A65286">
        <w:rPr>
          <w:rFonts w:asciiTheme="minorHAnsi" w:eastAsiaTheme="minorEastAsia" w:hAnsiTheme="minorHAnsi" w:cstheme="minorBidi"/>
          <w:color w:val="000000" w:themeColor="text1"/>
        </w:rPr>
        <w:t xml:space="preserve">Det blir lagt vekt på at tilbudte konsulenter har dokumentert kompetanse og erfaring på økonomiprosesser og gjeldende regelverk for kommunal virksomhet. Det blir også lagt vekt på at tilbudte konsulenter har dokumentert kompetanse på UNIT4 ERP og erfaring med bruk av løsningen i kommunal/offentlig sektor. </w:t>
      </w:r>
      <w:r>
        <w:br/>
      </w:r>
      <w:r w:rsidRPr="56A65286">
        <w:rPr>
          <w:rFonts w:asciiTheme="minorHAnsi" w:eastAsiaTheme="minorEastAsia" w:hAnsiTheme="minorHAnsi" w:cstheme="minorBidi"/>
          <w:color w:val="000000" w:themeColor="text1"/>
        </w:rPr>
        <w:t xml:space="preserve"> </w:t>
      </w:r>
      <w:r>
        <w:br/>
      </w:r>
      <w:r w:rsidRPr="56A65286">
        <w:rPr>
          <w:rFonts w:asciiTheme="minorHAnsi" w:eastAsiaTheme="minorEastAsia" w:hAnsiTheme="minorHAnsi" w:cstheme="minorBidi"/>
          <w:color w:val="000000" w:themeColor="text1"/>
        </w:rPr>
        <w:t xml:space="preserve">Leverandøren skal beskrive hvordan det skal sikres tilstrekkelig kapasitet og kompetanse for gjennomføring av avrop på rammeavtalen. Det må framgå hvilke konsulenter eller konsulentprofiler som vil være tilgjengelig for oppdrag på rammeavtalen i Bergen kommune på de ytelsesområdene som er definert. Alle ytelsesområdene må være dekket. </w:t>
      </w:r>
      <w:r>
        <w:br/>
      </w:r>
      <w:r w:rsidRPr="56A65286">
        <w:rPr>
          <w:rFonts w:asciiTheme="minorHAnsi" w:eastAsiaTheme="minorEastAsia" w:hAnsiTheme="minorHAnsi" w:cstheme="minorBidi"/>
          <w:color w:val="000000" w:themeColor="text1"/>
        </w:rPr>
        <w:t>Det skal tilbys minst 4 og maksimalt 8 utførende ressurser per ytelsesområde. Det skal ikke tilbys færre eller flere enn dette. Hvis det tilbys færre enn 4 eller flere enn 8 konsulenter per ytelsesområde, vil færre enn 4 leverte kunne føre til avvisning og for flere enn 8 vil nummer 9 og utover ikke tas med i evalueringen. En konsulent kan tilbys for flere ytelsesområder.</w:t>
      </w:r>
    </w:p>
    <w:p w14:paraId="0D44AD7F" w14:textId="77777777" w:rsidR="00271703" w:rsidRDefault="00271703" w:rsidP="56A65286">
      <w:pPr>
        <w:rPr>
          <w:rFonts w:asciiTheme="minorHAnsi" w:eastAsiaTheme="minorEastAsia" w:hAnsiTheme="minorHAnsi" w:cstheme="minorBidi"/>
        </w:rPr>
      </w:pPr>
    </w:p>
    <w:p w14:paraId="0F298A6B" w14:textId="77777777" w:rsidR="004F2DF8" w:rsidRPr="004F2DF8" w:rsidRDefault="004F2DF8" w:rsidP="56A65286">
      <w:pPr>
        <w:rPr>
          <w:rFonts w:asciiTheme="minorHAnsi" w:eastAsiaTheme="minorEastAsia" w:hAnsiTheme="minorHAnsi" w:cstheme="minorBidi"/>
        </w:rPr>
      </w:pPr>
      <w:r w:rsidRPr="56A65286">
        <w:rPr>
          <w:rFonts w:asciiTheme="minorHAnsi" w:eastAsiaTheme="minorEastAsia" w:hAnsiTheme="minorHAnsi" w:cstheme="minorBidi"/>
        </w:rPr>
        <w:t>Dokumentasjon:</w:t>
      </w:r>
    </w:p>
    <w:p w14:paraId="291049DF" w14:textId="4CBB8A3E" w:rsidR="004F2DF8" w:rsidRPr="00DE62B1" w:rsidRDefault="004F2DF8" w:rsidP="56A65286">
      <w:pPr>
        <w:pStyle w:val="Listeavsnitt"/>
        <w:numPr>
          <w:ilvl w:val="0"/>
          <w:numId w:val="26"/>
        </w:numPr>
        <w:rPr>
          <w:rFonts w:asciiTheme="minorHAnsi" w:eastAsiaTheme="minorEastAsia" w:hAnsiTheme="minorHAnsi" w:cstheme="minorBidi"/>
          <w:sz w:val="22"/>
          <w:szCs w:val="22"/>
        </w:rPr>
      </w:pPr>
      <w:r w:rsidRPr="56A65286">
        <w:rPr>
          <w:rFonts w:asciiTheme="minorHAnsi" w:eastAsiaTheme="minorEastAsia" w:hAnsiTheme="minorHAnsi" w:cstheme="minorBidi"/>
          <w:sz w:val="22"/>
          <w:szCs w:val="22"/>
        </w:rPr>
        <w:t xml:space="preserve">Leverandør må dokumentere i form av kompetanseprofil for de tilbudte konsulentene hvordan kompetansekravene dekkes. </w:t>
      </w:r>
      <w:r w:rsidR="003D0786" w:rsidRPr="56A65286">
        <w:rPr>
          <w:rFonts w:asciiTheme="minorHAnsi" w:eastAsiaTheme="minorEastAsia" w:hAnsiTheme="minorHAnsi" w:cstheme="minorBidi"/>
          <w:sz w:val="22"/>
          <w:szCs w:val="22"/>
        </w:rPr>
        <w:t xml:space="preserve">Det må </w:t>
      </w:r>
      <w:r w:rsidRPr="56A65286">
        <w:rPr>
          <w:rFonts w:asciiTheme="minorHAnsi" w:eastAsiaTheme="minorEastAsia" w:hAnsiTheme="minorHAnsi" w:cstheme="minorBidi"/>
          <w:sz w:val="22"/>
          <w:szCs w:val="22"/>
        </w:rPr>
        <w:t>framgå av kompetanseprofil/CV:</w:t>
      </w:r>
    </w:p>
    <w:p w14:paraId="70EEB2D8" w14:textId="1CCF0D9E" w:rsidR="004F2DF8" w:rsidRPr="00DE62B1" w:rsidRDefault="11F2B2A0" w:rsidP="56A65286">
      <w:pPr>
        <w:pStyle w:val="Listeavsnitt"/>
        <w:numPr>
          <w:ilvl w:val="1"/>
          <w:numId w:val="26"/>
        </w:numPr>
        <w:rPr>
          <w:rFonts w:asciiTheme="minorHAnsi" w:eastAsiaTheme="minorEastAsia" w:hAnsiTheme="minorHAnsi" w:cstheme="minorBidi"/>
          <w:sz w:val="22"/>
          <w:szCs w:val="22"/>
        </w:rPr>
      </w:pPr>
      <w:r w:rsidRPr="56A65286">
        <w:rPr>
          <w:rFonts w:asciiTheme="minorHAnsi" w:eastAsiaTheme="minorEastAsia" w:hAnsiTheme="minorHAnsi" w:cstheme="minorBidi"/>
          <w:sz w:val="22"/>
          <w:szCs w:val="22"/>
        </w:rPr>
        <w:t>Hvilke h</w:t>
      </w:r>
      <w:r w:rsidR="004F2DF8" w:rsidRPr="56A65286">
        <w:rPr>
          <w:rFonts w:asciiTheme="minorHAnsi" w:eastAsiaTheme="minorEastAsia" w:hAnsiTheme="minorHAnsi" w:cstheme="minorBidi"/>
          <w:sz w:val="22"/>
          <w:szCs w:val="22"/>
        </w:rPr>
        <w:t xml:space="preserve">ovedprosesser innenfor ERP konsulentene </w:t>
      </w:r>
      <w:r w:rsidR="7D4E8037" w:rsidRPr="56A65286">
        <w:rPr>
          <w:rFonts w:asciiTheme="minorHAnsi" w:eastAsiaTheme="minorEastAsia" w:hAnsiTheme="minorHAnsi" w:cstheme="minorBidi"/>
          <w:sz w:val="22"/>
          <w:szCs w:val="22"/>
        </w:rPr>
        <w:t>har kompetanse på</w:t>
      </w:r>
    </w:p>
    <w:p w14:paraId="10500993" w14:textId="7B8FCD2A" w:rsidR="004F2DF8" w:rsidRPr="00DE62B1" w:rsidRDefault="004F2DF8" w:rsidP="56A65286">
      <w:pPr>
        <w:pStyle w:val="Listeavsnitt"/>
        <w:numPr>
          <w:ilvl w:val="1"/>
          <w:numId w:val="26"/>
        </w:numPr>
        <w:rPr>
          <w:rFonts w:asciiTheme="minorHAnsi" w:eastAsiaTheme="minorEastAsia" w:hAnsiTheme="minorHAnsi" w:cstheme="minorBidi"/>
          <w:sz w:val="22"/>
          <w:szCs w:val="22"/>
        </w:rPr>
      </w:pPr>
      <w:r w:rsidRPr="56A65286">
        <w:rPr>
          <w:rFonts w:asciiTheme="minorHAnsi" w:eastAsiaTheme="minorEastAsia" w:hAnsiTheme="minorHAnsi" w:cstheme="minorBidi"/>
          <w:sz w:val="22"/>
          <w:szCs w:val="22"/>
        </w:rPr>
        <w:t>Hvilke moduler de har kompetanse på og på hvilket</w:t>
      </w:r>
      <w:r w:rsidR="003D0786" w:rsidRPr="56A65286">
        <w:rPr>
          <w:rFonts w:asciiTheme="minorHAnsi" w:eastAsiaTheme="minorEastAsia" w:hAnsiTheme="minorHAnsi" w:cstheme="minorBidi"/>
          <w:sz w:val="22"/>
          <w:szCs w:val="22"/>
        </w:rPr>
        <w:t xml:space="preserve"> kompetanse</w:t>
      </w:r>
      <w:r w:rsidRPr="56A65286">
        <w:rPr>
          <w:rFonts w:asciiTheme="minorHAnsi" w:eastAsiaTheme="minorEastAsia" w:hAnsiTheme="minorHAnsi" w:cstheme="minorBidi"/>
          <w:sz w:val="22"/>
          <w:szCs w:val="22"/>
        </w:rPr>
        <w:t>nivå og evt. sertifisering</w:t>
      </w:r>
      <w:r w:rsidR="003D0786" w:rsidRPr="56A65286">
        <w:rPr>
          <w:rFonts w:asciiTheme="minorHAnsi" w:eastAsiaTheme="minorEastAsia" w:hAnsiTheme="minorHAnsi" w:cstheme="minorBidi"/>
          <w:sz w:val="22"/>
          <w:szCs w:val="22"/>
        </w:rPr>
        <w:t xml:space="preserve"> konsulenten har</w:t>
      </w:r>
    </w:p>
    <w:p w14:paraId="3AB62E7B" w14:textId="2C886F6C" w:rsidR="004F2DF8" w:rsidRPr="008C1BDD" w:rsidRDefault="004F2DF8" w:rsidP="56A65286">
      <w:pPr>
        <w:pStyle w:val="Listeavsnitt"/>
        <w:numPr>
          <w:ilvl w:val="1"/>
          <w:numId w:val="26"/>
        </w:numPr>
        <w:rPr>
          <w:rFonts w:asciiTheme="minorHAnsi" w:eastAsiaTheme="minorEastAsia" w:hAnsiTheme="minorHAnsi" w:cstheme="minorBidi"/>
          <w:sz w:val="22"/>
          <w:szCs w:val="22"/>
        </w:rPr>
      </w:pPr>
      <w:r w:rsidRPr="56A65286">
        <w:rPr>
          <w:rFonts w:asciiTheme="minorHAnsi" w:eastAsiaTheme="minorEastAsia" w:hAnsiTheme="minorHAnsi" w:cstheme="minorBidi"/>
          <w:sz w:val="22"/>
          <w:szCs w:val="22"/>
        </w:rPr>
        <w:t>Erfaring/referanseoppdrag</w:t>
      </w:r>
      <w:r w:rsidR="0057549D" w:rsidRPr="56A65286">
        <w:rPr>
          <w:rFonts w:asciiTheme="minorHAnsi" w:eastAsiaTheme="minorEastAsia" w:hAnsiTheme="minorHAnsi" w:cstheme="minorBidi"/>
          <w:sz w:val="22"/>
          <w:szCs w:val="22"/>
        </w:rPr>
        <w:t>, herunder hvilke r</w:t>
      </w:r>
      <w:r w:rsidRPr="56A65286">
        <w:rPr>
          <w:rFonts w:asciiTheme="minorHAnsi" w:eastAsiaTheme="minorEastAsia" w:hAnsiTheme="minorHAnsi" w:cstheme="minorBidi"/>
          <w:sz w:val="22"/>
          <w:szCs w:val="22"/>
        </w:rPr>
        <w:t>oller</w:t>
      </w:r>
      <w:r w:rsidR="0057549D" w:rsidRPr="56A65286">
        <w:rPr>
          <w:rFonts w:asciiTheme="minorHAnsi" w:eastAsiaTheme="minorEastAsia" w:hAnsiTheme="minorHAnsi" w:cstheme="minorBidi"/>
          <w:sz w:val="22"/>
          <w:szCs w:val="22"/>
        </w:rPr>
        <w:t xml:space="preserve"> konsulenten har hatt, f.eks </w:t>
      </w:r>
      <w:r w:rsidRPr="56A65286">
        <w:rPr>
          <w:rFonts w:asciiTheme="minorHAnsi" w:eastAsiaTheme="minorEastAsia" w:hAnsiTheme="minorHAnsi" w:cstheme="minorBidi"/>
          <w:sz w:val="22"/>
          <w:szCs w:val="22"/>
        </w:rPr>
        <w:t xml:space="preserve">utvikler, tekniker, </w:t>
      </w:r>
      <w:r w:rsidR="00DE62B1" w:rsidRPr="56A65286">
        <w:rPr>
          <w:rFonts w:asciiTheme="minorHAnsi" w:eastAsiaTheme="minorEastAsia" w:hAnsiTheme="minorHAnsi" w:cstheme="minorBidi"/>
          <w:sz w:val="22"/>
          <w:szCs w:val="22"/>
        </w:rPr>
        <w:t>løsningsarkitekt og</w:t>
      </w:r>
      <w:r w:rsidRPr="56A65286">
        <w:rPr>
          <w:rFonts w:asciiTheme="minorHAnsi" w:eastAsiaTheme="minorEastAsia" w:hAnsiTheme="minorHAnsi" w:cstheme="minorBidi"/>
          <w:sz w:val="22"/>
          <w:szCs w:val="22"/>
        </w:rPr>
        <w:t xml:space="preserve"> prosjektlede</w:t>
      </w:r>
      <w:r w:rsidR="0057549D" w:rsidRPr="56A65286">
        <w:rPr>
          <w:rFonts w:asciiTheme="minorHAnsi" w:eastAsiaTheme="minorEastAsia" w:hAnsiTheme="minorHAnsi" w:cstheme="minorBidi"/>
          <w:sz w:val="22"/>
          <w:szCs w:val="22"/>
        </w:rPr>
        <w:t>r.</w:t>
      </w:r>
    </w:p>
    <w:p w14:paraId="0C2F907C" w14:textId="1DBB3FF5" w:rsidR="15F1F331" w:rsidRPr="008C1BDD" w:rsidRDefault="008C1BDD" w:rsidP="56A65286">
      <w:pPr>
        <w:pStyle w:val="Listeavsnitt"/>
        <w:numPr>
          <w:ilvl w:val="1"/>
          <w:numId w:val="26"/>
        </w:numPr>
        <w:rPr>
          <w:rFonts w:asciiTheme="minorHAnsi" w:eastAsiaTheme="minorEastAsia" w:hAnsiTheme="minorHAnsi" w:cstheme="minorBidi"/>
          <w:sz w:val="22"/>
          <w:szCs w:val="22"/>
        </w:rPr>
      </w:pPr>
      <w:r w:rsidRPr="56A65286">
        <w:rPr>
          <w:rFonts w:asciiTheme="minorHAnsi" w:eastAsiaTheme="minorEastAsia" w:hAnsiTheme="minorHAnsi" w:cstheme="minorBidi"/>
          <w:sz w:val="22"/>
          <w:szCs w:val="22"/>
        </w:rPr>
        <w:t>Relevant og formell utdannelse.</w:t>
      </w:r>
    </w:p>
    <w:p w14:paraId="41A1261D" w14:textId="0A6CF0A8" w:rsidR="004F2DF8" w:rsidRPr="004F2DF8" w:rsidRDefault="004F2DF8" w:rsidP="56A65286">
      <w:pPr>
        <w:pStyle w:val="Listeavsnitt"/>
        <w:numPr>
          <w:ilvl w:val="0"/>
          <w:numId w:val="40"/>
        </w:numPr>
        <w:rPr>
          <w:rFonts w:asciiTheme="minorHAnsi" w:eastAsiaTheme="minorEastAsia" w:hAnsiTheme="minorHAnsi" w:cstheme="minorBidi"/>
          <w:sz w:val="22"/>
          <w:szCs w:val="22"/>
        </w:rPr>
      </w:pPr>
      <w:r w:rsidRPr="56A65286">
        <w:rPr>
          <w:rFonts w:asciiTheme="minorHAnsi" w:eastAsiaTheme="minorEastAsia" w:hAnsiTheme="minorHAnsi" w:cstheme="minorBidi"/>
          <w:sz w:val="22"/>
          <w:szCs w:val="22"/>
        </w:rPr>
        <w:t xml:space="preserve">Leverandør må gi en samlet beskrivelse av tilbudte team/kapasitet. Leverandøren må påpeke i hvilken grad konsulentteamet dekker kravene til kompetanse og erfaring som helhet, og må selv beskrive hvilke ytelsesområder som dekkes av tilbudt team, jf. Bilag 1 Oppdragsgivers spesifikasjon. </w:t>
      </w:r>
    </w:p>
    <w:p w14:paraId="5E401115" w14:textId="77777777" w:rsidR="004F2DF8" w:rsidRPr="004F2DF8" w:rsidRDefault="004F2DF8" w:rsidP="56A65286">
      <w:pPr>
        <w:pStyle w:val="Listeavsnitt"/>
        <w:numPr>
          <w:ilvl w:val="0"/>
          <w:numId w:val="40"/>
        </w:numPr>
        <w:rPr>
          <w:rStyle w:val="normaltextrun"/>
          <w:rFonts w:asciiTheme="minorHAnsi" w:eastAsiaTheme="minorEastAsia" w:hAnsiTheme="minorHAnsi" w:cstheme="minorBidi"/>
          <w:sz w:val="22"/>
          <w:szCs w:val="22"/>
        </w:rPr>
      </w:pPr>
      <w:r w:rsidRPr="56A65286">
        <w:rPr>
          <w:rStyle w:val="normaltextrun"/>
          <w:rFonts w:asciiTheme="minorHAnsi" w:eastAsiaTheme="minorEastAsia" w:hAnsiTheme="minorHAnsi" w:cstheme="minorBidi"/>
          <w:color w:val="000000" w:themeColor="text1"/>
          <w:sz w:val="22"/>
          <w:szCs w:val="22"/>
        </w:rPr>
        <w:t>Leverandør bes også beskrive hvordan han sikrer at konsulentene yter til avtalt kvalitet, tid og pris. </w:t>
      </w:r>
    </w:p>
    <w:p w14:paraId="5ADC37B5" w14:textId="058CC16C" w:rsidR="004F2DF8" w:rsidRPr="00AC4B0D" w:rsidRDefault="004F2DF8" w:rsidP="56A65286">
      <w:pPr>
        <w:pStyle w:val="Listeavsnitt"/>
        <w:numPr>
          <w:ilvl w:val="0"/>
          <w:numId w:val="40"/>
        </w:numPr>
        <w:rPr>
          <w:rFonts w:asciiTheme="minorHAnsi" w:eastAsiaTheme="minorEastAsia" w:hAnsiTheme="minorHAnsi" w:cstheme="minorBidi"/>
          <w:sz w:val="22"/>
          <w:szCs w:val="22"/>
        </w:rPr>
      </w:pPr>
      <w:r w:rsidRPr="56A65286">
        <w:rPr>
          <w:rFonts w:asciiTheme="minorHAnsi" w:eastAsiaTheme="minorEastAsia" w:hAnsiTheme="minorHAnsi" w:cstheme="minorBidi"/>
          <w:sz w:val="22"/>
          <w:szCs w:val="22"/>
        </w:rPr>
        <w:t>Det må framgå i hvilken grad og hvordan samarbeidet er med systemleverandøren UNIT4, og hvordan dette bidrar til å sikre nødvendig kompetanse og erfaring gjennom hele kontraktsperioden.</w:t>
      </w:r>
    </w:p>
    <w:p w14:paraId="03E50D93" w14:textId="77777777" w:rsidR="00AC4B0D" w:rsidRPr="004F2DF8" w:rsidRDefault="00AC4B0D" w:rsidP="00AC4B0D">
      <w:pPr>
        <w:pStyle w:val="Listeavsnitt"/>
        <w:ind w:left="360"/>
        <w:rPr>
          <w:rFonts w:asciiTheme="minorHAnsi" w:eastAsiaTheme="minorEastAsia" w:hAnsiTheme="minorHAnsi" w:cstheme="minorHAnsi"/>
          <w:sz w:val="22"/>
          <w:szCs w:val="22"/>
        </w:rPr>
      </w:pPr>
    </w:p>
    <w:p w14:paraId="06A6AC68" w14:textId="7595E7F3" w:rsidR="00B0174C" w:rsidRPr="00154AAA" w:rsidRDefault="00243324" w:rsidP="00154AAA">
      <w:pPr>
        <w:pStyle w:val="Overskrift3"/>
      </w:pPr>
      <w:bookmarkStart w:id="16" w:name="_Toc62562482"/>
      <w:r w:rsidRPr="005378CF">
        <w:t>5.</w:t>
      </w:r>
      <w:r w:rsidR="005378CF" w:rsidRPr="005378CF">
        <w:t>1</w:t>
      </w:r>
      <w:r w:rsidRPr="005378CF">
        <w:t xml:space="preserve"> </w:t>
      </w:r>
      <w:r w:rsidR="00DE63E6" w:rsidRPr="005378CF">
        <w:t>Leverandørens besvarelse</w:t>
      </w:r>
      <w:bookmarkEnd w:id="16"/>
    </w:p>
    <w:p w14:paraId="343A0515" w14:textId="709098F6" w:rsidR="005F1CB0" w:rsidRDefault="005F1CB0" w:rsidP="005F1CB0">
      <w:pPr>
        <w:rPr>
          <w:rFonts w:asciiTheme="minorHAnsi" w:hAnsiTheme="minorHAnsi" w:cstheme="minorHAnsi"/>
        </w:rPr>
      </w:pPr>
      <w:r w:rsidRPr="006676EF">
        <w:rPr>
          <w:rFonts w:asciiTheme="minorHAnsi" w:hAnsiTheme="minorHAnsi" w:cstheme="minorHAnsi"/>
        </w:rPr>
        <w:t xml:space="preserve">Leverandørens besvarelse </w:t>
      </w:r>
      <w:r>
        <w:rPr>
          <w:rFonts w:asciiTheme="minorHAnsi" w:hAnsiTheme="minorHAnsi" w:cstheme="minorHAnsi"/>
        </w:rPr>
        <w:t>og dokumentasjon på</w:t>
      </w:r>
      <w:r w:rsidRPr="006676EF">
        <w:rPr>
          <w:rFonts w:asciiTheme="minorHAnsi" w:hAnsiTheme="minorHAnsi" w:cstheme="minorHAnsi"/>
        </w:rPr>
        <w:t xml:space="preserve"> tildelingskriteriet «</w:t>
      </w:r>
      <w:r>
        <w:rPr>
          <w:rFonts w:asciiTheme="minorHAnsi" w:hAnsiTheme="minorHAnsi" w:cstheme="minorHAnsi"/>
        </w:rPr>
        <w:t>Kompetanse og kapasitet</w:t>
      </w:r>
      <w:r w:rsidRPr="006676EF">
        <w:rPr>
          <w:rFonts w:asciiTheme="minorHAnsi" w:hAnsiTheme="minorHAnsi" w:cstheme="minorHAnsi"/>
        </w:rPr>
        <w:t xml:space="preserve">» skal besvares i dette kapittelet. </w:t>
      </w:r>
    </w:p>
    <w:p w14:paraId="7649144B" w14:textId="6C9C760F" w:rsidR="008B02A4" w:rsidRDefault="008B02A4" w:rsidP="005F1CB0">
      <w:pPr>
        <w:rPr>
          <w:rFonts w:asciiTheme="minorHAnsi" w:hAnsiTheme="minorHAnsi" w:cstheme="minorHAnsi"/>
        </w:rPr>
      </w:pPr>
    </w:p>
    <w:p w14:paraId="024917BC" w14:textId="77777777" w:rsidR="008B02A4" w:rsidRPr="008B02A4" w:rsidRDefault="008B02A4" w:rsidP="008B02A4">
      <w:pPr>
        <w:rPr>
          <w:rFonts w:asciiTheme="minorHAnsi" w:hAnsiTheme="minorHAnsi" w:cstheme="minorHAnsi"/>
        </w:rPr>
      </w:pPr>
      <w:r w:rsidRPr="008B02A4">
        <w:rPr>
          <w:rFonts w:asciiTheme="minorHAnsi" w:hAnsiTheme="minorHAnsi" w:cstheme="minorHAnsi"/>
        </w:rPr>
        <w:t>Ved å sende inn tilbud i denne konkurransen, godtar du at vi mottar personopplysninger om deg i form av at du er leverandør. Dersom vi i konkurransen i tillegg mottar personopplysninger om noen av dine ansatte så forutsetter vi at det eksisterer et samtykke om dette. Personopplysningen vil bli lagret sammen med informasjon om konkurransen/kontrakten i Mercell og i vårt arkiv.</w:t>
      </w:r>
    </w:p>
    <w:p w14:paraId="23936F9E" w14:textId="77777777" w:rsidR="005F1CB0" w:rsidRDefault="005F1CB0" w:rsidP="002C0B3A">
      <w:pPr>
        <w:pStyle w:val="Overskrift4"/>
        <w:rPr>
          <w:rFonts w:eastAsia="Times New Roman"/>
          <w:color w:val="auto"/>
        </w:rPr>
      </w:pPr>
    </w:p>
    <w:p w14:paraId="42ED680B" w14:textId="2899269B" w:rsidR="000205DA" w:rsidRDefault="000205DA" w:rsidP="002C0B3A">
      <w:pPr>
        <w:pStyle w:val="Overskrift4"/>
        <w:rPr>
          <w:rFonts w:eastAsia="Times New Roman"/>
          <w:color w:val="auto"/>
        </w:rPr>
      </w:pPr>
      <w:r>
        <w:rPr>
          <w:rFonts w:eastAsia="Times New Roman"/>
          <w:color w:val="auto"/>
        </w:rPr>
        <w:t>5</w:t>
      </w:r>
      <w:r w:rsidR="00C81E9E">
        <w:rPr>
          <w:rFonts w:eastAsia="Times New Roman"/>
          <w:color w:val="auto"/>
        </w:rPr>
        <w:t>.</w:t>
      </w:r>
      <w:r w:rsidR="005378CF">
        <w:rPr>
          <w:rFonts w:eastAsia="Times New Roman"/>
          <w:color w:val="auto"/>
        </w:rPr>
        <w:t>1</w:t>
      </w:r>
      <w:r w:rsidR="002C0B3A">
        <w:rPr>
          <w:rFonts w:eastAsia="Times New Roman"/>
          <w:color w:val="auto"/>
        </w:rPr>
        <w:t xml:space="preserve">.1 </w:t>
      </w:r>
      <w:r w:rsidR="00BE1553" w:rsidRPr="002C0B3A">
        <w:rPr>
          <w:rFonts w:eastAsia="Times New Roman"/>
          <w:color w:val="auto"/>
        </w:rPr>
        <w:t>Leverandør</w:t>
      </w:r>
      <w:r w:rsidR="00BE1553" w:rsidRPr="002C0B3A">
        <w:rPr>
          <w:color w:val="auto"/>
        </w:rPr>
        <w:t>ens</w:t>
      </w:r>
      <w:r w:rsidR="00BE1553" w:rsidRPr="002C0B3A">
        <w:rPr>
          <w:rFonts w:eastAsia="Times New Roman"/>
          <w:color w:val="auto"/>
        </w:rPr>
        <w:t xml:space="preserve"> redegjøre</w:t>
      </w:r>
      <w:r w:rsidR="00A308C1" w:rsidRPr="002C0B3A">
        <w:rPr>
          <w:color w:val="auto"/>
        </w:rPr>
        <w:t>lse</w:t>
      </w:r>
      <w:r w:rsidR="00BE1553" w:rsidRPr="002C0B3A">
        <w:rPr>
          <w:rFonts w:eastAsia="Times New Roman"/>
          <w:color w:val="auto"/>
        </w:rPr>
        <w:t xml:space="preserve"> for den individuelle kompetanse </w:t>
      </w:r>
    </w:p>
    <w:p w14:paraId="519AF021" w14:textId="351C223A" w:rsidR="00BE1553" w:rsidRPr="005F1CB0" w:rsidRDefault="00C415C2" w:rsidP="002C0B3A">
      <w:pPr>
        <w:pStyle w:val="Overskrift4"/>
        <w:rPr>
          <w:i w:val="0"/>
          <w:color w:val="auto"/>
        </w:rPr>
      </w:pPr>
      <w:r>
        <w:rPr>
          <w:i w:val="0"/>
          <w:iCs w:val="0"/>
          <w:color w:val="auto"/>
        </w:rPr>
        <w:t>[</w:t>
      </w:r>
      <w:r w:rsidR="005F1CB0">
        <w:rPr>
          <w:i w:val="0"/>
          <w:iCs w:val="0"/>
          <w:color w:val="auto"/>
        </w:rPr>
        <w:t>Nummererte v</w:t>
      </w:r>
      <w:r w:rsidR="000205DA" w:rsidRPr="005F1CB0">
        <w:rPr>
          <w:i w:val="0"/>
          <w:iCs w:val="0"/>
          <w:color w:val="auto"/>
        </w:rPr>
        <w:t>edlegg: kompet</w:t>
      </w:r>
      <w:r w:rsidR="00D354A7" w:rsidRPr="005F1CB0">
        <w:rPr>
          <w:i w:val="0"/>
          <w:iCs w:val="0"/>
          <w:color w:val="auto"/>
        </w:rPr>
        <w:t>anseprofil/CV</w:t>
      </w:r>
      <w:r w:rsidR="00275A37">
        <w:rPr>
          <w:i w:val="0"/>
          <w:iCs w:val="0"/>
          <w:color w:val="auto"/>
        </w:rPr>
        <w:t>]</w:t>
      </w:r>
      <w:r w:rsidR="00A308C1" w:rsidRPr="005F1CB0">
        <w:rPr>
          <w:i w:val="0"/>
          <w:iCs w:val="0"/>
          <w:color w:val="auto"/>
        </w:rPr>
        <w:t xml:space="preserve"> </w:t>
      </w:r>
    </w:p>
    <w:p w14:paraId="67F7E321" w14:textId="2BD15CAE" w:rsidR="00165CE0" w:rsidRDefault="00165CE0" w:rsidP="00396F17"/>
    <w:p w14:paraId="084AC91D" w14:textId="1A61E0C9" w:rsidR="00A308C1" w:rsidRDefault="00D354A7" w:rsidP="002C0B3A">
      <w:pPr>
        <w:pStyle w:val="Overskrift4"/>
        <w:rPr>
          <w:color w:val="auto"/>
        </w:rPr>
      </w:pPr>
      <w:r>
        <w:rPr>
          <w:rFonts w:eastAsia="Times New Roman"/>
          <w:color w:val="auto"/>
        </w:rPr>
        <w:t>5</w:t>
      </w:r>
      <w:r w:rsidR="002C0B3A">
        <w:rPr>
          <w:rFonts w:eastAsia="Times New Roman"/>
          <w:color w:val="auto"/>
        </w:rPr>
        <w:t>.</w:t>
      </w:r>
      <w:r w:rsidR="005378CF">
        <w:rPr>
          <w:rFonts w:eastAsia="Times New Roman"/>
          <w:color w:val="auto"/>
        </w:rPr>
        <w:t>1</w:t>
      </w:r>
      <w:r w:rsidR="002C0B3A">
        <w:rPr>
          <w:rFonts w:eastAsia="Times New Roman"/>
          <w:color w:val="auto"/>
        </w:rPr>
        <w:t xml:space="preserve">.2 </w:t>
      </w:r>
      <w:r w:rsidR="00154AAA" w:rsidRPr="002C0B3A">
        <w:rPr>
          <w:rFonts w:eastAsia="Times New Roman"/>
          <w:color w:val="auto"/>
        </w:rPr>
        <w:t>Leverandør</w:t>
      </w:r>
      <w:r w:rsidR="00154AAA" w:rsidRPr="002C0B3A">
        <w:rPr>
          <w:color w:val="auto"/>
        </w:rPr>
        <w:t xml:space="preserve">ens samlede </w:t>
      </w:r>
      <w:r w:rsidR="00154AAA" w:rsidRPr="002C0B3A">
        <w:rPr>
          <w:rFonts w:eastAsia="Times New Roman"/>
          <w:color w:val="auto"/>
        </w:rPr>
        <w:t>beskrivelse av tilbudte team/kapasitet</w:t>
      </w:r>
      <w:r w:rsidR="00154AAA" w:rsidRPr="002C0B3A">
        <w:rPr>
          <w:color w:val="auto"/>
        </w:rPr>
        <w:t xml:space="preserve">: </w:t>
      </w:r>
    </w:p>
    <w:p w14:paraId="12E878AD" w14:textId="646FE23D" w:rsidR="000355AD" w:rsidRDefault="00275A37" w:rsidP="00BE1553">
      <w:pPr>
        <w:textAlignment w:val="baseline"/>
        <w:rPr>
          <w:rFonts w:ascii="Calibri" w:hAnsi="Calibri" w:cs="Calibri"/>
        </w:rPr>
      </w:pPr>
      <w:r>
        <w:rPr>
          <w:rFonts w:ascii="Calibri" w:hAnsi="Calibri" w:cs="Calibri"/>
        </w:rPr>
        <w:t>[……]</w:t>
      </w:r>
    </w:p>
    <w:p w14:paraId="5A8D516E" w14:textId="262B1C11" w:rsidR="00F079C1" w:rsidRDefault="00F079C1" w:rsidP="00BE1553">
      <w:pPr>
        <w:textAlignment w:val="baseline"/>
        <w:rPr>
          <w:rFonts w:ascii="Calibri" w:hAnsi="Calibri" w:cs="Calibri"/>
        </w:rPr>
      </w:pPr>
    </w:p>
    <w:p w14:paraId="2BF700FE" w14:textId="6FE1CEFC" w:rsidR="00B51A53" w:rsidRPr="005378CF" w:rsidRDefault="00B51A53" w:rsidP="003B5FE9">
      <w:pPr>
        <w:pStyle w:val="Overskrift4"/>
        <w:rPr>
          <w:rStyle w:val="normaltextrun"/>
          <w:color w:val="auto"/>
        </w:rPr>
      </w:pPr>
      <w:r w:rsidRPr="005378CF">
        <w:rPr>
          <w:color w:val="auto"/>
        </w:rPr>
        <w:t>5.</w:t>
      </w:r>
      <w:r w:rsidR="005378CF" w:rsidRPr="005378CF">
        <w:rPr>
          <w:color w:val="auto"/>
        </w:rPr>
        <w:t>1</w:t>
      </w:r>
      <w:r w:rsidRPr="005378CF">
        <w:rPr>
          <w:color w:val="auto"/>
        </w:rPr>
        <w:t>.3 Leverandørens beskrive</w:t>
      </w:r>
      <w:r w:rsidR="003B5FE9" w:rsidRPr="005378CF">
        <w:rPr>
          <w:color w:val="auto"/>
        </w:rPr>
        <w:t>lse</w:t>
      </w:r>
      <w:r w:rsidR="003B5FE9" w:rsidRPr="005378CF">
        <w:rPr>
          <w:rStyle w:val="normaltextrun"/>
          <w:color w:val="auto"/>
        </w:rPr>
        <w:t xml:space="preserve"> av konsulentytelser iht. </w:t>
      </w:r>
      <w:r w:rsidRPr="005378CF">
        <w:rPr>
          <w:rStyle w:val="normaltextrun"/>
          <w:color w:val="auto"/>
        </w:rPr>
        <w:t>til avtalt kvalitet, tid og pris</w:t>
      </w:r>
    </w:p>
    <w:p w14:paraId="79C10F1E" w14:textId="7EFD3B76" w:rsidR="003B5FE9" w:rsidRDefault="00617C43" w:rsidP="00BE1553">
      <w:pPr>
        <w:textAlignment w:val="baseline"/>
        <w:rPr>
          <w:rStyle w:val="normaltextrun"/>
          <w:color w:val="000000" w:themeColor="text1"/>
        </w:rPr>
      </w:pPr>
      <w:r>
        <w:rPr>
          <w:rStyle w:val="normaltextrun"/>
          <w:color w:val="000000" w:themeColor="text1"/>
        </w:rPr>
        <w:t>[……]</w:t>
      </w:r>
    </w:p>
    <w:p w14:paraId="6B61704B" w14:textId="77777777" w:rsidR="003B5FE9" w:rsidRDefault="003B5FE9" w:rsidP="00BE1553">
      <w:pPr>
        <w:textAlignment w:val="baseline"/>
        <w:rPr>
          <w:rStyle w:val="normaltextrun"/>
          <w:color w:val="000000" w:themeColor="text1"/>
        </w:rPr>
      </w:pPr>
    </w:p>
    <w:p w14:paraId="5CB6ACB4" w14:textId="4329E0E0" w:rsidR="003B5FE9" w:rsidRPr="003B5FE9" w:rsidRDefault="003B5FE9" w:rsidP="003B5FE9">
      <w:pPr>
        <w:pStyle w:val="Overskrift4"/>
        <w:rPr>
          <w:rStyle w:val="normaltextrun"/>
          <w:color w:val="000000" w:themeColor="text1"/>
        </w:rPr>
      </w:pPr>
      <w:r w:rsidRPr="003B5FE9">
        <w:rPr>
          <w:rStyle w:val="normaltextrun"/>
          <w:color w:val="000000" w:themeColor="text1"/>
        </w:rPr>
        <w:t>5.</w:t>
      </w:r>
      <w:r w:rsidR="005378CF">
        <w:rPr>
          <w:rStyle w:val="normaltextrun"/>
          <w:color w:val="000000" w:themeColor="text1"/>
        </w:rPr>
        <w:t>1</w:t>
      </w:r>
      <w:r w:rsidRPr="003B5FE9">
        <w:rPr>
          <w:rStyle w:val="normaltextrun"/>
          <w:color w:val="000000" w:themeColor="text1"/>
        </w:rPr>
        <w:t xml:space="preserve">.4 Leverandørens beskrivelse av samarbeid med </w:t>
      </w:r>
      <w:r w:rsidRPr="003B5FE9">
        <w:rPr>
          <w:rStyle w:val="normaltextrun"/>
          <w:color w:val="auto"/>
        </w:rPr>
        <w:t>systeml</w:t>
      </w:r>
      <w:r w:rsidRPr="003B5FE9">
        <w:rPr>
          <w:color w:val="auto"/>
        </w:rPr>
        <w:t>everandøren UNIT4</w:t>
      </w:r>
    </w:p>
    <w:p w14:paraId="22F30C3A" w14:textId="6C5B06F5" w:rsidR="003B5FE9" w:rsidRDefault="00617C43" w:rsidP="00BE1553">
      <w:pPr>
        <w:textAlignment w:val="baseline"/>
        <w:rPr>
          <w:rFonts w:ascii="Calibri" w:hAnsi="Calibri" w:cs="Calibri"/>
        </w:rPr>
      </w:pPr>
      <w:r>
        <w:rPr>
          <w:rFonts w:ascii="Calibri" w:hAnsi="Calibri" w:cs="Calibri"/>
        </w:rPr>
        <w:t>[……]</w:t>
      </w:r>
    </w:p>
    <w:p w14:paraId="7B26E4D4" w14:textId="53C24046" w:rsidR="00AC4B0D" w:rsidRDefault="00AC4B0D" w:rsidP="00BE1553">
      <w:pPr>
        <w:textAlignment w:val="baseline"/>
        <w:rPr>
          <w:rFonts w:ascii="Calibri" w:hAnsi="Calibri" w:cs="Calibri"/>
        </w:rPr>
      </w:pPr>
    </w:p>
    <w:p w14:paraId="5E28976B" w14:textId="539DB85A" w:rsidR="00AC4B0D" w:rsidRDefault="00AC4B0D" w:rsidP="00BE1553">
      <w:pPr>
        <w:textAlignment w:val="baseline"/>
        <w:rPr>
          <w:rFonts w:ascii="Calibri" w:hAnsi="Calibri" w:cs="Calibri"/>
        </w:rPr>
      </w:pPr>
    </w:p>
    <w:p w14:paraId="3D0C4A6B" w14:textId="24D2683F" w:rsidR="00266EE5" w:rsidRPr="004B5380" w:rsidRDefault="003B5FE9" w:rsidP="4C698362">
      <w:pPr>
        <w:pStyle w:val="Overskrift2"/>
        <w:rPr>
          <w:rFonts w:asciiTheme="majorHAnsi" w:hAnsiTheme="majorHAnsi" w:cstheme="majorBidi"/>
          <w:b w:val="0"/>
          <w:bCs w:val="0"/>
          <w:sz w:val="32"/>
          <w:szCs w:val="32"/>
        </w:rPr>
      </w:pPr>
      <w:bookmarkStart w:id="17" w:name="_Toc62562483"/>
      <w:r>
        <w:rPr>
          <w:sz w:val="28"/>
          <w:szCs w:val="28"/>
        </w:rPr>
        <w:t>6</w:t>
      </w:r>
      <w:r w:rsidR="00266EE5" w:rsidRPr="4C698362">
        <w:rPr>
          <w:sz w:val="28"/>
          <w:szCs w:val="28"/>
        </w:rPr>
        <w:t xml:space="preserve"> </w:t>
      </w:r>
      <w:r w:rsidR="350D5A0A" w:rsidRPr="4C698362">
        <w:rPr>
          <w:sz w:val="28"/>
          <w:szCs w:val="28"/>
        </w:rPr>
        <w:t>Avgrensning</w:t>
      </w:r>
      <w:bookmarkEnd w:id="17"/>
    </w:p>
    <w:p w14:paraId="67A4DB1F" w14:textId="675120D9" w:rsidR="00523DE4" w:rsidRPr="00B93BD3" w:rsidRDefault="00A85382" w:rsidP="4C698362">
      <w:pPr>
        <w:rPr>
          <w:rFonts w:asciiTheme="minorHAnsi" w:hAnsiTheme="minorHAnsi" w:cstheme="minorBidi"/>
          <w:strike/>
        </w:rPr>
      </w:pPr>
      <w:r w:rsidRPr="7B81234E">
        <w:rPr>
          <w:rFonts w:asciiTheme="minorHAnsi" w:hAnsiTheme="minorHAnsi" w:cstheme="minorBidi"/>
        </w:rPr>
        <w:t xml:space="preserve">Rammeavtalen omfatter konsulentbistand på standardmodulene </w:t>
      </w:r>
      <w:r w:rsidR="00FF2BCC" w:rsidRPr="7B81234E">
        <w:rPr>
          <w:rFonts w:asciiTheme="minorHAnsi" w:hAnsiTheme="minorHAnsi" w:cstheme="minorBidi"/>
        </w:rPr>
        <w:t xml:space="preserve">til ERP </w:t>
      </w:r>
      <w:r w:rsidRPr="7B81234E">
        <w:rPr>
          <w:rFonts w:asciiTheme="minorHAnsi" w:hAnsiTheme="minorHAnsi" w:cstheme="minorBidi"/>
        </w:rPr>
        <w:t>levert av UNIT4</w:t>
      </w:r>
      <w:r w:rsidR="00FF2BCC" w:rsidRPr="7B81234E">
        <w:rPr>
          <w:rFonts w:asciiTheme="minorHAnsi" w:hAnsiTheme="minorHAnsi" w:cstheme="minorBidi"/>
        </w:rPr>
        <w:t xml:space="preserve">. </w:t>
      </w:r>
      <w:r w:rsidR="455BE508" w:rsidRPr="00B93BD3">
        <w:rPr>
          <w:rFonts w:asciiTheme="minorHAnsi" w:eastAsiaTheme="minorEastAsia" w:hAnsiTheme="minorHAnsi" w:cstheme="minorBidi"/>
        </w:rPr>
        <w:t>Kommunen har tilpasninger til funksjonalitet hvor kildekode eies av leverandør, nødvendig konsulentbistand knyttet til disse vil ikke omfattes av rammeavtalen</w:t>
      </w:r>
      <w:r w:rsidR="455BE508" w:rsidRPr="00B93BD3">
        <w:rPr>
          <w:rFonts w:asciiTheme="minorHAnsi" w:hAnsiTheme="minorHAnsi" w:cstheme="minorBidi"/>
        </w:rPr>
        <w:t xml:space="preserve">. </w:t>
      </w:r>
    </w:p>
    <w:p w14:paraId="745885A2" w14:textId="1D6AEE78" w:rsidR="00682278" w:rsidRDefault="00682278" w:rsidP="3666BEBD">
      <w:pPr>
        <w:rPr>
          <w:rFonts w:asciiTheme="minorHAnsi" w:hAnsiTheme="minorHAnsi" w:cstheme="minorBidi"/>
        </w:rPr>
      </w:pPr>
    </w:p>
    <w:p w14:paraId="5532B085" w14:textId="637BC8FC" w:rsidR="00D7417F" w:rsidRDefault="00D7417F" w:rsidP="3666BEBD">
      <w:pPr>
        <w:rPr>
          <w:rFonts w:asciiTheme="minorHAnsi" w:hAnsiTheme="minorHAnsi" w:cstheme="minorBidi"/>
        </w:rPr>
      </w:pPr>
      <w:r>
        <w:rPr>
          <w:rFonts w:asciiTheme="minorHAnsi" w:hAnsiTheme="minorHAnsi" w:cstheme="minorBidi"/>
        </w:rPr>
        <w:t xml:space="preserve">Bergen kommune </w:t>
      </w:r>
      <w:r w:rsidR="00866D61">
        <w:rPr>
          <w:rFonts w:asciiTheme="minorHAnsi" w:hAnsiTheme="minorHAnsi" w:cstheme="minorBidi"/>
        </w:rPr>
        <w:t>har to installasjoner av U4 ERP, en for økonomi og en for HR</w:t>
      </w:r>
      <w:r w:rsidR="000E3179">
        <w:rPr>
          <w:rFonts w:asciiTheme="minorHAnsi" w:hAnsiTheme="minorHAnsi" w:cstheme="minorBidi"/>
        </w:rPr>
        <w:t>.</w:t>
      </w:r>
      <w:r w:rsidR="00866D61">
        <w:rPr>
          <w:rFonts w:asciiTheme="minorHAnsi" w:hAnsiTheme="minorHAnsi" w:cstheme="minorBidi"/>
        </w:rPr>
        <w:t xml:space="preserve">  </w:t>
      </w:r>
      <w:r w:rsidR="00A33E60">
        <w:rPr>
          <w:rFonts w:asciiTheme="minorHAnsi" w:hAnsiTheme="minorHAnsi" w:cstheme="minorBidi"/>
        </w:rPr>
        <w:t>D</w:t>
      </w:r>
      <w:r w:rsidR="00866D61">
        <w:rPr>
          <w:rFonts w:asciiTheme="minorHAnsi" w:hAnsiTheme="minorHAnsi" w:cstheme="minorBidi"/>
        </w:rPr>
        <w:t xml:space="preserve">enne </w:t>
      </w:r>
      <w:r w:rsidR="00F71931">
        <w:rPr>
          <w:rFonts w:asciiTheme="minorHAnsi" w:hAnsiTheme="minorHAnsi" w:cstheme="minorBidi"/>
        </w:rPr>
        <w:t xml:space="preserve">rammeavtalen </w:t>
      </w:r>
      <w:r w:rsidR="008E5D5E">
        <w:rPr>
          <w:rFonts w:asciiTheme="minorHAnsi" w:hAnsiTheme="minorHAnsi" w:cstheme="minorBidi"/>
        </w:rPr>
        <w:t>gjelder kun</w:t>
      </w:r>
      <w:r w:rsidR="00F71931">
        <w:rPr>
          <w:rFonts w:asciiTheme="minorHAnsi" w:hAnsiTheme="minorHAnsi" w:cstheme="minorBidi"/>
        </w:rPr>
        <w:t xml:space="preserve"> </w:t>
      </w:r>
      <w:r w:rsidR="005F2B64">
        <w:rPr>
          <w:rFonts w:asciiTheme="minorHAnsi" w:hAnsiTheme="minorHAnsi" w:cstheme="minorBidi"/>
        </w:rPr>
        <w:t xml:space="preserve">konsulentbistand </w:t>
      </w:r>
      <w:r w:rsidR="00662E3A">
        <w:rPr>
          <w:rFonts w:asciiTheme="minorHAnsi" w:hAnsiTheme="minorHAnsi" w:cstheme="minorBidi"/>
        </w:rPr>
        <w:t xml:space="preserve">knyttet </w:t>
      </w:r>
      <w:r w:rsidR="00853FC5">
        <w:rPr>
          <w:rFonts w:asciiTheme="minorHAnsi" w:hAnsiTheme="minorHAnsi" w:cstheme="minorBidi"/>
        </w:rPr>
        <w:t>til</w:t>
      </w:r>
      <w:r w:rsidR="00AA0EBC">
        <w:rPr>
          <w:rFonts w:asciiTheme="minorHAnsi" w:hAnsiTheme="minorHAnsi" w:cstheme="minorBidi"/>
        </w:rPr>
        <w:t xml:space="preserve"> U4 ERP økonomi.</w:t>
      </w:r>
    </w:p>
    <w:p w14:paraId="1EDA5E1D" w14:textId="0B9E5173" w:rsidR="002725D7" w:rsidRDefault="002725D7" w:rsidP="3666BEBD">
      <w:pPr>
        <w:rPr>
          <w:rFonts w:asciiTheme="minorHAnsi" w:hAnsiTheme="minorHAnsi" w:cstheme="minorBidi"/>
        </w:rPr>
      </w:pPr>
    </w:p>
    <w:p w14:paraId="587F24C8" w14:textId="77777777" w:rsidR="002725D7" w:rsidRPr="002725D7" w:rsidRDefault="002725D7" w:rsidP="0B9D3571">
      <w:pPr>
        <w:rPr>
          <w:rFonts w:asciiTheme="minorHAnsi" w:eastAsiaTheme="minorEastAsia" w:hAnsiTheme="minorHAnsi" w:cstheme="minorBidi"/>
        </w:rPr>
      </w:pPr>
      <w:r w:rsidRPr="0B9D3571">
        <w:rPr>
          <w:rFonts w:asciiTheme="minorHAnsi" w:eastAsiaTheme="minorEastAsia" w:hAnsiTheme="minorHAnsi" w:cstheme="minorBidi"/>
        </w:rPr>
        <w:t xml:space="preserve">Bergen kommune forbeholder seg retten til å kunngjøre konkurranser </w:t>
      </w:r>
      <w:r w:rsidRPr="00F20CB6">
        <w:rPr>
          <w:rFonts w:asciiTheme="minorHAnsi" w:eastAsiaTheme="minorEastAsia" w:hAnsiTheme="minorHAnsi" w:cstheme="minorBidi"/>
        </w:rPr>
        <w:t>om bistand ERP for</w:t>
      </w:r>
      <w:r w:rsidRPr="0B9D3571">
        <w:rPr>
          <w:rFonts w:asciiTheme="minorHAnsi" w:eastAsiaTheme="minorEastAsia" w:hAnsiTheme="minorHAnsi" w:cstheme="minorBidi"/>
        </w:rPr>
        <w:t xml:space="preserve"> større og mer komplekse prosjekter eller kompetanseområder som ikke dekkes av denne avtalen.</w:t>
      </w:r>
    </w:p>
    <w:p w14:paraId="53A7694A" w14:textId="77777777" w:rsidR="002725D7" w:rsidRPr="002725D7" w:rsidRDefault="002725D7" w:rsidP="3666BEBD">
      <w:pPr>
        <w:rPr>
          <w:rFonts w:asciiTheme="minorHAnsi" w:eastAsiaTheme="minorEastAsia" w:hAnsiTheme="minorHAnsi" w:cstheme="minorBidi"/>
        </w:rPr>
      </w:pPr>
    </w:p>
    <w:p w14:paraId="1CF5B5B0" w14:textId="1947DCBC" w:rsidR="004A71BF" w:rsidRPr="007D5017" w:rsidRDefault="004A71BF" w:rsidP="4C698362">
      <w:pPr>
        <w:rPr>
          <w:rFonts w:asciiTheme="minorHAnsi" w:hAnsiTheme="minorHAnsi" w:cstheme="minorHAnsi"/>
          <w:strike/>
        </w:rPr>
      </w:pPr>
    </w:p>
    <w:p w14:paraId="1FB03835" w14:textId="77777777" w:rsidR="00B34C85" w:rsidRPr="00C14C39" w:rsidRDefault="00B34C85" w:rsidP="00B34C85">
      <w:pPr>
        <w:rPr>
          <w:rFonts w:asciiTheme="minorHAnsi" w:hAnsiTheme="minorHAnsi" w:cstheme="minorHAnsi"/>
        </w:rPr>
      </w:pPr>
    </w:p>
    <w:p w14:paraId="466915D5" w14:textId="6504830E" w:rsidR="005910A2" w:rsidRPr="0018736C" w:rsidRDefault="005910A2" w:rsidP="005901B7">
      <w:pPr>
        <w:pStyle w:val="Overskrift1"/>
        <w:rPr>
          <w:rFonts w:asciiTheme="majorHAnsi" w:hAnsiTheme="majorHAnsi" w:cstheme="majorHAnsi"/>
          <w:b/>
          <w:bCs/>
          <w:sz w:val="32"/>
          <w:szCs w:val="32"/>
        </w:rPr>
      </w:pPr>
      <w:bookmarkStart w:id="18" w:name="_Toc423601666"/>
      <w:bookmarkStart w:id="19" w:name="_Toc62562484"/>
      <w:r w:rsidRPr="0018736C">
        <w:rPr>
          <w:rFonts w:asciiTheme="majorHAnsi" w:hAnsiTheme="majorHAnsi" w:cstheme="majorHAnsi"/>
          <w:b/>
          <w:bCs/>
          <w:sz w:val="32"/>
          <w:szCs w:val="32"/>
        </w:rPr>
        <w:t>Bilag 2</w:t>
      </w:r>
      <w:r w:rsidR="005901B7" w:rsidRPr="0018736C">
        <w:rPr>
          <w:rFonts w:asciiTheme="majorHAnsi" w:hAnsiTheme="majorHAnsi" w:cstheme="majorHAnsi"/>
          <w:b/>
          <w:bCs/>
          <w:sz w:val="32"/>
          <w:szCs w:val="32"/>
        </w:rPr>
        <w:t>:</w:t>
      </w:r>
      <w:r w:rsidRPr="0018736C">
        <w:rPr>
          <w:rFonts w:asciiTheme="majorHAnsi" w:hAnsiTheme="majorHAnsi" w:cstheme="majorHAnsi"/>
          <w:b/>
          <w:bCs/>
          <w:sz w:val="32"/>
          <w:szCs w:val="32"/>
        </w:rPr>
        <w:t xml:space="preserve"> Pro</w:t>
      </w:r>
      <w:r w:rsidR="00A04801" w:rsidRPr="0018736C">
        <w:rPr>
          <w:rFonts w:asciiTheme="majorHAnsi" w:hAnsiTheme="majorHAnsi" w:cstheme="majorHAnsi"/>
          <w:b/>
          <w:bCs/>
          <w:sz w:val="32"/>
          <w:szCs w:val="32"/>
        </w:rPr>
        <w:t>sedyrer for tildeling av kontrakter innenfor rammeavtalen</w:t>
      </w:r>
      <w:bookmarkEnd w:id="18"/>
      <w:bookmarkEnd w:id="19"/>
    </w:p>
    <w:p w14:paraId="0313B4FC" w14:textId="4D696EF7" w:rsidR="00C655F8" w:rsidRPr="00C14C39" w:rsidRDefault="00EF4CF2" w:rsidP="005901B7">
      <w:pPr>
        <w:pStyle w:val="Overskrift2"/>
        <w:rPr>
          <w:rFonts w:asciiTheme="minorHAnsi" w:hAnsiTheme="minorHAnsi" w:cstheme="minorHAnsi"/>
        </w:rPr>
      </w:pPr>
      <w:bookmarkStart w:id="20" w:name="_Toc62562485"/>
      <w:r>
        <w:rPr>
          <w:rFonts w:asciiTheme="minorHAnsi" w:hAnsiTheme="minorHAnsi" w:cstheme="minorHAnsi"/>
        </w:rPr>
        <w:t>1</w:t>
      </w:r>
      <w:r w:rsidR="00B50AC7">
        <w:rPr>
          <w:rFonts w:asciiTheme="minorHAnsi" w:hAnsiTheme="minorHAnsi" w:cstheme="minorHAnsi"/>
        </w:rPr>
        <w:t xml:space="preserve"> </w:t>
      </w:r>
      <w:r w:rsidR="00627A68" w:rsidRPr="00C14C39">
        <w:rPr>
          <w:rFonts w:asciiTheme="minorHAnsi" w:hAnsiTheme="minorHAnsi" w:cstheme="minorHAnsi"/>
        </w:rPr>
        <w:t>Avtalens punkt 2.1 Tildeling av kontrakter (prosedyre for avrop)</w:t>
      </w:r>
      <w:bookmarkEnd w:id="20"/>
    </w:p>
    <w:p w14:paraId="06A2B2B6" w14:textId="77777777" w:rsidR="003D2584" w:rsidRDefault="003D2584" w:rsidP="003D2584">
      <w:pPr>
        <w:rPr>
          <w:rFonts w:asciiTheme="minorHAnsi" w:hAnsiTheme="minorHAnsi" w:cstheme="minorHAnsi"/>
        </w:rPr>
      </w:pPr>
      <w:r>
        <w:rPr>
          <w:rFonts w:asciiTheme="minorHAnsi" w:hAnsiTheme="minorHAnsi" w:cstheme="minorHAnsi"/>
        </w:rPr>
        <w:t>Det inngås rammeavtale med én leverandør. Alle vilkår er fastsatt i rammeavtalen og tildeling av kontrakt foretas på grunnlag av kontraktsvilkårene i rammeavtalen.</w:t>
      </w:r>
    </w:p>
    <w:p w14:paraId="3A801190" w14:textId="5E2EA3D7" w:rsidR="00624EA6" w:rsidRDefault="00624EA6" w:rsidP="00B34C85">
      <w:pPr>
        <w:rPr>
          <w:rFonts w:asciiTheme="minorHAnsi" w:hAnsiTheme="minorHAnsi" w:cstheme="minorHAnsi"/>
        </w:rPr>
      </w:pPr>
    </w:p>
    <w:p w14:paraId="5E9D13DB" w14:textId="13BD91B2" w:rsidR="00455D4B" w:rsidRPr="00C14C39" w:rsidRDefault="00B50AC7" w:rsidP="00B13BCA">
      <w:pPr>
        <w:pStyle w:val="Overskrift2"/>
        <w:rPr>
          <w:rFonts w:asciiTheme="minorHAnsi" w:hAnsiTheme="minorHAnsi" w:cstheme="minorHAnsi"/>
        </w:rPr>
      </w:pPr>
      <w:bookmarkStart w:id="21" w:name="_Toc62562486"/>
      <w:r>
        <w:rPr>
          <w:rFonts w:asciiTheme="minorHAnsi" w:hAnsiTheme="minorHAnsi" w:cstheme="minorHAnsi"/>
        </w:rPr>
        <w:t xml:space="preserve">2 </w:t>
      </w:r>
      <w:r w:rsidR="00455D4B" w:rsidRPr="00C14C39">
        <w:rPr>
          <w:rFonts w:asciiTheme="minorHAnsi" w:hAnsiTheme="minorHAnsi" w:cstheme="minorHAnsi"/>
        </w:rPr>
        <w:t>Avtalens punkt 3.2 Tilbudsplikt</w:t>
      </w:r>
      <w:bookmarkEnd w:id="21"/>
    </w:p>
    <w:p w14:paraId="58D9FFDB" w14:textId="130813D6" w:rsidR="00B34C85" w:rsidRPr="00C14C39" w:rsidRDefault="004C54F1" w:rsidP="0087010D">
      <w:pPr>
        <w:rPr>
          <w:rFonts w:asciiTheme="minorHAnsi" w:hAnsiTheme="minorHAnsi" w:cstheme="minorHAnsi"/>
          <w:sz w:val="20"/>
          <w:szCs w:val="20"/>
        </w:rPr>
      </w:pPr>
      <w:r>
        <w:rPr>
          <w:rFonts w:asciiTheme="minorHAnsi" w:hAnsiTheme="minorHAnsi" w:cstheme="minorHAnsi"/>
        </w:rPr>
        <w:t>Det forventes at leverandør prioriterer Bergen kommune som kunde</w:t>
      </w:r>
      <w:r w:rsidR="006706F0">
        <w:rPr>
          <w:rFonts w:asciiTheme="minorHAnsi" w:hAnsiTheme="minorHAnsi" w:cstheme="minorHAnsi"/>
        </w:rPr>
        <w:t>.</w:t>
      </w:r>
      <w:r w:rsidR="00B34C85" w:rsidRPr="00C14C39">
        <w:rPr>
          <w:rFonts w:asciiTheme="minorHAnsi" w:hAnsiTheme="minorHAnsi" w:cstheme="minorHAnsi"/>
          <w:b/>
          <w:i/>
          <w:sz w:val="20"/>
          <w:szCs w:val="20"/>
        </w:rPr>
        <w:br w:type="page"/>
      </w:r>
    </w:p>
    <w:p w14:paraId="3E396494" w14:textId="77777777" w:rsidR="00B34C85" w:rsidRPr="0018736C" w:rsidRDefault="005910A2" w:rsidP="00F54B88">
      <w:pPr>
        <w:pStyle w:val="Overskrift1"/>
        <w:rPr>
          <w:rFonts w:asciiTheme="majorHAnsi" w:hAnsiTheme="majorHAnsi" w:cstheme="majorHAnsi"/>
          <w:b/>
          <w:bCs/>
          <w:sz w:val="32"/>
          <w:szCs w:val="32"/>
        </w:rPr>
      </w:pPr>
      <w:bookmarkStart w:id="22" w:name="_Toc423601667"/>
      <w:bookmarkStart w:id="23" w:name="_Toc62562487"/>
      <w:r w:rsidRPr="0018736C">
        <w:rPr>
          <w:rFonts w:asciiTheme="majorHAnsi" w:hAnsiTheme="majorHAnsi" w:cstheme="majorHAnsi"/>
          <w:b/>
          <w:bCs/>
          <w:sz w:val="32"/>
          <w:szCs w:val="32"/>
        </w:rPr>
        <w:t>Bilag 3</w:t>
      </w:r>
      <w:r w:rsidR="00B13BCA" w:rsidRPr="0018736C">
        <w:rPr>
          <w:rFonts w:asciiTheme="majorHAnsi" w:hAnsiTheme="majorHAnsi" w:cstheme="majorHAnsi"/>
          <w:b/>
          <w:bCs/>
          <w:sz w:val="32"/>
          <w:szCs w:val="32"/>
        </w:rPr>
        <w:t>:</w:t>
      </w:r>
      <w:r w:rsidRPr="0018736C">
        <w:rPr>
          <w:rFonts w:asciiTheme="majorHAnsi" w:hAnsiTheme="majorHAnsi" w:cstheme="majorHAnsi"/>
          <w:b/>
          <w:bCs/>
          <w:sz w:val="32"/>
          <w:szCs w:val="32"/>
        </w:rPr>
        <w:t xml:space="preserve"> A</w:t>
      </w:r>
      <w:r w:rsidR="00033CBC" w:rsidRPr="0018736C">
        <w:rPr>
          <w:rFonts w:asciiTheme="majorHAnsi" w:hAnsiTheme="majorHAnsi" w:cstheme="majorHAnsi"/>
          <w:b/>
          <w:bCs/>
          <w:sz w:val="32"/>
          <w:szCs w:val="32"/>
        </w:rPr>
        <w:t>vtalevilkår for kontrakter som kan tildeles innenfor rammeavtalen med utfylte bilag</w:t>
      </w:r>
      <w:bookmarkEnd w:id="22"/>
      <w:bookmarkEnd w:id="23"/>
    </w:p>
    <w:p w14:paraId="3AD44A72" w14:textId="77777777" w:rsidR="005910A2" w:rsidRPr="00C14C39" w:rsidRDefault="005910A2" w:rsidP="005910A2">
      <w:pPr>
        <w:rPr>
          <w:rFonts w:asciiTheme="minorHAnsi" w:hAnsiTheme="minorHAnsi" w:cstheme="minorHAnsi"/>
          <w:i/>
          <w:sz w:val="20"/>
          <w:szCs w:val="20"/>
        </w:rPr>
      </w:pPr>
    </w:p>
    <w:p w14:paraId="3D08CA92" w14:textId="263B2CE3" w:rsidR="0087642F" w:rsidRPr="004A53D9" w:rsidRDefault="0087642F" w:rsidP="0087642F">
      <w:pPr>
        <w:jc w:val="both"/>
        <w:rPr>
          <w:rFonts w:asciiTheme="minorHAnsi" w:hAnsiTheme="minorHAnsi" w:cstheme="minorHAnsi"/>
        </w:rPr>
      </w:pPr>
      <w:r w:rsidRPr="004A53D9">
        <w:rPr>
          <w:rFonts w:asciiTheme="minorHAnsi" w:hAnsiTheme="minorHAnsi" w:cstheme="minorHAnsi"/>
        </w:rPr>
        <w:t>Avrop på Rammeavtalene omfatte</w:t>
      </w:r>
      <w:r>
        <w:rPr>
          <w:rFonts w:asciiTheme="minorHAnsi" w:hAnsiTheme="minorHAnsi" w:cstheme="minorHAnsi"/>
        </w:rPr>
        <w:t>r</w:t>
      </w:r>
      <w:r w:rsidRPr="004A53D9">
        <w:rPr>
          <w:rFonts w:asciiTheme="minorHAnsi" w:hAnsiTheme="minorHAnsi" w:cstheme="minorHAnsi"/>
        </w:rPr>
        <w:t xml:space="preserve"> tjenestekjøp i form av: </w:t>
      </w:r>
    </w:p>
    <w:p w14:paraId="4717675F" w14:textId="77777777" w:rsidR="00F17B11" w:rsidRDefault="00F17B11" w:rsidP="0087642F">
      <w:pPr>
        <w:jc w:val="both"/>
        <w:rPr>
          <w:rFonts w:asciiTheme="minorHAnsi" w:hAnsiTheme="minorHAnsi" w:cstheme="minorHAnsi"/>
          <w:u w:val="single"/>
        </w:rPr>
      </w:pPr>
    </w:p>
    <w:p w14:paraId="3E006EF2" w14:textId="6EB8EADF" w:rsidR="0087642F" w:rsidRPr="004A53D9" w:rsidRDefault="0087642F" w:rsidP="0087642F">
      <w:pPr>
        <w:jc w:val="both"/>
        <w:rPr>
          <w:rFonts w:asciiTheme="minorHAnsi" w:hAnsiTheme="minorHAnsi" w:cstheme="minorHAnsi"/>
          <w:u w:val="single"/>
        </w:rPr>
      </w:pPr>
      <w:r w:rsidRPr="004A53D9">
        <w:rPr>
          <w:rFonts w:asciiTheme="minorHAnsi" w:hAnsiTheme="minorHAnsi" w:cstheme="minorHAnsi"/>
          <w:u w:val="single"/>
        </w:rPr>
        <w:t>Bistandsbasert konsulentytelse</w:t>
      </w:r>
    </w:p>
    <w:p w14:paraId="55A83E22" w14:textId="4D5309C2" w:rsidR="0087642F" w:rsidRPr="004A53D9" w:rsidRDefault="0087642F" w:rsidP="0087642F">
      <w:pPr>
        <w:rPr>
          <w:rFonts w:asciiTheme="minorHAnsi" w:hAnsiTheme="minorHAnsi" w:cstheme="minorHAnsi"/>
        </w:rPr>
      </w:pPr>
      <w:r w:rsidRPr="054DC958">
        <w:rPr>
          <w:rFonts w:asciiTheme="minorHAnsi" w:hAnsiTheme="minorHAnsi" w:cstheme="minorBidi"/>
        </w:rPr>
        <w:t xml:space="preserve">Konsulenten(e) engasjeres som ressursperson(er) for å delta i oppdrag på vegne av, eller sammen med oppdragsgiver. Oppdraget er timebasert. Oppdraget faktureres normalt etter medgått tid, men må kunne leveres innenfor fastpris, eller annen relevant prismodell. </w:t>
      </w:r>
      <w:r>
        <w:br/>
      </w:r>
    </w:p>
    <w:p w14:paraId="326479D7" w14:textId="77777777" w:rsidR="0087642F" w:rsidRPr="004A53D9" w:rsidRDefault="0087642F" w:rsidP="0087642F">
      <w:pPr>
        <w:jc w:val="both"/>
        <w:rPr>
          <w:rFonts w:asciiTheme="minorHAnsi" w:hAnsiTheme="minorHAnsi" w:cstheme="minorHAnsi"/>
          <w:u w:val="single"/>
        </w:rPr>
      </w:pPr>
      <w:r w:rsidRPr="004A53D9">
        <w:rPr>
          <w:rFonts w:asciiTheme="minorHAnsi" w:hAnsiTheme="minorHAnsi" w:cstheme="minorHAnsi"/>
          <w:u w:val="single"/>
        </w:rPr>
        <w:t>Oppdragsbasert konsulentytelse</w:t>
      </w:r>
    </w:p>
    <w:p w14:paraId="53A2FEA0" w14:textId="77777777" w:rsidR="0087642F" w:rsidRDefault="0087642F" w:rsidP="0087642F">
      <w:pPr>
        <w:jc w:val="both"/>
        <w:rPr>
          <w:rFonts w:asciiTheme="minorHAnsi" w:hAnsiTheme="minorHAnsi" w:cstheme="minorHAnsi"/>
        </w:rPr>
      </w:pPr>
      <w:r w:rsidRPr="004A53D9">
        <w:rPr>
          <w:rFonts w:asciiTheme="minorHAnsi" w:hAnsiTheme="minorHAnsi" w:cstheme="minorHAnsi"/>
        </w:rPr>
        <w:t xml:space="preserve">Konsulenten(e) engasjeres til å utføre en konkret leveranse/prosjekt og skal levere et definert sluttprodukt (tjeneste eller løsning). </w:t>
      </w:r>
      <w:r>
        <w:rPr>
          <w:rFonts w:asciiTheme="minorHAnsi" w:hAnsiTheme="minorHAnsi" w:cstheme="minorHAnsi"/>
        </w:rPr>
        <w:t xml:space="preserve"> </w:t>
      </w:r>
      <w:r w:rsidRPr="004A53D9">
        <w:rPr>
          <w:rFonts w:asciiTheme="minorHAnsi" w:hAnsiTheme="minorHAnsi" w:cstheme="minorHAnsi"/>
        </w:rPr>
        <w:t>Oppdraget faktureres normalt etter medgått tid, men må kunne leveres innenfor fastpris, eller annen relevant prismodell</w:t>
      </w:r>
      <w:r>
        <w:rPr>
          <w:rFonts w:asciiTheme="minorHAnsi" w:hAnsiTheme="minorHAnsi" w:cstheme="minorHAnsi"/>
        </w:rPr>
        <w:t>.</w:t>
      </w:r>
    </w:p>
    <w:p w14:paraId="2DA6C165" w14:textId="77777777" w:rsidR="00FE183D" w:rsidRDefault="00FE183D" w:rsidP="00FE183D">
      <w:pPr>
        <w:autoSpaceDE w:val="0"/>
        <w:autoSpaceDN w:val="0"/>
        <w:adjustRightInd w:val="0"/>
        <w:rPr>
          <w:rFonts w:asciiTheme="minorHAnsi" w:hAnsiTheme="minorHAnsi" w:cstheme="minorHAnsi"/>
        </w:rPr>
      </w:pPr>
    </w:p>
    <w:p w14:paraId="751C270F" w14:textId="3EE39EDF" w:rsidR="00FE183D" w:rsidRDefault="00FC04D2" w:rsidP="00FE183D">
      <w:pPr>
        <w:rPr>
          <w:rFonts w:asciiTheme="minorHAnsi" w:hAnsiTheme="minorHAnsi" w:cstheme="minorHAnsi"/>
        </w:rPr>
      </w:pPr>
      <w:r>
        <w:rPr>
          <w:rFonts w:asciiTheme="minorHAnsi" w:hAnsiTheme="minorHAnsi" w:cstheme="minorHAnsi"/>
        </w:rPr>
        <w:t>Følgende avtaler er</w:t>
      </w:r>
      <w:r w:rsidR="00FE183D">
        <w:rPr>
          <w:rFonts w:asciiTheme="minorHAnsi" w:hAnsiTheme="minorHAnsi" w:cstheme="minorHAnsi"/>
        </w:rPr>
        <w:t xml:space="preserve"> relevante</w:t>
      </w:r>
      <w:r>
        <w:rPr>
          <w:rFonts w:asciiTheme="minorHAnsi" w:hAnsiTheme="minorHAnsi" w:cstheme="minorHAnsi"/>
        </w:rPr>
        <w:t xml:space="preserve"> for</w:t>
      </w:r>
      <w:r w:rsidR="00FE183D">
        <w:rPr>
          <w:rFonts w:asciiTheme="minorHAnsi" w:hAnsiTheme="minorHAnsi" w:cstheme="minorHAnsi"/>
        </w:rPr>
        <w:t xml:space="preserve"> </w:t>
      </w:r>
      <w:r>
        <w:rPr>
          <w:rFonts w:asciiTheme="minorHAnsi" w:hAnsiTheme="minorHAnsi" w:cstheme="minorHAnsi"/>
        </w:rPr>
        <w:t>avrop</w:t>
      </w:r>
      <w:r w:rsidR="00FE183D">
        <w:rPr>
          <w:rFonts w:asciiTheme="minorHAnsi" w:hAnsiTheme="minorHAnsi" w:cstheme="minorHAnsi"/>
        </w:rPr>
        <w:t>:</w:t>
      </w:r>
    </w:p>
    <w:p w14:paraId="4461EB88" w14:textId="41426D2E" w:rsidR="00FC04D2" w:rsidRDefault="00FC04D2" w:rsidP="00FC04D2">
      <w:pPr>
        <w:autoSpaceDE w:val="0"/>
        <w:autoSpaceDN w:val="0"/>
        <w:adjustRightInd w:val="0"/>
        <w:rPr>
          <w:rFonts w:asciiTheme="minorHAnsi" w:hAnsiTheme="minorHAnsi" w:cstheme="minorHAnsi"/>
        </w:rPr>
      </w:pPr>
      <w:r>
        <w:rPr>
          <w:rFonts w:asciiTheme="minorHAnsi" w:hAnsiTheme="minorHAnsi" w:cstheme="minorHAnsi"/>
        </w:rPr>
        <w:t xml:space="preserve">For avrop på rammeavtalen skal Statens standardavtale for bistand (SSA-B) og Statens standardavtale for oppdrag (SSA-O) legges til grunn. </w:t>
      </w:r>
    </w:p>
    <w:p w14:paraId="242CD7E7" w14:textId="0EA30398" w:rsidR="00E04AF4" w:rsidRDefault="00E04AF4" w:rsidP="00FC04D2">
      <w:pPr>
        <w:autoSpaceDE w:val="0"/>
        <w:autoSpaceDN w:val="0"/>
        <w:adjustRightInd w:val="0"/>
        <w:rPr>
          <w:rFonts w:asciiTheme="minorHAnsi" w:hAnsiTheme="minorHAnsi" w:cstheme="minorHAnsi"/>
        </w:rPr>
      </w:pPr>
    </w:p>
    <w:p w14:paraId="1ECD9119" w14:textId="0D19444E" w:rsidR="00E04AF4" w:rsidRDefault="00E04AF4" w:rsidP="00FC04D2">
      <w:pPr>
        <w:autoSpaceDE w:val="0"/>
        <w:autoSpaceDN w:val="0"/>
        <w:adjustRightInd w:val="0"/>
        <w:rPr>
          <w:rFonts w:asciiTheme="minorHAnsi" w:hAnsiTheme="minorHAnsi" w:cstheme="minorHAnsi"/>
        </w:rPr>
      </w:pPr>
      <w:r>
        <w:rPr>
          <w:rFonts w:asciiTheme="minorHAnsi" w:hAnsiTheme="minorHAnsi" w:cstheme="minorHAnsi"/>
        </w:rPr>
        <w:t xml:space="preserve">For implementeringsprosjekter knyttet til innføring av nye moduler fra ERP kan det bli aktuelt å benytte SSA-T </w:t>
      </w:r>
      <w:r w:rsidR="00660D52">
        <w:rPr>
          <w:rFonts w:asciiTheme="minorHAnsi" w:hAnsiTheme="minorHAnsi" w:cstheme="minorHAnsi"/>
        </w:rPr>
        <w:t xml:space="preserve">for å regulere forhold knyttet til akseptansettesting, godkjenning og leveringsdag. </w:t>
      </w:r>
    </w:p>
    <w:p w14:paraId="54134E8D" w14:textId="77777777" w:rsidR="00FE183D" w:rsidRDefault="00FE183D" w:rsidP="00FE183D"/>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37"/>
        <w:gridCol w:w="5337"/>
        <w:gridCol w:w="992"/>
        <w:gridCol w:w="1065"/>
        <w:gridCol w:w="1274"/>
      </w:tblGrid>
      <w:tr w:rsidR="00FE183D" w14:paraId="48041286" w14:textId="77777777" w:rsidTr="18630DA8">
        <w:trPr>
          <w:trHeight w:val="248"/>
        </w:trPr>
        <w:tc>
          <w:tcPr>
            <w:tcW w:w="1037" w:type="dxa"/>
            <w:tcBorders>
              <w:top w:val="single" w:sz="4" w:space="0" w:color="auto"/>
              <w:left w:val="single" w:sz="4" w:space="0" w:color="auto"/>
              <w:bottom w:val="single" w:sz="4" w:space="0" w:color="auto"/>
              <w:right w:val="single" w:sz="4" w:space="0" w:color="auto"/>
            </w:tcBorders>
            <w:shd w:val="clear" w:color="auto" w:fill="FFFFFF" w:themeFill="background1"/>
          </w:tcPr>
          <w:p w14:paraId="03B96AD7" w14:textId="77777777" w:rsidR="00FE183D" w:rsidRDefault="00FE183D">
            <w:pPr>
              <w:rPr>
                <w:rFonts w:asciiTheme="minorHAnsi" w:hAnsiTheme="minorHAnsi" w:cstheme="minorHAnsi"/>
                <w:b/>
              </w:rPr>
            </w:pPr>
          </w:p>
        </w:tc>
        <w:tc>
          <w:tcPr>
            <w:tcW w:w="53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4477FE" w14:textId="77777777" w:rsidR="00FE183D" w:rsidRDefault="00FE183D">
            <w:pPr>
              <w:rPr>
                <w:rFonts w:asciiTheme="minorHAnsi" w:hAnsiTheme="minorHAnsi" w:cstheme="minorHAnsi"/>
                <w:b/>
              </w:rPr>
            </w:pPr>
            <w:r>
              <w:rPr>
                <w:rFonts w:asciiTheme="minorHAnsi" w:hAnsiTheme="minorHAnsi" w:cstheme="minorHAnsi"/>
                <w:b/>
              </w:rPr>
              <w:t>Avtale</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BC4CD4" w14:textId="77777777" w:rsidR="00FE183D" w:rsidRDefault="00FE183D">
            <w:pPr>
              <w:rPr>
                <w:rFonts w:asciiTheme="minorHAnsi" w:hAnsiTheme="minorHAnsi" w:cstheme="minorHAnsi"/>
                <w:b/>
              </w:rPr>
            </w:pPr>
            <w:r>
              <w:rPr>
                <w:rFonts w:asciiTheme="minorHAnsi" w:hAnsiTheme="minorHAnsi" w:cstheme="minorHAnsi"/>
                <w:b/>
              </w:rPr>
              <w:t>Utgiver</w:t>
            </w:r>
          </w:p>
        </w:tc>
        <w:tc>
          <w:tcPr>
            <w:tcW w:w="10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DC16BE" w14:textId="77777777" w:rsidR="00FE183D" w:rsidRDefault="00FE183D">
            <w:pPr>
              <w:rPr>
                <w:rFonts w:asciiTheme="minorHAnsi" w:hAnsiTheme="minorHAnsi" w:cstheme="minorHAnsi"/>
                <w:b/>
              </w:rPr>
            </w:pPr>
            <w:r>
              <w:rPr>
                <w:rFonts w:asciiTheme="minorHAnsi" w:hAnsiTheme="minorHAnsi" w:cstheme="minorHAnsi"/>
                <w:b/>
              </w:rPr>
              <w:t>Versjon</w:t>
            </w:r>
          </w:p>
        </w:tc>
        <w:tc>
          <w:tcPr>
            <w:tcW w:w="12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613391" w14:textId="77777777" w:rsidR="00FE183D" w:rsidRDefault="00FE183D">
            <w:pPr>
              <w:rPr>
                <w:rFonts w:asciiTheme="minorHAnsi" w:hAnsiTheme="minorHAnsi" w:cstheme="minorHAnsi"/>
                <w:b/>
              </w:rPr>
            </w:pPr>
            <w:r>
              <w:rPr>
                <w:rFonts w:asciiTheme="minorHAnsi" w:hAnsiTheme="minorHAnsi" w:cstheme="minorHAnsi"/>
                <w:b/>
              </w:rPr>
              <w:t>Valgt(e) tildelings-kontrakt(er)</w:t>
            </w:r>
          </w:p>
        </w:tc>
      </w:tr>
      <w:tr w:rsidR="00FE183D" w14:paraId="546EE59A" w14:textId="77777777" w:rsidTr="00FE183D">
        <w:trPr>
          <w:trHeight w:val="454"/>
        </w:trPr>
        <w:tc>
          <w:tcPr>
            <w:tcW w:w="1037" w:type="dxa"/>
            <w:tcBorders>
              <w:top w:val="single" w:sz="4" w:space="0" w:color="auto"/>
              <w:left w:val="single" w:sz="4" w:space="0" w:color="auto"/>
              <w:bottom w:val="single" w:sz="4" w:space="0" w:color="auto"/>
              <w:right w:val="single" w:sz="4" w:space="0" w:color="auto"/>
            </w:tcBorders>
            <w:hideMark/>
          </w:tcPr>
          <w:p w14:paraId="5F477824" w14:textId="77777777" w:rsidR="00FE183D" w:rsidRDefault="00FE183D">
            <w:pPr>
              <w:rPr>
                <w:rFonts w:asciiTheme="minorHAnsi" w:hAnsiTheme="minorHAnsi" w:cstheme="minorHAnsi"/>
              </w:rPr>
            </w:pPr>
            <w:r>
              <w:rPr>
                <w:rFonts w:asciiTheme="minorHAnsi" w:hAnsiTheme="minorHAnsi" w:cstheme="minorHAnsi"/>
              </w:rPr>
              <w:t>SSA-K</w:t>
            </w:r>
          </w:p>
        </w:tc>
        <w:tc>
          <w:tcPr>
            <w:tcW w:w="5337" w:type="dxa"/>
            <w:tcBorders>
              <w:top w:val="single" w:sz="4" w:space="0" w:color="auto"/>
              <w:left w:val="single" w:sz="4" w:space="0" w:color="auto"/>
              <w:bottom w:val="single" w:sz="4" w:space="0" w:color="auto"/>
              <w:right w:val="single" w:sz="4" w:space="0" w:color="auto"/>
            </w:tcBorders>
            <w:hideMark/>
          </w:tcPr>
          <w:p w14:paraId="53D8F8A2" w14:textId="77777777" w:rsidR="00FE183D" w:rsidRDefault="00FE183D">
            <w:pPr>
              <w:rPr>
                <w:rFonts w:asciiTheme="minorHAnsi" w:hAnsiTheme="minorHAnsi" w:cstheme="minorHAnsi"/>
              </w:rPr>
            </w:pPr>
            <w:r>
              <w:rPr>
                <w:rFonts w:asciiTheme="minorHAnsi" w:hAnsiTheme="minorHAnsi" w:cstheme="minorHAnsi"/>
              </w:rPr>
              <w:t xml:space="preserve">Kjøpsavtalen, avtale om kjøp av programvare og utstyr </w:t>
            </w:r>
          </w:p>
        </w:tc>
        <w:tc>
          <w:tcPr>
            <w:tcW w:w="992" w:type="dxa"/>
            <w:tcBorders>
              <w:top w:val="single" w:sz="4" w:space="0" w:color="auto"/>
              <w:left w:val="single" w:sz="4" w:space="0" w:color="auto"/>
              <w:bottom w:val="single" w:sz="4" w:space="0" w:color="auto"/>
              <w:right w:val="single" w:sz="4" w:space="0" w:color="auto"/>
            </w:tcBorders>
            <w:hideMark/>
          </w:tcPr>
          <w:p w14:paraId="45C74CD9" w14:textId="77777777" w:rsidR="00FE183D" w:rsidRDefault="00FE183D">
            <w:pPr>
              <w:rPr>
                <w:rFonts w:asciiTheme="minorHAnsi" w:hAnsiTheme="minorHAnsi" w:cstheme="minorHAnsi"/>
              </w:rPr>
            </w:pPr>
            <w:r>
              <w:rPr>
                <w:rFonts w:asciiTheme="minorHAnsi" w:hAnsiTheme="minorHAnsi" w:cstheme="minorHAnsi"/>
              </w:rPr>
              <w:t>DFØ</w:t>
            </w:r>
          </w:p>
        </w:tc>
        <w:tc>
          <w:tcPr>
            <w:tcW w:w="1065" w:type="dxa"/>
            <w:tcBorders>
              <w:top w:val="single" w:sz="4" w:space="0" w:color="auto"/>
              <w:left w:val="single" w:sz="4" w:space="0" w:color="auto"/>
              <w:bottom w:val="single" w:sz="4" w:space="0" w:color="auto"/>
              <w:right w:val="single" w:sz="4" w:space="0" w:color="auto"/>
            </w:tcBorders>
            <w:hideMark/>
          </w:tcPr>
          <w:p w14:paraId="09DBED30" w14:textId="77777777" w:rsidR="00FE183D" w:rsidRDefault="00FE183D">
            <w:pPr>
              <w:rPr>
                <w:rFonts w:asciiTheme="minorHAnsi" w:hAnsiTheme="minorHAnsi" w:cstheme="minorHAnsi"/>
              </w:rPr>
            </w:pPr>
            <w:r>
              <w:rPr>
                <w:rFonts w:asciiTheme="minorHAnsi" w:hAnsiTheme="minorHAnsi" w:cstheme="minorHAnsi"/>
              </w:rPr>
              <w:t>Desember 2018</w:t>
            </w:r>
          </w:p>
        </w:tc>
        <w:tc>
          <w:tcPr>
            <w:tcW w:w="1274" w:type="dxa"/>
            <w:tcBorders>
              <w:top w:val="single" w:sz="4" w:space="0" w:color="auto"/>
              <w:left w:val="single" w:sz="4" w:space="0" w:color="auto"/>
              <w:bottom w:val="single" w:sz="4" w:space="0" w:color="auto"/>
              <w:right w:val="single" w:sz="4" w:space="0" w:color="auto"/>
            </w:tcBorders>
            <w:hideMark/>
          </w:tcPr>
          <w:p w14:paraId="5527016F" w14:textId="77777777" w:rsidR="00FE183D" w:rsidRDefault="00FE183D">
            <w:pPr>
              <w:rPr>
                <w:rFonts w:asciiTheme="minorHAnsi" w:hAnsiTheme="minorHAnsi" w:cstheme="minorHAnsi"/>
              </w:rPr>
            </w:pPr>
          </w:p>
        </w:tc>
      </w:tr>
      <w:tr w:rsidR="00FE183D" w14:paraId="155EF6FD" w14:textId="77777777" w:rsidTr="00FE183D">
        <w:trPr>
          <w:trHeight w:val="782"/>
        </w:trPr>
        <w:tc>
          <w:tcPr>
            <w:tcW w:w="1037" w:type="dxa"/>
            <w:tcBorders>
              <w:top w:val="single" w:sz="4" w:space="0" w:color="auto"/>
              <w:left w:val="single" w:sz="4" w:space="0" w:color="auto"/>
              <w:bottom w:val="single" w:sz="4" w:space="0" w:color="auto"/>
              <w:right w:val="single" w:sz="4" w:space="0" w:color="auto"/>
            </w:tcBorders>
            <w:hideMark/>
          </w:tcPr>
          <w:p w14:paraId="3D6B1C76" w14:textId="77777777" w:rsidR="00FE183D" w:rsidRDefault="00FE183D">
            <w:pPr>
              <w:rPr>
                <w:rFonts w:asciiTheme="minorHAnsi" w:hAnsiTheme="minorHAnsi" w:cstheme="minorHAnsi"/>
              </w:rPr>
            </w:pPr>
            <w:r>
              <w:rPr>
                <w:rFonts w:asciiTheme="minorHAnsi" w:hAnsiTheme="minorHAnsi" w:cstheme="minorHAnsi"/>
              </w:rPr>
              <w:t>SSA-T</w:t>
            </w:r>
          </w:p>
        </w:tc>
        <w:tc>
          <w:tcPr>
            <w:tcW w:w="5337" w:type="dxa"/>
            <w:tcBorders>
              <w:top w:val="single" w:sz="4" w:space="0" w:color="auto"/>
              <w:left w:val="single" w:sz="4" w:space="0" w:color="auto"/>
              <w:bottom w:val="single" w:sz="4" w:space="0" w:color="auto"/>
              <w:right w:val="single" w:sz="4" w:space="0" w:color="auto"/>
            </w:tcBorders>
            <w:hideMark/>
          </w:tcPr>
          <w:p w14:paraId="512FBAB3" w14:textId="5C35461C" w:rsidR="00FE183D" w:rsidRDefault="00FE183D">
            <w:pPr>
              <w:rPr>
                <w:rFonts w:asciiTheme="minorHAnsi" w:hAnsiTheme="minorHAnsi" w:cstheme="minorBidi"/>
              </w:rPr>
            </w:pPr>
            <w:r w:rsidRPr="18630DA8">
              <w:rPr>
                <w:rFonts w:asciiTheme="minorHAnsi" w:hAnsiTheme="minorHAnsi" w:cstheme="minorBidi"/>
              </w:rPr>
              <w:t xml:space="preserve">Utviklings- og tilpasningsavtalen, avtale om levering av programvare som utvikles eller tilpasses for Kunden </w:t>
            </w:r>
          </w:p>
        </w:tc>
        <w:tc>
          <w:tcPr>
            <w:tcW w:w="992" w:type="dxa"/>
            <w:tcBorders>
              <w:top w:val="single" w:sz="4" w:space="0" w:color="auto"/>
              <w:left w:val="single" w:sz="4" w:space="0" w:color="auto"/>
              <w:bottom w:val="single" w:sz="4" w:space="0" w:color="auto"/>
              <w:right w:val="single" w:sz="4" w:space="0" w:color="auto"/>
            </w:tcBorders>
            <w:hideMark/>
          </w:tcPr>
          <w:p w14:paraId="2F1A4B15" w14:textId="77777777" w:rsidR="00FE183D" w:rsidRDefault="00FE183D">
            <w:pPr>
              <w:rPr>
                <w:rFonts w:asciiTheme="minorHAnsi" w:hAnsiTheme="minorHAnsi" w:cstheme="minorHAnsi"/>
              </w:rPr>
            </w:pPr>
            <w:r>
              <w:rPr>
                <w:rFonts w:asciiTheme="minorHAnsi" w:hAnsiTheme="minorHAnsi" w:cstheme="minorHAnsi"/>
              </w:rPr>
              <w:t>DFØ</w:t>
            </w:r>
          </w:p>
        </w:tc>
        <w:tc>
          <w:tcPr>
            <w:tcW w:w="1065" w:type="dxa"/>
            <w:tcBorders>
              <w:top w:val="single" w:sz="4" w:space="0" w:color="auto"/>
              <w:left w:val="single" w:sz="4" w:space="0" w:color="auto"/>
              <w:bottom w:val="single" w:sz="4" w:space="0" w:color="auto"/>
              <w:right w:val="single" w:sz="4" w:space="0" w:color="auto"/>
            </w:tcBorders>
            <w:hideMark/>
          </w:tcPr>
          <w:p w14:paraId="1EBF273E" w14:textId="77777777" w:rsidR="00FE183D" w:rsidRDefault="00FE183D">
            <w:pPr>
              <w:rPr>
                <w:rFonts w:asciiTheme="minorHAnsi" w:hAnsiTheme="minorHAnsi" w:cstheme="minorHAnsi"/>
              </w:rPr>
            </w:pPr>
            <w:r>
              <w:rPr>
                <w:rFonts w:asciiTheme="minorHAnsi" w:hAnsiTheme="minorHAnsi" w:cstheme="minorHAnsi"/>
              </w:rPr>
              <w:t>Desember 2018</w:t>
            </w:r>
          </w:p>
        </w:tc>
        <w:tc>
          <w:tcPr>
            <w:tcW w:w="1274" w:type="dxa"/>
            <w:tcBorders>
              <w:top w:val="single" w:sz="4" w:space="0" w:color="auto"/>
              <w:left w:val="single" w:sz="4" w:space="0" w:color="auto"/>
              <w:bottom w:val="single" w:sz="4" w:space="0" w:color="auto"/>
              <w:right w:val="single" w:sz="4" w:space="0" w:color="auto"/>
            </w:tcBorders>
            <w:hideMark/>
          </w:tcPr>
          <w:p w14:paraId="26513B5C" w14:textId="71F4392D" w:rsidR="00FE183D" w:rsidRDefault="00E04AF4" w:rsidP="00E04AF4">
            <w:pPr>
              <w:jc w:val="center"/>
              <w:rPr>
                <w:rFonts w:asciiTheme="minorHAnsi" w:hAnsiTheme="minorHAnsi" w:cstheme="minorHAnsi"/>
              </w:rPr>
            </w:pPr>
            <w:r>
              <w:rPr>
                <w:rFonts w:asciiTheme="minorHAnsi" w:hAnsiTheme="minorHAnsi" w:cstheme="minorHAnsi"/>
                <w:sz w:val="32"/>
                <w:szCs w:val="32"/>
              </w:rPr>
              <w:t>X</w:t>
            </w:r>
          </w:p>
        </w:tc>
      </w:tr>
      <w:tr w:rsidR="00FE183D" w14:paraId="51D2C2A9" w14:textId="77777777" w:rsidTr="00FE183D">
        <w:trPr>
          <w:trHeight w:val="473"/>
        </w:trPr>
        <w:tc>
          <w:tcPr>
            <w:tcW w:w="1037" w:type="dxa"/>
            <w:tcBorders>
              <w:top w:val="single" w:sz="4" w:space="0" w:color="auto"/>
              <w:left w:val="single" w:sz="4" w:space="0" w:color="auto"/>
              <w:bottom w:val="single" w:sz="4" w:space="0" w:color="auto"/>
              <w:right w:val="single" w:sz="4" w:space="0" w:color="auto"/>
            </w:tcBorders>
            <w:hideMark/>
          </w:tcPr>
          <w:p w14:paraId="77361515" w14:textId="77777777" w:rsidR="00FE183D" w:rsidRDefault="00FE183D">
            <w:pPr>
              <w:rPr>
                <w:rFonts w:asciiTheme="minorHAnsi" w:hAnsiTheme="minorHAnsi" w:cstheme="minorHAnsi"/>
              </w:rPr>
            </w:pPr>
            <w:r>
              <w:rPr>
                <w:rFonts w:asciiTheme="minorHAnsi" w:hAnsiTheme="minorHAnsi" w:cstheme="minorHAnsi"/>
                <w:lang w:val="nn-NO"/>
              </w:rPr>
              <w:t>SSA-S</w:t>
            </w:r>
          </w:p>
        </w:tc>
        <w:tc>
          <w:tcPr>
            <w:tcW w:w="5337" w:type="dxa"/>
            <w:tcBorders>
              <w:top w:val="single" w:sz="4" w:space="0" w:color="auto"/>
              <w:left w:val="single" w:sz="4" w:space="0" w:color="auto"/>
              <w:bottom w:val="single" w:sz="4" w:space="0" w:color="auto"/>
              <w:right w:val="single" w:sz="4" w:space="0" w:color="auto"/>
            </w:tcBorders>
            <w:hideMark/>
          </w:tcPr>
          <w:p w14:paraId="70D3CA46" w14:textId="77777777" w:rsidR="00FE183D" w:rsidRDefault="00FE183D">
            <w:pPr>
              <w:rPr>
                <w:rFonts w:asciiTheme="minorHAnsi" w:hAnsiTheme="minorHAnsi" w:cstheme="minorHAnsi"/>
              </w:rPr>
            </w:pPr>
            <w:r>
              <w:rPr>
                <w:rFonts w:asciiTheme="minorHAnsi" w:hAnsiTheme="minorHAnsi" w:cstheme="minorHAnsi"/>
                <w:lang w:val="nn-NO"/>
              </w:rPr>
              <w:t>Smidigavtalen, avtale om smidig programvareutvikling</w:t>
            </w:r>
          </w:p>
        </w:tc>
        <w:tc>
          <w:tcPr>
            <w:tcW w:w="992" w:type="dxa"/>
            <w:tcBorders>
              <w:top w:val="single" w:sz="4" w:space="0" w:color="auto"/>
              <w:left w:val="single" w:sz="4" w:space="0" w:color="auto"/>
              <w:bottom w:val="single" w:sz="4" w:space="0" w:color="auto"/>
              <w:right w:val="single" w:sz="4" w:space="0" w:color="auto"/>
            </w:tcBorders>
            <w:hideMark/>
          </w:tcPr>
          <w:p w14:paraId="0803E52E" w14:textId="77777777" w:rsidR="00FE183D" w:rsidRDefault="00FE183D">
            <w:pPr>
              <w:rPr>
                <w:rFonts w:asciiTheme="minorHAnsi" w:hAnsiTheme="minorHAnsi" w:cstheme="minorHAnsi"/>
              </w:rPr>
            </w:pPr>
            <w:r>
              <w:rPr>
                <w:rFonts w:asciiTheme="minorHAnsi" w:hAnsiTheme="minorHAnsi" w:cstheme="minorHAnsi"/>
              </w:rPr>
              <w:t>DFØ</w:t>
            </w:r>
          </w:p>
        </w:tc>
        <w:tc>
          <w:tcPr>
            <w:tcW w:w="1065" w:type="dxa"/>
            <w:tcBorders>
              <w:top w:val="single" w:sz="4" w:space="0" w:color="auto"/>
              <w:left w:val="single" w:sz="4" w:space="0" w:color="auto"/>
              <w:bottom w:val="single" w:sz="4" w:space="0" w:color="auto"/>
              <w:right w:val="single" w:sz="4" w:space="0" w:color="auto"/>
            </w:tcBorders>
            <w:hideMark/>
          </w:tcPr>
          <w:p w14:paraId="187BD208" w14:textId="77777777" w:rsidR="00FE183D" w:rsidRDefault="00FE183D">
            <w:pPr>
              <w:rPr>
                <w:rFonts w:asciiTheme="minorHAnsi" w:hAnsiTheme="minorHAnsi" w:cstheme="minorHAnsi"/>
              </w:rPr>
            </w:pPr>
            <w:r>
              <w:rPr>
                <w:rFonts w:asciiTheme="minorHAnsi" w:hAnsiTheme="minorHAnsi" w:cstheme="minorHAnsi"/>
              </w:rPr>
              <w:t>Desember 2018</w:t>
            </w:r>
          </w:p>
        </w:tc>
        <w:tc>
          <w:tcPr>
            <w:tcW w:w="1274" w:type="dxa"/>
            <w:tcBorders>
              <w:top w:val="single" w:sz="4" w:space="0" w:color="auto"/>
              <w:left w:val="single" w:sz="4" w:space="0" w:color="auto"/>
              <w:bottom w:val="single" w:sz="4" w:space="0" w:color="auto"/>
              <w:right w:val="single" w:sz="4" w:space="0" w:color="auto"/>
            </w:tcBorders>
          </w:tcPr>
          <w:p w14:paraId="613538D9" w14:textId="77777777" w:rsidR="00FE183D" w:rsidRDefault="00FE183D">
            <w:pPr>
              <w:jc w:val="center"/>
              <w:rPr>
                <w:rFonts w:asciiTheme="minorHAnsi" w:hAnsiTheme="minorHAnsi" w:cstheme="minorHAnsi"/>
              </w:rPr>
            </w:pPr>
          </w:p>
        </w:tc>
      </w:tr>
      <w:tr w:rsidR="00FE183D" w14:paraId="4226B7C1" w14:textId="77777777" w:rsidTr="00FE183D">
        <w:trPr>
          <w:trHeight w:val="693"/>
        </w:trPr>
        <w:tc>
          <w:tcPr>
            <w:tcW w:w="1037" w:type="dxa"/>
            <w:tcBorders>
              <w:top w:val="single" w:sz="4" w:space="0" w:color="auto"/>
              <w:left w:val="single" w:sz="4" w:space="0" w:color="auto"/>
              <w:bottom w:val="single" w:sz="4" w:space="0" w:color="auto"/>
              <w:right w:val="single" w:sz="4" w:space="0" w:color="auto"/>
            </w:tcBorders>
            <w:hideMark/>
          </w:tcPr>
          <w:p w14:paraId="1D82A177" w14:textId="77777777" w:rsidR="00FE183D" w:rsidRDefault="00FE183D">
            <w:pPr>
              <w:rPr>
                <w:rFonts w:asciiTheme="minorHAnsi" w:hAnsiTheme="minorHAnsi" w:cstheme="minorHAnsi"/>
              </w:rPr>
            </w:pPr>
            <w:r>
              <w:rPr>
                <w:rFonts w:asciiTheme="minorHAnsi" w:hAnsiTheme="minorHAnsi" w:cstheme="minorHAnsi"/>
              </w:rPr>
              <w:t>SSA-V</w:t>
            </w:r>
          </w:p>
        </w:tc>
        <w:tc>
          <w:tcPr>
            <w:tcW w:w="5337" w:type="dxa"/>
            <w:tcBorders>
              <w:top w:val="single" w:sz="4" w:space="0" w:color="auto"/>
              <w:left w:val="single" w:sz="4" w:space="0" w:color="auto"/>
              <w:bottom w:val="single" w:sz="4" w:space="0" w:color="auto"/>
              <w:right w:val="single" w:sz="4" w:space="0" w:color="auto"/>
            </w:tcBorders>
            <w:hideMark/>
          </w:tcPr>
          <w:p w14:paraId="3779246D" w14:textId="77777777" w:rsidR="00FE183D" w:rsidRDefault="00FE183D">
            <w:pPr>
              <w:rPr>
                <w:rFonts w:asciiTheme="minorHAnsi" w:hAnsiTheme="minorHAnsi" w:cstheme="minorHAnsi"/>
              </w:rPr>
            </w:pPr>
            <w:r>
              <w:rPr>
                <w:rFonts w:asciiTheme="minorHAnsi" w:hAnsiTheme="minorHAnsi" w:cstheme="minorHAnsi"/>
              </w:rPr>
              <w:t xml:space="preserve">Vedlikeholdsavtalen, avtale om vedlikehold og service av utstyr og programvare </w:t>
            </w:r>
          </w:p>
        </w:tc>
        <w:tc>
          <w:tcPr>
            <w:tcW w:w="992" w:type="dxa"/>
            <w:tcBorders>
              <w:top w:val="single" w:sz="4" w:space="0" w:color="auto"/>
              <w:left w:val="single" w:sz="4" w:space="0" w:color="auto"/>
              <w:bottom w:val="single" w:sz="4" w:space="0" w:color="auto"/>
              <w:right w:val="single" w:sz="4" w:space="0" w:color="auto"/>
            </w:tcBorders>
            <w:hideMark/>
          </w:tcPr>
          <w:p w14:paraId="3D774D67" w14:textId="77777777" w:rsidR="00FE183D" w:rsidRDefault="00FE183D">
            <w:pPr>
              <w:rPr>
                <w:rFonts w:asciiTheme="minorHAnsi" w:hAnsiTheme="minorHAnsi" w:cstheme="minorHAnsi"/>
              </w:rPr>
            </w:pPr>
            <w:r>
              <w:rPr>
                <w:rFonts w:asciiTheme="minorHAnsi" w:hAnsiTheme="minorHAnsi" w:cstheme="minorHAnsi"/>
              </w:rPr>
              <w:t>DFØ</w:t>
            </w:r>
          </w:p>
        </w:tc>
        <w:tc>
          <w:tcPr>
            <w:tcW w:w="1065" w:type="dxa"/>
            <w:tcBorders>
              <w:top w:val="single" w:sz="4" w:space="0" w:color="auto"/>
              <w:left w:val="single" w:sz="4" w:space="0" w:color="auto"/>
              <w:bottom w:val="single" w:sz="4" w:space="0" w:color="auto"/>
              <w:right w:val="single" w:sz="4" w:space="0" w:color="auto"/>
            </w:tcBorders>
            <w:hideMark/>
          </w:tcPr>
          <w:p w14:paraId="24E14029" w14:textId="77777777" w:rsidR="00FE183D" w:rsidRDefault="00FE183D">
            <w:pPr>
              <w:rPr>
                <w:rFonts w:asciiTheme="minorHAnsi" w:hAnsiTheme="minorHAnsi" w:cstheme="minorHAnsi"/>
              </w:rPr>
            </w:pPr>
            <w:r>
              <w:rPr>
                <w:rFonts w:asciiTheme="minorHAnsi" w:hAnsiTheme="minorHAnsi" w:cstheme="minorHAnsi"/>
              </w:rPr>
              <w:t>Desember 2018</w:t>
            </w:r>
          </w:p>
        </w:tc>
        <w:tc>
          <w:tcPr>
            <w:tcW w:w="1274" w:type="dxa"/>
            <w:tcBorders>
              <w:top w:val="single" w:sz="4" w:space="0" w:color="auto"/>
              <w:left w:val="single" w:sz="4" w:space="0" w:color="auto"/>
              <w:bottom w:val="single" w:sz="4" w:space="0" w:color="auto"/>
              <w:right w:val="single" w:sz="4" w:space="0" w:color="auto"/>
            </w:tcBorders>
            <w:hideMark/>
          </w:tcPr>
          <w:p w14:paraId="70673344" w14:textId="77777777" w:rsidR="00FE183D" w:rsidRDefault="00FE183D">
            <w:pPr>
              <w:rPr>
                <w:rFonts w:asciiTheme="minorHAnsi" w:hAnsiTheme="minorHAnsi" w:cstheme="minorHAnsi"/>
              </w:rPr>
            </w:pPr>
          </w:p>
        </w:tc>
      </w:tr>
      <w:tr w:rsidR="00FE183D" w14:paraId="54CC4080" w14:textId="77777777" w:rsidTr="00FE183D">
        <w:trPr>
          <w:trHeight w:val="419"/>
        </w:trPr>
        <w:tc>
          <w:tcPr>
            <w:tcW w:w="1037" w:type="dxa"/>
            <w:tcBorders>
              <w:top w:val="single" w:sz="4" w:space="0" w:color="auto"/>
              <w:left w:val="single" w:sz="4" w:space="0" w:color="auto"/>
              <w:bottom w:val="single" w:sz="4" w:space="0" w:color="auto"/>
              <w:right w:val="single" w:sz="4" w:space="0" w:color="auto"/>
            </w:tcBorders>
            <w:hideMark/>
          </w:tcPr>
          <w:p w14:paraId="62645149" w14:textId="77777777" w:rsidR="00FE183D" w:rsidRDefault="00FE183D">
            <w:pPr>
              <w:rPr>
                <w:rFonts w:asciiTheme="minorHAnsi" w:hAnsiTheme="minorHAnsi" w:cstheme="minorHAnsi"/>
              </w:rPr>
            </w:pPr>
            <w:r>
              <w:rPr>
                <w:rFonts w:asciiTheme="minorHAnsi" w:hAnsiTheme="minorHAnsi" w:cstheme="minorHAnsi"/>
              </w:rPr>
              <w:t>SSA-D</w:t>
            </w:r>
          </w:p>
        </w:tc>
        <w:tc>
          <w:tcPr>
            <w:tcW w:w="5337" w:type="dxa"/>
            <w:tcBorders>
              <w:top w:val="single" w:sz="4" w:space="0" w:color="auto"/>
              <w:left w:val="single" w:sz="4" w:space="0" w:color="auto"/>
              <w:bottom w:val="single" w:sz="4" w:space="0" w:color="auto"/>
              <w:right w:val="single" w:sz="4" w:space="0" w:color="auto"/>
            </w:tcBorders>
            <w:hideMark/>
          </w:tcPr>
          <w:p w14:paraId="3D8F461F" w14:textId="77777777" w:rsidR="00FE183D" w:rsidRDefault="00FE183D">
            <w:pPr>
              <w:rPr>
                <w:rFonts w:asciiTheme="minorHAnsi" w:hAnsiTheme="minorHAnsi" w:cstheme="minorHAnsi"/>
              </w:rPr>
            </w:pPr>
            <w:r>
              <w:rPr>
                <w:rFonts w:asciiTheme="minorHAnsi" w:hAnsiTheme="minorHAnsi" w:cstheme="minorHAnsi"/>
              </w:rPr>
              <w:t xml:space="preserve">Driftsavtalen, avtale om kjøp av driftstjenester </w:t>
            </w:r>
          </w:p>
        </w:tc>
        <w:tc>
          <w:tcPr>
            <w:tcW w:w="992" w:type="dxa"/>
            <w:tcBorders>
              <w:top w:val="single" w:sz="4" w:space="0" w:color="auto"/>
              <w:left w:val="single" w:sz="4" w:space="0" w:color="auto"/>
              <w:bottom w:val="single" w:sz="4" w:space="0" w:color="auto"/>
              <w:right w:val="single" w:sz="4" w:space="0" w:color="auto"/>
            </w:tcBorders>
            <w:hideMark/>
          </w:tcPr>
          <w:p w14:paraId="3C81DC9E" w14:textId="77777777" w:rsidR="00FE183D" w:rsidRDefault="00FE183D">
            <w:pPr>
              <w:rPr>
                <w:rFonts w:asciiTheme="minorHAnsi" w:hAnsiTheme="minorHAnsi" w:cstheme="minorHAnsi"/>
              </w:rPr>
            </w:pPr>
            <w:r>
              <w:rPr>
                <w:rFonts w:asciiTheme="minorHAnsi" w:hAnsiTheme="minorHAnsi" w:cstheme="minorHAnsi"/>
              </w:rPr>
              <w:t>DFØ</w:t>
            </w:r>
          </w:p>
        </w:tc>
        <w:tc>
          <w:tcPr>
            <w:tcW w:w="1065" w:type="dxa"/>
            <w:tcBorders>
              <w:top w:val="single" w:sz="4" w:space="0" w:color="auto"/>
              <w:left w:val="single" w:sz="4" w:space="0" w:color="auto"/>
              <w:bottom w:val="single" w:sz="4" w:space="0" w:color="auto"/>
              <w:right w:val="single" w:sz="4" w:space="0" w:color="auto"/>
            </w:tcBorders>
            <w:hideMark/>
          </w:tcPr>
          <w:p w14:paraId="5CF96C91" w14:textId="77777777" w:rsidR="00FE183D" w:rsidRDefault="00FE183D">
            <w:pPr>
              <w:rPr>
                <w:rFonts w:asciiTheme="minorHAnsi" w:hAnsiTheme="minorHAnsi" w:cstheme="minorHAnsi"/>
              </w:rPr>
            </w:pPr>
            <w:r>
              <w:rPr>
                <w:rFonts w:asciiTheme="minorHAnsi" w:hAnsiTheme="minorHAnsi" w:cstheme="minorHAnsi"/>
              </w:rPr>
              <w:t>Desember 2018</w:t>
            </w:r>
          </w:p>
        </w:tc>
        <w:tc>
          <w:tcPr>
            <w:tcW w:w="1274" w:type="dxa"/>
            <w:tcBorders>
              <w:top w:val="single" w:sz="4" w:space="0" w:color="auto"/>
              <w:left w:val="single" w:sz="4" w:space="0" w:color="auto"/>
              <w:bottom w:val="single" w:sz="4" w:space="0" w:color="auto"/>
              <w:right w:val="single" w:sz="4" w:space="0" w:color="auto"/>
            </w:tcBorders>
            <w:hideMark/>
          </w:tcPr>
          <w:p w14:paraId="67C6E857" w14:textId="77777777" w:rsidR="00FE183D" w:rsidRDefault="00FE183D">
            <w:pPr>
              <w:rPr>
                <w:rFonts w:asciiTheme="minorHAnsi" w:hAnsiTheme="minorHAnsi" w:cstheme="minorHAnsi"/>
              </w:rPr>
            </w:pPr>
          </w:p>
        </w:tc>
      </w:tr>
      <w:tr w:rsidR="00FE183D" w14:paraId="5B10D1C8" w14:textId="77777777" w:rsidTr="00FE183D">
        <w:trPr>
          <w:trHeight w:val="407"/>
        </w:trPr>
        <w:tc>
          <w:tcPr>
            <w:tcW w:w="1037" w:type="dxa"/>
            <w:tcBorders>
              <w:top w:val="single" w:sz="4" w:space="0" w:color="auto"/>
              <w:left w:val="single" w:sz="4" w:space="0" w:color="auto"/>
              <w:bottom w:val="single" w:sz="4" w:space="0" w:color="auto"/>
              <w:right w:val="single" w:sz="4" w:space="0" w:color="auto"/>
            </w:tcBorders>
            <w:hideMark/>
          </w:tcPr>
          <w:p w14:paraId="3AD341BF" w14:textId="77777777" w:rsidR="00FE183D" w:rsidRDefault="00FE183D">
            <w:pPr>
              <w:rPr>
                <w:rFonts w:asciiTheme="minorHAnsi" w:hAnsiTheme="minorHAnsi" w:cstheme="minorHAnsi"/>
              </w:rPr>
            </w:pPr>
            <w:r>
              <w:rPr>
                <w:rFonts w:asciiTheme="minorHAnsi" w:hAnsiTheme="minorHAnsi" w:cstheme="minorHAnsi"/>
              </w:rPr>
              <w:t>SSA-B</w:t>
            </w:r>
          </w:p>
        </w:tc>
        <w:tc>
          <w:tcPr>
            <w:tcW w:w="5337" w:type="dxa"/>
            <w:tcBorders>
              <w:top w:val="single" w:sz="4" w:space="0" w:color="auto"/>
              <w:left w:val="single" w:sz="4" w:space="0" w:color="auto"/>
              <w:bottom w:val="single" w:sz="4" w:space="0" w:color="auto"/>
              <w:right w:val="single" w:sz="4" w:space="0" w:color="auto"/>
            </w:tcBorders>
            <w:hideMark/>
          </w:tcPr>
          <w:p w14:paraId="558E0EA8" w14:textId="77777777" w:rsidR="00FE183D" w:rsidRDefault="00FE183D">
            <w:pPr>
              <w:rPr>
                <w:rFonts w:asciiTheme="minorHAnsi" w:hAnsiTheme="minorHAnsi" w:cstheme="minorHAnsi"/>
              </w:rPr>
            </w:pPr>
            <w:r>
              <w:rPr>
                <w:rFonts w:asciiTheme="minorHAnsi" w:hAnsiTheme="minorHAnsi" w:cstheme="minorHAnsi"/>
              </w:rPr>
              <w:t>Bistandsavtalen, avtale om bistand fra Konsulent</w:t>
            </w:r>
          </w:p>
        </w:tc>
        <w:tc>
          <w:tcPr>
            <w:tcW w:w="992" w:type="dxa"/>
            <w:tcBorders>
              <w:top w:val="single" w:sz="4" w:space="0" w:color="auto"/>
              <w:left w:val="single" w:sz="4" w:space="0" w:color="auto"/>
              <w:bottom w:val="single" w:sz="4" w:space="0" w:color="auto"/>
              <w:right w:val="single" w:sz="4" w:space="0" w:color="auto"/>
            </w:tcBorders>
            <w:hideMark/>
          </w:tcPr>
          <w:p w14:paraId="45D52DCE" w14:textId="77777777" w:rsidR="00FE183D" w:rsidRDefault="00FE183D">
            <w:pPr>
              <w:rPr>
                <w:rFonts w:asciiTheme="minorHAnsi" w:hAnsiTheme="minorHAnsi" w:cstheme="minorHAnsi"/>
              </w:rPr>
            </w:pPr>
            <w:r>
              <w:rPr>
                <w:rFonts w:asciiTheme="minorHAnsi" w:hAnsiTheme="minorHAnsi" w:cstheme="minorHAnsi"/>
              </w:rPr>
              <w:t>DFØ</w:t>
            </w:r>
          </w:p>
        </w:tc>
        <w:tc>
          <w:tcPr>
            <w:tcW w:w="1065" w:type="dxa"/>
            <w:tcBorders>
              <w:top w:val="single" w:sz="4" w:space="0" w:color="auto"/>
              <w:left w:val="single" w:sz="4" w:space="0" w:color="auto"/>
              <w:bottom w:val="single" w:sz="4" w:space="0" w:color="auto"/>
              <w:right w:val="single" w:sz="4" w:space="0" w:color="auto"/>
            </w:tcBorders>
            <w:hideMark/>
          </w:tcPr>
          <w:p w14:paraId="1E4B0B75" w14:textId="77777777" w:rsidR="00FE183D" w:rsidRDefault="00FE183D">
            <w:pPr>
              <w:rPr>
                <w:rFonts w:asciiTheme="minorHAnsi" w:hAnsiTheme="minorHAnsi" w:cstheme="minorHAnsi"/>
              </w:rPr>
            </w:pPr>
            <w:r>
              <w:rPr>
                <w:rFonts w:asciiTheme="minorHAnsi" w:hAnsiTheme="minorHAnsi" w:cstheme="minorHAnsi"/>
              </w:rPr>
              <w:t>Desember 2018</w:t>
            </w:r>
          </w:p>
        </w:tc>
        <w:tc>
          <w:tcPr>
            <w:tcW w:w="1274" w:type="dxa"/>
            <w:tcBorders>
              <w:top w:val="single" w:sz="4" w:space="0" w:color="auto"/>
              <w:left w:val="single" w:sz="4" w:space="0" w:color="auto"/>
              <w:bottom w:val="single" w:sz="4" w:space="0" w:color="auto"/>
              <w:right w:val="single" w:sz="4" w:space="0" w:color="auto"/>
            </w:tcBorders>
            <w:hideMark/>
          </w:tcPr>
          <w:p w14:paraId="40035641" w14:textId="77777777" w:rsidR="00FE183D" w:rsidRDefault="00FE183D">
            <w:pPr>
              <w:jc w:val="center"/>
              <w:rPr>
                <w:rFonts w:asciiTheme="minorHAnsi" w:hAnsiTheme="minorHAnsi" w:cstheme="minorHAnsi"/>
              </w:rPr>
            </w:pPr>
            <w:r>
              <w:rPr>
                <w:rFonts w:asciiTheme="minorHAnsi" w:hAnsiTheme="minorHAnsi" w:cstheme="minorHAnsi"/>
                <w:sz w:val="32"/>
                <w:szCs w:val="32"/>
              </w:rPr>
              <w:t>X</w:t>
            </w:r>
          </w:p>
        </w:tc>
      </w:tr>
      <w:tr w:rsidR="00FE183D" w14:paraId="04316479" w14:textId="77777777" w:rsidTr="00FE183D">
        <w:trPr>
          <w:trHeight w:val="697"/>
        </w:trPr>
        <w:tc>
          <w:tcPr>
            <w:tcW w:w="1037" w:type="dxa"/>
            <w:tcBorders>
              <w:top w:val="single" w:sz="4" w:space="0" w:color="auto"/>
              <w:left w:val="single" w:sz="4" w:space="0" w:color="auto"/>
              <w:bottom w:val="single" w:sz="4" w:space="0" w:color="auto"/>
              <w:right w:val="single" w:sz="4" w:space="0" w:color="auto"/>
            </w:tcBorders>
            <w:hideMark/>
          </w:tcPr>
          <w:p w14:paraId="2F4CBB27" w14:textId="77777777" w:rsidR="00FE183D" w:rsidRDefault="00FE183D">
            <w:pPr>
              <w:rPr>
                <w:rFonts w:asciiTheme="minorHAnsi" w:hAnsiTheme="minorHAnsi" w:cstheme="minorHAnsi"/>
              </w:rPr>
            </w:pPr>
            <w:r>
              <w:rPr>
                <w:rFonts w:asciiTheme="minorHAnsi" w:hAnsiTheme="minorHAnsi" w:cstheme="minorHAnsi"/>
              </w:rPr>
              <w:t>SSA-O</w:t>
            </w:r>
          </w:p>
        </w:tc>
        <w:tc>
          <w:tcPr>
            <w:tcW w:w="5337" w:type="dxa"/>
            <w:tcBorders>
              <w:top w:val="single" w:sz="4" w:space="0" w:color="auto"/>
              <w:left w:val="single" w:sz="4" w:space="0" w:color="auto"/>
              <w:bottom w:val="single" w:sz="4" w:space="0" w:color="auto"/>
              <w:right w:val="single" w:sz="4" w:space="0" w:color="auto"/>
            </w:tcBorders>
            <w:hideMark/>
          </w:tcPr>
          <w:p w14:paraId="2DB48450" w14:textId="77777777" w:rsidR="00FE183D" w:rsidRDefault="00FE183D">
            <w:pPr>
              <w:rPr>
                <w:rFonts w:asciiTheme="minorHAnsi" w:hAnsiTheme="minorHAnsi" w:cstheme="minorHAnsi"/>
              </w:rPr>
            </w:pPr>
            <w:r>
              <w:rPr>
                <w:rFonts w:asciiTheme="minorHAnsi" w:hAnsiTheme="minorHAnsi" w:cstheme="minorHAnsi"/>
              </w:rPr>
              <w:t xml:space="preserve">Oppdragsavtalen, avtale om utrednings- og utviklingsoppdrag fra Konsulent </w:t>
            </w:r>
          </w:p>
        </w:tc>
        <w:tc>
          <w:tcPr>
            <w:tcW w:w="992" w:type="dxa"/>
            <w:tcBorders>
              <w:top w:val="single" w:sz="4" w:space="0" w:color="auto"/>
              <w:left w:val="single" w:sz="4" w:space="0" w:color="auto"/>
              <w:bottom w:val="single" w:sz="4" w:space="0" w:color="auto"/>
              <w:right w:val="single" w:sz="4" w:space="0" w:color="auto"/>
            </w:tcBorders>
            <w:hideMark/>
          </w:tcPr>
          <w:p w14:paraId="0144ACEF" w14:textId="77777777" w:rsidR="00FE183D" w:rsidRDefault="00FE183D">
            <w:pPr>
              <w:rPr>
                <w:rFonts w:asciiTheme="minorHAnsi" w:hAnsiTheme="minorHAnsi" w:cstheme="minorHAnsi"/>
              </w:rPr>
            </w:pPr>
            <w:r>
              <w:rPr>
                <w:rFonts w:asciiTheme="minorHAnsi" w:hAnsiTheme="minorHAnsi" w:cstheme="minorHAnsi"/>
              </w:rPr>
              <w:t>DFØ</w:t>
            </w:r>
          </w:p>
        </w:tc>
        <w:tc>
          <w:tcPr>
            <w:tcW w:w="1065" w:type="dxa"/>
            <w:tcBorders>
              <w:top w:val="single" w:sz="4" w:space="0" w:color="auto"/>
              <w:left w:val="single" w:sz="4" w:space="0" w:color="auto"/>
              <w:bottom w:val="single" w:sz="4" w:space="0" w:color="auto"/>
              <w:right w:val="single" w:sz="4" w:space="0" w:color="auto"/>
            </w:tcBorders>
            <w:hideMark/>
          </w:tcPr>
          <w:p w14:paraId="42AB0552" w14:textId="77777777" w:rsidR="00FE183D" w:rsidRDefault="00FE183D">
            <w:pPr>
              <w:rPr>
                <w:rFonts w:asciiTheme="minorHAnsi" w:hAnsiTheme="minorHAnsi" w:cstheme="minorHAnsi"/>
              </w:rPr>
            </w:pPr>
            <w:r>
              <w:rPr>
                <w:rFonts w:asciiTheme="minorHAnsi" w:hAnsiTheme="minorHAnsi" w:cstheme="minorHAnsi"/>
              </w:rPr>
              <w:t>Desember 2018</w:t>
            </w:r>
          </w:p>
        </w:tc>
        <w:tc>
          <w:tcPr>
            <w:tcW w:w="1274" w:type="dxa"/>
            <w:tcBorders>
              <w:top w:val="single" w:sz="4" w:space="0" w:color="auto"/>
              <w:left w:val="single" w:sz="4" w:space="0" w:color="auto"/>
              <w:bottom w:val="single" w:sz="4" w:space="0" w:color="auto"/>
              <w:right w:val="single" w:sz="4" w:space="0" w:color="auto"/>
            </w:tcBorders>
            <w:hideMark/>
          </w:tcPr>
          <w:p w14:paraId="35F7F2FB" w14:textId="28A59B27" w:rsidR="00FE183D" w:rsidRDefault="00FE183D" w:rsidP="00FE183D">
            <w:pPr>
              <w:jc w:val="center"/>
              <w:rPr>
                <w:rFonts w:asciiTheme="minorHAnsi" w:hAnsiTheme="minorHAnsi" w:cstheme="minorHAnsi"/>
              </w:rPr>
            </w:pPr>
            <w:r>
              <w:rPr>
                <w:rFonts w:asciiTheme="minorHAnsi" w:hAnsiTheme="minorHAnsi" w:cstheme="minorHAnsi"/>
                <w:sz w:val="32"/>
                <w:szCs w:val="32"/>
              </w:rPr>
              <w:t>X</w:t>
            </w:r>
          </w:p>
        </w:tc>
      </w:tr>
      <w:tr w:rsidR="00FE183D" w14:paraId="049F3925" w14:textId="77777777" w:rsidTr="00FC04D2">
        <w:trPr>
          <w:trHeight w:val="305"/>
        </w:trPr>
        <w:tc>
          <w:tcPr>
            <w:tcW w:w="1037" w:type="dxa"/>
            <w:tcBorders>
              <w:top w:val="single" w:sz="4" w:space="0" w:color="auto"/>
              <w:left w:val="single" w:sz="4" w:space="0" w:color="auto"/>
              <w:bottom w:val="single" w:sz="4" w:space="0" w:color="auto"/>
              <w:right w:val="single" w:sz="4" w:space="0" w:color="auto"/>
            </w:tcBorders>
            <w:hideMark/>
          </w:tcPr>
          <w:p w14:paraId="75E82EE6" w14:textId="77777777" w:rsidR="00FE183D" w:rsidRDefault="00FE183D">
            <w:pPr>
              <w:rPr>
                <w:rFonts w:asciiTheme="minorHAnsi" w:hAnsiTheme="minorHAnsi" w:cstheme="minorHAnsi"/>
              </w:rPr>
            </w:pPr>
            <w:r>
              <w:rPr>
                <w:rFonts w:asciiTheme="minorHAnsi" w:hAnsiTheme="minorHAnsi" w:cstheme="minorHAnsi"/>
              </w:rPr>
              <w:t>SSA-L</w:t>
            </w:r>
          </w:p>
        </w:tc>
        <w:tc>
          <w:tcPr>
            <w:tcW w:w="5337" w:type="dxa"/>
            <w:tcBorders>
              <w:top w:val="single" w:sz="4" w:space="0" w:color="auto"/>
              <w:left w:val="single" w:sz="4" w:space="0" w:color="auto"/>
              <w:bottom w:val="single" w:sz="4" w:space="0" w:color="auto"/>
              <w:right w:val="single" w:sz="4" w:space="0" w:color="auto"/>
            </w:tcBorders>
            <w:hideMark/>
          </w:tcPr>
          <w:p w14:paraId="675C2F8E" w14:textId="77777777" w:rsidR="00FE183D" w:rsidRDefault="00FE183D">
            <w:pPr>
              <w:rPr>
                <w:rFonts w:asciiTheme="minorHAnsi" w:hAnsiTheme="minorHAnsi" w:cstheme="minorHAnsi"/>
              </w:rPr>
            </w:pPr>
            <w:r>
              <w:rPr>
                <w:rFonts w:asciiTheme="minorHAnsi" w:hAnsiTheme="minorHAnsi" w:cstheme="minorHAnsi"/>
              </w:rPr>
              <w:t>Avtale om løpende tjenestekjøp</w:t>
            </w:r>
          </w:p>
        </w:tc>
        <w:tc>
          <w:tcPr>
            <w:tcW w:w="992" w:type="dxa"/>
            <w:tcBorders>
              <w:top w:val="single" w:sz="4" w:space="0" w:color="auto"/>
              <w:left w:val="single" w:sz="4" w:space="0" w:color="auto"/>
              <w:bottom w:val="single" w:sz="4" w:space="0" w:color="auto"/>
              <w:right w:val="single" w:sz="4" w:space="0" w:color="auto"/>
            </w:tcBorders>
            <w:hideMark/>
          </w:tcPr>
          <w:p w14:paraId="56993A1E" w14:textId="77777777" w:rsidR="00FE183D" w:rsidRDefault="00FE183D">
            <w:pPr>
              <w:rPr>
                <w:rFonts w:asciiTheme="minorHAnsi" w:hAnsiTheme="minorHAnsi" w:cstheme="minorHAnsi"/>
              </w:rPr>
            </w:pPr>
            <w:r>
              <w:rPr>
                <w:rFonts w:asciiTheme="minorHAnsi" w:hAnsiTheme="minorHAnsi" w:cstheme="minorHAnsi"/>
              </w:rPr>
              <w:t>DFØ</w:t>
            </w:r>
          </w:p>
        </w:tc>
        <w:tc>
          <w:tcPr>
            <w:tcW w:w="1065" w:type="dxa"/>
            <w:tcBorders>
              <w:top w:val="single" w:sz="4" w:space="0" w:color="auto"/>
              <w:left w:val="single" w:sz="4" w:space="0" w:color="auto"/>
              <w:bottom w:val="single" w:sz="4" w:space="0" w:color="auto"/>
              <w:right w:val="single" w:sz="4" w:space="0" w:color="auto"/>
            </w:tcBorders>
            <w:hideMark/>
          </w:tcPr>
          <w:p w14:paraId="4F578171" w14:textId="77777777" w:rsidR="00FE183D" w:rsidRDefault="00FE183D">
            <w:pPr>
              <w:rPr>
                <w:rFonts w:asciiTheme="minorHAnsi" w:hAnsiTheme="minorHAnsi" w:cstheme="minorHAnsi"/>
              </w:rPr>
            </w:pPr>
            <w:r>
              <w:rPr>
                <w:rFonts w:asciiTheme="minorHAnsi" w:hAnsiTheme="minorHAnsi" w:cstheme="minorHAnsi"/>
              </w:rPr>
              <w:t>Desember 2018</w:t>
            </w:r>
          </w:p>
        </w:tc>
        <w:tc>
          <w:tcPr>
            <w:tcW w:w="1274" w:type="dxa"/>
            <w:tcBorders>
              <w:top w:val="single" w:sz="4" w:space="0" w:color="auto"/>
              <w:left w:val="single" w:sz="4" w:space="0" w:color="auto"/>
              <w:bottom w:val="single" w:sz="4" w:space="0" w:color="auto"/>
              <w:right w:val="single" w:sz="4" w:space="0" w:color="auto"/>
            </w:tcBorders>
            <w:hideMark/>
          </w:tcPr>
          <w:p w14:paraId="6B0D9F25" w14:textId="77777777" w:rsidR="00FE183D" w:rsidRDefault="00FE183D">
            <w:pPr>
              <w:rPr>
                <w:rFonts w:asciiTheme="minorHAnsi" w:hAnsiTheme="minorHAnsi" w:cstheme="minorHAnsi"/>
              </w:rPr>
            </w:pPr>
          </w:p>
        </w:tc>
      </w:tr>
    </w:tbl>
    <w:p w14:paraId="5F6F558E" w14:textId="77777777" w:rsidR="00A1044A" w:rsidRPr="00F2700A" w:rsidRDefault="00A1044A" w:rsidP="00A1044A">
      <w:pPr>
        <w:rPr>
          <w:rFonts w:asciiTheme="minorHAnsi" w:hAnsiTheme="minorHAnsi" w:cstheme="minorHAnsi"/>
          <w:b/>
          <w:color w:val="FF0000"/>
        </w:rPr>
      </w:pPr>
    </w:p>
    <w:p w14:paraId="4D321E13" w14:textId="77777777" w:rsidR="000D2D03" w:rsidRPr="00C14C39" w:rsidRDefault="000D2D03" w:rsidP="00A1044A">
      <w:pPr>
        <w:rPr>
          <w:rFonts w:asciiTheme="minorHAnsi" w:hAnsiTheme="minorHAnsi" w:cstheme="minorHAnsi"/>
          <w:b/>
        </w:rPr>
      </w:pPr>
    </w:p>
    <w:p w14:paraId="54AF0854" w14:textId="77777777" w:rsidR="00C96CA5" w:rsidRDefault="00C96CA5">
      <w:pPr>
        <w:keepLines w:val="0"/>
        <w:widowControl/>
        <w:rPr>
          <w:rFonts w:asciiTheme="majorHAnsi" w:hAnsiTheme="majorHAnsi" w:cstheme="majorHAnsi"/>
          <w:b/>
          <w:bCs/>
          <w:sz w:val="32"/>
          <w:szCs w:val="32"/>
        </w:rPr>
      </w:pPr>
      <w:bookmarkStart w:id="24" w:name="_Toc423601668"/>
      <w:r>
        <w:rPr>
          <w:rFonts w:asciiTheme="majorHAnsi" w:hAnsiTheme="majorHAnsi" w:cstheme="majorHAnsi"/>
          <w:b/>
          <w:bCs/>
          <w:sz w:val="32"/>
          <w:szCs w:val="32"/>
        </w:rPr>
        <w:br w:type="page"/>
      </w:r>
    </w:p>
    <w:p w14:paraId="46E30A8D" w14:textId="05E24649" w:rsidR="00B34C85" w:rsidRPr="0018736C" w:rsidRDefault="00F11849" w:rsidP="00F54B88">
      <w:pPr>
        <w:pStyle w:val="Overskrift1"/>
        <w:rPr>
          <w:rFonts w:asciiTheme="majorHAnsi" w:hAnsiTheme="majorHAnsi" w:cstheme="majorHAnsi"/>
          <w:b/>
          <w:bCs/>
          <w:sz w:val="32"/>
          <w:szCs w:val="32"/>
        </w:rPr>
      </w:pPr>
      <w:bookmarkStart w:id="25" w:name="_Toc62562488"/>
      <w:r w:rsidRPr="0018736C">
        <w:rPr>
          <w:rFonts w:asciiTheme="majorHAnsi" w:hAnsiTheme="majorHAnsi" w:cstheme="majorHAnsi"/>
          <w:b/>
          <w:bCs/>
          <w:sz w:val="32"/>
          <w:szCs w:val="32"/>
        </w:rPr>
        <w:t>Bilag 4</w:t>
      </w:r>
      <w:r w:rsidR="00F54B88" w:rsidRPr="0018736C">
        <w:rPr>
          <w:rFonts w:asciiTheme="majorHAnsi" w:hAnsiTheme="majorHAnsi" w:cstheme="majorHAnsi"/>
          <w:b/>
          <w:bCs/>
          <w:sz w:val="32"/>
          <w:szCs w:val="32"/>
        </w:rPr>
        <w:t>:</w:t>
      </w:r>
      <w:r w:rsidRPr="0018736C">
        <w:rPr>
          <w:rFonts w:asciiTheme="majorHAnsi" w:hAnsiTheme="majorHAnsi" w:cstheme="majorHAnsi"/>
          <w:b/>
          <w:bCs/>
          <w:sz w:val="32"/>
          <w:szCs w:val="32"/>
        </w:rPr>
        <w:t xml:space="preserve"> </w:t>
      </w:r>
      <w:r w:rsidR="00502CF0" w:rsidRPr="0018736C">
        <w:rPr>
          <w:rFonts w:asciiTheme="majorHAnsi" w:hAnsiTheme="majorHAnsi" w:cstheme="majorHAnsi"/>
          <w:b/>
          <w:bCs/>
          <w:sz w:val="32"/>
          <w:szCs w:val="32"/>
        </w:rPr>
        <w:t>Administrative bestemmelser</w:t>
      </w:r>
      <w:bookmarkEnd w:id="24"/>
      <w:bookmarkEnd w:id="25"/>
    </w:p>
    <w:p w14:paraId="0F1893D9" w14:textId="77777777" w:rsidR="00F11849" w:rsidRPr="00C14C39" w:rsidRDefault="00F11849" w:rsidP="00B34C85">
      <w:pPr>
        <w:rPr>
          <w:rFonts w:asciiTheme="minorHAnsi" w:hAnsiTheme="minorHAnsi" w:cstheme="minorHAnsi"/>
        </w:rPr>
      </w:pPr>
    </w:p>
    <w:p w14:paraId="3CECB064" w14:textId="4C898EAC" w:rsidR="009F72ED" w:rsidRPr="00C14C39" w:rsidRDefault="009F72ED" w:rsidP="009F72ED">
      <w:pPr>
        <w:rPr>
          <w:rFonts w:asciiTheme="minorHAnsi" w:hAnsiTheme="minorHAnsi" w:cstheme="minorHAnsi"/>
          <w:i/>
          <w:sz w:val="20"/>
          <w:szCs w:val="20"/>
        </w:rPr>
      </w:pPr>
      <w:r w:rsidRPr="00C14C39">
        <w:rPr>
          <w:rFonts w:asciiTheme="minorHAnsi" w:hAnsiTheme="minorHAnsi" w:cstheme="minorHAnsi"/>
          <w:i/>
          <w:sz w:val="20"/>
          <w:szCs w:val="20"/>
        </w:rPr>
        <w:t>Bilag 4 fylles ut av Kunden og av Leverandøren</w:t>
      </w:r>
      <w:r w:rsidR="00C431F0">
        <w:rPr>
          <w:rFonts w:asciiTheme="minorHAnsi" w:hAnsiTheme="minorHAnsi" w:cstheme="minorHAnsi"/>
          <w:i/>
          <w:sz w:val="20"/>
          <w:szCs w:val="20"/>
        </w:rPr>
        <w:t xml:space="preserve"> etter kontraktsinngåelse</w:t>
      </w:r>
    </w:p>
    <w:p w14:paraId="490D01AE" w14:textId="77777777" w:rsidR="009755FE" w:rsidRDefault="009755FE" w:rsidP="009755FE">
      <w:pPr>
        <w:pStyle w:val="Overskrift2"/>
        <w:rPr>
          <w:rFonts w:asciiTheme="minorHAnsi" w:hAnsiTheme="minorHAnsi" w:cstheme="minorHAnsi"/>
        </w:rPr>
      </w:pPr>
      <w:bookmarkStart w:id="26" w:name="_Toc57109633"/>
      <w:bookmarkStart w:id="27" w:name="_Toc56161500"/>
      <w:bookmarkStart w:id="28" w:name="_Toc62562489"/>
      <w:r>
        <w:rPr>
          <w:rFonts w:asciiTheme="minorHAnsi" w:hAnsiTheme="minorHAnsi" w:cstheme="minorHAnsi"/>
        </w:rPr>
        <w:t>1 Avtalen punkt 1.4 Partenes representanter</w:t>
      </w:r>
      <w:bookmarkEnd w:id="26"/>
      <w:bookmarkEnd w:id="27"/>
      <w:bookmarkEnd w:id="28"/>
      <w:r>
        <w:rPr>
          <w:rFonts w:asciiTheme="minorHAnsi" w:hAnsiTheme="minorHAnsi" w:cstheme="minorHAnsi"/>
        </w:rPr>
        <w:t xml:space="preserve"> </w:t>
      </w:r>
    </w:p>
    <w:p w14:paraId="130659CA" w14:textId="77777777" w:rsidR="009755FE" w:rsidRDefault="009755FE" w:rsidP="009755FE">
      <w:pPr>
        <w:rPr>
          <w:rFonts w:asciiTheme="minorHAnsi" w:hAnsiTheme="minorHAnsi" w:cstheme="minorHAnsi"/>
        </w:rPr>
      </w:pPr>
      <w:r>
        <w:rPr>
          <w:rFonts w:asciiTheme="minorHAnsi" w:hAnsiTheme="minorHAnsi" w:cstheme="minorHAnsi"/>
        </w:rPr>
        <w:t>Bemyndiget representant for partene:</w:t>
      </w:r>
    </w:p>
    <w:p w14:paraId="75AF4B3C" w14:textId="77777777" w:rsidR="009755FE" w:rsidRDefault="009755FE" w:rsidP="009755FE">
      <w:pPr>
        <w:tabs>
          <w:tab w:val="left" w:pos="1701"/>
          <w:tab w:val="left" w:pos="5103"/>
          <w:tab w:val="left" w:pos="6096"/>
        </w:tabs>
        <w:rPr>
          <w:rFonts w:asciiTheme="minorHAnsi" w:hAnsiTheme="minorHAnsi" w:cstheme="minorHAnsi"/>
          <w:b/>
        </w:rPr>
      </w:pPr>
    </w:p>
    <w:p w14:paraId="60E6271E" w14:textId="77777777" w:rsidR="009755FE" w:rsidRDefault="009755FE" w:rsidP="009755FE">
      <w:pPr>
        <w:tabs>
          <w:tab w:val="left" w:pos="1701"/>
          <w:tab w:val="left" w:pos="5103"/>
          <w:tab w:val="left" w:pos="6096"/>
        </w:tabs>
        <w:rPr>
          <w:rFonts w:asciiTheme="minorHAnsi" w:hAnsiTheme="minorHAnsi" w:cstheme="minorHAnsi"/>
        </w:rPr>
      </w:pPr>
      <w:r>
        <w:rPr>
          <w:rFonts w:asciiTheme="minorHAnsi" w:hAnsiTheme="minorHAnsi" w:cstheme="minorHAnsi"/>
          <w:b/>
        </w:rPr>
        <w:t xml:space="preserve">For Bergen kommune                                              </w:t>
      </w:r>
      <w:r>
        <w:rPr>
          <w:rFonts w:asciiTheme="minorHAnsi" w:hAnsiTheme="minorHAnsi" w:cstheme="minorHAnsi"/>
          <w:b/>
        </w:rPr>
        <w:tab/>
        <w:t>For Leverandøren:</w:t>
      </w:r>
      <w:r>
        <w:rPr>
          <w:rFonts w:asciiTheme="minorHAnsi" w:hAnsiTheme="minorHAnsi" w:cstheme="minorHAnsi"/>
          <w:b/>
        </w:rPr>
        <w:br/>
      </w:r>
      <w:r>
        <w:rPr>
          <w:rFonts w:asciiTheme="minorHAnsi" w:hAnsiTheme="minorHAnsi" w:cstheme="minorHAnsi"/>
        </w:rPr>
        <w:t>Navn:</w:t>
      </w:r>
      <w:r>
        <w:rPr>
          <w:rFonts w:asciiTheme="minorHAnsi" w:hAnsiTheme="minorHAnsi" w:cstheme="minorHAnsi"/>
        </w:rPr>
        <w:tab/>
      </w:r>
      <w:r>
        <w:rPr>
          <w:rFonts w:asciiTheme="minorHAnsi" w:hAnsiTheme="minorHAnsi" w:cstheme="minorHAnsi"/>
        </w:rPr>
        <w:tab/>
        <w:t>Navn:</w:t>
      </w:r>
      <w:r>
        <w:rPr>
          <w:rFonts w:asciiTheme="minorHAnsi" w:hAnsiTheme="minorHAnsi" w:cstheme="minorHAnsi"/>
          <w:b/>
        </w:rPr>
        <w:br/>
      </w:r>
      <w:r>
        <w:rPr>
          <w:rFonts w:asciiTheme="minorHAnsi" w:hAnsiTheme="minorHAnsi" w:cstheme="minorHAnsi"/>
        </w:rPr>
        <w:t>Tittel:</w:t>
      </w:r>
      <w:r>
        <w:rPr>
          <w:rFonts w:asciiTheme="minorHAnsi" w:hAnsiTheme="minorHAnsi" w:cstheme="minorHAnsi"/>
        </w:rPr>
        <w:tab/>
      </w:r>
      <w:r>
        <w:rPr>
          <w:rFonts w:asciiTheme="minorHAnsi" w:hAnsiTheme="minorHAnsi" w:cstheme="minorHAnsi"/>
        </w:rPr>
        <w:tab/>
        <w:t>Tittel:</w:t>
      </w:r>
      <w:r>
        <w:rPr>
          <w:rFonts w:asciiTheme="minorHAnsi" w:hAnsiTheme="minorHAnsi" w:cstheme="minorHAnsi"/>
        </w:rPr>
        <w:br/>
        <w:t>Adresse:</w:t>
      </w:r>
      <w:r>
        <w:rPr>
          <w:rFonts w:asciiTheme="minorHAnsi" w:hAnsiTheme="minorHAnsi" w:cstheme="minorHAnsi"/>
        </w:rPr>
        <w:tab/>
      </w:r>
      <w:r>
        <w:rPr>
          <w:rFonts w:asciiTheme="minorHAnsi" w:hAnsiTheme="minorHAnsi" w:cstheme="minorHAnsi"/>
        </w:rPr>
        <w:tab/>
        <w:t>Adresse:</w:t>
      </w:r>
      <w:r>
        <w:rPr>
          <w:rFonts w:asciiTheme="minorHAnsi" w:hAnsiTheme="minorHAnsi" w:cstheme="minorHAnsi"/>
        </w:rPr>
        <w:br/>
        <w:t>Telefon:</w:t>
      </w:r>
      <w:r>
        <w:rPr>
          <w:rFonts w:asciiTheme="minorHAnsi" w:hAnsiTheme="minorHAnsi" w:cstheme="minorHAnsi"/>
        </w:rPr>
        <w:tab/>
      </w:r>
      <w:r>
        <w:rPr>
          <w:rFonts w:asciiTheme="minorHAnsi" w:hAnsiTheme="minorHAnsi" w:cstheme="minorHAnsi"/>
        </w:rPr>
        <w:tab/>
        <w:t>Telefon:</w:t>
      </w:r>
      <w:r>
        <w:rPr>
          <w:rFonts w:asciiTheme="minorHAnsi" w:hAnsiTheme="minorHAnsi" w:cstheme="minorHAnsi"/>
        </w:rPr>
        <w:br/>
        <w:t>E-post:</w:t>
      </w:r>
      <w:r>
        <w:rPr>
          <w:rFonts w:asciiTheme="minorHAnsi" w:hAnsiTheme="minorHAnsi" w:cstheme="minorHAnsi"/>
        </w:rPr>
        <w:tab/>
      </w:r>
      <w:r>
        <w:rPr>
          <w:rFonts w:asciiTheme="minorHAnsi" w:hAnsiTheme="minorHAnsi" w:cstheme="minorHAnsi"/>
        </w:rPr>
        <w:tab/>
        <w:t>E-post:</w:t>
      </w:r>
    </w:p>
    <w:p w14:paraId="7877A082" w14:textId="77777777" w:rsidR="009755FE" w:rsidRDefault="009755FE" w:rsidP="009755FE">
      <w:pPr>
        <w:autoSpaceDE w:val="0"/>
        <w:autoSpaceDN w:val="0"/>
        <w:adjustRightInd w:val="0"/>
        <w:rPr>
          <w:rFonts w:asciiTheme="minorHAnsi" w:hAnsiTheme="minorHAnsi" w:cstheme="minorHAnsi"/>
        </w:rPr>
      </w:pPr>
    </w:p>
    <w:p w14:paraId="0C8F5B70" w14:textId="77777777" w:rsidR="009755FE" w:rsidRDefault="009755FE" w:rsidP="009755FE">
      <w:pPr>
        <w:autoSpaceDE w:val="0"/>
        <w:autoSpaceDN w:val="0"/>
        <w:adjustRightInd w:val="0"/>
        <w:rPr>
          <w:rFonts w:asciiTheme="minorHAnsi" w:hAnsiTheme="minorHAnsi" w:cstheme="minorHAnsi"/>
        </w:rPr>
      </w:pPr>
      <w:r>
        <w:rPr>
          <w:rFonts w:asciiTheme="minorHAnsi" w:hAnsiTheme="minorHAnsi" w:cstheme="minorHAnsi"/>
        </w:rPr>
        <w:t>Partene skal varsle hverandre skriftlig og uten ugrunnet opphold ved utskifting av bemyndiget representant.</w:t>
      </w:r>
    </w:p>
    <w:p w14:paraId="72B383E4" w14:textId="77777777" w:rsidR="009755FE" w:rsidRDefault="009755FE" w:rsidP="009755FE">
      <w:pPr>
        <w:pStyle w:val="Overskrift2"/>
        <w:rPr>
          <w:rFonts w:asciiTheme="minorHAnsi" w:hAnsiTheme="minorHAnsi" w:cstheme="minorHAnsi"/>
          <w:sz w:val="24"/>
          <w:szCs w:val="24"/>
        </w:rPr>
      </w:pPr>
      <w:bookmarkStart w:id="29" w:name="_Toc57109634"/>
      <w:bookmarkStart w:id="30" w:name="_Toc56161501"/>
      <w:bookmarkStart w:id="31" w:name="_Toc62562490"/>
      <w:r>
        <w:rPr>
          <w:rFonts w:asciiTheme="minorHAnsi" w:hAnsiTheme="minorHAnsi" w:cstheme="minorHAnsi"/>
          <w:sz w:val="24"/>
          <w:szCs w:val="24"/>
        </w:rPr>
        <w:t>1.1 Nøkkelpersonell</w:t>
      </w:r>
      <w:bookmarkEnd w:id="29"/>
      <w:bookmarkEnd w:id="30"/>
      <w:bookmarkEnd w:id="31"/>
    </w:p>
    <w:p w14:paraId="6BD7C879" w14:textId="77777777" w:rsidR="009755FE" w:rsidRDefault="009755FE" w:rsidP="009755FE">
      <w:pPr>
        <w:rPr>
          <w:rFonts w:asciiTheme="minorHAnsi" w:hAnsiTheme="minorHAnsi" w:cstheme="minorHAnsi"/>
        </w:rPr>
      </w:pPr>
      <w:r>
        <w:rPr>
          <w:rFonts w:asciiTheme="minorHAnsi" w:hAnsiTheme="minorHAnsi" w:cstheme="minorHAnsi"/>
        </w:rPr>
        <w:t>Konsulentens nøkkelpersonell i forbindelse med utførelse av bistand på rammeavtalen: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1984"/>
        <w:gridCol w:w="1418"/>
        <w:gridCol w:w="1843"/>
      </w:tblGrid>
      <w:tr w:rsidR="009755FE" w14:paraId="6C5017EF" w14:textId="77777777" w:rsidTr="009755FE">
        <w:tc>
          <w:tcPr>
            <w:tcW w:w="2547" w:type="dxa"/>
            <w:tcBorders>
              <w:top w:val="single" w:sz="4" w:space="0" w:color="000000"/>
              <w:left w:val="single" w:sz="4" w:space="0" w:color="000000"/>
              <w:bottom w:val="single" w:sz="4" w:space="0" w:color="000000"/>
              <w:right w:val="single" w:sz="4" w:space="0" w:color="000000"/>
            </w:tcBorders>
            <w:hideMark/>
          </w:tcPr>
          <w:p w14:paraId="5032B388" w14:textId="77777777" w:rsidR="009755FE" w:rsidRDefault="009755FE">
            <w:pPr>
              <w:rPr>
                <w:rFonts w:asciiTheme="minorHAnsi" w:hAnsiTheme="minorHAnsi" w:cstheme="minorHAnsi"/>
                <w:b/>
                <w:bCs/>
              </w:rPr>
            </w:pPr>
            <w:r>
              <w:rPr>
                <w:rFonts w:asciiTheme="minorHAnsi" w:hAnsiTheme="minorHAnsi" w:cstheme="minorHAnsi"/>
                <w:b/>
                <w:bCs/>
              </w:rPr>
              <w:t>Navn</w:t>
            </w:r>
          </w:p>
        </w:tc>
        <w:tc>
          <w:tcPr>
            <w:tcW w:w="1984" w:type="dxa"/>
            <w:tcBorders>
              <w:top w:val="single" w:sz="4" w:space="0" w:color="000000"/>
              <w:left w:val="single" w:sz="4" w:space="0" w:color="000000"/>
              <w:bottom w:val="single" w:sz="4" w:space="0" w:color="000000"/>
              <w:right w:val="single" w:sz="4" w:space="0" w:color="000000"/>
            </w:tcBorders>
            <w:hideMark/>
          </w:tcPr>
          <w:p w14:paraId="441E3FB3" w14:textId="77777777" w:rsidR="009755FE" w:rsidRDefault="009755FE">
            <w:pPr>
              <w:rPr>
                <w:rFonts w:asciiTheme="minorHAnsi" w:hAnsiTheme="minorHAnsi" w:cstheme="minorHAnsi"/>
                <w:b/>
                <w:bCs/>
              </w:rPr>
            </w:pPr>
            <w:r>
              <w:rPr>
                <w:rFonts w:asciiTheme="minorHAnsi" w:hAnsiTheme="minorHAnsi" w:cstheme="minorHAnsi"/>
                <w:b/>
                <w:bCs/>
              </w:rPr>
              <w:t>Konsulentkategori</w:t>
            </w:r>
          </w:p>
        </w:tc>
        <w:tc>
          <w:tcPr>
            <w:tcW w:w="1418" w:type="dxa"/>
            <w:tcBorders>
              <w:top w:val="single" w:sz="4" w:space="0" w:color="000000"/>
              <w:left w:val="single" w:sz="4" w:space="0" w:color="000000"/>
              <w:bottom w:val="single" w:sz="4" w:space="0" w:color="000000"/>
              <w:right w:val="single" w:sz="4" w:space="0" w:color="000000"/>
            </w:tcBorders>
            <w:hideMark/>
          </w:tcPr>
          <w:p w14:paraId="577E80F4" w14:textId="77777777" w:rsidR="009755FE" w:rsidRDefault="009755FE">
            <w:pPr>
              <w:rPr>
                <w:rFonts w:asciiTheme="minorHAnsi" w:hAnsiTheme="minorHAnsi" w:cstheme="minorHAnsi"/>
                <w:b/>
                <w:bCs/>
              </w:rPr>
            </w:pPr>
            <w:r>
              <w:rPr>
                <w:rFonts w:asciiTheme="minorHAnsi" w:hAnsiTheme="minorHAnsi" w:cstheme="minorHAnsi"/>
                <w:b/>
                <w:bCs/>
              </w:rPr>
              <w:t>E-post</w:t>
            </w:r>
          </w:p>
        </w:tc>
        <w:tc>
          <w:tcPr>
            <w:tcW w:w="1843" w:type="dxa"/>
            <w:tcBorders>
              <w:top w:val="single" w:sz="4" w:space="0" w:color="000000"/>
              <w:left w:val="single" w:sz="4" w:space="0" w:color="000000"/>
              <w:bottom w:val="single" w:sz="4" w:space="0" w:color="000000"/>
              <w:right w:val="single" w:sz="4" w:space="0" w:color="000000"/>
            </w:tcBorders>
            <w:hideMark/>
          </w:tcPr>
          <w:p w14:paraId="2B26030F" w14:textId="77777777" w:rsidR="009755FE" w:rsidRDefault="009755FE">
            <w:pPr>
              <w:rPr>
                <w:rFonts w:asciiTheme="minorHAnsi" w:hAnsiTheme="minorHAnsi" w:cstheme="minorHAnsi"/>
                <w:b/>
                <w:bCs/>
              </w:rPr>
            </w:pPr>
            <w:r>
              <w:rPr>
                <w:rFonts w:asciiTheme="minorHAnsi" w:hAnsiTheme="minorHAnsi" w:cstheme="minorHAnsi"/>
                <w:b/>
                <w:bCs/>
              </w:rPr>
              <w:t>Telefon</w:t>
            </w:r>
          </w:p>
        </w:tc>
      </w:tr>
      <w:tr w:rsidR="009755FE" w14:paraId="3CD4611F" w14:textId="77777777" w:rsidTr="009755FE">
        <w:tc>
          <w:tcPr>
            <w:tcW w:w="2547" w:type="dxa"/>
            <w:tcBorders>
              <w:top w:val="single" w:sz="4" w:space="0" w:color="000000"/>
              <w:left w:val="single" w:sz="4" w:space="0" w:color="000000"/>
              <w:bottom w:val="single" w:sz="4" w:space="0" w:color="000000"/>
              <w:right w:val="single" w:sz="4" w:space="0" w:color="000000"/>
            </w:tcBorders>
          </w:tcPr>
          <w:p w14:paraId="57B32296" w14:textId="77777777" w:rsidR="009755FE" w:rsidRDefault="009755FE">
            <w:pPr>
              <w:rPr>
                <w:rFonts w:asciiTheme="minorHAnsi" w:hAnsiTheme="minorHAnsi" w:cstheme="minorHAnsi"/>
              </w:rPr>
            </w:pPr>
          </w:p>
        </w:tc>
        <w:tc>
          <w:tcPr>
            <w:tcW w:w="1984" w:type="dxa"/>
            <w:tcBorders>
              <w:top w:val="single" w:sz="4" w:space="0" w:color="000000"/>
              <w:left w:val="single" w:sz="4" w:space="0" w:color="000000"/>
              <w:bottom w:val="single" w:sz="4" w:space="0" w:color="000000"/>
              <w:right w:val="single" w:sz="4" w:space="0" w:color="000000"/>
            </w:tcBorders>
          </w:tcPr>
          <w:p w14:paraId="0E42AA97" w14:textId="77777777" w:rsidR="009755FE" w:rsidRDefault="009755FE">
            <w:pPr>
              <w:rPr>
                <w:rFonts w:asciiTheme="minorHAnsi" w:hAnsiTheme="minorHAnsi" w:cstheme="minorHAnsi"/>
              </w:rPr>
            </w:pPr>
          </w:p>
        </w:tc>
        <w:tc>
          <w:tcPr>
            <w:tcW w:w="1418" w:type="dxa"/>
            <w:tcBorders>
              <w:top w:val="single" w:sz="4" w:space="0" w:color="000000"/>
              <w:left w:val="single" w:sz="4" w:space="0" w:color="000000"/>
              <w:bottom w:val="single" w:sz="4" w:space="0" w:color="000000"/>
              <w:right w:val="single" w:sz="4" w:space="0" w:color="000000"/>
            </w:tcBorders>
          </w:tcPr>
          <w:p w14:paraId="2E970B05" w14:textId="77777777" w:rsidR="009755FE" w:rsidRDefault="009755FE">
            <w:pPr>
              <w:rPr>
                <w:rFonts w:asciiTheme="minorHAnsi" w:hAnsiTheme="minorHAnsi" w:cstheme="minorHAnsi"/>
              </w:rPr>
            </w:pPr>
          </w:p>
        </w:tc>
        <w:tc>
          <w:tcPr>
            <w:tcW w:w="1843" w:type="dxa"/>
            <w:tcBorders>
              <w:top w:val="single" w:sz="4" w:space="0" w:color="000000"/>
              <w:left w:val="single" w:sz="4" w:space="0" w:color="000000"/>
              <w:bottom w:val="single" w:sz="4" w:space="0" w:color="000000"/>
              <w:right w:val="single" w:sz="4" w:space="0" w:color="000000"/>
            </w:tcBorders>
          </w:tcPr>
          <w:p w14:paraId="738E8013" w14:textId="77777777" w:rsidR="009755FE" w:rsidRDefault="009755FE">
            <w:pPr>
              <w:rPr>
                <w:rFonts w:asciiTheme="minorHAnsi" w:hAnsiTheme="minorHAnsi" w:cstheme="minorHAnsi"/>
              </w:rPr>
            </w:pPr>
          </w:p>
        </w:tc>
      </w:tr>
      <w:tr w:rsidR="009755FE" w14:paraId="5ABECC99" w14:textId="77777777" w:rsidTr="009755FE">
        <w:tc>
          <w:tcPr>
            <w:tcW w:w="2547" w:type="dxa"/>
            <w:tcBorders>
              <w:top w:val="single" w:sz="4" w:space="0" w:color="000000"/>
              <w:left w:val="single" w:sz="4" w:space="0" w:color="000000"/>
              <w:bottom w:val="single" w:sz="4" w:space="0" w:color="000000"/>
              <w:right w:val="single" w:sz="4" w:space="0" w:color="000000"/>
            </w:tcBorders>
          </w:tcPr>
          <w:p w14:paraId="3A9EC4CB" w14:textId="77777777" w:rsidR="009755FE" w:rsidRDefault="009755FE">
            <w:pPr>
              <w:rPr>
                <w:rFonts w:asciiTheme="minorHAnsi" w:hAnsiTheme="minorHAnsi" w:cstheme="minorHAnsi"/>
                <w:color w:val="FF0000"/>
              </w:rPr>
            </w:pPr>
          </w:p>
        </w:tc>
        <w:tc>
          <w:tcPr>
            <w:tcW w:w="1984" w:type="dxa"/>
            <w:tcBorders>
              <w:top w:val="single" w:sz="4" w:space="0" w:color="000000"/>
              <w:left w:val="single" w:sz="4" w:space="0" w:color="000000"/>
              <w:bottom w:val="single" w:sz="4" w:space="0" w:color="000000"/>
              <w:right w:val="single" w:sz="4" w:space="0" w:color="000000"/>
            </w:tcBorders>
          </w:tcPr>
          <w:p w14:paraId="77F0741D" w14:textId="77777777" w:rsidR="009755FE" w:rsidRDefault="009755FE">
            <w:pPr>
              <w:rPr>
                <w:rFonts w:asciiTheme="minorHAnsi" w:hAnsiTheme="minorHAnsi" w:cstheme="minorHAnsi"/>
                <w:color w:val="FF0000"/>
              </w:rPr>
            </w:pPr>
          </w:p>
        </w:tc>
        <w:tc>
          <w:tcPr>
            <w:tcW w:w="1418" w:type="dxa"/>
            <w:tcBorders>
              <w:top w:val="single" w:sz="4" w:space="0" w:color="000000"/>
              <w:left w:val="single" w:sz="4" w:space="0" w:color="000000"/>
              <w:bottom w:val="single" w:sz="4" w:space="0" w:color="000000"/>
              <w:right w:val="single" w:sz="4" w:space="0" w:color="000000"/>
            </w:tcBorders>
          </w:tcPr>
          <w:p w14:paraId="5EA36A9A" w14:textId="77777777" w:rsidR="009755FE" w:rsidRDefault="009755FE">
            <w:pPr>
              <w:rPr>
                <w:rFonts w:asciiTheme="minorHAnsi" w:hAnsiTheme="minorHAnsi" w:cstheme="minorHAnsi"/>
                <w:color w:val="FF0000"/>
              </w:rPr>
            </w:pPr>
          </w:p>
        </w:tc>
        <w:tc>
          <w:tcPr>
            <w:tcW w:w="1843" w:type="dxa"/>
            <w:tcBorders>
              <w:top w:val="single" w:sz="4" w:space="0" w:color="000000"/>
              <w:left w:val="single" w:sz="4" w:space="0" w:color="000000"/>
              <w:bottom w:val="single" w:sz="4" w:space="0" w:color="000000"/>
              <w:right w:val="single" w:sz="4" w:space="0" w:color="000000"/>
            </w:tcBorders>
          </w:tcPr>
          <w:p w14:paraId="3E3D8FB4" w14:textId="77777777" w:rsidR="009755FE" w:rsidRDefault="009755FE">
            <w:pPr>
              <w:rPr>
                <w:rFonts w:asciiTheme="minorHAnsi" w:hAnsiTheme="minorHAnsi" w:cstheme="minorHAnsi"/>
                <w:color w:val="FF0000"/>
              </w:rPr>
            </w:pPr>
          </w:p>
        </w:tc>
      </w:tr>
      <w:tr w:rsidR="009755FE" w14:paraId="3A9B04AD" w14:textId="77777777" w:rsidTr="009755FE">
        <w:tc>
          <w:tcPr>
            <w:tcW w:w="2547" w:type="dxa"/>
            <w:tcBorders>
              <w:top w:val="single" w:sz="4" w:space="0" w:color="000000"/>
              <w:left w:val="single" w:sz="4" w:space="0" w:color="000000"/>
              <w:bottom w:val="single" w:sz="4" w:space="0" w:color="000000"/>
              <w:right w:val="single" w:sz="4" w:space="0" w:color="000000"/>
            </w:tcBorders>
          </w:tcPr>
          <w:p w14:paraId="64BBEC1C" w14:textId="77777777" w:rsidR="009755FE" w:rsidRDefault="009755FE">
            <w:pPr>
              <w:rPr>
                <w:rFonts w:asciiTheme="minorHAnsi" w:hAnsiTheme="minorHAnsi" w:cstheme="minorHAnsi"/>
                <w:color w:val="FF0000"/>
              </w:rPr>
            </w:pPr>
          </w:p>
        </w:tc>
        <w:tc>
          <w:tcPr>
            <w:tcW w:w="1984" w:type="dxa"/>
            <w:tcBorders>
              <w:top w:val="single" w:sz="4" w:space="0" w:color="000000"/>
              <w:left w:val="single" w:sz="4" w:space="0" w:color="000000"/>
              <w:bottom w:val="single" w:sz="4" w:space="0" w:color="000000"/>
              <w:right w:val="single" w:sz="4" w:space="0" w:color="000000"/>
            </w:tcBorders>
          </w:tcPr>
          <w:p w14:paraId="185DE8E8" w14:textId="77777777" w:rsidR="009755FE" w:rsidRDefault="009755FE">
            <w:pPr>
              <w:rPr>
                <w:rFonts w:asciiTheme="minorHAnsi" w:hAnsiTheme="minorHAnsi" w:cstheme="minorHAnsi"/>
                <w:color w:val="FF0000"/>
              </w:rPr>
            </w:pPr>
          </w:p>
        </w:tc>
        <w:tc>
          <w:tcPr>
            <w:tcW w:w="1418" w:type="dxa"/>
            <w:tcBorders>
              <w:top w:val="single" w:sz="4" w:space="0" w:color="000000"/>
              <w:left w:val="single" w:sz="4" w:space="0" w:color="000000"/>
              <w:bottom w:val="single" w:sz="4" w:space="0" w:color="000000"/>
              <w:right w:val="single" w:sz="4" w:space="0" w:color="000000"/>
            </w:tcBorders>
          </w:tcPr>
          <w:p w14:paraId="65BCD3FC" w14:textId="77777777" w:rsidR="009755FE" w:rsidRDefault="009755FE">
            <w:pPr>
              <w:rPr>
                <w:rFonts w:asciiTheme="minorHAnsi" w:hAnsiTheme="minorHAnsi" w:cstheme="minorHAnsi"/>
                <w:color w:val="FF0000"/>
              </w:rPr>
            </w:pPr>
          </w:p>
        </w:tc>
        <w:tc>
          <w:tcPr>
            <w:tcW w:w="1843" w:type="dxa"/>
            <w:tcBorders>
              <w:top w:val="single" w:sz="4" w:space="0" w:color="000000"/>
              <w:left w:val="single" w:sz="4" w:space="0" w:color="000000"/>
              <w:bottom w:val="single" w:sz="4" w:space="0" w:color="000000"/>
              <w:right w:val="single" w:sz="4" w:space="0" w:color="000000"/>
            </w:tcBorders>
          </w:tcPr>
          <w:p w14:paraId="181D643C" w14:textId="77777777" w:rsidR="009755FE" w:rsidRDefault="009755FE">
            <w:pPr>
              <w:rPr>
                <w:rFonts w:asciiTheme="minorHAnsi" w:hAnsiTheme="minorHAnsi" w:cstheme="minorHAnsi"/>
                <w:color w:val="FF0000"/>
              </w:rPr>
            </w:pPr>
          </w:p>
        </w:tc>
      </w:tr>
    </w:tbl>
    <w:p w14:paraId="680F2122" w14:textId="77777777" w:rsidR="009755FE" w:rsidRDefault="009755FE" w:rsidP="009755FE">
      <w:pPr>
        <w:rPr>
          <w:rFonts w:asciiTheme="minorHAnsi" w:hAnsiTheme="minorHAnsi" w:cstheme="minorHAnsi"/>
          <w:lang w:eastAsia="en-US"/>
        </w:rPr>
      </w:pPr>
    </w:p>
    <w:p w14:paraId="27770FB6" w14:textId="383C78EC" w:rsidR="009755FE" w:rsidRDefault="009755FE" w:rsidP="009755FE">
      <w:pPr>
        <w:autoSpaceDE w:val="0"/>
        <w:autoSpaceDN w:val="0"/>
        <w:adjustRightInd w:val="0"/>
        <w:rPr>
          <w:rFonts w:asciiTheme="minorHAnsi" w:hAnsiTheme="minorHAnsi" w:cstheme="minorBidi"/>
        </w:rPr>
      </w:pPr>
      <w:r w:rsidRPr="4F8C659E">
        <w:rPr>
          <w:rFonts w:asciiTheme="minorHAnsi" w:hAnsiTheme="minorHAnsi" w:cstheme="minorBidi"/>
        </w:rPr>
        <w:t>Leverandørens nøkkelpersonell skal innen rammen av Leverandørens styringsrett som arbeidsgiver, ikke kunne skiftes ut uten forutgående godkjenning fra Kunden. Kunden kan ikke avvise uten saklig grunn. Ved en eventuell utskifting av nøkkelpersonell skal Kunden varsles snarest mulig, og senest innen 4 uker før utskifting. Det er Leverandørens ansvar å sørge for at skifte av personell skjer med minst mulig ulempe for Kunden, og uten at Kunden påføres ekstra kostnader.</w:t>
      </w:r>
    </w:p>
    <w:p w14:paraId="1DA28459" w14:textId="77777777" w:rsidR="009755FE" w:rsidRDefault="009755FE" w:rsidP="009755FE">
      <w:pPr>
        <w:pStyle w:val="Overskrift2"/>
        <w:rPr>
          <w:rFonts w:asciiTheme="minorHAnsi" w:hAnsiTheme="minorHAnsi" w:cstheme="minorHAnsi"/>
          <w:sz w:val="24"/>
          <w:szCs w:val="24"/>
        </w:rPr>
      </w:pPr>
      <w:bookmarkStart w:id="32" w:name="_Toc57109635"/>
      <w:bookmarkStart w:id="33" w:name="_Toc56161502"/>
      <w:bookmarkStart w:id="34" w:name="_Toc62562491"/>
      <w:r>
        <w:rPr>
          <w:rFonts w:asciiTheme="minorHAnsi" w:hAnsiTheme="minorHAnsi" w:cstheme="minorHAnsi"/>
          <w:sz w:val="24"/>
          <w:szCs w:val="24"/>
        </w:rPr>
        <w:t>1.2 Lønns- og arbeidsvilkår</w:t>
      </w:r>
      <w:bookmarkEnd w:id="32"/>
      <w:bookmarkEnd w:id="33"/>
      <w:bookmarkEnd w:id="34"/>
    </w:p>
    <w:p w14:paraId="7EBC0BE4" w14:textId="77777777" w:rsidR="009755FE" w:rsidRDefault="009755FE" w:rsidP="009755FE">
      <w:pPr>
        <w:rPr>
          <w:rFonts w:asciiTheme="minorHAnsi" w:hAnsiTheme="minorHAnsi" w:cstheme="minorHAnsi"/>
          <w:b/>
          <w:bCs/>
        </w:rPr>
      </w:pPr>
      <w:r>
        <w:rPr>
          <w:rFonts w:asciiTheme="minorHAnsi" w:eastAsiaTheme="minorHAnsi" w:hAnsiTheme="minorHAnsi" w:cstheme="minorHAnsi"/>
          <w:b/>
          <w:bCs/>
        </w:rPr>
        <w:t>Egenrapportering</w:t>
      </w:r>
    </w:p>
    <w:p w14:paraId="0F212790" w14:textId="77777777" w:rsidR="009755FE" w:rsidRDefault="009755FE" w:rsidP="009755FE">
      <w:pPr>
        <w:textAlignment w:val="baseline"/>
        <w:rPr>
          <w:rFonts w:asciiTheme="minorHAnsi" w:hAnsiTheme="minorHAnsi" w:cstheme="minorHAnsi"/>
          <w:color w:val="333333"/>
          <w:sz w:val="24"/>
          <w:szCs w:val="24"/>
        </w:rPr>
      </w:pPr>
      <w:r>
        <w:rPr>
          <w:rFonts w:asciiTheme="minorHAnsi" w:hAnsiTheme="minorHAnsi" w:cstheme="minorHAnsi"/>
        </w:rPr>
        <w:t>Denne bestemmelsen gjelder for avtaler med verdi over grenseverdien for «andre oppdragsgivere» i </w:t>
      </w:r>
      <w:hyperlink r:id="rId13" w:tgtFrame="_blank" w:history="1">
        <w:r>
          <w:rPr>
            <w:rStyle w:val="Hyperkobling"/>
            <w:rFonts w:asciiTheme="minorHAnsi" w:hAnsiTheme="minorHAnsi" w:cstheme="minorHAnsi"/>
          </w:rPr>
          <w:t>Forskrift om arbeidsvilkår i off. kontrakter</w:t>
        </w:r>
      </w:hyperlink>
      <w:r>
        <w:rPr>
          <w:rFonts w:asciiTheme="minorHAnsi" w:hAnsiTheme="minorHAnsi" w:cstheme="minorHAnsi"/>
        </w:rPr>
        <w:t>, § 4. Bestemmelsen kan også gjøres gjeldende av oppdragsgiver ved mistanke om irregulære forhold som gjelder lønns- og arbeidsvilkår hos leverandøren eller dennes underleverandører.</w:t>
      </w:r>
      <w:r>
        <w:rPr>
          <w:rFonts w:asciiTheme="minorHAnsi" w:hAnsiTheme="minorHAnsi" w:cstheme="minorHAnsi"/>
        </w:rPr>
        <w:br/>
      </w:r>
      <w:r>
        <w:rPr>
          <w:rFonts w:asciiTheme="minorHAnsi" w:hAnsiTheme="minorHAnsi" w:cstheme="minorHAnsi"/>
        </w:rPr>
        <w:br/>
        <w:t>Leverandøren skal gjøre rede for hvordan virksomheten ivaretar kravene i kontraktens punkt om lønns- og arbeidsvilkår. Dette skal gjøres ved å fylle ut skjema for egenrapportering av lønns- og arbeidsvilkår. Med mindre annet er avtalt, skal egenrapporteringen sendes til oppdragsgiver innen én måned etter kontrakten har startet. Egenrapportering kan kreves flere ganger i løpet av kontraktsperioden.</w:t>
      </w:r>
      <w:r>
        <w:rPr>
          <w:rFonts w:asciiTheme="minorHAnsi" w:hAnsiTheme="minorHAnsi" w:cstheme="minorHAnsi"/>
          <w:color w:val="333333"/>
        </w:rPr>
        <w:br/>
        <w:t> </w:t>
      </w:r>
    </w:p>
    <w:p w14:paraId="05F76B00" w14:textId="77777777" w:rsidR="009755FE" w:rsidRDefault="009755FE" w:rsidP="009755FE">
      <w:pPr>
        <w:textAlignment w:val="baseline"/>
        <w:rPr>
          <w:rFonts w:asciiTheme="minorHAnsi" w:hAnsiTheme="minorHAnsi" w:cstheme="minorHAnsi"/>
          <w:b/>
        </w:rPr>
      </w:pPr>
      <w:r>
        <w:rPr>
          <w:rFonts w:asciiTheme="minorHAnsi" w:hAnsiTheme="minorHAnsi" w:cstheme="minorHAnsi"/>
          <w:b/>
        </w:rPr>
        <w:t>Oppdragsgivers rett til å kreve dokumentasjon</w:t>
      </w:r>
      <w:r>
        <w:rPr>
          <w:rFonts w:asciiTheme="minorHAnsi" w:hAnsiTheme="minorHAnsi" w:cstheme="minorHAnsi"/>
          <w:b/>
        </w:rPr>
        <w:br/>
      </w:r>
      <w:r>
        <w:rPr>
          <w:rFonts w:asciiTheme="minorHAnsi" w:hAnsiTheme="minorHAnsi" w:cstheme="minorHAnsi"/>
        </w:rPr>
        <w:t>Leverandøren skal på forespørsel og innen tidsfrist satt av oppdragsgiver kunne dokumentere at kravene til lønns- og arbeidsvilkår blir overholdt i egen virksomhet og hos eventuelle underleverandører. Dokumentasjonen kontrolleres av oppdragsgiver eller ekstern kontrollør engasjert av oppdragsgiver. Dokumentasjonen kan inkludere, men er ikke begrenset til, komplett liste med navn på egne og eventuelle underleverandørers ansatte som direkte medvirker til å oppfylle kontrakten, oversikt over allmenngjort og/eller landsomfattende tariffavtaler som legges til grunn for de samme ansatte, innsyn i leverandørens avtalte lønns- og arbeidsvilkår med eventuelle underleverandører, timelister, arbeidsavtaler, lønnslipper og avtaler om kost og losji.</w:t>
      </w:r>
      <w:r>
        <w:rPr>
          <w:rFonts w:asciiTheme="minorHAnsi" w:hAnsiTheme="minorHAnsi" w:cstheme="minorHAnsi"/>
          <w:color w:val="333333"/>
        </w:rPr>
        <w:br/>
      </w:r>
      <w:r>
        <w:rPr>
          <w:rFonts w:asciiTheme="minorHAnsi" w:hAnsiTheme="minorHAnsi" w:cstheme="minorHAnsi"/>
          <w:b/>
        </w:rPr>
        <w:t> </w:t>
      </w:r>
    </w:p>
    <w:p w14:paraId="7FD08E80" w14:textId="77777777" w:rsidR="009755FE" w:rsidRDefault="009755FE" w:rsidP="009755FE">
      <w:pPr>
        <w:textAlignment w:val="baseline"/>
        <w:rPr>
          <w:rFonts w:asciiTheme="minorHAnsi" w:hAnsiTheme="minorHAnsi" w:cstheme="minorHAnsi"/>
          <w:b/>
        </w:rPr>
      </w:pPr>
      <w:bookmarkStart w:id="35" w:name="Section_96609120"/>
      <w:bookmarkEnd w:id="35"/>
      <w:r>
        <w:rPr>
          <w:rFonts w:asciiTheme="minorHAnsi" w:hAnsiTheme="minorHAnsi" w:cstheme="minorHAnsi"/>
          <w:b/>
        </w:rPr>
        <w:t>Rett til å foreta annonserte og uannonserte kontroller</w:t>
      </w:r>
    </w:p>
    <w:p w14:paraId="7EF7CAD8" w14:textId="77777777" w:rsidR="009755FE" w:rsidRDefault="009755FE" w:rsidP="009755FE">
      <w:pPr>
        <w:textAlignment w:val="baseline"/>
        <w:rPr>
          <w:rFonts w:asciiTheme="minorHAnsi" w:hAnsiTheme="minorHAnsi" w:cstheme="minorHAnsi"/>
          <w:b/>
        </w:rPr>
      </w:pPr>
      <w:r>
        <w:rPr>
          <w:rFonts w:asciiTheme="minorHAnsi" w:hAnsiTheme="minorHAnsi" w:cstheme="minorHAnsi"/>
        </w:rPr>
        <w:t>Denne bestemmelsen gjelder for alle avtaler som er dekket av forskrift om lønns- og arbeidsvilkår og for alle avtaler som er dekket av allmenngjort tariffavtale. Bestemmelsen kan også gjøres gjeldende av oppdragsgiver ved mistanke om irregulære forhold som gjelder lønns- og arbeidsvilkår hos leverandøren eller dennes underleverandører.</w:t>
      </w:r>
      <w:r>
        <w:rPr>
          <w:rFonts w:asciiTheme="minorHAnsi" w:hAnsiTheme="minorHAnsi" w:cstheme="minorHAnsi"/>
        </w:rPr>
        <w:br/>
      </w:r>
      <w:r>
        <w:rPr>
          <w:rFonts w:asciiTheme="minorHAnsi" w:hAnsiTheme="minorHAnsi" w:cstheme="minorHAnsi"/>
        </w:rPr>
        <w:br/>
        <w:t>Oppdragsgiver, samt eksterne kontrollører engasjert av oppdragsgiver, har rett til å foreta annonserte og uannonserte stedlige kontroller hos leverandøren, eventuelle underleverandører og på stedet hvor tjenesten utføres.  En stedlig kontroll vil kunne inkludere innsyn i lønns- og personaldata.</w:t>
      </w:r>
      <w:r>
        <w:rPr>
          <w:rFonts w:asciiTheme="minorHAnsi" w:hAnsiTheme="minorHAnsi" w:cstheme="minorHAnsi"/>
          <w:color w:val="333333"/>
        </w:rPr>
        <w:br/>
        <w:t> </w:t>
      </w:r>
    </w:p>
    <w:p w14:paraId="032DB489" w14:textId="77777777" w:rsidR="009755FE" w:rsidRDefault="009755FE" w:rsidP="009755FE">
      <w:pPr>
        <w:textAlignment w:val="baseline"/>
        <w:rPr>
          <w:rFonts w:asciiTheme="minorHAnsi" w:hAnsiTheme="minorHAnsi" w:cstheme="minorHAnsi"/>
          <w:b/>
        </w:rPr>
      </w:pPr>
      <w:bookmarkStart w:id="36" w:name="Section_96609121"/>
      <w:bookmarkEnd w:id="36"/>
      <w:r>
        <w:rPr>
          <w:rFonts w:asciiTheme="minorHAnsi" w:hAnsiTheme="minorHAnsi" w:cstheme="minorHAnsi"/>
          <w:b/>
        </w:rPr>
        <w:t>Taushetsplikt vedr. innhentede opplysninger</w:t>
      </w:r>
    </w:p>
    <w:p w14:paraId="0B73AD2F" w14:textId="77777777" w:rsidR="009755FE" w:rsidRDefault="009755FE" w:rsidP="009755FE">
      <w:pPr>
        <w:textAlignment w:val="baseline"/>
        <w:rPr>
          <w:rFonts w:asciiTheme="minorHAnsi" w:hAnsiTheme="minorHAnsi" w:cstheme="minorHAnsi"/>
        </w:rPr>
      </w:pPr>
      <w:r>
        <w:rPr>
          <w:rFonts w:asciiTheme="minorHAnsi" w:hAnsiTheme="minorHAnsi" w:cstheme="minorHAnsi"/>
        </w:rPr>
        <w:t>Oppdragsgiver og eventuell ekstern kontrollør som mottar opplysninger i henhold til disse vilkårenes bestemmelser om dokumentasjon og kontroll, har taushetsplikt om de opplysningene i dokumentasjonen som omfattes av bestemmelsene i forvaltningsloven § 13.</w:t>
      </w:r>
    </w:p>
    <w:p w14:paraId="6FC7AD81" w14:textId="77777777" w:rsidR="009755FE" w:rsidRDefault="009755FE" w:rsidP="009755FE">
      <w:r>
        <w:t> </w:t>
      </w:r>
    </w:p>
    <w:p w14:paraId="5A581EFF" w14:textId="77777777" w:rsidR="009755FE" w:rsidRDefault="009755FE" w:rsidP="009755FE">
      <w:pPr>
        <w:rPr>
          <w:rFonts w:asciiTheme="minorHAnsi" w:eastAsiaTheme="minorHAnsi" w:hAnsiTheme="minorHAnsi" w:cstheme="minorHAnsi"/>
          <w:b/>
          <w:bCs/>
        </w:rPr>
      </w:pPr>
      <w:bookmarkStart w:id="37" w:name="Section_96609122"/>
      <w:bookmarkEnd w:id="37"/>
      <w:r>
        <w:rPr>
          <w:rFonts w:asciiTheme="minorHAnsi" w:eastAsiaTheme="minorHAnsi" w:hAnsiTheme="minorHAnsi" w:cstheme="minorHAnsi"/>
          <w:b/>
          <w:bCs/>
        </w:rPr>
        <w:t>Ved pålegg fra Arbeidstilsynet gjelder følgende</w:t>
      </w:r>
    </w:p>
    <w:p w14:paraId="01A9F1FC" w14:textId="77777777" w:rsidR="009755FE" w:rsidRDefault="009755FE" w:rsidP="009755FE">
      <w:pPr>
        <w:rPr>
          <w:rFonts w:asciiTheme="minorHAnsi" w:hAnsiTheme="minorHAnsi" w:cstheme="minorHAnsi"/>
          <w:b/>
        </w:rPr>
      </w:pPr>
      <w:r>
        <w:rPr>
          <w:rFonts w:asciiTheme="minorHAnsi" w:hAnsiTheme="minorHAnsi" w:cstheme="minorHAnsi"/>
        </w:rPr>
        <w:t>Hvis leverandør eller underleverandør får pålegg fra Arbeidstilsynet som gjelder lønns- og/eller arbeidsvilkår, skal leverandøren uten opphold informere oppdragsgiver ved kopi av pålegget. Leverandøren eller underleverandøren skal utbedre forholdene i pålegget innen Arbeidstilsynets frister.</w:t>
      </w:r>
    </w:p>
    <w:p w14:paraId="6FB4FFC0" w14:textId="77777777" w:rsidR="009755FE" w:rsidRDefault="009755FE" w:rsidP="009755FE">
      <w:pPr>
        <w:rPr>
          <w:rFonts w:asciiTheme="minorHAnsi" w:hAnsiTheme="minorHAnsi" w:cstheme="minorHAnsi"/>
          <w:i/>
        </w:rPr>
      </w:pPr>
    </w:p>
    <w:p w14:paraId="0DC4533A" w14:textId="77777777" w:rsidR="009755FE" w:rsidRDefault="009755FE" w:rsidP="009755FE">
      <w:pPr>
        <w:pStyle w:val="Overskrift2"/>
        <w:rPr>
          <w:rFonts w:asciiTheme="minorHAnsi" w:hAnsiTheme="minorHAnsi" w:cstheme="minorHAnsi"/>
        </w:rPr>
      </w:pPr>
      <w:bookmarkStart w:id="38" w:name="_Toc57109636"/>
      <w:bookmarkStart w:id="39" w:name="_Toc62562492"/>
      <w:r>
        <w:rPr>
          <w:rFonts w:asciiTheme="minorHAnsi" w:hAnsiTheme="minorHAnsi" w:cstheme="minorHAnsi"/>
        </w:rPr>
        <w:t>2 Avtalens punkt 5.1 Samarbeid</w:t>
      </w:r>
      <w:bookmarkEnd w:id="38"/>
      <w:bookmarkEnd w:id="39"/>
      <w:r>
        <w:rPr>
          <w:rFonts w:asciiTheme="minorHAnsi" w:hAnsiTheme="minorHAnsi" w:cstheme="minorHAnsi"/>
        </w:rPr>
        <w:t xml:space="preserve"> </w:t>
      </w:r>
    </w:p>
    <w:p w14:paraId="3FB99B6E" w14:textId="77777777" w:rsidR="009755FE" w:rsidRDefault="009755FE" w:rsidP="009755FE">
      <w:pPr>
        <w:pStyle w:val="Overskrift2"/>
        <w:rPr>
          <w:rFonts w:asciiTheme="minorHAnsi" w:hAnsiTheme="minorHAnsi" w:cstheme="minorHAnsi"/>
          <w:color w:val="2E74B5" w:themeColor="accent1" w:themeShade="BF"/>
          <w:sz w:val="24"/>
          <w:szCs w:val="24"/>
        </w:rPr>
      </w:pPr>
      <w:bookmarkStart w:id="40" w:name="_Toc57109637"/>
      <w:bookmarkStart w:id="41" w:name="_Toc56161503"/>
      <w:bookmarkStart w:id="42" w:name="_Toc62562493"/>
      <w:r>
        <w:rPr>
          <w:rFonts w:asciiTheme="minorHAnsi" w:hAnsiTheme="minorHAnsi" w:cstheme="minorHAnsi"/>
          <w:sz w:val="24"/>
          <w:szCs w:val="24"/>
        </w:rPr>
        <w:t>2.1 Møter</w:t>
      </w:r>
      <w:bookmarkEnd w:id="40"/>
      <w:bookmarkEnd w:id="41"/>
      <w:bookmarkEnd w:id="42"/>
    </w:p>
    <w:p w14:paraId="4E8CB01D" w14:textId="03B92120" w:rsidR="009755FE" w:rsidRDefault="009755FE" w:rsidP="009755FE">
      <w:pPr>
        <w:rPr>
          <w:rFonts w:asciiTheme="minorHAnsi" w:hAnsiTheme="minorHAnsi" w:cstheme="minorHAnsi"/>
        </w:rPr>
      </w:pPr>
      <w:r>
        <w:rPr>
          <w:rFonts w:asciiTheme="minorHAnsi" w:hAnsiTheme="minorHAnsi" w:cstheme="minorHAnsi"/>
        </w:rPr>
        <w:t>Som en del av oppstart på avtalen skal partene diskutere hvordan måloppnåelse for bistand på rammeavtalen skal sikres. Det skal også avtales frekvens, innhold og tema for jevnlige statusmøter på avtalen.</w:t>
      </w:r>
      <w:r w:rsidR="00E55D8F">
        <w:rPr>
          <w:rFonts w:asciiTheme="minorHAnsi" w:hAnsiTheme="minorHAnsi" w:cstheme="minorHAnsi"/>
        </w:rPr>
        <w:t xml:space="preserve"> </w:t>
      </w:r>
    </w:p>
    <w:p w14:paraId="064D2A9F" w14:textId="77777777" w:rsidR="009755FE" w:rsidRDefault="009755FE" w:rsidP="009755FE">
      <w:pPr>
        <w:rPr>
          <w:rFonts w:asciiTheme="minorHAnsi" w:hAnsiTheme="minorHAnsi" w:cstheme="minorHAnsi"/>
        </w:rPr>
      </w:pPr>
    </w:p>
    <w:p w14:paraId="5968C052" w14:textId="62D4B600" w:rsidR="009755FE" w:rsidRDefault="009755FE" w:rsidP="009755FE">
      <w:pPr>
        <w:rPr>
          <w:rFonts w:asciiTheme="minorHAnsi" w:hAnsiTheme="minorHAnsi" w:cstheme="minorHAnsi"/>
        </w:rPr>
      </w:pPr>
      <w:r>
        <w:rPr>
          <w:rFonts w:asciiTheme="minorHAnsi" w:hAnsiTheme="minorHAnsi" w:cstheme="minorHAnsi"/>
        </w:rPr>
        <w:t>Rutiner for gjennomføring av møter:</w:t>
      </w:r>
      <w:r>
        <w:rPr>
          <w:rFonts w:asciiTheme="minorHAnsi" w:hAnsiTheme="minorHAnsi" w:cstheme="minorHAnsi"/>
        </w:rPr>
        <w:br/>
        <w:t>Det skal avholdes møter jevnlig for evaluering og sikre oppfyllelse av kontrakt, minimum årlig. Punkter som bør drøftes i disse møtene er også eventuelle avvik i leveranser mht. kvalitet og kostnad.</w:t>
      </w:r>
      <w:r w:rsidR="00E55D8F">
        <w:rPr>
          <w:rFonts w:asciiTheme="minorHAnsi" w:hAnsiTheme="minorHAnsi" w:cstheme="minorHAnsi"/>
        </w:rPr>
        <w:t xml:space="preserve"> </w:t>
      </w:r>
      <w:r w:rsidR="00682675">
        <w:rPr>
          <w:rFonts w:asciiTheme="minorHAnsi" w:hAnsiTheme="minorHAnsi" w:cstheme="minorHAnsi"/>
        </w:rPr>
        <w:t xml:space="preserve">På møtene ønskes også at leverandøren presenterer </w:t>
      </w:r>
      <w:r w:rsidR="00CE1E23">
        <w:rPr>
          <w:rFonts w:asciiTheme="minorHAnsi" w:hAnsiTheme="minorHAnsi" w:cstheme="minorHAnsi"/>
        </w:rPr>
        <w:t>utvikling</w:t>
      </w:r>
      <w:r w:rsidR="00AE0FB4">
        <w:rPr>
          <w:rFonts w:asciiTheme="minorHAnsi" w:hAnsiTheme="minorHAnsi" w:cstheme="minorHAnsi"/>
        </w:rPr>
        <w:t xml:space="preserve">, nye funksjonalitet og trender </w:t>
      </w:r>
      <w:r w:rsidR="005F032A">
        <w:rPr>
          <w:rFonts w:asciiTheme="minorHAnsi" w:hAnsiTheme="minorHAnsi" w:cstheme="minorHAnsi"/>
        </w:rPr>
        <w:t>når det gjelder løsningen.</w:t>
      </w:r>
    </w:p>
    <w:p w14:paraId="22A6EA39" w14:textId="77777777" w:rsidR="009755FE" w:rsidRDefault="009755FE" w:rsidP="009755FE">
      <w:pPr>
        <w:rPr>
          <w:rFonts w:asciiTheme="minorHAnsi" w:hAnsiTheme="minorHAnsi" w:cstheme="minorHAnsi"/>
        </w:rPr>
      </w:pPr>
    </w:p>
    <w:p w14:paraId="2B9D5993" w14:textId="77777777" w:rsidR="00F518E1" w:rsidRDefault="009755FE" w:rsidP="00F518E1">
      <w:pPr>
        <w:rPr>
          <w:rFonts w:asciiTheme="minorHAnsi" w:hAnsiTheme="minorHAnsi" w:cstheme="minorHAnsi"/>
        </w:rPr>
      </w:pPr>
      <w:r>
        <w:rPr>
          <w:rFonts w:asciiTheme="minorHAnsi" w:hAnsiTheme="minorHAnsi" w:cstheme="minorHAnsi"/>
        </w:rPr>
        <w:t xml:space="preserve">Møtene avholdes i Kundens lokaler og partenes representanter deltar i disse, i tillegg til de representantene som partene blir enige om. </w:t>
      </w:r>
      <w:bookmarkStart w:id="43" w:name="_Toc57109639"/>
      <w:bookmarkStart w:id="44" w:name="_Toc57109638"/>
      <w:bookmarkStart w:id="45" w:name="_Toc56161504"/>
    </w:p>
    <w:p w14:paraId="7373652F" w14:textId="77777777" w:rsidR="00F518E1" w:rsidRDefault="00F518E1" w:rsidP="00F518E1">
      <w:pPr>
        <w:rPr>
          <w:rFonts w:asciiTheme="minorHAnsi" w:hAnsiTheme="minorHAnsi" w:cstheme="minorHAnsi"/>
        </w:rPr>
      </w:pPr>
    </w:p>
    <w:p w14:paraId="7F5765B7" w14:textId="1DDC1994" w:rsidR="00D156EA" w:rsidRPr="00F518E1" w:rsidRDefault="00F518E1" w:rsidP="00F518E1">
      <w:pPr>
        <w:pStyle w:val="Overskrift2"/>
        <w:rPr>
          <w:sz w:val="22"/>
          <w:szCs w:val="22"/>
        </w:rPr>
      </w:pPr>
      <w:bookmarkStart w:id="46" w:name="_Toc62562494"/>
      <w:r>
        <w:t xml:space="preserve">3 </w:t>
      </w:r>
      <w:r w:rsidR="00D156EA" w:rsidRPr="00D156EA">
        <w:t>Rutiner for bestilling</w:t>
      </w:r>
      <w:bookmarkEnd w:id="43"/>
      <w:r w:rsidR="00D156EA" w:rsidRPr="00D156EA">
        <w:t xml:space="preserve"> og gjennomføring av avrop</w:t>
      </w:r>
      <w:bookmarkEnd w:id="46"/>
      <w:r w:rsidR="00D156EA" w:rsidRPr="00D156EA">
        <w:t xml:space="preserve">  </w:t>
      </w:r>
    </w:p>
    <w:p w14:paraId="56E626F9" w14:textId="40D6E270" w:rsidR="00D156EA" w:rsidRDefault="00D156EA" w:rsidP="00D156EA">
      <w:pPr>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Kunden ønsker en prosess og rutine for bestilling som er praktisk og effektiv. Det er viktig at leverandøren har en løsning for å ta imot, besvare og følge opp henvendelser og bestillinger fra Kunden. For større oppdrag vil det kunne være behov for et løsningsforslag og estimat for arbeidet som et grunnlag for beslutning og eventuell oppstart. </w:t>
      </w:r>
    </w:p>
    <w:p w14:paraId="0EB9BA48" w14:textId="062C1C99" w:rsidR="00431983" w:rsidRDefault="00431983" w:rsidP="00D156EA">
      <w:pPr>
        <w:rPr>
          <w:rFonts w:asciiTheme="minorHAnsi" w:eastAsiaTheme="minorHAnsi" w:hAnsiTheme="minorHAnsi" w:cstheme="minorHAnsi"/>
          <w:lang w:eastAsia="en-US"/>
        </w:rPr>
      </w:pPr>
    </w:p>
    <w:p w14:paraId="56720449" w14:textId="6BEF2FDE" w:rsidR="00D156EA" w:rsidRDefault="00944A2F" w:rsidP="00D156EA">
      <w:pPr>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Leverandør har en plikt til å svare på henvendelser fra Kunden. </w:t>
      </w:r>
    </w:p>
    <w:p w14:paraId="520C4891" w14:textId="77777777" w:rsidR="00944A2F" w:rsidRDefault="00944A2F" w:rsidP="00D156EA">
      <w:pPr>
        <w:rPr>
          <w:rFonts w:asciiTheme="minorHAnsi" w:eastAsiaTheme="minorHAnsi" w:hAnsiTheme="minorHAnsi" w:cstheme="minorHAnsi"/>
          <w:lang w:eastAsia="en-US"/>
        </w:rPr>
      </w:pPr>
    </w:p>
    <w:p w14:paraId="6F1B3896" w14:textId="12EE53AB" w:rsidR="00D156EA" w:rsidRDefault="00D156EA" w:rsidP="00D156EA">
      <w:pPr>
        <w:rPr>
          <w:rFonts w:asciiTheme="minorHAnsi" w:hAnsiTheme="minorHAnsi" w:cstheme="minorHAnsi"/>
        </w:rPr>
      </w:pPr>
      <w:r w:rsidRPr="006676EF">
        <w:rPr>
          <w:rFonts w:asciiTheme="minorHAnsi" w:hAnsiTheme="minorHAnsi" w:cstheme="minorHAnsi"/>
        </w:rPr>
        <w:t xml:space="preserve">Leverandørens besvarelse på </w:t>
      </w:r>
      <w:r>
        <w:rPr>
          <w:rFonts w:asciiTheme="minorHAnsi" w:hAnsiTheme="minorHAnsi" w:cstheme="minorHAnsi"/>
        </w:rPr>
        <w:t xml:space="preserve">rutiner for bestilling og gjennomføring av avrop </w:t>
      </w:r>
      <w:r w:rsidRPr="006676EF">
        <w:rPr>
          <w:rFonts w:asciiTheme="minorHAnsi" w:hAnsiTheme="minorHAnsi" w:cstheme="minorHAnsi"/>
        </w:rPr>
        <w:t>under tildelingskriteriet «</w:t>
      </w:r>
      <w:r w:rsidR="009B4142" w:rsidRPr="009B4142">
        <w:rPr>
          <w:rFonts w:asciiTheme="minorHAnsi" w:hAnsiTheme="minorHAnsi" w:cstheme="minorHAnsi"/>
        </w:rPr>
        <w:t>Responstid og rutiner for avrop</w:t>
      </w:r>
      <w:r w:rsidRPr="006676EF">
        <w:rPr>
          <w:rFonts w:asciiTheme="minorHAnsi" w:hAnsiTheme="minorHAnsi" w:cstheme="minorHAnsi"/>
        </w:rPr>
        <w:t xml:space="preserve">» skal besvares i dette kapittelet. </w:t>
      </w:r>
    </w:p>
    <w:p w14:paraId="0256CB0E" w14:textId="21AA2EEA" w:rsidR="00D156EA" w:rsidRDefault="00D156EA" w:rsidP="00D156EA">
      <w:pPr>
        <w:rPr>
          <w:rFonts w:asciiTheme="minorHAnsi" w:hAnsiTheme="minorHAnsi" w:cstheme="minorHAnsi"/>
        </w:rPr>
      </w:pPr>
    </w:p>
    <w:p w14:paraId="229FBE7F" w14:textId="77777777" w:rsidR="00243324" w:rsidRDefault="00243324" w:rsidP="00243324">
      <w:pPr>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Det tas et forbehold om retten til å gjøre endringer på disse rutinene i løpet av kontraktsperiodene dersom dette er hensiktsmessig for partene. </w:t>
      </w:r>
    </w:p>
    <w:p w14:paraId="56B8959A" w14:textId="222D2167" w:rsidR="00D156EA" w:rsidRPr="00243324" w:rsidRDefault="00243324" w:rsidP="00243324">
      <w:pPr>
        <w:pStyle w:val="Overskrift3"/>
      </w:pPr>
      <w:bookmarkStart w:id="47" w:name="_Toc62562495"/>
      <w:r>
        <w:t xml:space="preserve">3.1 </w:t>
      </w:r>
      <w:r w:rsidR="00D156EA" w:rsidRPr="00243324">
        <w:t>Leverandørens besvarelse</w:t>
      </w:r>
      <w:bookmarkEnd w:id="47"/>
    </w:p>
    <w:p w14:paraId="025013A9" w14:textId="253434F2" w:rsidR="00D156EA" w:rsidRDefault="002E33B1" w:rsidP="00D156EA">
      <w:pPr>
        <w:rPr>
          <w:rFonts w:asciiTheme="minorHAnsi" w:eastAsiaTheme="minorHAnsi" w:hAnsiTheme="minorHAnsi" w:cstheme="minorHAnsi"/>
          <w:lang w:eastAsia="en-US"/>
        </w:rPr>
      </w:pPr>
      <w:r>
        <w:rPr>
          <w:rFonts w:asciiTheme="minorHAnsi" w:eastAsiaTheme="minorHAnsi" w:hAnsiTheme="minorHAnsi" w:cstheme="minorHAnsi"/>
          <w:lang w:eastAsia="en-US"/>
        </w:rPr>
        <w:t>[…..]</w:t>
      </w:r>
    </w:p>
    <w:p w14:paraId="76109553" w14:textId="77777777" w:rsidR="00D156EA" w:rsidRDefault="00D156EA" w:rsidP="00D156EA">
      <w:pPr>
        <w:rPr>
          <w:rFonts w:asciiTheme="minorHAnsi" w:eastAsiaTheme="minorEastAsia" w:hAnsiTheme="minorHAnsi" w:cstheme="minorBidi"/>
          <w:b/>
          <w:bCs/>
        </w:rPr>
      </w:pPr>
    </w:p>
    <w:p w14:paraId="313407AA" w14:textId="599C8829" w:rsidR="009755FE" w:rsidRDefault="00D156EA" w:rsidP="009755FE">
      <w:pPr>
        <w:pStyle w:val="Overskrift2"/>
        <w:rPr>
          <w:rFonts w:asciiTheme="minorHAnsi" w:hAnsiTheme="minorHAnsi" w:cstheme="minorHAnsi"/>
        </w:rPr>
      </w:pPr>
      <w:bookmarkStart w:id="48" w:name="_Toc62562496"/>
      <w:r>
        <w:rPr>
          <w:rFonts w:asciiTheme="minorHAnsi" w:hAnsiTheme="minorHAnsi" w:cstheme="minorHAnsi"/>
        </w:rPr>
        <w:t xml:space="preserve">4 </w:t>
      </w:r>
      <w:r w:rsidR="009755FE">
        <w:rPr>
          <w:rFonts w:asciiTheme="minorHAnsi" w:hAnsiTheme="minorHAnsi" w:cstheme="minorHAnsi"/>
        </w:rPr>
        <w:t>Øvrige administrative bestemmelser</w:t>
      </w:r>
      <w:bookmarkEnd w:id="44"/>
      <w:bookmarkEnd w:id="45"/>
      <w:bookmarkEnd w:id="48"/>
    </w:p>
    <w:p w14:paraId="6338FC59" w14:textId="5388D7E0" w:rsidR="009755FE" w:rsidRDefault="00D156EA" w:rsidP="009755FE">
      <w:pPr>
        <w:pStyle w:val="Overskrift3"/>
        <w:rPr>
          <w:rFonts w:eastAsiaTheme="minorHAnsi"/>
          <w:sz w:val="22"/>
          <w:szCs w:val="22"/>
        </w:rPr>
      </w:pPr>
      <w:bookmarkStart w:id="49" w:name="_Toc57109640"/>
      <w:bookmarkStart w:id="50" w:name="_Toc62562497"/>
      <w:r>
        <w:rPr>
          <w:rFonts w:eastAsiaTheme="minorHAnsi"/>
          <w:sz w:val="22"/>
          <w:szCs w:val="22"/>
        </w:rPr>
        <w:t>4.1 Kvalitetssikring</w:t>
      </w:r>
      <w:r w:rsidR="009755FE">
        <w:rPr>
          <w:rFonts w:eastAsiaTheme="minorHAnsi"/>
          <w:sz w:val="22"/>
          <w:szCs w:val="22"/>
        </w:rPr>
        <w:t xml:space="preserve"> av konsulentytelse</w:t>
      </w:r>
      <w:bookmarkEnd w:id="49"/>
      <w:bookmarkEnd w:id="50"/>
    </w:p>
    <w:p w14:paraId="5646E139" w14:textId="02A631B1" w:rsidR="009755FE" w:rsidRDefault="009755FE" w:rsidP="009755FE">
      <w:pPr>
        <w:rPr>
          <w:rFonts w:asciiTheme="minorHAnsi" w:eastAsiaTheme="minorHAnsi" w:hAnsiTheme="minorHAnsi" w:cstheme="minorHAnsi"/>
          <w:lang w:eastAsia="en-US"/>
        </w:rPr>
      </w:pPr>
      <w:r w:rsidRPr="4F8C659E">
        <w:rPr>
          <w:rFonts w:asciiTheme="minorHAnsi" w:eastAsiaTheme="minorEastAsia" w:hAnsiTheme="minorHAnsi" w:cstheme="minorBidi"/>
          <w:lang w:eastAsia="en-US"/>
        </w:rPr>
        <w:t xml:space="preserve">Leverandøren har ansvaret for at kvaliteten på resultatet av bistand tilfredsstiller de krav det var rimelig å stille på grunnlag av forutsatt faglig dyktighet hos de(n) konsulent(ene) som har utført </w:t>
      </w:r>
      <w:r w:rsidR="00F518E1" w:rsidRPr="4F8C659E">
        <w:rPr>
          <w:rFonts w:asciiTheme="minorHAnsi" w:eastAsiaTheme="minorEastAsia" w:hAnsiTheme="minorHAnsi" w:cstheme="minorBidi"/>
          <w:lang w:eastAsia="en-US"/>
        </w:rPr>
        <w:t>bistand på rammeavtalen</w:t>
      </w:r>
      <w:r w:rsidRPr="4F8C659E">
        <w:rPr>
          <w:rFonts w:asciiTheme="minorHAnsi" w:eastAsiaTheme="minorEastAsia" w:hAnsiTheme="minorHAnsi" w:cstheme="minorBidi"/>
          <w:lang w:eastAsia="en-US"/>
        </w:rPr>
        <w:t>. Dette skal utføres vederlagsfritt for oppdragsgiver.</w:t>
      </w:r>
    </w:p>
    <w:p w14:paraId="1A8311A2" w14:textId="6EE85D06" w:rsidR="50BA18D3" w:rsidRDefault="50BA18D3" w:rsidP="4F8C659E">
      <w:pPr>
        <w:pStyle w:val="Overskrift3"/>
        <w:spacing w:line="259" w:lineRule="auto"/>
        <w:rPr>
          <w:rFonts w:eastAsiaTheme="minorEastAsia"/>
          <w:sz w:val="22"/>
          <w:szCs w:val="22"/>
        </w:rPr>
      </w:pPr>
      <w:bookmarkStart w:id="51" w:name="_Toc62562498"/>
      <w:r w:rsidRPr="4F8C659E">
        <w:rPr>
          <w:rFonts w:eastAsiaTheme="minorEastAsia"/>
          <w:sz w:val="22"/>
          <w:szCs w:val="22"/>
        </w:rPr>
        <w:t>4.2 Personopplysninger om ansatte</w:t>
      </w:r>
      <w:bookmarkEnd w:id="51"/>
    </w:p>
    <w:p w14:paraId="10ED1E39" w14:textId="0A58F470" w:rsidR="50BA18D3" w:rsidRPr="00DB13F5" w:rsidRDefault="50BA18D3" w:rsidP="4F8C659E">
      <w:pPr>
        <w:rPr>
          <w:rFonts w:asciiTheme="minorHAnsi" w:eastAsiaTheme="minorEastAsia" w:hAnsiTheme="minorHAnsi" w:cstheme="minorBidi"/>
          <w:lang w:eastAsia="en-US"/>
        </w:rPr>
      </w:pPr>
      <w:r w:rsidRPr="00DB13F5">
        <w:rPr>
          <w:rFonts w:asciiTheme="minorHAnsi" w:eastAsiaTheme="minorEastAsia" w:hAnsiTheme="minorHAnsi" w:cstheme="minorBidi"/>
          <w:lang w:eastAsia="en-US"/>
        </w:rPr>
        <w:t>For å oppfylle vilkår satt i kontrakten vil leverandør kunne bli bedt om å sende inn personopplysninger om ansatte i sin virksomhet. Leverandør har selv ansvar for at denne utleveringen av personopplysninger er i henhold til Lov om behandling av personopplysninger. Alle personopplysninger skal sendes via kontraktsoppfølgingsverktøyer (KAV). Lagring av personopplysninger vil ikke skje hos oppdragsgiver lengre enn nødvendig for å gjennomføre kontroll med aktuelle kontraktsvilkår</w:t>
      </w:r>
    </w:p>
    <w:p w14:paraId="783B2224" w14:textId="65BB319F" w:rsidR="009755FE" w:rsidRDefault="00D156EA" w:rsidP="009755FE">
      <w:pPr>
        <w:pStyle w:val="Overskrift3"/>
        <w:rPr>
          <w:rFonts w:asciiTheme="minorHAnsi" w:eastAsiaTheme="minorEastAsia" w:hAnsiTheme="minorHAnsi" w:cstheme="minorBidi"/>
          <w:b w:val="0"/>
        </w:rPr>
      </w:pPr>
      <w:bookmarkStart w:id="52" w:name="_Toc57109641"/>
      <w:bookmarkStart w:id="53" w:name="_Toc62562499"/>
      <w:r w:rsidRPr="4F8C659E">
        <w:rPr>
          <w:rFonts w:eastAsiaTheme="minorEastAsia"/>
          <w:sz w:val="22"/>
          <w:szCs w:val="22"/>
        </w:rPr>
        <w:t>4.</w:t>
      </w:r>
      <w:r w:rsidR="67DB0222" w:rsidRPr="4F8C659E">
        <w:rPr>
          <w:rFonts w:eastAsiaTheme="minorEastAsia"/>
          <w:sz w:val="22"/>
          <w:szCs w:val="22"/>
        </w:rPr>
        <w:t>3</w:t>
      </w:r>
      <w:r w:rsidRPr="4F8C659E">
        <w:rPr>
          <w:rFonts w:eastAsiaTheme="minorEastAsia"/>
          <w:sz w:val="22"/>
          <w:szCs w:val="22"/>
        </w:rPr>
        <w:t xml:space="preserve"> Leverandørens</w:t>
      </w:r>
      <w:r w:rsidR="009755FE" w:rsidRPr="4F8C659E">
        <w:rPr>
          <w:rFonts w:eastAsiaTheme="minorEastAsia"/>
          <w:sz w:val="22"/>
          <w:szCs w:val="22"/>
        </w:rPr>
        <w:t xml:space="preserve"> kompetanseoverførings- og samarbeidsplikt</w:t>
      </w:r>
      <w:bookmarkEnd w:id="52"/>
      <w:bookmarkEnd w:id="53"/>
    </w:p>
    <w:p w14:paraId="0F99C880" w14:textId="77777777" w:rsidR="009755FE" w:rsidRDefault="009755FE" w:rsidP="009755FE">
      <w:pPr>
        <w:rPr>
          <w:rFonts w:asciiTheme="minorHAnsi" w:eastAsiaTheme="minorHAnsi" w:hAnsiTheme="minorHAnsi" w:cstheme="minorHAnsi"/>
          <w:lang w:eastAsia="en-US"/>
        </w:rPr>
      </w:pPr>
      <w:r>
        <w:rPr>
          <w:rFonts w:asciiTheme="minorHAnsi" w:eastAsiaTheme="minorHAnsi" w:hAnsiTheme="minorHAnsi" w:cstheme="minorHAnsi"/>
          <w:lang w:eastAsia="en-US"/>
        </w:rPr>
        <w:t>Leverandøren plikter å opprettholde den åpne dialogen med Kunden som er nødvendig for gjennomføring av bistand på avtalen. Leverandøren plikter både å overføre egen kompetanse, og tilføre seg kompetanse på den måten (eks muntlig, skriftlig eller elektronisk) og til/fra enhver (f.eks interne eller eksterne personer eller bedrifter) Kunden bestemmer. Leverandøren plikter herunder å tilføre Kunden kompetanse slik at Kunden er i stand til å vedlikeholde og ivareta resultatene fra bistanden. Nødvendig egen kompetansebygging skjer hos Leverandør på dennes regning.</w:t>
      </w:r>
    </w:p>
    <w:p w14:paraId="19AD8F13" w14:textId="77777777" w:rsidR="009755FE" w:rsidRDefault="009755FE" w:rsidP="009755FE">
      <w:pPr>
        <w:rPr>
          <w:rFonts w:asciiTheme="minorHAnsi" w:hAnsiTheme="minorHAnsi" w:cstheme="minorHAnsi"/>
        </w:rPr>
      </w:pPr>
    </w:p>
    <w:p w14:paraId="325684B3" w14:textId="77777777" w:rsidR="009755FE" w:rsidRDefault="009755FE" w:rsidP="009755FE">
      <w:pPr>
        <w:rPr>
          <w:rFonts w:asciiTheme="minorHAnsi" w:hAnsiTheme="minorHAnsi" w:cstheme="minorHAnsi"/>
        </w:rPr>
      </w:pPr>
      <w:r>
        <w:rPr>
          <w:rFonts w:asciiTheme="minorHAnsi" w:hAnsiTheme="minorHAnsi" w:cstheme="minorHAnsi"/>
        </w:rPr>
        <w:t xml:space="preserve">Leverandøren plikter å samarbeide med tredjepart i det omfang Kunden bestemmer. </w:t>
      </w:r>
    </w:p>
    <w:p w14:paraId="3C2D94BB" w14:textId="77777777" w:rsidR="009755FE" w:rsidRDefault="009755FE" w:rsidP="009755FE">
      <w:pPr>
        <w:rPr>
          <w:rFonts w:asciiTheme="minorHAnsi" w:hAnsiTheme="minorHAnsi" w:cstheme="minorHAnsi"/>
        </w:rPr>
      </w:pPr>
    </w:p>
    <w:p w14:paraId="3BAF8B46" w14:textId="77777777" w:rsidR="009755FE" w:rsidRDefault="009755FE" w:rsidP="009755FE">
      <w:pPr>
        <w:rPr>
          <w:rFonts w:asciiTheme="minorHAnsi" w:eastAsiaTheme="minorHAnsi" w:hAnsiTheme="minorHAnsi" w:cstheme="minorHAnsi"/>
          <w:lang w:eastAsia="en-US"/>
        </w:rPr>
      </w:pPr>
      <w:r>
        <w:rPr>
          <w:rFonts w:asciiTheme="minorHAnsi" w:hAnsiTheme="minorHAnsi" w:cstheme="minorHAnsi"/>
        </w:rPr>
        <w:t>Oppdragsgiver har forventninger til at Leverandøren og konsulentene:</w:t>
      </w:r>
    </w:p>
    <w:p w14:paraId="587EBEE4" w14:textId="77777777" w:rsidR="009755FE" w:rsidRDefault="009755FE" w:rsidP="009755FE">
      <w:pPr>
        <w:pStyle w:val="Listeavsnitt"/>
        <w:numPr>
          <w:ilvl w:val="0"/>
          <w:numId w:val="16"/>
        </w:numPr>
        <w:spacing w:after="160" w:line="252" w:lineRule="auto"/>
        <w:contextualSpacing/>
        <w:rPr>
          <w:rFonts w:asciiTheme="minorHAnsi" w:eastAsiaTheme="minorHAnsi" w:hAnsiTheme="minorHAnsi" w:cstheme="minorHAnsi"/>
          <w:sz w:val="22"/>
          <w:szCs w:val="22"/>
          <w:lang w:eastAsia="en-US"/>
        </w:rPr>
      </w:pPr>
      <w:r>
        <w:rPr>
          <w:rFonts w:asciiTheme="minorHAnsi" w:hAnsiTheme="minorHAnsi" w:cstheme="minorHAnsi"/>
          <w:sz w:val="22"/>
          <w:szCs w:val="22"/>
        </w:rPr>
        <w:t>Bidrar til kunnskapsoverføring, fortrinnsvis til de aktørene som deltar i aktiviteter som omfattes av avtalen.</w:t>
      </w:r>
    </w:p>
    <w:p w14:paraId="116E0F17" w14:textId="77777777" w:rsidR="009755FE" w:rsidRDefault="009755FE" w:rsidP="009755FE">
      <w:pPr>
        <w:pStyle w:val="Listeavsnitt"/>
        <w:numPr>
          <w:ilvl w:val="0"/>
          <w:numId w:val="16"/>
        </w:numPr>
        <w:spacing w:after="160" w:line="252" w:lineRule="auto"/>
        <w:contextualSpacing/>
        <w:rPr>
          <w:rFonts w:asciiTheme="minorHAnsi" w:hAnsiTheme="minorHAnsi" w:cstheme="minorHAnsi"/>
          <w:sz w:val="22"/>
          <w:szCs w:val="22"/>
        </w:rPr>
      </w:pPr>
      <w:r>
        <w:rPr>
          <w:rFonts w:asciiTheme="minorHAnsi" w:hAnsiTheme="minorHAnsi" w:cstheme="minorHAnsi"/>
          <w:sz w:val="22"/>
          <w:szCs w:val="22"/>
        </w:rPr>
        <w:t>Bidrar til å sikre at kvaliteten på tjenesten(e) som leveres innenfor avtalen er i henhold til forventninger og krav.</w:t>
      </w:r>
    </w:p>
    <w:p w14:paraId="4645AC2A" w14:textId="70D73ADC" w:rsidR="009755FE" w:rsidRDefault="00D156EA" w:rsidP="009755FE">
      <w:pPr>
        <w:pStyle w:val="Overskrift3"/>
        <w:rPr>
          <w:rFonts w:asciiTheme="minorHAnsi" w:eastAsiaTheme="minorEastAsia" w:hAnsiTheme="minorHAnsi" w:cstheme="minorBidi"/>
          <w:b w:val="0"/>
        </w:rPr>
      </w:pPr>
      <w:bookmarkStart w:id="54" w:name="_Toc57109642"/>
      <w:bookmarkStart w:id="55" w:name="_Toc62562500"/>
      <w:r w:rsidRPr="4F8C659E">
        <w:rPr>
          <w:rFonts w:eastAsiaTheme="minorEastAsia"/>
          <w:sz w:val="22"/>
          <w:szCs w:val="22"/>
        </w:rPr>
        <w:t>4.</w:t>
      </w:r>
      <w:r w:rsidR="5C01DF93" w:rsidRPr="4F8C659E">
        <w:rPr>
          <w:rFonts w:eastAsiaTheme="minorEastAsia"/>
          <w:sz w:val="22"/>
          <w:szCs w:val="22"/>
        </w:rPr>
        <w:t>4</w:t>
      </w:r>
      <w:r w:rsidR="009755FE" w:rsidRPr="4F8C659E">
        <w:rPr>
          <w:rFonts w:eastAsiaTheme="minorEastAsia"/>
          <w:sz w:val="22"/>
          <w:szCs w:val="22"/>
        </w:rPr>
        <w:t xml:space="preserve"> Leverandørens personell og bruk av underleverandør</w:t>
      </w:r>
      <w:bookmarkEnd w:id="54"/>
      <w:bookmarkEnd w:id="55"/>
    </w:p>
    <w:p w14:paraId="79EA93AE" w14:textId="77777777" w:rsidR="009755FE" w:rsidRDefault="009755FE" w:rsidP="009755FE">
      <w:pPr>
        <w:rPr>
          <w:rFonts w:asciiTheme="minorHAnsi" w:hAnsiTheme="minorHAnsi" w:cstheme="minorHAnsi"/>
        </w:rPr>
      </w:pPr>
      <w:r>
        <w:rPr>
          <w:rFonts w:asciiTheme="minorHAnsi" w:hAnsiTheme="minorHAnsi" w:cstheme="minorHAnsi"/>
        </w:rPr>
        <w:t>Bistand skal utføres av personell som er Leverandørens ansatte. Dersom Leverandøren engasjerer underleverandører til å utføre bistand på denne avtalen, vil Leverandøren være fullt ansvarlig for utførelsen av disse oppgavene på samme måte som om han selv stod for utførelsen. Bruk av underleverandør skal avtales på forhånd med Kunden.</w:t>
      </w:r>
    </w:p>
    <w:p w14:paraId="373084E7" w14:textId="77777777" w:rsidR="009755FE" w:rsidRDefault="009755FE" w:rsidP="009755FE">
      <w:pPr>
        <w:rPr>
          <w:rFonts w:asciiTheme="minorHAnsi" w:hAnsiTheme="minorHAnsi" w:cstheme="minorHAnsi"/>
        </w:rPr>
      </w:pPr>
    </w:p>
    <w:p w14:paraId="5B677426" w14:textId="77777777" w:rsidR="009755FE" w:rsidRDefault="009755FE" w:rsidP="009755FE">
      <w:pPr>
        <w:rPr>
          <w:rFonts w:asciiTheme="minorHAnsi" w:hAnsiTheme="minorHAnsi" w:cstheme="minorHAnsi"/>
        </w:rPr>
      </w:pPr>
      <w:r>
        <w:rPr>
          <w:rFonts w:asciiTheme="minorHAnsi" w:hAnsiTheme="minorHAnsi" w:cstheme="minorHAnsi"/>
        </w:rPr>
        <w:t>Leverandøren er ansvarlig for overholdelse av alle krav til sikkerhet og forskriftsmessig opptreden hos Kunden. Leverandøren skal på forhånd innhente retningslinjer for slik opptreden.</w:t>
      </w:r>
    </w:p>
    <w:p w14:paraId="2ADFB4AA" w14:textId="77777777" w:rsidR="009755FE" w:rsidRDefault="009755FE" w:rsidP="009755FE">
      <w:pPr>
        <w:rPr>
          <w:rFonts w:asciiTheme="minorHAnsi" w:hAnsiTheme="minorHAnsi" w:cstheme="minorHAnsi"/>
        </w:rPr>
      </w:pPr>
    </w:p>
    <w:p w14:paraId="6322B5F2" w14:textId="77777777" w:rsidR="009755FE" w:rsidRDefault="009755FE" w:rsidP="009755FE">
      <w:pPr>
        <w:rPr>
          <w:rFonts w:asciiTheme="minorHAnsi" w:hAnsiTheme="minorHAnsi" w:cstheme="minorHAnsi"/>
        </w:rPr>
      </w:pPr>
      <w:r>
        <w:rPr>
          <w:rFonts w:asciiTheme="minorHAnsi" w:hAnsiTheme="minorHAnsi" w:cstheme="minorHAnsi"/>
        </w:rPr>
        <w:t>Leverandøren garanterer at han selv eller benyttet personell ikke på noe vis vil være i interessekonflikt i forbindelse med utførelse av bistand på avtalen. Personell som kan tenkes å komme i en slik konfliktsituasjon skal ikke benyttes.</w:t>
      </w:r>
    </w:p>
    <w:p w14:paraId="45AAFD19" w14:textId="77777777" w:rsidR="009755FE" w:rsidRDefault="009755FE" w:rsidP="009755FE">
      <w:pPr>
        <w:rPr>
          <w:rFonts w:asciiTheme="minorHAnsi" w:hAnsiTheme="minorHAnsi" w:cstheme="minorHAnsi"/>
        </w:rPr>
      </w:pPr>
    </w:p>
    <w:p w14:paraId="4BBC8F68" w14:textId="77777777" w:rsidR="009755FE" w:rsidRDefault="009755FE" w:rsidP="009755FE">
      <w:pPr>
        <w:rPr>
          <w:rFonts w:asciiTheme="minorHAnsi" w:hAnsiTheme="minorHAnsi" w:cstheme="minorHAnsi"/>
        </w:rPr>
      </w:pPr>
      <w:r>
        <w:rPr>
          <w:rFonts w:asciiTheme="minorHAnsi" w:hAnsiTheme="minorHAnsi" w:cstheme="minorHAnsi"/>
        </w:rPr>
        <w:t>Leverandørens godkjente underleverandører: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9"/>
        <w:gridCol w:w="3013"/>
        <w:gridCol w:w="3039"/>
      </w:tblGrid>
      <w:tr w:rsidR="009755FE" w14:paraId="4A17C2CA" w14:textId="77777777" w:rsidTr="009755FE">
        <w:tc>
          <w:tcPr>
            <w:tcW w:w="3070" w:type="dxa"/>
            <w:tcBorders>
              <w:top w:val="single" w:sz="4" w:space="0" w:color="000000"/>
              <w:left w:val="single" w:sz="4" w:space="0" w:color="000000"/>
              <w:bottom w:val="single" w:sz="4" w:space="0" w:color="000000"/>
              <w:right w:val="single" w:sz="4" w:space="0" w:color="000000"/>
            </w:tcBorders>
            <w:hideMark/>
          </w:tcPr>
          <w:p w14:paraId="1BD67521" w14:textId="77777777" w:rsidR="009755FE" w:rsidRDefault="009755FE">
            <w:pPr>
              <w:rPr>
                <w:rFonts w:asciiTheme="minorHAnsi" w:hAnsiTheme="minorHAnsi" w:cstheme="minorHAnsi"/>
              </w:rPr>
            </w:pPr>
            <w:r>
              <w:rPr>
                <w:rFonts w:asciiTheme="minorHAnsi" w:hAnsiTheme="minorHAnsi" w:cstheme="minorHAnsi"/>
              </w:rPr>
              <w:t>Navn</w:t>
            </w:r>
          </w:p>
        </w:tc>
        <w:tc>
          <w:tcPr>
            <w:tcW w:w="3071" w:type="dxa"/>
            <w:tcBorders>
              <w:top w:val="single" w:sz="4" w:space="0" w:color="000000"/>
              <w:left w:val="single" w:sz="4" w:space="0" w:color="000000"/>
              <w:bottom w:val="single" w:sz="4" w:space="0" w:color="000000"/>
              <w:right w:val="single" w:sz="4" w:space="0" w:color="000000"/>
            </w:tcBorders>
            <w:hideMark/>
          </w:tcPr>
          <w:p w14:paraId="0D583F7E" w14:textId="77777777" w:rsidR="009755FE" w:rsidRDefault="009755FE">
            <w:pPr>
              <w:rPr>
                <w:rFonts w:asciiTheme="minorHAnsi" w:hAnsiTheme="minorHAnsi" w:cstheme="minorHAnsi"/>
              </w:rPr>
            </w:pPr>
            <w:r>
              <w:rPr>
                <w:rFonts w:asciiTheme="minorHAnsi" w:hAnsiTheme="minorHAnsi" w:cstheme="minorHAnsi"/>
              </w:rPr>
              <w:t>Org.nr</w:t>
            </w:r>
          </w:p>
        </w:tc>
        <w:tc>
          <w:tcPr>
            <w:tcW w:w="3071" w:type="dxa"/>
            <w:tcBorders>
              <w:top w:val="single" w:sz="4" w:space="0" w:color="000000"/>
              <w:left w:val="single" w:sz="4" w:space="0" w:color="000000"/>
              <w:bottom w:val="single" w:sz="4" w:space="0" w:color="000000"/>
              <w:right w:val="single" w:sz="4" w:space="0" w:color="000000"/>
            </w:tcBorders>
            <w:hideMark/>
          </w:tcPr>
          <w:p w14:paraId="0D8889B6" w14:textId="77777777" w:rsidR="009755FE" w:rsidRDefault="009755FE">
            <w:pPr>
              <w:rPr>
                <w:rFonts w:asciiTheme="minorHAnsi" w:hAnsiTheme="minorHAnsi" w:cstheme="minorHAnsi"/>
              </w:rPr>
            </w:pPr>
            <w:r>
              <w:rPr>
                <w:rFonts w:asciiTheme="minorHAnsi" w:hAnsiTheme="minorHAnsi" w:cstheme="minorHAnsi"/>
              </w:rPr>
              <w:t>Leveranseområde</w:t>
            </w:r>
          </w:p>
        </w:tc>
      </w:tr>
      <w:tr w:rsidR="009755FE" w14:paraId="7D952D74" w14:textId="77777777" w:rsidTr="009755FE">
        <w:tc>
          <w:tcPr>
            <w:tcW w:w="3070" w:type="dxa"/>
            <w:tcBorders>
              <w:top w:val="single" w:sz="4" w:space="0" w:color="000000"/>
              <w:left w:val="single" w:sz="4" w:space="0" w:color="000000"/>
              <w:bottom w:val="single" w:sz="4" w:space="0" w:color="000000"/>
              <w:right w:val="single" w:sz="4" w:space="0" w:color="000000"/>
            </w:tcBorders>
          </w:tcPr>
          <w:p w14:paraId="0C9897A7" w14:textId="77777777" w:rsidR="009755FE" w:rsidRDefault="009755FE">
            <w:pPr>
              <w:rPr>
                <w:rFonts w:asciiTheme="minorHAnsi" w:hAnsiTheme="minorHAnsi" w:cstheme="minorHAnsi"/>
                <w:color w:val="FF0000"/>
              </w:rPr>
            </w:pPr>
          </w:p>
        </w:tc>
        <w:tc>
          <w:tcPr>
            <w:tcW w:w="3071" w:type="dxa"/>
            <w:tcBorders>
              <w:top w:val="single" w:sz="4" w:space="0" w:color="000000"/>
              <w:left w:val="single" w:sz="4" w:space="0" w:color="000000"/>
              <w:bottom w:val="single" w:sz="4" w:space="0" w:color="000000"/>
              <w:right w:val="single" w:sz="4" w:space="0" w:color="000000"/>
            </w:tcBorders>
          </w:tcPr>
          <w:p w14:paraId="54FE9418" w14:textId="77777777" w:rsidR="009755FE" w:rsidRDefault="009755FE">
            <w:pPr>
              <w:rPr>
                <w:rFonts w:asciiTheme="minorHAnsi" w:hAnsiTheme="minorHAnsi" w:cstheme="minorHAnsi"/>
                <w:color w:val="FF0000"/>
              </w:rPr>
            </w:pPr>
          </w:p>
        </w:tc>
        <w:tc>
          <w:tcPr>
            <w:tcW w:w="3071" w:type="dxa"/>
            <w:tcBorders>
              <w:top w:val="single" w:sz="4" w:space="0" w:color="000000"/>
              <w:left w:val="single" w:sz="4" w:space="0" w:color="000000"/>
              <w:bottom w:val="single" w:sz="4" w:space="0" w:color="000000"/>
              <w:right w:val="single" w:sz="4" w:space="0" w:color="000000"/>
            </w:tcBorders>
          </w:tcPr>
          <w:p w14:paraId="45843FEC" w14:textId="77777777" w:rsidR="009755FE" w:rsidRDefault="009755FE">
            <w:pPr>
              <w:rPr>
                <w:rFonts w:asciiTheme="minorHAnsi" w:hAnsiTheme="minorHAnsi" w:cstheme="minorHAnsi"/>
                <w:color w:val="FF0000"/>
              </w:rPr>
            </w:pPr>
          </w:p>
        </w:tc>
      </w:tr>
      <w:tr w:rsidR="009755FE" w14:paraId="6B80FA7A" w14:textId="77777777" w:rsidTr="009755FE">
        <w:tc>
          <w:tcPr>
            <w:tcW w:w="3070" w:type="dxa"/>
            <w:tcBorders>
              <w:top w:val="single" w:sz="4" w:space="0" w:color="000000"/>
              <w:left w:val="single" w:sz="4" w:space="0" w:color="000000"/>
              <w:bottom w:val="single" w:sz="4" w:space="0" w:color="000000"/>
              <w:right w:val="single" w:sz="4" w:space="0" w:color="000000"/>
            </w:tcBorders>
          </w:tcPr>
          <w:p w14:paraId="5EFDAA7C" w14:textId="77777777" w:rsidR="009755FE" w:rsidRDefault="009755FE">
            <w:pPr>
              <w:rPr>
                <w:rFonts w:asciiTheme="minorHAnsi" w:hAnsiTheme="minorHAnsi" w:cstheme="minorHAnsi"/>
                <w:color w:val="FF0000"/>
              </w:rPr>
            </w:pPr>
          </w:p>
        </w:tc>
        <w:tc>
          <w:tcPr>
            <w:tcW w:w="3071" w:type="dxa"/>
            <w:tcBorders>
              <w:top w:val="single" w:sz="4" w:space="0" w:color="000000"/>
              <w:left w:val="single" w:sz="4" w:space="0" w:color="000000"/>
              <w:bottom w:val="single" w:sz="4" w:space="0" w:color="000000"/>
              <w:right w:val="single" w:sz="4" w:space="0" w:color="000000"/>
            </w:tcBorders>
          </w:tcPr>
          <w:p w14:paraId="44822DE4" w14:textId="77777777" w:rsidR="009755FE" w:rsidRDefault="009755FE">
            <w:pPr>
              <w:rPr>
                <w:rFonts w:asciiTheme="minorHAnsi" w:hAnsiTheme="minorHAnsi" w:cstheme="minorHAnsi"/>
                <w:color w:val="FF0000"/>
              </w:rPr>
            </w:pPr>
          </w:p>
        </w:tc>
        <w:tc>
          <w:tcPr>
            <w:tcW w:w="3071" w:type="dxa"/>
            <w:tcBorders>
              <w:top w:val="single" w:sz="4" w:space="0" w:color="000000"/>
              <w:left w:val="single" w:sz="4" w:space="0" w:color="000000"/>
              <w:bottom w:val="single" w:sz="4" w:space="0" w:color="000000"/>
              <w:right w:val="single" w:sz="4" w:space="0" w:color="000000"/>
            </w:tcBorders>
          </w:tcPr>
          <w:p w14:paraId="51274B4F" w14:textId="77777777" w:rsidR="009755FE" w:rsidRDefault="009755FE">
            <w:pPr>
              <w:rPr>
                <w:rFonts w:asciiTheme="minorHAnsi" w:hAnsiTheme="minorHAnsi" w:cstheme="minorHAnsi"/>
                <w:color w:val="FF0000"/>
              </w:rPr>
            </w:pPr>
          </w:p>
        </w:tc>
      </w:tr>
    </w:tbl>
    <w:p w14:paraId="527F8525" w14:textId="77777777" w:rsidR="00B34C85" w:rsidRPr="00F2700A" w:rsidRDefault="00B34C85" w:rsidP="00B34C85">
      <w:pPr>
        <w:rPr>
          <w:rFonts w:asciiTheme="minorHAnsi" w:hAnsiTheme="minorHAnsi" w:cstheme="minorHAnsi"/>
          <w:color w:val="FF0000"/>
        </w:rPr>
      </w:pPr>
    </w:p>
    <w:p w14:paraId="54032F0C" w14:textId="77777777" w:rsidR="00B34C85" w:rsidRPr="00C14C39" w:rsidRDefault="00B34C85" w:rsidP="00B34C85">
      <w:pPr>
        <w:rPr>
          <w:rFonts w:asciiTheme="minorHAnsi" w:hAnsiTheme="minorHAnsi" w:cstheme="minorHAnsi"/>
          <w:b/>
          <w:i/>
        </w:rPr>
      </w:pPr>
      <w:r w:rsidRPr="00C14C39">
        <w:rPr>
          <w:rFonts w:asciiTheme="minorHAnsi" w:hAnsiTheme="minorHAnsi" w:cstheme="minorHAnsi"/>
          <w:b/>
          <w:i/>
        </w:rPr>
        <w:br w:type="page"/>
      </w:r>
    </w:p>
    <w:p w14:paraId="1930C4D1" w14:textId="77777777" w:rsidR="00007A98" w:rsidRPr="0018736C" w:rsidRDefault="00007A98" w:rsidP="00166FF2">
      <w:pPr>
        <w:pStyle w:val="Overskrift1"/>
        <w:rPr>
          <w:rFonts w:asciiTheme="majorHAnsi" w:hAnsiTheme="majorHAnsi" w:cstheme="majorHAnsi"/>
          <w:b/>
          <w:bCs/>
          <w:sz w:val="32"/>
          <w:szCs w:val="32"/>
        </w:rPr>
      </w:pPr>
      <w:bookmarkStart w:id="56" w:name="_Toc423601669"/>
      <w:bookmarkStart w:id="57" w:name="_Toc62562501"/>
      <w:r w:rsidRPr="0018736C">
        <w:rPr>
          <w:rFonts w:asciiTheme="majorHAnsi" w:hAnsiTheme="majorHAnsi" w:cstheme="majorHAnsi"/>
          <w:b/>
          <w:bCs/>
          <w:sz w:val="32"/>
          <w:szCs w:val="32"/>
        </w:rPr>
        <w:t>Bilag 5</w:t>
      </w:r>
      <w:r w:rsidR="00F54B88" w:rsidRPr="0018736C">
        <w:rPr>
          <w:rFonts w:asciiTheme="majorHAnsi" w:hAnsiTheme="majorHAnsi" w:cstheme="majorHAnsi"/>
          <w:b/>
          <w:bCs/>
          <w:sz w:val="32"/>
          <w:szCs w:val="32"/>
        </w:rPr>
        <w:t>:</w:t>
      </w:r>
      <w:r w:rsidRPr="0018736C">
        <w:rPr>
          <w:rFonts w:asciiTheme="majorHAnsi" w:hAnsiTheme="majorHAnsi" w:cstheme="majorHAnsi"/>
          <w:b/>
          <w:bCs/>
          <w:sz w:val="32"/>
          <w:szCs w:val="32"/>
        </w:rPr>
        <w:t xml:space="preserve"> </w:t>
      </w:r>
      <w:r w:rsidR="003C2CB7" w:rsidRPr="0018736C">
        <w:rPr>
          <w:rFonts w:asciiTheme="majorHAnsi" w:hAnsiTheme="majorHAnsi" w:cstheme="majorHAnsi"/>
          <w:b/>
          <w:bCs/>
          <w:sz w:val="32"/>
          <w:szCs w:val="32"/>
        </w:rPr>
        <w:t>Pris og prisbestemmelser</w:t>
      </w:r>
      <w:bookmarkEnd w:id="56"/>
      <w:bookmarkEnd w:id="57"/>
    </w:p>
    <w:p w14:paraId="7EFB429D" w14:textId="77777777" w:rsidR="00007A98" w:rsidRPr="00C14C39" w:rsidRDefault="00007A98" w:rsidP="00007A98">
      <w:pPr>
        <w:rPr>
          <w:rFonts w:asciiTheme="minorHAnsi" w:hAnsiTheme="minorHAnsi" w:cstheme="minorHAnsi"/>
          <w:i/>
          <w:sz w:val="20"/>
          <w:szCs w:val="20"/>
        </w:rPr>
      </w:pPr>
    </w:p>
    <w:p w14:paraId="08378630" w14:textId="0903BB17" w:rsidR="00C02A46" w:rsidRPr="00C14C39" w:rsidRDefault="004415C8" w:rsidP="00166FF2">
      <w:pPr>
        <w:pStyle w:val="Overskrift2"/>
        <w:rPr>
          <w:rFonts w:asciiTheme="minorHAnsi" w:hAnsiTheme="minorHAnsi" w:cstheme="minorHAnsi"/>
        </w:rPr>
      </w:pPr>
      <w:bookmarkStart w:id="58" w:name="_Toc62562502"/>
      <w:r>
        <w:rPr>
          <w:rFonts w:asciiTheme="minorHAnsi" w:hAnsiTheme="minorHAnsi" w:cstheme="minorHAnsi"/>
        </w:rPr>
        <w:t xml:space="preserve">5.1 </w:t>
      </w:r>
      <w:r w:rsidR="00C02A46" w:rsidRPr="00C14C39">
        <w:rPr>
          <w:rFonts w:asciiTheme="minorHAnsi" w:hAnsiTheme="minorHAnsi" w:cstheme="minorHAnsi"/>
        </w:rPr>
        <w:t xml:space="preserve">Avtalens punkt 6.1 </w:t>
      </w:r>
      <w:r w:rsidR="00BF4B39" w:rsidRPr="00C14C39">
        <w:rPr>
          <w:rFonts w:asciiTheme="minorHAnsi" w:hAnsiTheme="minorHAnsi" w:cstheme="minorHAnsi"/>
        </w:rPr>
        <w:t>P</w:t>
      </w:r>
      <w:r w:rsidR="00C02A46" w:rsidRPr="00C14C39">
        <w:rPr>
          <w:rFonts w:asciiTheme="minorHAnsi" w:hAnsiTheme="minorHAnsi" w:cstheme="minorHAnsi"/>
        </w:rPr>
        <w:t>riser</w:t>
      </w:r>
      <w:bookmarkEnd w:id="58"/>
    </w:p>
    <w:p w14:paraId="3A353D94" w14:textId="77777777" w:rsidR="00C47C1C" w:rsidRDefault="00C47C1C" w:rsidP="00C47C1C">
      <w:pPr>
        <w:rPr>
          <w:rFonts w:asciiTheme="minorHAnsi" w:hAnsiTheme="minorHAnsi" w:cstheme="minorHAnsi"/>
        </w:rPr>
      </w:pPr>
      <w:r>
        <w:rPr>
          <w:rFonts w:asciiTheme="minorHAnsi" w:hAnsiTheme="minorHAnsi" w:cstheme="minorHAnsi"/>
        </w:rPr>
        <w:t>Vederlag for konsulentbistand på rammeavtalen er avtalt som følger:</w:t>
      </w:r>
    </w:p>
    <w:p w14:paraId="27883806" w14:textId="77777777" w:rsidR="00C47C1C" w:rsidRDefault="00C47C1C" w:rsidP="00C47C1C">
      <w:pPr>
        <w:rPr>
          <w:rFonts w:asciiTheme="minorHAnsi" w:hAnsiTheme="minorHAnsi" w:cstheme="minorHAnsi"/>
        </w:rPr>
      </w:pPr>
      <w:r>
        <w:rPr>
          <w:rFonts w:asciiTheme="minorHAnsi" w:hAnsiTheme="minorHAnsi" w:cstheme="minorHAnsi"/>
        </w:rPr>
        <w:t>Timepris skal oppgis i Mercell og fylles inn i bilag 5 ved kontraktinngåelse.</w:t>
      </w:r>
    </w:p>
    <w:p w14:paraId="2FDA0F2E" w14:textId="77777777" w:rsidR="00C47C1C" w:rsidRDefault="00C47C1C" w:rsidP="00C47C1C">
      <w:pPr>
        <w:rPr>
          <w:rFonts w:asciiTheme="minorHAnsi" w:hAnsiTheme="minorHAnsi" w:cstheme="minorHAnsi"/>
        </w:rPr>
      </w:pPr>
    </w:p>
    <w:tbl>
      <w:tblPr>
        <w:tblStyle w:val="Tabellrutenett"/>
        <w:tblW w:w="7890" w:type="dxa"/>
        <w:tblInd w:w="0" w:type="dxa"/>
        <w:tblLook w:val="04A0" w:firstRow="1" w:lastRow="0" w:firstColumn="1" w:lastColumn="0" w:noHBand="0" w:noVBand="1"/>
      </w:tblPr>
      <w:tblGrid>
        <w:gridCol w:w="2820"/>
        <w:gridCol w:w="2625"/>
        <w:gridCol w:w="2445"/>
      </w:tblGrid>
      <w:tr w:rsidR="00C47C1C" w14:paraId="46ABDE82" w14:textId="77777777" w:rsidTr="00C47C1C">
        <w:tc>
          <w:tcPr>
            <w:tcW w:w="2820" w:type="dxa"/>
            <w:tcBorders>
              <w:top w:val="single" w:sz="4" w:space="0" w:color="auto"/>
              <w:left w:val="single" w:sz="4" w:space="0" w:color="auto"/>
              <w:bottom w:val="single" w:sz="4" w:space="0" w:color="auto"/>
              <w:right w:val="single" w:sz="4" w:space="0" w:color="auto"/>
            </w:tcBorders>
            <w:hideMark/>
          </w:tcPr>
          <w:p w14:paraId="5B8518BF" w14:textId="77777777" w:rsidR="00C47C1C" w:rsidRDefault="00C47C1C">
            <w:pPr>
              <w:rPr>
                <w:rFonts w:cstheme="minorHAnsi"/>
              </w:rPr>
            </w:pPr>
            <w:r>
              <w:rPr>
                <w:rFonts w:cstheme="minorHAnsi"/>
              </w:rPr>
              <w:t>Konsulentkategori</w:t>
            </w:r>
          </w:p>
        </w:tc>
        <w:tc>
          <w:tcPr>
            <w:tcW w:w="2625" w:type="dxa"/>
            <w:tcBorders>
              <w:top w:val="single" w:sz="4" w:space="0" w:color="auto"/>
              <w:left w:val="single" w:sz="4" w:space="0" w:color="auto"/>
              <w:bottom w:val="single" w:sz="4" w:space="0" w:color="auto"/>
              <w:right w:val="single" w:sz="4" w:space="0" w:color="auto"/>
            </w:tcBorders>
            <w:hideMark/>
          </w:tcPr>
          <w:p w14:paraId="2B25A3C6" w14:textId="00E5603E" w:rsidR="00C47C1C" w:rsidRDefault="00C47C1C" w:rsidP="00C47C1C">
            <w:pPr>
              <w:rPr>
                <w:rFonts w:cstheme="minorHAnsi"/>
              </w:rPr>
            </w:pPr>
            <w:r>
              <w:rPr>
                <w:rFonts w:cstheme="minorHAnsi"/>
              </w:rPr>
              <w:t xml:space="preserve">Timepris NOK eks. mva. </w:t>
            </w:r>
          </w:p>
        </w:tc>
        <w:tc>
          <w:tcPr>
            <w:tcW w:w="2445" w:type="dxa"/>
            <w:tcBorders>
              <w:top w:val="single" w:sz="4" w:space="0" w:color="auto"/>
              <w:left w:val="single" w:sz="4" w:space="0" w:color="auto"/>
              <w:bottom w:val="single" w:sz="4" w:space="0" w:color="auto"/>
              <w:right w:val="single" w:sz="4" w:space="0" w:color="auto"/>
            </w:tcBorders>
            <w:hideMark/>
          </w:tcPr>
          <w:p w14:paraId="0D2B06AD" w14:textId="0192BCB8" w:rsidR="00C47C1C" w:rsidRDefault="00C47C1C">
            <w:pPr>
              <w:rPr>
                <w:rFonts w:cstheme="minorHAnsi"/>
              </w:rPr>
            </w:pPr>
            <w:r>
              <w:rPr>
                <w:rFonts w:cstheme="minorHAnsi"/>
              </w:rPr>
              <w:t xml:space="preserve">Timepris NOK inkl. mva. </w:t>
            </w:r>
          </w:p>
        </w:tc>
      </w:tr>
      <w:tr w:rsidR="00C47C1C" w14:paraId="2C6A72F5" w14:textId="77777777" w:rsidTr="00C47C1C">
        <w:tc>
          <w:tcPr>
            <w:tcW w:w="2820" w:type="dxa"/>
            <w:tcBorders>
              <w:top w:val="single" w:sz="4" w:space="0" w:color="auto"/>
              <w:left w:val="single" w:sz="4" w:space="0" w:color="auto"/>
              <w:bottom w:val="single" w:sz="4" w:space="0" w:color="auto"/>
              <w:right w:val="single" w:sz="4" w:space="0" w:color="auto"/>
            </w:tcBorders>
            <w:hideMark/>
          </w:tcPr>
          <w:p w14:paraId="5BA15FA2" w14:textId="77777777" w:rsidR="00C47C1C" w:rsidRDefault="00C47C1C">
            <w:r>
              <w:t>Konsulent</w:t>
            </w:r>
          </w:p>
        </w:tc>
        <w:tc>
          <w:tcPr>
            <w:tcW w:w="2625" w:type="dxa"/>
            <w:tcBorders>
              <w:top w:val="single" w:sz="4" w:space="0" w:color="auto"/>
              <w:left w:val="single" w:sz="4" w:space="0" w:color="auto"/>
              <w:bottom w:val="single" w:sz="4" w:space="0" w:color="auto"/>
              <w:right w:val="single" w:sz="4" w:space="0" w:color="auto"/>
            </w:tcBorders>
          </w:tcPr>
          <w:p w14:paraId="58DEBFB6" w14:textId="77777777" w:rsidR="00C47C1C" w:rsidRDefault="00C47C1C">
            <w:pPr>
              <w:rPr>
                <w:rFonts w:cstheme="minorHAnsi"/>
              </w:rPr>
            </w:pPr>
          </w:p>
        </w:tc>
        <w:tc>
          <w:tcPr>
            <w:tcW w:w="2445" w:type="dxa"/>
            <w:tcBorders>
              <w:top w:val="single" w:sz="4" w:space="0" w:color="auto"/>
              <w:left w:val="single" w:sz="4" w:space="0" w:color="auto"/>
              <w:bottom w:val="single" w:sz="4" w:space="0" w:color="auto"/>
              <w:right w:val="single" w:sz="4" w:space="0" w:color="auto"/>
            </w:tcBorders>
          </w:tcPr>
          <w:p w14:paraId="746D9E9A" w14:textId="77777777" w:rsidR="00C47C1C" w:rsidRDefault="00C47C1C">
            <w:pPr>
              <w:rPr>
                <w:rFonts w:cstheme="minorHAnsi"/>
              </w:rPr>
            </w:pPr>
          </w:p>
        </w:tc>
      </w:tr>
      <w:tr w:rsidR="00C47C1C" w14:paraId="2922DE81" w14:textId="77777777" w:rsidTr="00C47C1C">
        <w:tc>
          <w:tcPr>
            <w:tcW w:w="2820" w:type="dxa"/>
            <w:tcBorders>
              <w:top w:val="single" w:sz="4" w:space="0" w:color="auto"/>
              <w:left w:val="single" w:sz="4" w:space="0" w:color="auto"/>
              <w:bottom w:val="single" w:sz="4" w:space="0" w:color="auto"/>
              <w:right w:val="single" w:sz="4" w:space="0" w:color="auto"/>
            </w:tcBorders>
            <w:hideMark/>
          </w:tcPr>
          <w:p w14:paraId="0AC8E1F8" w14:textId="77777777" w:rsidR="00C47C1C" w:rsidRDefault="00C47C1C">
            <w:r>
              <w:t>Seniorkonsulent/rådgiver</w:t>
            </w:r>
          </w:p>
        </w:tc>
        <w:tc>
          <w:tcPr>
            <w:tcW w:w="2625" w:type="dxa"/>
            <w:tcBorders>
              <w:top w:val="single" w:sz="4" w:space="0" w:color="auto"/>
              <w:left w:val="single" w:sz="4" w:space="0" w:color="auto"/>
              <w:bottom w:val="single" w:sz="4" w:space="0" w:color="auto"/>
              <w:right w:val="single" w:sz="4" w:space="0" w:color="auto"/>
            </w:tcBorders>
          </w:tcPr>
          <w:p w14:paraId="5791AD13" w14:textId="77777777" w:rsidR="00C47C1C" w:rsidRDefault="00C47C1C">
            <w:pPr>
              <w:rPr>
                <w:rFonts w:cstheme="minorHAnsi"/>
              </w:rPr>
            </w:pPr>
          </w:p>
        </w:tc>
        <w:tc>
          <w:tcPr>
            <w:tcW w:w="2445" w:type="dxa"/>
            <w:tcBorders>
              <w:top w:val="single" w:sz="4" w:space="0" w:color="auto"/>
              <w:left w:val="single" w:sz="4" w:space="0" w:color="auto"/>
              <w:bottom w:val="single" w:sz="4" w:space="0" w:color="auto"/>
              <w:right w:val="single" w:sz="4" w:space="0" w:color="auto"/>
            </w:tcBorders>
          </w:tcPr>
          <w:p w14:paraId="0AA9A4C5" w14:textId="77777777" w:rsidR="00C47C1C" w:rsidRDefault="00C47C1C">
            <w:pPr>
              <w:rPr>
                <w:rFonts w:cstheme="minorHAnsi"/>
              </w:rPr>
            </w:pPr>
          </w:p>
        </w:tc>
      </w:tr>
      <w:tr w:rsidR="00C47C1C" w14:paraId="2D0F41F4" w14:textId="77777777" w:rsidTr="00C47C1C">
        <w:tc>
          <w:tcPr>
            <w:tcW w:w="2820" w:type="dxa"/>
            <w:tcBorders>
              <w:top w:val="single" w:sz="4" w:space="0" w:color="auto"/>
              <w:left w:val="single" w:sz="4" w:space="0" w:color="auto"/>
              <w:bottom w:val="single" w:sz="4" w:space="0" w:color="auto"/>
              <w:right w:val="single" w:sz="4" w:space="0" w:color="auto"/>
            </w:tcBorders>
          </w:tcPr>
          <w:p w14:paraId="131706E2" w14:textId="02F45497" w:rsidR="00C47C1C" w:rsidRDefault="00C47C1C">
            <w:r>
              <w:t>Prosjektleder</w:t>
            </w:r>
          </w:p>
        </w:tc>
        <w:tc>
          <w:tcPr>
            <w:tcW w:w="2625" w:type="dxa"/>
            <w:tcBorders>
              <w:top w:val="single" w:sz="4" w:space="0" w:color="auto"/>
              <w:left w:val="single" w:sz="4" w:space="0" w:color="auto"/>
              <w:bottom w:val="single" w:sz="4" w:space="0" w:color="auto"/>
              <w:right w:val="single" w:sz="4" w:space="0" w:color="auto"/>
            </w:tcBorders>
          </w:tcPr>
          <w:p w14:paraId="756FC532" w14:textId="77777777" w:rsidR="00C47C1C" w:rsidRDefault="00C47C1C">
            <w:pPr>
              <w:rPr>
                <w:rFonts w:cstheme="minorHAnsi"/>
              </w:rPr>
            </w:pPr>
          </w:p>
        </w:tc>
        <w:tc>
          <w:tcPr>
            <w:tcW w:w="2445" w:type="dxa"/>
            <w:tcBorders>
              <w:top w:val="single" w:sz="4" w:space="0" w:color="auto"/>
              <w:left w:val="single" w:sz="4" w:space="0" w:color="auto"/>
              <w:bottom w:val="single" w:sz="4" w:space="0" w:color="auto"/>
              <w:right w:val="single" w:sz="4" w:space="0" w:color="auto"/>
            </w:tcBorders>
          </w:tcPr>
          <w:p w14:paraId="5BECF8BD" w14:textId="77777777" w:rsidR="00C47C1C" w:rsidRDefault="00C47C1C">
            <w:pPr>
              <w:rPr>
                <w:rFonts w:cstheme="minorHAnsi"/>
              </w:rPr>
            </w:pPr>
          </w:p>
        </w:tc>
      </w:tr>
    </w:tbl>
    <w:p w14:paraId="116F5AB6" w14:textId="4D0FD5C0" w:rsidR="00C47C1C" w:rsidRDefault="00C47C1C" w:rsidP="000A0A26">
      <w:pPr>
        <w:pStyle w:val="paragraph"/>
        <w:spacing w:before="0" w:beforeAutospacing="0" w:after="0" w:afterAutospacing="0"/>
        <w:textAlignment w:val="baseline"/>
        <w:rPr>
          <w:rFonts w:asciiTheme="minorHAnsi" w:hAnsiTheme="minorHAnsi" w:cstheme="minorHAnsi"/>
          <w:sz w:val="22"/>
          <w:szCs w:val="22"/>
        </w:rPr>
      </w:pPr>
    </w:p>
    <w:p w14:paraId="05B020B9" w14:textId="75834BC3" w:rsidR="00F63ADA" w:rsidRPr="00B95CC6" w:rsidRDefault="00F63ADA" w:rsidP="00C47C1C">
      <w:pPr>
        <w:rPr>
          <w:rFonts w:asciiTheme="minorHAnsi" w:hAnsiTheme="minorHAnsi" w:cstheme="minorHAnsi"/>
          <w:u w:val="single"/>
        </w:rPr>
      </w:pPr>
      <w:r w:rsidRPr="00B95CC6">
        <w:rPr>
          <w:rFonts w:asciiTheme="minorHAnsi" w:hAnsiTheme="minorHAnsi" w:cstheme="minorHAnsi"/>
          <w:u w:val="single"/>
        </w:rPr>
        <w:t>Overtid</w:t>
      </w:r>
    </w:p>
    <w:p w14:paraId="60F15B33" w14:textId="77777777" w:rsidR="00DA3ECE" w:rsidRPr="00491622" w:rsidRDefault="00DA3ECE" w:rsidP="00DA3ECE">
      <w:pPr>
        <w:pStyle w:val="paragraph"/>
        <w:spacing w:before="0" w:beforeAutospacing="0" w:after="0" w:afterAutospacing="0"/>
        <w:textAlignment w:val="baseline"/>
        <w:rPr>
          <w:rFonts w:asciiTheme="minorHAnsi" w:hAnsiTheme="minorHAnsi" w:cstheme="minorHAnsi"/>
          <w:sz w:val="22"/>
          <w:szCs w:val="22"/>
        </w:rPr>
      </w:pPr>
      <w:r w:rsidRPr="00491622">
        <w:rPr>
          <w:rFonts w:asciiTheme="minorHAnsi" w:hAnsiTheme="minorHAnsi" w:cstheme="minorHAnsi"/>
          <w:sz w:val="22"/>
          <w:szCs w:val="22"/>
        </w:rPr>
        <w:t>Oppgitte timepriser gjelder for normalarbeidstid, virkedager (mandag – fredag) kl. 07:00-17:00.  </w:t>
      </w:r>
    </w:p>
    <w:p w14:paraId="2644A173" w14:textId="096411F3" w:rsidR="00DA3ECE" w:rsidRPr="000A0A26" w:rsidRDefault="00DA3ECE" w:rsidP="00DA3ECE">
      <w:pPr>
        <w:pStyle w:val="paragraph"/>
        <w:spacing w:before="0" w:beforeAutospacing="0" w:after="0" w:afterAutospacing="0"/>
        <w:textAlignment w:val="baseline"/>
        <w:rPr>
          <w:rFonts w:asciiTheme="minorHAnsi" w:hAnsiTheme="minorHAnsi" w:cstheme="minorHAnsi"/>
          <w:sz w:val="22"/>
          <w:szCs w:val="22"/>
        </w:rPr>
      </w:pPr>
      <w:r w:rsidRPr="00233FEE">
        <w:rPr>
          <w:rFonts w:asciiTheme="minorHAnsi" w:hAnsiTheme="minorHAnsi" w:cstheme="minorHAnsi"/>
          <w:sz w:val="22"/>
          <w:szCs w:val="22"/>
        </w:rPr>
        <w:t>Arbeid utover dette, som har priskonsekvens, skal avtales på forhånd. </w:t>
      </w:r>
    </w:p>
    <w:p w14:paraId="71C1A392" w14:textId="77777777" w:rsidR="00E614D6" w:rsidRDefault="00E614D6" w:rsidP="00C47C1C">
      <w:pPr>
        <w:rPr>
          <w:rFonts w:asciiTheme="minorHAnsi" w:hAnsiTheme="minorHAnsi" w:cstheme="minorHAnsi"/>
        </w:rPr>
      </w:pPr>
    </w:p>
    <w:p w14:paraId="2468E7F2" w14:textId="76A3DB23" w:rsidR="00363EB7" w:rsidRPr="000A0A26" w:rsidRDefault="00C47C1C" w:rsidP="00363EB7">
      <w:pPr>
        <w:pStyle w:val="paragraph"/>
        <w:spacing w:before="0" w:beforeAutospacing="0" w:after="0" w:afterAutospacing="0"/>
        <w:textAlignment w:val="baseline"/>
        <w:rPr>
          <w:rFonts w:asciiTheme="minorHAnsi" w:hAnsiTheme="minorHAnsi" w:cstheme="minorBidi"/>
          <w:sz w:val="22"/>
          <w:szCs w:val="22"/>
        </w:rPr>
      </w:pPr>
      <w:r w:rsidRPr="7754D0C9">
        <w:rPr>
          <w:rFonts w:asciiTheme="minorHAnsi" w:hAnsiTheme="minorHAnsi" w:cstheme="minorBidi"/>
          <w:u w:val="single"/>
        </w:rPr>
        <w:t>Rei</w:t>
      </w:r>
      <w:r w:rsidR="005E6A12" w:rsidRPr="7754D0C9">
        <w:rPr>
          <w:rFonts w:asciiTheme="minorHAnsi" w:hAnsiTheme="minorHAnsi" w:cstheme="minorBidi"/>
          <w:u w:val="single"/>
        </w:rPr>
        <w:t>ser og reisetid</w:t>
      </w:r>
      <w:r>
        <w:br/>
      </w:r>
      <w:proofErr w:type="spellStart"/>
      <w:r w:rsidRPr="7754D0C9">
        <w:rPr>
          <w:rFonts w:asciiTheme="minorHAnsi" w:hAnsiTheme="minorHAnsi" w:cstheme="minorBidi"/>
          <w:sz w:val="22"/>
          <w:szCs w:val="22"/>
        </w:rPr>
        <w:t>Reisetid</w:t>
      </w:r>
      <w:proofErr w:type="spellEnd"/>
      <w:r w:rsidRPr="7754D0C9">
        <w:rPr>
          <w:rFonts w:asciiTheme="minorHAnsi" w:hAnsiTheme="minorHAnsi" w:cstheme="minorBidi"/>
          <w:sz w:val="22"/>
          <w:szCs w:val="22"/>
        </w:rPr>
        <w:t xml:space="preserve"> dekkes som hovedregel i</w:t>
      </w:r>
      <w:r w:rsidR="00AA1D27" w:rsidRPr="7754D0C9">
        <w:rPr>
          <w:rFonts w:asciiTheme="minorHAnsi" w:hAnsiTheme="minorHAnsi" w:cstheme="minorBidi"/>
          <w:sz w:val="22"/>
          <w:szCs w:val="22"/>
        </w:rPr>
        <w:t>kke</w:t>
      </w:r>
      <w:r w:rsidRPr="7754D0C9">
        <w:rPr>
          <w:rFonts w:asciiTheme="minorHAnsi" w:hAnsiTheme="minorHAnsi" w:cstheme="minorBidi"/>
          <w:sz w:val="22"/>
          <w:szCs w:val="22"/>
        </w:rPr>
        <w:t>.</w:t>
      </w:r>
      <w:r w:rsidRPr="7754D0C9">
        <w:rPr>
          <w:rFonts w:asciiTheme="minorHAnsi" w:hAnsiTheme="minorHAnsi" w:cstheme="minorBidi"/>
        </w:rPr>
        <w:t xml:space="preserve"> </w:t>
      </w:r>
      <w:r w:rsidR="00363EB7" w:rsidRPr="7754D0C9">
        <w:rPr>
          <w:rFonts w:asciiTheme="minorHAnsi" w:hAnsiTheme="minorHAnsi" w:cstheme="minorBidi"/>
          <w:sz w:val="22"/>
          <w:szCs w:val="22"/>
        </w:rPr>
        <w:t>Forhåndsavtalte reiser dekkes etter Statens satser for reise- og diett. Det dekkes kun reisekostnader for reiser i Norge.</w:t>
      </w:r>
    </w:p>
    <w:p w14:paraId="4965CB0E" w14:textId="6AC7D6ED" w:rsidR="00C47C1C" w:rsidRDefault="00C47C1C" w:rsidP="00C47C1C">
      <w:pPr>
        <w:rPr>
          <w:rFonts w:asciiTheme="minorHAnsi" w:hAnsiTheme="minorHAnsi" w:cstheme="minorHAnsi"/>
        </w:rPr>
      </w:pPr>
    </w:p>
    <w:p w14:paraId="1EED6606" w14:textId="14FC6A03" w:rsidR="00C47C1C" w:rsidRDefault="00C47C1C" w:rsidP="00C47C1C">
      <w:pPr>
        <w:rPr>
          <w:rFonts w:asciiTheme="minorHAnsi" w:hAnsiTheme="minorHAnsi" w:cstheme="minorHAnsi"/>
        </w:rPr>
      </w:pPr>
      <w:r>
        <w:rPr>
          <w:rFonts w:asciiTheme="minorHAnsi" w:hAnsiTheme="minorHAnsi" w:cstheme="minorHAnsi"/>
          <w:u w:val="single"/>
        </w:rPr>
        <w:t>Prisreduksjon ved vesentlig avvik</w:t>
      </w:r>
      <w:r>
        <w:rPr>
          <w:rFonts w:asciiTheme="minorHAnsi" w:hAnsiTheme="minorHAnsi" w:cstheme="minorHAnsi"/>
        </w:rPr>
        <w:br/>
        <w:t xml:space="preserve">Det skal som hovedregel avtales ytelse/omfang og kvalitet for større leveranser og avrop på rammeavtalen. Dersom det er vesentlig avvik knyttet til dette som skyldes forhold ved Leverandøren skal dette være grunnlag for en diskusjon knyttet til en prisreduksjon for Kunde. </w:t>
      </w:r>
      <w:r w:rsidR="00D7526E">
        <w:rPr>
          <w:rFonts w:asciiTheme="minorHAnsi" w:hAnsiTheme="minorHAnsi" w:cstheme="minorHAnsi"/>
        </w:rPr>
        <w:t xml:space="preserve">Dette reguleres av </w:t>
      </w:r>
      <w:r w:rsidR="00E07916">
        <w:rPr>
          <w:rFonts w:asciiTheme="minorHAnsi" w:hAnsiTheme="minorHAnsi" w:cstheme="minorHAnsi"/>
        </w:rPr>
        <w:t>kontrakten som er inngått for det enkelte avropet.</w:t>
      </w:r>
    </w:p>
    <w:p w14:paraId="146FAF27" w14:textId="77777777" w:rsidR="00C47C1C" w:rsidRDefault="00C47C1C" w:rsidP="00C47C1C">
      <w:pPr>
        <w:rPr>
          <w:rFonts w:asciiTheme="minorHAnsi" w:hAnsiTheme="minorHAnsi" w:cstheme="minorHAnsi"/>
        </w:rPr>
      </w:pPr>
    </w:p>
    <w:p w14:paraId="5A158A7B" w14:textId="45D6B6ED" w:rsidR="00B95CC6" w:rsidRPr="00B95CC6" w:rsidRDefault="00B95CC6" w:rsidP="00C47C1C">
      <w:pPr>
        <w:pStyle w:val="AvsntilhQy1"/>
        <w:tabs>
          <w:tab w:val="clear" w:pos="0"/>
          <w:tab w:val="clear" w:pos="720"/>
          <w:tab w:val="left" w:pos="708"/>
        </w:tabs>
        <w:suppressAutoHyphens w:val="0"/>
        <w:ind w:left="0"/>
        <w:rPr>
          <w:rFonts w:asciiTheme="minorHAnsi" w:hAnsiTheme="minorHAnsi" w:cstheme="minorHAnsi"/>
          <w:sz w:val="22"/>
          <w:szCs w:val="22"/>
          <w:u w:val="single"/>
          <w:lang w:val="nb-NO"/>
        </w:rPr>
      </w:pPr>
      <w:r w:rsidRPr="00B95CC6">
        <w:rPr>
          <w:rFonts w:asciiTheme="minorHAnsi" w:hAnsiTheme="minorHAnsi" w:cstheme="minorHAnsi"/>
          <w:sz w:val="22"/>
          <w:szCs w:val="22"/>
          <w:u w:val="single"/>
          <w:lang w:val="nb-NO"/>
        </w:rPr>
        <w:t>Alternative prismodeller for avrop på rammeavtalen</w:t>
      </w:r>
    </w:p>
    <w:p w14:paraId="62C1986B" w14:textId="394365C7" w:rsidR="00B95CC6" w:rsidRDefault="000A0277" w:rsidP="00C47C1C">
      <w:pPr>
        <w:pStyle w:val="AvsntilhQy1"/>
        <w:tabs>
          <w:tab w:val="clear" w:pos="0"/>
          <w:tab w:val="clear" w:pos="720"/>
          <w:tab w:val="left" w:pos="708"/>
        </w:tabs>
        <w:suppressAutoHyphens w:val="0"/>
        <w:ind w:left="0"/>
        <w:rPr>
          <w:rFonts w:asciiTheme="minorHAnsi" w:eastAsiaTheme="minorHAnsi" w:hAnsiTheme="minorHAnsi" w:cstheme="minorBidi"/>
          <w:sz w:val="22"/>
          <w:szCs w:val="22"/>
          <w:lang w:val="nb-NO" w:eastAsia="en-US"/>
        </w:rPr>
      </w:pPr>
      <w:r>
        <w:rPr>
          <w:rFonts w:asciiTheme="minorHAnsi" w:eastAsiaTheme="minorHAnsi" w:hAnsiTheme="minorHAnsi" w:cstheme="minorBidi"/>
          <w:sz w:val="22"/>
          <w:szCs w:val="22"/>
          <w:lang w:val="nb-NO" w:eastAsia="en-US"/>
        </w:rPr>
        <w:t xml:space="preserve">Bergen kommune ønsker at leverandør kan tilby alternative prismodeller </w:t>
      </w:r>
      <w:r w:rsidR="00F701A9">
        <w:rPr>
          <w:rFonts w:asciiTheme="minorHAnsi" w:eastAsiaTheme="minorHAnsi" w:hAnsiTheme="minorHAnsi" w:cstheme="minorBidi"/>
          <w:sz w:val="22"/>
          <w:szCs w:val="22"/>
          <w:lang w:val="nb-NO" w:eastAsia="en-US"/>
        </w:rPr>
        <w:t xml:space="preserve">på avrop dersom Bergen kommune ber om dette. </w:t>
      </w:r>
    </w:p>
    <w:p w14:paraId="69A45749" w14:textId="77777777" w:rsidR="00F701A9" w:rsidRDefault="00F701A9" w:rsidP="00C47C1C">
      <w:pPr>
        <w:pStyle w:val="AvsntilhQy1"/>
        <w:tabs>
          <w:tab w:val="clear" w:pos="0"/>
          <w:tab w:val="clear" w:pos="720"/>
          <w:tab w:val="left" w:pos="708"/>
        </w:tabs>
        <w:suppressAutoHyphens w:val="0"/>
        <w:ind w:left="0"/>
        <w:rPr>
          <w:rFonts w:asciiTheme="minorHAnsi" w:eastAsiaTheme="minorHAnsi" w:hAnsiTheme="minorHAnsi" w:cstheme="minorBidi"/>
          <w:sz w:val="22"/>
          <w:szCs w:val="22"/>
          <w:lang w:val="nb-NO" w:eastAsia="en-US"/>
        </w:rPr>
      </w:pPr>
    </w:p>
    <w:p w14:paraId="1B9F1CC6" w14:textId="28EB2D73" w:rsidR="00C47C1C" w:rsidRPr="00F701A9" w:rsidRDefault="00C47C1C" w:rsidP="00C47C1C">
      <w:pPr>
        <w:pStyle w:val="AvsntilhQy1"/>
        <w:tabs>
          <w:tab w:val="clear" w:pos="0"/>
          <w:tab w:val="clear" w:pos="720"/>
          <w:tab w:val="left" w:pos="708"/>
        </w:tabs>
        <w:suppressAutoHyphens w:val="0"/>
        <w:ind w:left="0"/>
        <w:rPr>
          <w:rFonts w:asciiTheme="minorHAnsi" w:eastAsiaTheme="minorHAnsi" w:hAnsiTheme="minorHAnsi" w:cstheme="minorBidi"/>
          <w:sz w:val="22"/>
          <w:szCs w:val="22"/>
          <w:u w:val="single"/>
          <w:lang w:val="nb-NO" w:eastAsia="en-US"/>
        </w:rPr>
      </w:pPr>
      <w:r w:rsidRPr="00F701A9">
        <w:rPr>
          <w:rFonts w:asciiTheme="minorHAnsi" w:eastAsiaTheme="minorHAnsi" w:hAnsiTheme="minorHAnsi" w:cstheme="minorBidi"/>
          <w:sz w:val="22"/>
          <w:szCs w:val="22"/>
          <w:u w:val="single"/>
          <w:lang w:val="nb-NO" w:eastAsia="en-US"/>
        </w:rPr>
        <w:t>Fakturaadresse</w:t>
      </w:r>
    </w:p>
    <w:p w14:paraId="421F94D9" w14:textId="77777777" w:rsidR="00C47C1C" w:rsidRDefault="00C47C1C" w:rsidP="00C47C1C">
      <w:pPr>
        <w:rPr>
          <w:rFonts w:asciiTheme="minorHAnsi" w:hAnsiTheme="minorHAnsi" w:cstheme="minorHAnsi"/>
        </w:rPr>
      </w:pPr>
      <w:r>
        <w:rPr>
          <w:rFonts w:asciiTheme="minorHAnsi" w:hAnsiTheme="minorHAnsi" w:cstheme="minorHAnsi"/>
        </w:rPr>
        <w:t>Bergen kommune, LRS</w:t>
      </w:r>
    </w:p>
    <w:p w14:paraId="509E1628" w14:textId="77777777" w:rsidR="00C47C1C" w:rsidRDefault="00C47C1C" w:rsidP="00C47C1C">
      <w:pPr>
        <w:rPr>
          <w:rFonts w:asciiTheme="minorHAnsi" w:hAnsiTheme="minorHAnsi" w:cstheme="minorHAnsi"/>
        </w:rPr>
      </w:pPr>
      <w:r>
        <w:rPr>
          <w:rFonts w:asciiTheme="minorHAnsi" w:hAnsiTheme="minorHAnsi" w:cstheme="minorHAnsi"/>
        </w:rPr>
        <w:t>Serviceboks 7880</w:t>
      </w:r>
      <w:r>
        <w:rPr>
          <w:rFonts w:asciiTheme="minorHAnsi" w:hAnsiTheme="minorHAnsi" w:cstheme="minorHAnsi"/>
        </w:rPr>
        <w:br/>
        <w:t>5020 Bergen</w:t>
      </w:r>
    </w:p>
    <w:p w14:paraId="5BC4E7C1" w14:textId="77777777" w:rsidR="00C47C1C" w:rsidRDefault="00C47C1C" w:rsidP="00C47C1C">
      <w:pPr>
        <w:rPr>
          <w:rFonts w:asciiTheme="minorHAnsi" w:hAnsiTheme="minorHAnsi" w:cstheme="minorHAnsi"/>
        </w:rPr>
      </w:pPr>
    </w:p>
    <w:p w14:paraId="2BFBAE2E" w14:textId="77777777" w:rsidR="00C47C1C" w:rsidRDefault="00C47C1C" w:rsidP="00C47C1C">
      <w:pPr>
        <w:rPr>
          <w:rFonts w:asciiTheme="minorHAnsi" w:hAnsiTheme="minorHAnsi" w:cstheme="minorHAnsi"/>
        </w:rPr>
      </w:pPr>
      <w:r>
        <w:rPr>
          <w:rFonts w:asciiTheme="minorHAnsi" w:hAnsiTheme="minorHAnsi" w:cstheme="minorHAnsi"/>
        </w:rPr>
        <w:t xml:space="preserve">Faktura skal merkes med: </w:t>
      </w:r>
    </w:p>
    <w:p w14:paraId="7155F718" w14:textId="77777777" w:rsidR="00C47C1C" w:rsidRDefault="00C47C1C" w:rsidP="00C47C1C">
      <w:pPr>
        <w:pStyle w:val="Listeavsnitt"/>
        <w:numPr>
          <w:ilvl w:val="0"/>
          <w:numId w:val="19"/>
        </w:numPr>
        <w:spacing w:after="160" w:line="254" w:lineRule="auto"/>
        <w:contextualSpacing/>
        <w:rPr>
          <w:rFonts w:asciiTheme="minorHAnsi" w:hAnsiTheme="minorHAnsi" w:cstheme="minorHAnsi"/>
          <w:sz w:val="22"/>
          <w:szCs w:val="22"/>
        </w:rPr>
      </w:pPr>
      <w:r>
        <w:rPr>
          <w:rFonts w:asciiTheme="minorHAnsi" w:hAnsiTheme="minorHAnsi" w:cstheme="minorHAnsi"/>
          <w:sz w:val="22"/>
          <w:szCs w:val="22"/>
        </w:rPr>
        <w:t>Ressursnr: (fylles ut ved inngåelse av kontrakt)</w:t>
      </w:r>
    </w:p>
    <w:p w14:paraId="09F55280" w14:textId="77777777" w:rsidR="00C47C1C" w:rsidRDefault="00C47C1C" w:rsidP="00C47C1C">
      <w:pPr>
        <w:pStyle w:val="Listeavsnitt"/>
        <w:numPr>
          <w:ilvl w:val="0"/>
          <w:numId w:val="19"/>
        </w:numPr>
        <w:spacing w:after="160" w:line="254" w:lineRule="auto"/>
        <w:contextualSpacing/>
        <w:rPr>
          <w:rFonts w:asciiTheme="minorHAnsi" w:hAnsiTheme="minorHAnsi" w:cstheme="minorHAnsi"/>
          <w:sz w:val="22"/>
          <w:szCs w:val="22"/>
        </w:rPr>
      </w:pPr>
      <w:r>
        <w:rPr>
          <w:rFonts w:asciiTheme="minorHAnsi" w:hAnsiTheme="minorHAnsi" w:cstheme="minorHAnsi"/>
          <w:sz w:val="22"/>
          <w:szCs w:val="22"/>
        </w:rPr>
        <w:t>Navn: (fylles ut ved inngåelse av kontrakt)</w:t>
      </w:r>
    </w:p>
    <w:p w14:paraId="236AB8DE" w14:textId="77777777" w:rsidR="00C47C1C" w:rsidRDefault="00C47C1C" w:rsidP="00C47C1C">
      <w:pPr>
        <w:pStyle w:val="Listeavsnitt"/>
        <w:numPr>
          <w:ilvl w:val="0"/>
          <w:numId w:val="19"/>
        </w:numPr>
        <w:spacing w:after="160" w:line="254" w:lineRule="auto"/>
        <w:contextualSpacing/>
        <w:rPr>
          <w:rFonts w:asciiTheme="minorHAnsi" w:hAnsiTheme="minorHAnsi" w:cstheme="minorHAnsi"/>
          <w:sz w:val="22"/>
          <w:szCs w:val="22"/>
        </w:rPr>
      </w:pPr>
      <w:r>
        <w:rPr>
          <w:rFonts w:asciiTheme="minorHAnsi" w:hAnsiTheme="minorHAnsi" w:cstheme="minorHAnsi"/>
          <w:sz w:val="22"/>
          <w:szCs w:val="22"/>
        </w:rPr>
        <w:t>Tekst: (fylles ut ved inngåelse av kontrakt)</w:t>
      </w:r>
    </w:p>
    <w:p w14:paraId="5042D13F" w14:textId="77777777" w:rsidR="00C47C1C" w:rsidRDefault="00C47C1C" w:rsidP="00C47C1C">
      <w:pPr>
        <w:pStyle w:val="AvsntilhQy1"/>
        <w:ind w:left="0"/>
        <w:rPr>
          <w:rFonts w:asciiTheme="minorHAnsi" w:hAnsiTheme="minorHAnsi" w:cstheme="minorHAnsi"/>
          <w:sz w:val="22"/>
          <w:szCs w:val="22"/>
          <w:lang w:val="nb-NO"/>
        </w:rPr>
      </w:pPr>
      <w:r>
        <w:rPr>
          <w:rFonts w:asciiTheme="minorHAnsi" w:hAnsiTheme="minorHAnsi" w:cstheme="minorHAnsi"/>
          <w:sz w:val="22"/>
          <w:szCs w:val="22"/>
          <w:lang w:val="nb-NO"/>
        </w:rPr>
        <w:t xml:space="preserve">Øvrige betalingsvilkår: </w:t>
      </w:r>
    </w:p>
    <w:p w14:paraId="2E624B5C" w14:textId="77777777" w:rsidR="00C47C1C" w:rsidRDefault="00C47C1C" w:rsidP="00C47C1C">
      <w:pPr>
        <w:rPr>
          <w:rStyle w:val="normaltextrun"/>
          <w:rFonts w:ascii="Calibri" w:hAnsi="Calibri" w:cs="Calibri"/>
          <w:color w:val="000000" w:themeColor="text1"/>
        </w:rPr>
      </w:pPr>
    </w:p>
    <w:p w14:paraId="0BF1CA5D" w14:textId="0D708813" w:rsidR="00C47C1C" w:rsidRDefault="00C47C1C" w:rsidP="00C47C1C">
      <w:pPr>
        <w:pStyle w:val="Overskrift2"/>
        <w:rPr>
          <w:rFonts w:eastAsia="Cambria"/>
        </w:rPr>
      </w:pPr>
      <w:bookmarkStart w:id="59" w:name="_Toc62562503"/>
      <w:r>
        <w:rPr>
          <w:rFonts w:eastAsia="Cambria"/>
        </w:rPr>
        <w:t>5.2 Fakturaformat og innhold</w:t>
      </w:r>
      <w:bookmarkEnd w:id="59"/>
    </w:p>
    <w:p w14:paraId="55ECFF44" w14:textId="77777777" w:rsidR="00C47C1C" w:rsidRDefault="00C47C1C" w:rsidP="00C47C1C">
      <w:pPr>
        <w:rPr>
          <w:rFonts w:asciiTheme="minorHAnsi" w:hAnsiTheme="minorHAnsi" w:cstheme="minorHAnsi"/>
        </w:rPr>
      </w:pPr>
      <w:r>
        <w:rPr>
          <w:rFonts w:asciiTheme="minorHAnsi" w:eastAsia="Cambria" w:hAnsiTheme="minorHAnsi" w:cstheme="minorHAnsi"/>
        </w:rPr>
        <w:t>Leverandøren skal levere elektronisk faktura til Bergen kommune på Elektronisk handels-format (EHF).</w:t>
      </w:r>
    </w:p>
    <w:p w14:paraId="0009B75D" w14:textId="77777777" w:rsidR="00C47C1C" w:rsidRDefault="00C47C1C" w:rsidP="00C47C1C">
      <w:pPr>
        <w:rPr>
          <w:rFonts w:asciiTheme="minorHAnsi" w:hAnsiTheme="minorHAnsi" w:cstheme="minorHAnsi"/>
        </w:rPr>
      </w:pPr>
      <w:r>
        <w:rPr>
          <w:rFonts w:asciiTheme="minorHAnsi" w:eastAsia="Cambria" w:hAnsiTheme="minorHAnsi" w:cstheme="minorHAnsi"/>
        </w:rPr>
        <w:t xml:space="preserve"> </w:t>
      </w:r>
    </w:p>
    <w:p w14:paraId="23904F89" w14:textId="2F924D13" w:rsidR="00C47C1C" w:rsidRDefault="00C47C1C" w:rsidP="00C47C1C">
      <w:pPr>
        <w:rPr>
          <w:rFonts w:asciiTheme="minorHAnsi" w:hAnsiTheme="minorHAnsi" w:cstheme="minorHAnsi"/>
        </w:rPr>
      </w:pPr>
      <w:r>
        <w:rPr>
          <w:rFonts w:asciiTheme="minorHAnsi" w:eastAsia="Cambria" w:hAnsiTheme="minorHAnsi" w:cstheme="minorHAnsi"/>
        </w:rPr>
        <w:t xml:space="preserve">Leverandør skal følge Bergen kommunes til enhver tid gjeldende retningslinjer for elektronisk fakturering. Oppdaterte retningslinjer finnes her: </w:t>
      </w:r>
      <w:hyperlink r:id="rId14" w:history="1">
        <w:r>
          <w:rPr>
            <w:rStyle w:val="Hyperkobling"/>
            <w:rFonts w:asciiTheme="minorHAnsi" w:eastAsia="Cambria" w:hAnsiTheme="minorHAnsi" w:cstheme="minorHAnsi"/>
          </w:rPr>
          <w:t>Sende elektronisk faktura til kommunen</w:t>
        </w:r>
      </w:hyperlink>
      <w:r>
        <w:rPr>
          <w:rFonts w:asciiTheme="minorHAnsi" w:eastAsia="Cambria" w:hAnsiTheme="minorHAnsi" w:cstheme="minorHAnsi"/>
        </w:rPr>
        <w:t>.</w:t>
      </w:r>
    </w:p>
    <w:p w14:paraId="7247FFED" w14:textId="77777777" w:rsidR="00C47C1C" w:rsidRDefault="00C47C1C" w:rsidP="00C47C1C">
      <w:pPr>
        <w:rPr>
          <w:rFonts w:asciiTheme="minorHAnsi" w:hAnsiTheme="minorHAnsi" w:cstheme="minorHAnsi"/>
        </w:rPr>
      </w:pPr>
      <w:r>
        <w:rPr>
          <w:rFonts w:asciiTheme="minorHAnsi" w:hAnsiTheme="minorHAnsi" w:cstheme="minorHAnsi"/>
        </w:rPr>
        <w:br/>
      </w:r>
      <w:r>
        <w:rPr>
          <w:rFonts w:asciiTheme="minorHAnsi" w:eastAsia="Cambria" w:hAnsiTheme="minorHAnsi" w:cstheme="minorHAnsi"/>
        </w:rPr>
        <w:t xml:space="preserve">Dersom lenken ovenfor skulle feile, finner man retningslinjene ved å søke på "faktura" på </w:t>
      </w:r>
      <w:hyperlink r:id="rId15" w:history="1">
        <w:r>
          <w:rPr>
            <w:rStyle w:val="Hyperkobling"/>
            <w:rFonts w:asciiTheme="minorHAnsi" w:eastAsia="Cambria" w:hAnsiTheme="minorHAnsi" w:cstheme="minorHAnsi"/>
          </w:rPr>
          <w:t>kommunens hjemmeside (bergen.kommune.no</w:t>
        </w:r>
      </w:hyperlink>
      <w:r>
        <w:rPr>
          <w:rFonts w:asciiTheme="minorHAnsi" w:eastAsia="Cambria" w:hAnsiTheme="minorHAnsi" w:cstheme="minorHAnsi"/>
          <w:u w:val="single"/>
        </w:rPr>
        <w:t>)</w:t>
      </w:r>
      <w:r>
        <w:rPr>
          <w:rFonts w:asciiTheme="minorHAnsi" w:eastAsia="Cambria" w:hAnsiTheme="minorHAnsi" w:cstheme="minorHAnsi"/>
        </w:rPr>
        <w:t>.</w:t>
      </w:r>
    </w:p>
    <w:p w14:paraId="4F321A09" w14:textId="77777777" w:rsidR="00C47C1C" w:rsidRDefault="00C47C1C" w:rsidP="00C47C1C">
      <w:pPr>
        <w:rPr>
          <w:rFonts w:asciiTheme="minorHAnsi" w:hAnsiTheme="minorHAnsi" w:cstheme="minorHAnsi"/>
        </w:rPr>
      </w:pPr>
      <w:r>
        <w:rPr>
          <w:rFonts w:asciiTheme="minorHAnsi" w:eastAsia="Cambria" w:hAnsiTheme="minorHAnsi" w:cstheme="minorHAnsi"/>
        </w:rPr>
        <w:t xml:space="preserve"> </w:t>
      </w:r>
    </w:p>
    <w:p w14:paraId="501DBDAF" w14:textId="77777777" w:rsidR="00C47C1C" w:rsidRDefault="00C47C1C" w:rsidP="00C47C1C">
      <w:pPr>
        <w:rPr>
          <w:rFonts w:asciiTheme="minorHAnsi" w:hAnsiTheme="minorHAnsi" w:cstheme="minorHAnsi"/>
        </w:rPr>
      </w:pPr>
      <w:r w:rsidRPr="00FD4481">
        <w:rPr>
          <w:rFonts w:asciiTheme="minorHAnsi" w:eastAsia="Cambria" w:hAnsiTheme="minorHAnsi" w:cstheme="minorHAnsi"/>
        </w:rPr>
        <w:t xml:space="preserve">Merk at Bergen kommune tilbyr en gratis web-portal for å levere elektronisk faktura for de som ikke har regnskapssystemer som støtter dette. Portalen finnes her: </w:t>
      </w:r>
      <w:hyperlink r:id="rId16" w:history="1">
        <w:r w:rsidRPr="00FD4481">
          <w:rPr>
            <w:rStyle w:val="Hyperkobling"/>
            <w:rFonts w:asciiTheme="minorHAnsi" w:eastAsia="Cambria" w:hAnsiTheme="minorHAnsi" w:cstheme="minorHAnsi"/>
          </w:rPr>
          <w:t>https://www.pagero.no/project-pages/bergen-kommune/</w:t>
        </w:r>
        <w:r w:rsidRPr="00FD4481">
          <w:rPr>
            <w:rFonts w:asciiTheme="minorHAnsi" w:hAnsiTheme="minorHAnsi" w:cstheme="minorHAnsi"/>
          </w:rPr>
          <w:br/>
        </w:r>
      </w:hyperlink>
      <w:r>
        <w:rPr>
          <w:rFonts w:asciiTheme="minorHAnsi" w:eastAsia="Cambria" w:hAnsiTheme="minorHAnsi" w:cstheme="minorHAnsi"/>
        </w:rPr>
        <w:t xml:space="preserve"> </w:t>
      </w:r>
      <w:r>
        <w:rPr>
          <w:rFonts w:asciiTheme="minorHAnsi" w:hAnsiTheme="minorHAnsi" w:cstheme="minorHAnsi"/>
        </w:rPr>
        <w:br/>
      </w:r>
      <w:r>
        <w:rPr>
          <w:rFonts w:asciiTheme="minorHAnsi" w:eastAsia="Cambria" w:hAnsiTheme="minorHAnsi" w:cstheme="minorHAnsi"/>
        </w:rPr>
        <w:t>Mer informasjon om elektronisk handelsformat finnes på disse nettsidene:</w:t>
      </w:r>
    </w:p>
    <w:p w14:paraId="2002CA6D" w14:textId="77777777" w:rsidR="00C47C1C" w:rsidRPr="00FD4481" w:rsidRDefault="009655FA" w:rsidP="5DC8A347">
      <w:pPr>
        <w:pStyle w:val="Listeavsnitt"/>
        <w:numPr>
          <w:ilvl w:val="0"/>
          <w:numId w:val="20"/>
        </w:numPr>
        <w:contextualSpacing/>
        <w:rPr>
          <w:rFonts w:asciiTheme="minorHAnsi" w:eastAsiaTheme="minorEastAsia" w:hAnsiTheme="minorHAnsi" w:cstheme="minorBidi"/>
          <w:sz w:val="22"/>
          <w:szCs w:val="22"/>
        </w:rPr>
      </w:pPr>
      <w:hyperlink r:id="rId17">
        <w:r w:rsidR="00C47C1C" w:rsidRPr="5DC8A347">
          <w:rPr>
            <w:rStyle w:val="Hyperkobling"/>
            <w:rFonts w:asciiTheme="minorHAnsi" w:eastAsia="Cambria" w:hAnsiTheme="minorHAnsi" w:cstheme="minorBidi"/>
            <w:sz w:val="22"/>
            <w:szCs w:val="22"/>
          </w:rPr>
          <w:t>Information om elektronisk faktura</w:t>
        </w:r>
      </w:hyperlink>
      <w:r w:rsidR="00C47C1C" w:rsidRPr="5DC8A347">
        <w:rPr>
          <w:rFonts w:asciiTheme="minorHAnsi" w:eastAsia="Cambria" w:hAnsiTheme="minorHAnsi" w:cstheme="minorBidi"/>
          <w:sz w:val="22"/>
          <w:szCs w:val="22"/>
          <w:u w:val="single"/>
        </w:rPr>
        <w:t xml:space="preserve"> </w:t>
      </w:r>
    </w:p>
    <w:p w14:paraId="2F9A17A8" w14:textId="77777777" w:rsidR="00C47C1C" w:rsidRPr="00FD4481" w:rsidRDefault="009655FA" w:rsidP="00C47C1C">
      <w:pPr>
        <w:pStyle w:val="Listeavsnitt"/>
        <w:numPr>
          <w:ilvl w:val="0"/>
          <w:numId w:val="20"/>
        </w:numPr>
        <w:contextualSpacing/>
        <w:rPr>
          <w:rFonts w:asciiTheme="minorHAnsi" w:eastAsiaTheme="minorEastAsia" w:hAnsiTheme="minorHAnsi" w:cstheme="minorHAnsi"/>
          <w:sz w:val="22"/>
          <w:szCs w:val="22"/>
        </w:rPr>
      </w:pPr>
      <w:hyperlink r:id="rId18" w:history="1">
        <w:r w:rsidR="00C47C1C" w:rsidRPr="00FD4481">
          <w:rPr>
            <w:rStyle w:val="Hyperkobling"/>
            <w:rFonts w:asciiTheme="minorHAnsi" w:eastAsia="Cambria" w:hAnsiTheme="minorHAnsi" w:cstheme="minorHAnsi"/>
            <w:sz w:val="22"/>
            <w:szCs w:val="22"/>
          </w:rPr>
          <w:t>Forskrift om IT-standarder i offentlig forvaltning</w:t>
        </w:r>
      </w:hyperlink>
    </w:p>
    <w:p w14:paraId="458A4F96" w14:textId="77777777" w:rsidR="00C47C1C" w:rsidRDefault="00C47C1C" w:rsidP="00C47C1C">
      <w:pPr>
        <w:rPr>
          <w:rFonts w:ascii="Cambria" w:hAnsi="Cambria"/>
          <w:szCs w:val="24"/>
        </w:rPr>
      </w:pPr>
      <w:r w:rsidRPr="5DC8A347">
        <w:rPr>
          <w:rFonts w:ascii="Cambria" w:eastAsia="Cambria" w:hAnsi="Cambria" w:cs="Cambria"/>
        </w:rPr>
        <w:t xml:space="preserve"> </w:t>
      </w:r>
    </w:p>
    <w:p w14:paraId="661C193D" w14:textId="7882CEE2" w:rsidR="00C47C1C" w:rsidRPr="00791F1F" w:rsidRDefault="00C47C1C" w:rsidP="00791F1F">
      <w:pPr>
        <w:rPr>
          <w:rFonts w:asciiTheme="minorHAnsi" w:hAnsiTheme="minorHAnsi" w:cstheme="minorHAnsi"/>
          <w:b/>
          <w:bCs/>
          <w:color w:val="333333"/>
        </w:rPr>
      </w:pPr>
      <w:r w:rsidRPr="00791F1F">
        <w:rPr>
          <w:rFonts w:asciiTheme="minorHAnsi" w:hAnsiTheme="minorHAnsi" w:cstheme="minorHAnsi"/>
          <w:b/>
          <w:bCs/>
          <w:color w:val="333333"/>
        </w:rPr>
        <w:t>Feil i fakturaformat</w:t>
      </w:r>
    </w:p>
    <w:p w14:paraId="11420FAE" w14:textId="5F011AA4" w:rsidR="00E242B7" w:rsidRPr="00FD4481" w:rsidRDefault="00C47C1C" w:rsidP="00791F1F">
      <w:pPr>
        <w:rPr>
          <w:rFonts w:asciiTheme="minorHAnsi" w:eastAsia="Cambria" w:hAnsiTheme="minorHAnsi" w:cstheme="minorHAnsi"/>
        </w:rPr>
      </w:pPr>
      <w:r w:rsidRPr="00FD4481">
        <w:rPr>
          <w:rFonts w:asciiTheme="minorHAnsi" w:hAnsiTheme="minorHAnsi" w:cstheme="minorHAnsi"/>
        </w:rPr>
        <w:t>Fakturaer som ikke har innhold eller format slik angitt ovenfor, ansees som ikke mottatt.</w:t>
      </w:r>
      <w:r w:rsidRPr="00FD4481">
        <w:rPr>
          <w:rFonts w:asciiTheme="minorHAnsi" w:hAnsiTheme="minorHAnsi" w:cstheme="minorHAnsi"/>
        </w:rPr>
        <w:br/>
        <w:t>Kreditnota skal i slike tilfeller ikke utstedes/sendes.</w:t>
      </w:r>
      <w:r w:rsidRPr="00FD4481">
        <w:rPr>
          <w:rFonts w:asciiTheme="minorHAnsi" w:hAnsiTheme="minorHAnsi" w:cstheme="minorHAnsi"/>
        </w:rPr>
        <w:br/>
        <w:t>Betalingsfrist løper først fra den dato korrekt faktura er mottatt.</w:t>
      </w:r>
      <w:r w:rsidRPr="00FD4481">
        <w:rPr>
          <w:rFonts w:asciiTheme="minorHAnsi" w:eastAsia="Cambria" w:hAnsiTheme="minorHAnsi" w:cstheme="minorHAnsi"/>
        </w:rPr>
        <w:br/>
      </w:r>
    </w:p>
    <w:p w14:paraId="2E6040E2" w14:textId="15935999" w:rsidR="003C2CB7" w:rsidRPr="00791F1F" w:rsidRDefault="00C47C1C" w:rsidP="00791F1F">
      <w:pPr>
        <w:pStyle w:val="Overskrift2"/>
      </w:pPr>
      <w:bookmarkStart w:id="60" w:name="_Toc62562504"/>
      <w:r w:rsidRPr="00791F1F">
        <w:t xml:space="preserve">5.4 </w:t>
      </w:r>
      <w:r w:rsidR="00C02A46" w:rsidRPr="00791F1F">
        <w:t>Avtalens punkt 6.2 Prisendringer</w:t>
      </w:r>
      <w:bookmarkEnd w:id="60"/>
    </w:p>
    <w:p w14:paraId="3CE2BE50" w14:textId="5095DADC" w:rsidR="00F20CB6" w:rsidRPr="008B25F4" w:rsidRDefault="008B25F4" w:rsidP="00791F1F">
      <w:pPr>
        <w:rPr>
          <w:rFonts w:asciiTheme="minorHAnsi" w:hAnsiTheme="minorHAnsi" w:cstheme="minorHAnsi"/>
        </w:rPr>
      </w:pPr>
      <w:r w:rsidRPr="008B25F4">
        <w:rPr>
          <w:rFonts w:asciiTheme="minorHAnsi" w:hAnsiTheme="minorHAnsi" w:cstheme="minorHAnsi"/>
        </w:rPr>
        <w:t xml:space="preserve">Ved motstrid med vilkår i Avtalens punkt 6.2 Prisendringer har vilkårene her forrang. </w:t>
      </w:r>
    </w:p>
    <w:p w14:paraId="1FFA0C61" w14:textId="77777777" w:rsidR="008B25F4" w:rsidRDefault="008B25F4" w:rsidP="00791F1F">
      <w:pPr>
        <w:rPr>
          <w:rFonts w:asciiTheme="minorHAnsi" w:eastAsia="Cambria" w:hAnsiTheme="minorHAnsi" w:cstheme="minorHAnsi"/>
          <w:b/>
          <w:bCs/>
        </w:rPr>
      </w:pPr>
    </w:p>
    <w:p w14:paraId="0BEB2421" w14:textId="496B8539" w:rsidR="00874C6E" w:rsidRPr="00791F1F" w:rsidRDefault="00874C6E" w:rsidP="00791F1F">
      <w:pPr>
        <w:rPr>
          <w:rFonts w:asciiTheme="minorHAnsi" w:eastAsia="Cambria" w:hAnsiTheme="minorHAnsi" w:cstheme="minorHAnsi"/>
          <w:b/>
          <w:bCs/>
        </w:rPr>
      </w:pPr>
      <w:r w:rsidRPr="00791F1F">
        <w:rPr>
          <w:rFonts w:asciiTheme="minorHAnsi" w:eastAsia="Cambria" w:hAnsiTheme="minorHAnsi" w:cstheme="minorHAnsi"/>
          <w:b/>
          <w:bCs/>
        </w:rPr>
        <w:t>Tidspunkt for regulering</w:t>
      </w:r>
    </w:p>
    <w:p w14:paraId="56D5C9F2" w14:textId="77777777" w:rsidR="00874C6E" w:rsidRPr="00675C72" w:rsidRDefault="00874C6E" w:rsidP="00675C72">
      <w:pPr>
        <w:rPr>
          <w:rFonts w:asciiTheme="minorHAnsi" w:hAnsiTheme="minorHAnsi" w:cstheme="minorHAnsi"/>
        </w:rPr>
      </w:pPr>
      <w:r w:rsidRPr="00675C72">
        <w:rPr>
          <w:rFonts w:asciiTheme="minorHAnsi" w:hAnsiTheme="minorHAnsi" w:cstheme="minorHAnsi"/>
        </w:rPr>
        <w:t>Prisene i denne kontrakten kan reguleres </w:t>
      </w:r>
      <w:r w:rsidRPr="00675C72">
        <w:rPr>
          <w:rFonts w:asciiTheme="minorHAnsi" w:hAnsiTheme="minorHAnsi" w:cstheme="minorHAnsi"/>
          <w:bdr w:val="none" w:sz="0" w:space="0" w:color="auto" w:frame="1"/>
        </w:rPr>
        <w:t>første gang tidligst to år etter kontraktsigneringen. Utgangspunktet for når dette tidspunktet inntreffer er kontraktsignering, men slik at nye priser etterprisregulering tar til å gjelde fra 1. januar, 1. april, 1. juli eller 1.oktober. Den dato som inntreffer først, tidligst to år etter kontraktsignering, legges til grunn som tidspunkt for endring av prisene.</w:t>
      </w:r>
    </w:p>
    <w:p w14:paraId="7CF7ECEE" w14:textId="77777777" w:rsidR="00FD4481" w:rsidRDefault="00FD4481" w:rsidP="00675C72">
      <w:pPr>
        <w:rPr>
          <w:rFonts w:asciiTheme="minorHAnsi" w:hAnsiTheme="minorHAnsi" w:cstheme="minorHAnsi"/>
        </w:rPr>
      </w:pPr>
    </w:p>
    <w:p w14:paraId="62B13F73" w14:textId="341AA34F" w:rsidR="00874C6E" w:rsidRPr="00675C72" w:rsidRDefault="00874C6E" w:rsidP="00675C72">
      <w:pPr>
        <w:rPr>
          <w:rFonts w:asciiTheme="minorHAnsi" w:hAnsiTheme="minorHAnsi" w:cstheme="minorHAnsi"/>
        </w:rPr>
      </w:pPr>
      <w:r w:rsidRPr="00675C72">
        <w:rPr>
          <w:rFonts w:asciiTheme="minorHAnsi" w:hAnsiTheme="minorHAnsi" w:cstheme="minorHAnsi"/>
        </w:rPr>
        <w:t>Prisregulering skjer med minimum 45 dagers skriftlig varsel forut for prisreguleringstidspunktet angitt i førsteavsnitt. Den part som krever prisregulering er ansvarlig for å sende varsel, samt utarbeide grunnlaget for prisreguleringen iht. «Indeks for regulering».</w:t>
      </w:r>
    </w:p>
    <w:p w14:paraId="702E0280" w14:textId="77777777" w:rsidR="00FD4481" w:rsidRDefault="00FD4481" w:rsidP="00675C72">
      <w:pPr>
        <w:rPr>
          <w:rFonts w:asciiTheme="minorHAnsi" w:hAnsiTheme="minorHAnsi" w:cstheme="minorHAnsi"/>
          <w:color w:val="333333"/>
        </w:rPr>
      </w:pPr>
    </w:p>
    <w:p w14:paraId="44DC0641" w14:textId="4E49617E" w:rsidR="00874C6E" w:rsidRPr="00675C72" w:rsidRDefault="00874C6E" w:rsidP="00675C72">
      <w:pPr>
        <w:rPr>
          <w:rFonts w:asciiTheme="minorHAnsi" w:hAnsiTheme="minorHAnsi" w:cstheme="minorHAnsi"/>
          <w:color w:val="333333"/>
        </w:rPr>
      </w:pPr>
      <w:r w:rsidRPr="00675C72">
        <w:rPr>
          <w:rFonts w:asciiTheme="minorHAnsi" w:hAnsiTheme="minorHAnsi" w:cstheme="minorHAnsi"/>
          <w:color w:val="333333"/>
        </w:rPr>
        <w:t>Den part som krever et møte vedrørende prisreguleringen, må fremsette dette kravet skriftlig senest 7 dager etter mottak av varsel om prisregulering. Et slikt møte skal avholdes minimum 30 dager før det aktuelle reguleringstidspunktet.</w:t>
      </w:r>
    </w:p>
    <w:p w14:paraId="44EA42DC" w14:textId="77777777" w:rsidR="00FD4481" w:rsidRDefault="00FD4481" w:rsidP="00675C72">
      <w:pPr>
        <w:rPr>
          <w:rFonts w:asciiTheme="minorHAnsi" w:hAnsiTheme="minorHAnsi" w:cstheme="minorHAnsi"/>
          <w:color w:val="333333"/>
        </w:rPr>
      </w:pPr>
    </w:p>
    <w:p w14:paraId="47E8BF88" w14:textId="3022DFA3" w:rsidR="00874C6E" w:rsidRPr="00675C72" w:rsidRDefault="00874C6E" w:rsidP="00675C72">
      <w:pPr>
        <w:rPr>
          <w:rFonts w:asciiTheme="minorHAnsi" w:hAnsiTheme="minorHAnsi" w:cstheme="minorHAnsi"/>
          <w:color w:val="333333"/>
        </w:rPr>
      </w:pPr>
      <w:r w:rsidRPr="00675C72">
        <w:rPr>
          <w:rFonts w:asciiTheme="minorHAnsi" w:hAnsiTheme="minorHAnsi" w:cstheme="minorHAnsi"/>
          <w:color w:val="333333"/>
        </w:rPr>
        <w:t>Der krav om prisregulering ikke er fremsatt innen ovennevnte frist på 45 dager, bortfaller retten til å kreve prisendring frem til neste reguleringstidspunkt. Da må prisreguleringskrav fremsettes på nytt iht. kontraktens prisreguleringsbestemmelser.</w:t>
      </w:r>
    </w:p>
    <w:p w14:paraId="4708AF07" w14:textId="77777777" w:rsidR="00874C6E" w:rsidRDefault="00874C6E" w:rsidP="00874C6E">
      <w:pPr>
        <w:pStyle w:val="Overskrift3"/>
        <w:spacing w:before="0"/>
        <w:textAlignment w:val="baseline"/>
        <w:rPr>
          <w:rFonts w:asciiTheme="minorHAnsi" w:hAnsiTheme="minorHAnsi" w:cstheme="minorHAnsi"/>
          <w:color w:val="000000"/>
          <w:sz w:val="22"/>
          <w:szCs w:val="22"/>
        </w:rPr>
      </w:pPr>
      <w:bookmarkStart w:id="61" w:name="Section_96608884"/>
      <w:bookmarkEnd w:id="61"/>
    </w:p>
    <w:p w14:paraId="332F8B97" w14:textId="77777777" w:rsidR="00874C6E" w:rsidRDefault="00874C6E" w:rsidP="00874C6E">
      <w:pPr>
        <w:rPr>
          <w:rFonts w:asciiTheme="minorHAnsi" w:eastAsia="Cambria" w:hAnsiTheme="minorHAnsi" w:cstheme="minorHAnsi"/>
          <w:b/>
          <w:bCs/>
        </w:rPr>
      </w:pPr>
      <w:r>
        <w:rPr>
          <w:rFonts w:asciiTheme="minorHAnsi" w:eastAsia="Cambria" w:hAnsiTheme="minorHAnsi" w:cstheme="minorHAnsi"/>
          <w:b/>
          <w:bCs/>
        </w:rPr>
        <w:t>Indeks for regulering</w:t>
      </w:r>
    </w:p>
    <w:p w14:paraId="420AF6D9" w14:textId="77777777" w:rsidR="00874C6E" w:rsidRDefault="00874C6E" w:rsidP="00874C6E">
      <w:pPr>
        <w:textAlignment w:val="baseline"/>
        <w:rPr>
          <w:rFonts w:asciiTheme="minorHAnsi" w:hAnsiTheme="minorHAnsi" w:cstheme="minorHAnsi"/>
          <w:color w:val="333333"/>
        </w:rPr>
      </w:pPr>
      <w:r>
        <w:rPr>
          <w:rFonts w:asciiTheme="minorHAnsi" w:hAnsiTheme="minorHAnsi" w:cstheme="minorHAnsi"/>
          <w:color w:val="333333"/>
        </w:rPr>
        <w:t>Prisene skal reguleres på bakgrunn av følgende indeks:</w:t>
      </w:r>
    </w:p>
    <w:p w14:paraId="39ACB840" w14:textId="77777777" w:rsidR="00874C6E" w:rsidRDefault="00874C6E" w:rsidP="00874C6E">
      <w:pPr>
        <w:textAlignment w:val="baseline"/>
        <w:rPr>
          <w:rFonts w:asciiTheme="minorHAnsi" w:hAnsiTheme="minorHAnsi" w:cstheme="minorHAnsi"/>
          <w:color w:val="333333"/>
        </w:rPr>
      </w:pPr>
      <w:r>
        <w:rPr>
          <w:rFonts w:asciiTheme="minorHAnsi" w:hAnsiTheme="minorHAnsi" w:cstheme="minorHAnsi"/>
          <w:color w:val="333333"/>
          <w:shd w:val="clear" w:color="auto" w:fill="FFFFFF"/>
        </w:rPr>
        <w:t>Tabell 09936: IT-tjenester. Totalindeks</w:t>
      </w:r>
      <w:r>
        <w:rPr>
          <w:rFonts w:asciiTheme="minorHAnsi" w:hAnsiTheme="minorHAnsi" w:cstheme="minorHAnsi"/>
          <w:color w:val="333333"/>
          <w:bdr w:val="none" w:sz="0" w:space="0" w:color="auto" w:frame="1"/>
          <w:shd w:val="clear" w:color="auto" w:fill="FFFFFF"/>
        </w:rPr>
        <w:t>.</w:t>
      </w:r>
    </w:p>
    <w:p w14:paraId="32254BCA" w14:textId="77777777" w:rsidR="00874C6E" w:rsidRDefault="00874C6E" w:rsidP="00874C6E">
      <w:pPr>
        <w:textAlignment w:val="baseline"/>
        <w:rPr>
          <w:rFonts w:asciiTheme="minorHAnsi" w:hAnsiTheme="minorHAnsi" w:cstheme="minorHAnsi"/>
          <w:color w:val="333333"/>
        </w:rPr>
      </w:pPr>
      <w:r>
        <w:rPr>
          <w:rFonts w:asciiTheme="minorHAnsi" w:hAnsiTheme="minorHAnsi" w:cstheme="minorHAnsi"/>
          <w:color w:val="333333"/>
        </w:rPr>
        <w:t>Endringer i valutakurser utover det som blir fanget opp av aktuell prisindeks er Leverandørens risiko.</w:t>
      </w:r>
    </w:p>
    <w:p w14:paraId="5BD9445F" w14:textId="77777777" w:rsidR="00874C6E" w:rsidRDefault="00874C6E" w:rsidP="00874C6E">
      <w:pPr>
        <w:textAlignment w:val="baseline"/>
        <w:rPr>
          <w:rFonts w:asciiTheme="minorHAnsi" w:hAnsiTheme="minorHAnsi" w:cstheme="minorHAnsi"/>
          <w:color w:val="333333"/>
        </w:rPr>
      </w:pPr>
    </w:p>
    <w:p w14:paraId="3920CEFF" w14:textId="77777777" w:rsidR="00874C6E" w:rsidRDefault="00874C6E" w:rsidP="00874C6E">
      <w:pPr>
        <w:textAlignment w:val="baseline"/>
        <w:rPr>
          <w:rFonts w:asciiTheme="minorHAnsi" w:hAnsiTheme="minorHAnsi" w:cstheme="minorHAnsi"/>
          <w:color w:val="333333"/>
        </w:rPr>
      </w:pPr>
      <w:r>
        <w:rPr>
          <w:rFonts w:asciiTheme="minorHAnsi" w:hAnsiTheme="minorHAnsi" w:cstheme="minorHAnsi"/>
          <w:color w:val="333333"/>
        </w:rPr>
        <w:t>Prisregulering skal skje ved hjelp av følgende reguleringsformel:</w:t>
      </w:r>
    </w:p>
    <w:p w14:paraId="3AB1E859" w14:textId="77777777" w:rsidR="00874C6E" w:rsidRDefault="00874C6E" w:rsidP="00874C6E">
      <w:pPr>
        <w:textAlignment w:val="baseline"/>
        <w:rPr>
          <w:rFonts w:asciiTheme="minorHAnsi" w:hAnsiTheme="minorHAnsi" w:cstheme="minorHAnsi"/>
          <w:color w:val="333333"/>
        </w:rPr>
      </w:pPr>
      <w:r>
        <w:rPr>
          <w:rStyle w:val="Sterk"/>
          <w:rFonts w:asciiTheme="minorHAnsi" w:hAnsiTheme="minorHAnsi" w:cstheme="minorHAnsi"/>
          <w:color w:val="333333"/>
          <w:bdr w:val="none" w:sz="0" w:space="0" w:color="auto" w:frame="1"/>
        </w:rPr>
        <w:t>P1=P0+(P0*((I1-I0)/I0))</w:t>
      </w:r>
    </w:p>
    <w:p w14:paraId="562B84C2" w14:textId="77777777" w:rsidR="00874C6E" w:rsidRDefault="00874C6E" w:rsidP="00874C6E">
      <w:pPr>
        <w:textAlignment w:val="baseline"/>
        <w:rPr>
          <w:rFonts w:asciiTheme="minorHAnsi" w:hAnsiTheme="minorHAnsi" w:cstheme="minorHAnsi"/>
          <w:color w:val="333333"/>
        </w:rPr>
      </w:pPr>
    </w:p>
    <w:p w14:paraId="5E90EBEE" w14:textId="77777777" w:rsidR="00874C6E" w:rsidRDefault="00874C6E" w:rsidP="00874C6E">
      <w:pPr>
        <w:textAlignment w:val="baseline"/>
        <w:rPr>
          <w:rFonts w:asciiTheme="minorHAnsi" w:hAnsiTheme="minorHAnsi" w:cstheme="minorHAnsi"/>
          <w:color w:val="333333"/>
        </w:rPr>
      </w:pPr>
      <w:r>
        <w:rPr>
          <w:rFonts w:asciiTheme="minorHAnsi" w:hAnsiTheme="minorHAnsi" w:cstheme="minorHAnsi"/>
          <w:color w:val="333333"/>
        </w:rPr>
        <w:t xml:space="preserve">P1 = Prisen som skal betales (eksklusive </w:t>
      </w:r>
      <w:proofErr w:type="spellStart"/>
      <w:r>
        <w:rPr>
          <w:rFonts w:asciiTheme="minorHAnsi" w:hAnsiTheme="minorHAnsi" w:cstheme="minorHAnsi"/>
          <w:color w:val="333333"/>
        </w:rPr>
        <w:t>mva</w:t>
      </w:r>
      <w:proofErr w:type="spellEnd"/>
      <w:r>
        <w:rPr>
          <w:rFonts w:asciiTheme="minorHAnsi" w:hAnsiTheme="minorHAnsi" w:cstheme="minorHAnsi"/>
          <w:color w:val="333333"/>
        </w:rPr>
        <w:t>).</w:t>
      </w:r>
      <w:r>
        <w:rPr>
          <w:rFonts w:asciiTheme="minorHAnsi" w:hAnsiTheme="minorHAnsi" w:cstheme="minorHAnsi"/>
          <w:color w:val="333333"/>
        </w:rPr>
        <w:br/>
        <w:t xml:space="preserve">P0 = Basispris (eksklusive </w:t>
      </w:r>
      <w:proofErr w:type="spellStart"/>
      <w:r>
        <w:rPr>
          <w:rFonts w:asciiTheme="minorHAnsi" w:hAnsiTheme="minorHAnsi" w:cstheme="minorHAnsi"/>
          <w:color w:val="333333"/>
        </w:rPr>
        <w:t>mva</w:t>
      </w:r>
      <w:proofErr w:type="spellEnd"/>
      <w:r>
        <w:rPr>
          <w:rFonts w:asciiTheme="minorHAnsi" w:hAnsiTheme="minorHAnsi" w:cstheme="minorHAnsi"/>
          <w:color w:val="333333"/>
        </w:rPr>
        <w:t>), dvs. tilbudspris for tidspunkt I0.</w:t>
      </w:r>
      <w:r>
        <w:rPr>
          <w:rFonts w:asciiTheme="minorHAnsi" w:hAnsiTheme="minorHAnsi" w:cstheme="minorHAnsi"/>
          <w:color w:val="333333"/>
        </w:rPr>
        <w:br/>
        <w:t>I0 = Indeks for tidspunktet basisprisen er fra, dvs. siste kjente indeks før tilbudsfristens utløp (startindeks).</w:t>
      </w:r>
    </w:p>
    <w:p w14:paraId="78B7E10D" w14:textId="77777777" w:rsidR="00874C6E" w:rsidRDefault="00874C6E" w:rsidP="00874C6E">
      <w:pPr>
        <w:textAlignment w:val="baseline"/>
        <w:rPr>
          <w:rFonts w:asciiTheme="minorHAnsi" w:hAnsiTheme="minorHAnsi" w:cstheme="minorHAnsi"/>
          <w:color w:val="333333"/>
        </w:rPr>
      </w:pPr>
    </w:p>
    <w:p w14:paraId="41419686" w14:textId="77777777" w:rsidR="00874C6E" w:rsidRDefault="00874C6E" w:rsidP="00874C6E">
      <w:pPr>
        <w:textAlignment w:val="baseline"/>
        <w:rPr>
          <w:rFonts w:asciiTheme="minorHAnsi" w:hAnsiTheme="minorHAnsi" w:cstheme="minorHAnsi"/>
          <w:color w:val="333333"/>
        </w:rPr>
      </w:pPr>
      <w:r>
        <w:rPr>
          <w:rFonts w:asciiTheme="minorHAnsi" w:hAnsiTheme="minorHAnsi" w:cstheme="minorHAnsi"/>
          <w:color w:val="333333"/>
        </w:rPr>
        <w:t>I1 = Indeks for tidspunktet prisjustering skal skje.</w:t>
      </w:r>
    </w:p>
    <w:p w14:paraId="0C38749D" w14:textId="77777777" w:rsidR="00874C6E" w:rsidRDefault="00874C6E" w:rsidP="00874C6E">
      <w:pPr>
        <w:textAlignment w:val="baseline"/>
        <w:rPr>
          <w:rFonts w:asciiTheme="minorHAnsi" w:hAnsiTheme="minorHAnsi" w:cstheme="minorHAnsi"/>
          <w:color w:val="333333"/>
        </w:rPr>
      </w:pPr>
      <w:r>
        <w:rPr>
          <w:rFonts w:asciiTheme="minorHAnsi" w:hAnsiTheme="minorHAnsi" w:cstheme="minorHAnsi"/>
          <w:color w:val="333333"/>
        </w:rPr>
        <w:t>Indeksverdien for startindeks: [sett inn indeksverdi (fylles ut ved kontraktsinngåelsen)]</w:t>
      </w:r>
      <w:r>
        <w:rPr>
          <w:rFonts w:asciiTheme="minorHAnsi" w:hAnsiTheme="minorHAnsi" w:cstheme="minorHAnsi"/>
          <w:color w:val="333333"/>
          <w:bdr w:val="none" w:sz="0" w:space="0" w:color="auto" w:frame="1"/>
        </w:rPr>
        <w:t>.</w:t>
      </w:r>
    </w:p>
    <w:p w14:paraId="6CDE6E05" w14:textId="77777777" w:rsidR="00874C6E" w:rsidRDefault="00874C6E" w:rsidP="00874C6E">
      <w:pPr>
        <w:textAlignment w:val="baseline"/>
        <w:rPr>
          <w:rFonts w:asciiTheme="minorHAnsi" w:hAnsiTheme="minorHAnsi" w:cstheme="minorHAnsi"/>
          <w:color w:val="333333"/>
        </w:rPr>
      </w:pPr>
    </w:p>
    <w:p w14:paraId="2C2F9E7E" w14:textId="77777777" w:rsidR="00874C6E" w:rsidRDefault="00874C6E" w:rsidP="00874C6E">
      <w:pPr>
        <w:textAlignment w:val="baseline"/>
        <w:rPr>
          <w:rFonts w:asciiTheme="minorHAnsi" w:hAnsiTheme="minorHAnsi" w:cstheme="minorHAnsi"/>
          <w:color w:val="333333"/>
        </w:rPr>
      </w:pPr>
      <w:r>
        <w:rPr>
          <w:rFonts w:asciiTheme="minorHAnsi" w:hAnsiTheme="minorHAnsi" w:cstheme="minorHAnsi"/>
          <w:color w:val="333333"/>
        </w:rPr>
        <w:t>I1 =      Indeks for tidspunktet prisjustering skal skje.</w:t>
      </w:r>
    </w:p>
    <w:p w14:paraId="39E0182C" w14:textId="77777777" w:rsidR="00874C6E" w:rsidRDefault="00874C6E" w:rsidP="00874C6E">
      <w:pPr>
        <w:textAlignment w:val="baseline"/>
        <w:rPr>
          <w:rFonts w:asciiTheme="minorHAnsi" w:hAnsiTheme="minorHAnsi" w:cstheme="minorHAnsi"/>
          <w:color w:val="333333"/>
        </w:rPr>
      </w:pPr>
    </w:p>
    <w:p w14:paraId="650C2600" w14:textId="68CD2059" w:rsidR="00874C6E" w:rsidRDefault="00874C6E" w:rsidP="00874C6E">
      <w:pPr>
        <w:textAlignment w:val="baseline"/>
        <w:rPr>
          <w:rFonts w:asciiTheme="minorHAnsi" w:hAnsiTheme="minorHAnsi" w:cstheme="minorHAnsi"/>
          <w:color w:val="333333"/>
        </w:rPr>
      </w:pPr>
      <w:r>
        <w:rPr>
          <w:rFonts w:asciiTheme="minorHAnsi" w:hAnsiTheme="minorHAnsi" w:cstheme="minorHAnsi"/>
          <w:color w:val="333333"/>
        </w:rPr>
        <w:t>Dersom ikke annet er sagt, gjelder samme prisregulering for alle tjenester som er underlagt kontrakten. Dersom det skjer endringer i mva</w:t>
      </w:r>
      <w:r w:rsidR="00EF4CF2">
        <w:rPr>
          <w:rFonts w:asciiTheme="minorHAnsi" w:hAnsiTheme="minorHAnsi" w:cstheme="minorHAnsi"/>
          <w:color w:val="333333"/>
        </w:rPr>
        <w:t>.</w:t>
      </w:r>
      <w:r>
        <w:rPr>
          <w:rFonts w:asciiTheme="minorHAnsi" w:hAnsiTheme="minorHAnsi" w:cstheme="minorHAnsi"/>
          <w:color w:val="333333"/>
        </w:rPr>
        <w:t xml:space="preserve"> eller andre avgifter som får påvirkning på indeksen på en måte som gir et feilaktig bilde på faktisk prisutvikling, skal det tas hensyn til slike endringer på det aktuelle reguleringstidspunktet.</w:t>
      </w:r>
    </w:p>
    <w:p w14:paraId="1E1ABBEC" w14:textId="77777777" w:rsidR="00874C6E" w:rsidRDefault="00874C6E" w:rsidP="00874C6E">
      <w:bookmarkStart w:id="62" w:name="Section_96608888"/>
      <w:bookmarkEnd w:id="62"/>
    </w:p>
    <w:p w14:paraId="02A8121F" w14:textId="77777777" w:rsidR="00874C6E" w:rsidRDefault="00874C6E" w:rsidP="00874C6E">
      <w:pPr>
        <w:rPr>
          <w:rFonts w:asciiTheme="minorHAnsi" w:hAnsiTheme="minorHAnsi" w:cstheme="minorHAnsi"/>
          <w:b/>
          <w:bCs/>
        </w:rPr>
      </w:pPr>
      <w:r>
        <w:rPr>
          <w:rFonts w:asciiTheme="minorHAnsi" w:hAnsiTheme="minorHAnsi" w:cstheme="minorHAnsi"/>
          <w:b/>
          <w:bCs/>
        </w:rPr>
        <w:t>Skifte av indeks</w:t>
      </w:r>
    </w:p>
    <w:p w14:paraId="04CBEA62" w14:textId="77777777" w:rsidR="00874C6E" w:rsidRDefault="00874C6E" w:rsidP="00874C6E">
      <w:pPr>
        <w:pStyle w:val="NormalWeb"/>
        <w:spacing w:before="0" w:beforeAutospacing="0" w:after="0" w:afterAutospacing="0"/>
        <w:textAlignment w:val="baseline"/>
        <w:rPr>
          <w:rFonts w:asciiTheme="minorHAnsi" w:hAnsiTheme="minorHAnsi" w:cstheme="minorHAnsi"/>
          <w:color w:val="333333"/>
          <w:sz w:val="22"/>
          <w:szCs w:val="22"/>
        </w:rPr>
      </w:pPr>
      <w:r>
        <w:rPr>
          <w:rFonts w:asciiTheme="minorHAnsi" w:hAnsiTheme="minorHAnsi" w:cstheme="minorHAnsi"/>
          <w:color w:val="333333"/>
          <w:sz w:val="22"/>
          <w:szCs w:val="22"/>
          <w:bdr w:val="none" w:sz="0" w:space="0" w:color="auto" w:frame="1"/>
        </w:rPr>
        <w:t>Dersom innholdet i aktuell indeks er endret, eller dersom aktuell indeks ikke lenger er tilgjengelig eller oppdatert, skal partene avtale ny relevant indeks som skal ligge til grunn for prisreguleringen. Ny relevant indeks skal avtales på bakgrunn av råd fra SSB eller evt. annen utgiver av den aktuelle indeksen som skal erstattes. </w:t>
      </w:r>
    </w:p>
    <w:p w14:paraId="1DEB7125" w14:textId="77777777" w:rsidR="00874C6E" w:rsidRDefault="00874C6E" w:rsidP="00874C6E">
      <w:pPr>
        <w:pStyle w:val="Overskrift3"/>
        <w:spacing w:before="0"/>
        <w:textAlignment w:val="baseline"/>
        <w:rPr>
          <w:rFonts w:asciiTheme="minorHAnsi" w:hAnsiTheme="minorHAnsi" w:cstheme="minorHAnsi"/>
          <w:color w:val="000000"/>
          <w:sz w:val="22"/>
          <w:szCs w:val="22"/>
        </w:rPr>
      </w:pPr>
      <w:bookmarkStart w:id="63" w:name="Section_96608889"/>
      <w:bookmarkEnd w:id="63"/>
    </w:p>
    <w:p w14:paraId="6C60641B" w14:textId="77777777" w:rsidR="00874C6E" w:rsidRDefault="00874C6E" w:rsidP="00874C6E">
      <w:pPr>
        <w:rPr>
          <w:rFonts w:asciiTheme="minorHAnsi" w:hAnsiTheme="minorHAnsi" w:cstheme="minorHAnsi"/>
          <w:b/>
          <w:bCs/>
        </w:rPr>
      </w:pPr>
      <w:r>
        <w:rPr>
          <w:rFonts w:asciiTheme="minorHAnsi" w:hAnsiTheme="minorHAnsi" w:cstheme="minorHAnsi"/>
          <w:b/>
          <w:bCs/>
        </w:rPr>
        <w:t>Virkning av prisregulering</w:t>
      </w:r>
    </w:p>
    <w:p w14:paraId="606AFCFE" w14:textId="6EF09F83" w:rsidR="00DD49D3" w:rsidRPr="00874C6E" w:rsidRDefault="00874C6E" w:rsidP="00874C6E">
      <w:pPr>
        <w:textAlignment w:val="baseline"/>
        <w:rPr>
          <w:rFonts w:asciiTheme="minorHAnsi" w:hAnsiTheme="minorHAnsi" w:cstheme="minorHAnsi"/>
          <w:color w:val="333333"/>
        </w:rPr>
      </w:pPr>
      <w:r>
        <w:rPr>
          <w:rFonts w:asciiTheme="minorHAnsi" w:hAnsiTheme="minorHAnsi" w:cstheme="minorHAnsi"/>
          <w:color w:val="333333"/>
        </w:rPr>
        <w:t>Prisreguleringen får virkning for alle avrop foretatt på eller etter dato for prisregulering.</w:t>
      </w:r>
      <w:r>
        <w:rPr>
          <w:rFonts w:asciiTheme="minorHAnsi" w:hAnsiTheme="minorHAnsi" w:cstheme="minorHAnsi"/>
          <w:color w:val="333333"/>
        </w:rPr>
        <w:br/>
      </w:r>
      <w:r>
        <w:rPr>
          <w:rFonts w:asciiTheme="minorHAnsi" w:hAnsiTheme="minorHAnsi" w:cstheme="minorHAnsi"/>
          <w:color w:val="333333"/>
        </w:rPr>
        <w:br/>
        <w:t>Alle avrop foretatt før dagen prisreguleringen tar til å gjelde skal leveres til prisen som gjaldt på avropstidspunktet. Dette selv om levering skal skje etter tidspunktet for ny prisregulering.</w:t>
      </w:r>
    </w:p>
    <w:sectPr w:rsidR="00DD49D3" w:rsidRPr="00874C6E" w:rsidSect="00084D4E">
      <w:headerReference w:type="default" r:id="rId19"/>
      <w:footerReference w:type="default" r:id="rId20"/>
      <w:pgSz w:w="11907" w:h="16840" w:code="9"/>
      <w:pgMar w:top="1418" w:right="1418" w:bottom="1418" w:left="1418" w:header="709" w:footer="709" w:gutter="0"/>
      <w:paperSrc w:first="7" w:other="7"/>
      <w:cols w:space="708"/>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8D23FB" w14:textId="77777777" w:rsidR="009655FA" w:rsidRDefault="009655FA">
      <w:r>
        <w:separator/>
      </w:r>
    </w:p>
  </w:endnote>
  <w:endnote w:type="continuationSeparator" w:id="0">
    <w:p w14:paraId="788A2957" w14:textId="77777777" w:rsidR="009655FA" w:rsidRDefault="009655FA">
      <w:r>
        <w:continuationSeparator/>
      </w:r>
    </w:p>
  </w:endnote>
  <w:endnote w:type="continuationNotice" w:id="1">
    <w:p w14:paraId="0946B486" w14:textId="77777777" w:rsidR="009655FA" w:rsidRDefault="009655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FE2C8" w14:textId="4F7808B6" w:rsidR="00DF7851" w:rsidRPr="0018736C" w:rsidRDefault="0018736C" w:rsidP="0018736C">
    <w:pPr>
      <w:pStyle w:val="Topptekst"/>
      <w:rPr>
        <w:rFonts w:ascii="Calibri" w:hAnsi="Calibri"/>
        <w:sz w:val="18"/>
        <w:szCs w:val="18"/>
      </w:rPr>
    </w:pPr>
    <w:r>
      <w:rPr>
        <w:rFonts w:ascii="Calibri" w:hAnsi="Calibri"/>
        <w:sz w:val="18"/>
        <w:szCs w:val="18"/>
      </w:rPr>
      <w:tab/>
    </w:r>
    <w:r>
      <w:rPr>
        <w:rFonts w:ascii="Calibri" w:hAnsi="Calibri"/>
        <w:sz w:val="18"/>
        <w:szCs w:val="18"/>
      </w:rPr>
      <w:tab/>
      <w:t>s</w:t>
    </w:r>
    <w:r w:rsidRPr="00287ACC">
      <w:rPr>
        <w:rFonts w:ascii="Calibri" w:hAnsi="Calibri"/>
        <w:sz w:val="18"/>
        <w:szCs w:val="18"/>
      </w:rPr>
      <w:t xml:space="preserve">ide </w:t>
    </w:r>
    <w:r w:rsidRPr="00287ACC">
      <w:rPr>
        <w:rFonts w:ascii="Calibri" w:hAnsi="Calibri"/>
        <w:sz w:val="18"/>
        <w:szCs w:val="18"/>
      </w:rPr>
      <w:fldChar w:fldCharType="begin"/>
    </w:r>
    <w:r w:rsidRPr="00287ACC">
      <w:rPr>
        <w:rFonts w:ascii="Calibri" w:hAnsi="Calibri"/>
        <w:sz w:val="18"/>
        <w:szCs w:val="18"/>
      </w:rPr>
      <w:instrText xml:space="preserve"> PAGE </w:instrText>
    </w:r>
    <w:r w:rsidRPr="00287ACC">
      <w:rPr>
        <w:rFonts w:ascii="Calibri" w:hAnsi="Calibri"/>
        <w:sz w:val="18"/>
        <w:szCs w:val="18"/>
      </w:rPr>
      <w:fldChar w:fldCharType="separate"/>
    </w:r>
    <w:r>
      <w:rPr>
        <w:rFonts w:ascii="Calibri" w:hAnsi="Calibri"/>
        <w:sz w:val="18"/>
        <w:szCs w:val="18"/>
      </w:rPr>
      <w:t>2</w:t>
    </w:r>
    <w:r w:rsidRPr="00287ACC">
      <w:rPr>
        <w:rFonts w:ascii="Calibri" w:hAnsi="Calibri"/>
        <w:sz w:val="18"/>
        <w:szCs w:val="18"/>
      </w:rPr>
      <w:fldChar w:fldCharType="end"/>
    </w:r>
    <w:r w:rsidRPr="00287ACC">
      <w:rPr>
        <w:rFonts w:ascii="Calibri" w:hAnsi="Calibri"/>
        <w:sz w:val="18"/>
        <w:szCs w:val="18"/>
      </w:rPr>
      <w:t xml:space="preserve"> av </w:t>
    </w:r>
    <w:r w:rsidRPr="00287ACC">
      <w:rPr>
        <w:rFonts w:ascii="Calibri" w:hAnsi="Calibri"/>
        <w:sz w:val="18"/>
        <w:szCs w:val="18"/>
      </w:rPr>
      <w:fldChar w:fldCharType="begin"/>
    </w:r>
    <w:r w:rsidRPr="00287ACC">
      <w:rPr>
        <w:rFonts w:ascii="Calibri" w:hAnsi="Calibri"/>
        <w:sz w:val="18"/>
        <w:szCs w:val="18"/>
      </w:rPr>
      <w:instrText xml:space="preserve"> NUMPAGES </w:instrText>
    </w:r>
    <w:r w:rsidRPr="00287ACC">
      <w:rPr>
        <w:rFonts w:ascii="Calibri" w:hAnsi="Calibri"/>
        <w:sz w:val="18"/>
        <w:szCs w:val="18"/>
      </w:rPr>
      <w:fldChar w:fldCharType="separate"/>
    </w:r>
    <w:r>
      <w:rPr>
        <w:rFonts w:ascii="Calibri" w:hAnsi="Calibri"/>
        <w:sz w:val="18"/>
        <w:szCs w:val="18"/>
      </w:rPr>
      <w:t>7</w:t>
    </w:r>
    <w:r w:rsidRPr="00287ACC">
      <w:rP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E15D34" w14:textId="77777777" w:rsidR="009655FA" w:rsidRDefault="009655FA">
      <w:r>
        <w:separator/>
      </w:r>
    </w:p>
  </w:footnote>
  <w:footnote w:type="continuationSeparator" w:id="0">
    <w:p w14:paraId="0146398D" w14:textId="77777777" w:rsidR="009655FA" w:rsidRDefault="009655FA">
      <w:r>
        <w:continuationSeparator/>
      </w:r>
    </w:p>
  </w:footnote>
  <w:footnote w:type="continuationNotice" w:id="1">
    <w:p w14:paraId="58AEC5E4" w14:textId="77777777" w:rsidR="009655FA" w:rsidRDefault="009655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37D02" w14:textId="50F8A8B2" w:rsidR="00DF7851" w:rsidRPr="008F7091" w:rsidRDefault="008F7091" w:rsidP="008F7091">
    <w:pPr>
      <w:pStyle w:val="Topptekst"/>
      <w:rPr>
        <w:rFonts w:ascii="Calibri" w:hAnsi="Calibri"/>
        <w:sz w:val="18"/>
        <w:szCs w:val="18"/>
      </w:rPr>
    </w:pPr>
    <w:r w:rsidRPr="00F76E6B">
      <w:rPr>
        <w:rFonts w:ascii="Calibri" w:hAnsi="Calibri"/>
        <w:sz w:val="18"/>
        <w:szCs w:val="18"/>
      </w:rPr>
      <w:t>SSA-R Rammeavtale om konsulentbistand til UNIT4 ERP</w:t>
    </w:r>
    <w:r w:rsidR="0080283A">
      <w:rPr>
        <w:rFonts w:ascii="Calibri" w:hAnsi="Calibri"/>
        <w:sz w:val="18"/>
        <w:szCs w:val="18"/>
      </w:rPr>
      <w:t>.</w:t>
    </w:r>
    <w:r w:rsidRPr="00F76E6B">
      <w:rPr>
        <w:rFonts w:ascii="Calibri" w:hAnsi="Calibri"/>
        <w:sz w:val="18"/>
        <w:szCs w:val="18"/>
      </w:rPr>
      <w:t xml:space="preserve"> Bilag 1-5.</w:t>
    </w:r>
    <w:r>
      <w:rPr>
        <w:rFonts w:ascii="Calibri" w:hAnsi="Calibri"/>
        <w:sz w:val="18"/>
        <w:szCs w:val="18"/>
      </w:rPr>
      <w:t xml:space="preserve"> </w:t>
    </w:r>
    <w:r w:rsidRPr="00287ACC">
      <w:rPr>
        <w:rFonts w:ascii="Calibri" w:hAnsi="Calibri"/>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C15DE"/>
    <w:multiLevelType w:val="hybridMultilevel"/>
    <w:tmpl w:val="2544F1A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0AA51713"/>
    <w:multiLevelType w:val="hybridMultilevel"/>
    <w:tmpl w:val="E64C91F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0AFD3145"/>
    <w:multiLevelType w:val="hybridMultilevel"/>
    <w:tmpl w:val="C132540C"/>
    <w:lvl w:ilvl="0" w:tplc="04140001">
      <w:start w:val="1"/>
      <w:numFmt w:val="bullet"/>
      <w:lvlText w:val=""/>
      <w:lvlJc w:val="left"/>
      <w:pPr>
        <w:ind w:left="450" w:hanging="360"/>
      </w:pPr>
      <w:rPr>
        <w:rFonts w:ascii="Symbol" w:hAnsi="Symbol" w:hint="default"/>
      </w:rPr>
    </w:lvl>
    <w:lvl w:ilvl="1" w:tplc="04140003" w:tentative="1">
      <w:start w:val="1"/>
      <w:numFmt w:val="bullet"/>
      <w:lvlText w:val="o"/>
      <w:lvlJc w:val="left"/>
      <w:pPr>
        <w:ind w:left="1170" w:hanging="360"/>
      </w:pPr>
      <w:rPr>
        <w:rFonts w:ascii="Courier New" w:hAnsi="Courier New" w:cs="Courier New" w:hint="default"/>
      </w:rPr>
    </w:lvl>
    <w:lvl w:ilvl="2" w:tplc="04140005" w:tentative="1">
      <w:start w:val="1"/>
      <w:numFmt w:val="bullet"/>
      <w:lvlText w:val=""/>
      <w:lvlJc w:val="left"/>
      <w:pPr>
        <w:ind w:left="1890" w:hanging="360"/>
      </w:pPr>
      <w:rPr>
        <w:rFonts w:ascii="Wingdings" w:hAnsi="Wingdings" w:hint="default"/>
      </w:rPr>
    </w:lvl>
    <w:lvl w:ilvl="3" w:tplc="04140001" w:tentative="1">
      <w:start w:val="1"/>
      <w:numFmt w:val="bullet"/>
      <w:lvlText w:val=""/>
      <w:lvlJc w:val="left"/>
      <w:pPr>
        <w:ind w:left="2610" w:hanging="360"/>
      </w:pPr>
      <w:rPr>
        <w:rFonts w:ascii="Symbol" w:hAnsi="Symbol" w:hint="default"/>
      </w:rPr>
    </w:lvl>
    <w:lvl w:ilvl="4" w:tplc="04140003" w:tentative="1">
      <w:start w:val="1"/>
      <w:numFmt w:val="bullet"/>
      <w:lvlText w:val="o"/>
      <w:lvlJc w:val="left"/>
      <w:pPr>
        <w:ind w:left="3330" w:hanging="360"/>
      </w:pPr>
      <w:rPr>
        <w:rFonts w:ascii="Courier New" w:hAnsi="Courier New" w:cs="Courier New" w:hint="default"/>
      </w:rPr>
    </w:lvl>
    <w:lvl w:ilvl="5" w:tplc="04140005" w:tentative="1">
      <w:start w:val="1"/>
      <w:numFmt w:val="bullet"/>
      <w:lvlText w:val=""/>
      <w:lvlJc w:val="left"/>
      <w:pPr>
        <w:ind w:left="4050" w:hanging="360"/>
      </w:pPr>
      <w:rPr>
        <w:rFonts w:ascii="Wingdings" w:hAnsi="Wingdings" w:hint="default"/>
      </w:rPr>
    </w:lvl>
    <w:lvl w:ilvl="6" w:tplc="04140001" w:tentative="1">
      <w:start w:val="1"/>
      <w:numFmt w:val="bullet"/>
      <w:lvlText w:val=""/>
      <w:lvlJc w:val="left"/>
      <w:pPr>
        <w:ind w:left="4770" w:hanging="360"/>
      </w:pPr>
      <w:rPr>
        <w:rFonts w:ascii="Symbol" w:hAnsi="Symbol" w:hint="default"/>
      </w:rPr>
    </w:lvl>
    <w:lvl w:ilvl="7" w:tplc="04140003" w:tentative="1">
      <w:start w:val="1"/>
      <w:numFmt w:val="bullet"/>
      <w:lvlText w:val="o"/>
      <w:lvlJc w:val="left"/>
      <w:pPr>
        <w:ind w:left="5490" w:hanging="360"/>
      </w:pPr>
      <w:rPr>
        <w:rFonts w:ascii="Courier New" w:hAnsi="Courier New" w:cs="Courier New" w:hint="default"/>
      </w:rPr>
    </w:lvl>
    <w:lvl w:ilvl="8" w:tplc="04140005" w:tentative="1">
      <w:start w:val="1"/>
      <w:numFmt w:val="bullet"/>
      <w:lvlText w:val=""/>
      <w:lvlJc w:val="left"/>
      <w:pPr>
        <w:ind w:left="6210" w:hanging="360"/>
      </w:pPr>
      <w:rPr>
        <w:rFonts w:ascii="Wingdings" w:hAnsi="Wingdings" w:hint="default"/>
      </w:rPr>
    </w:lvl>
  </w:abstractNum>
  <w:abstractNum w:abstractNumId="3" w15:restartNumberingAfterBreak="0">
    <w:nsid w:val="0C9741D1"/>
    <w:multiLevelType w:val="hybridMultilevel"/>
    <w:tmpl w:val="4C70DEF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1F80AB8"/>
    <w:multiLevelType w:val="hybridMultilevel"/>
    <w:tmpl w:val="B4546D2A"/>
    <w:lvl w:ilvl="0" w:tplc="49163E8E">
      <w:start w:val="1"/>
      <w:numFmt w:val="bullet"/>
      <w:lvlText w:val=""/>
      <w:lvlJc w:val="left"/>
      <w:pPr>
        <w:ind w:left="720" w:hanging="360"/>
      </w:pPr>
      <w:rPr>
        <w:rFonts w:ascii="Symbol" w:hAnsi="Symbol" w:hint="default"/>
      </w:rPr>
    </w:lvl>
    <w:lvl w:ilvl="1" w:tplc="4B96183A">
      <w:start w:val="1"/>
      <w:numFmt w:val="bullet"/>
      <w:lvlText w:val="o"/>
      <w:lvlJc w:val="left"/>
      <w:pPr>
        <w:ind w:left="1440" w:hanging="360"/>
      </w:pPr>
      <w:rPr>
        <w:rFonts w:ascii="Courier New" w:hAnsi="Courier New" w:hint="default"/>
      </w:rPr>
    </w:lvl>
    <w:lvl w:ilvl="2" w:tplc="E1702302">
      <w:start w:val="1"/>
      <w:numFmt w:val="bullet"/>
      <w:lvlText w:val=""/>
      <w:lvlJc w:val="left"/>
      <w:pPr>
        <w:ind w:left="2160" w:hanging="360"/>
      </w:pPr>
      <w:rPr>
        <w:rFonts w:ascii="Wingdings" w:hAnsi="Wingdings" w:hint="default"/>
      </w:rPr>
    </w:lvl>
    <w:lvl w:ilvl="3" w:tplc="6B96B75C">
      <w:start w:val="1"/>
      <w:numFmt w:val="bullet"/>
      <w:lvlText w:val=""/>
      <w:lvlJc w:val="left"/>
      <w:pPr>
        <w:ind w:left="2880" w:hanging="360"/>
      </w:pPr>
      <w:rPr>
        <w:rFonts w:ascii="Symbol" w:hAnsi="Symbol" w:hint="default"/>
      </w:rPr>
    </w:lvl>
    <w:lvl w:ilvl="4" w:tplc="BC0A70CE">
      <w:start w:val="1"/>
      <w:numFmt w:val="bullet"/>
      <w:lvlText w:val="o"/>
      <w:lvlJc w:val="left"/>
      <w:pPr>
        <w:ind w:left="3600" w:hanging="360"/>
      </w:pPr>
      <w:rPr>
        <w:rFonts w:ascii="Courier New" w:hAnsi="Courier New" w:hint="default"/>
      </w:rPr>
    </w:lvl>
    <w:lvl w:ilvl="5" w:tplc="F8241B8E">
      <w:start w:val="1"/>
      <w:numFmt w:val="bullet"/>
      <w:lvlText w:val=""/>
      <w:lvlJc w:val="left"/>
      <w:pPr>
        <w:ind w:left="4320" w:hanging="360"/>
      </w:pPr>
      <w:rPr>
        <w:rFonts w:ascii="Wingdings" w:hAnsi="Wingdings" w:hint="default"/>
      </w:rPr>
    </w:lvl>
    <w:lvl w:ilvl="6" w:tplc="7A105ADE">
      <w:start w:val="1"/>
      <w:numFmt w:val="bullet"/>
      <w:lvlText w:val=""/>
      <w:lvlJc w:val="left"/>
      <w:pPr>
        <w:ind w:left="5040" w:hanging="360"/>
      </w:pPr>
      <w:rPr>
        <w:rFonts w:ascii="Symbol" w:hAnsi="Symbol" w:hint="default"/>
      </w:rPr>
    </w:lvl>
    <w:lvl w:ilvl="7" w:tplc="5954484E">
      <w:start w:val="1"/>
      <w:numFmt w:val="bullet"/>
      <w:lvlText w:val="o"/>
      <w:lvlJc w:val="left"/>
      <w:pPr>
        <w:ind w:left="5760" w:hanging="360"/>
      </w:pPr>
      <w:rPr>
        <w:rFonts w:ascii="Courier New" w:hAnsi="Courier New" w:hint="default"/>
      </w:rPr>
    </w:lvl>
    <w:lvl w:ilvl="8" w:tplc="5854206E">
      <w:start w:val="1"/>
      <w:numFmt w:val="bullet"/>
      <w:lvlText w:val=""/>
      <w:lvlJc w:val="left"/>
      <w:pPr>
        <w:ind w:left="6480" w:hanging="360"/>
      </w:pPr>
      <w:rPr>
        <w:rFonts w:ascii="Wingdings" w:hAnsi="Wingdings" w:hint="default"/>
      </w:rPr>
    </w:lvl>
  </w:abstractNum>
  <w:abstractNum w:abstractNumId="5" w15:restartNumberingAfterBreak="0">
    <w:nsid w:val="16F611DF"/>
    <w:multiLevelType w:val="hybridMultilevel"/>
    <w:tmpl w:val="E06C3FA4"/>
    <w:lvl w:ilvl="0" w:tplc="15EC6EB0">
      <w:start w:val="3"/>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BAE232E"/>
    <w:multiLevelType w:val="hybridMultilevel"/>
    <w:tmpl w:val="A930376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D6B3CF0"/>
    <w:multiLevelType w:val="hybridMultilevel"/>
    <w:tmpl w:val="1F1CCCE4"/>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8" w15:restartNumberingAfterBreak="0">
    <w:nsid w:val="23355F0C"/>
    <w:multiLevelType w:val="hybridMultilevel"/>
    <w:tmpl w:val="35F6AAAC"/>
    <w:lvl w:ilvl="0" w:tplc="0D0E3F10">
      <w:start w:val="1"/>
      <w:numFmt w:val="bullet"/>
      <w:lvlText w:val=""/>
      <w:lvlJc w:val="left"/>
      <w:pPr>
        <w:ind w:left="720" w:hanging="360"/>
      </w:pPr>
      <w:rPr>
        <w:rFonts w:ascii="Symbol" w:hAnsi="Symbol" w:hint="default"/>
      </w:rPr>
    </w:lvl>
    <w:lvl w:ilvl="1" w:tplc="AD6EF866">
      <w:start w:val="1"/>
      <w:numFmt w:val="bullet"/>
      <w:lvlText w:val="o"/>
      <w:lvlJc w:val="left"/>
      <w:pPr>
        <w:ind w:left="1440" w:hanging="360"/>
      </w:pPr>
      <w:rPr>
        <w:rFonts w:ascii="Courier New" w:hAnsi="Courier New" w:hint="default"/>
      </w:rPr>
    </w:lvl>
    <w:lvl w:ilvl="2" w:tplc="068EE93C">
      <w:start w:val="1"/>
      <w:numFmt w:val="bullet"/>
      <w:lvlText w:val=""/>
      <w:lvlJc w:val="left"/>
      <w:pPr>
        <w:ind w:left="2160" w:hanging="360"/>
      </w:pPr>
      <w:rPr>
        <w:rFonts w:ascii="Wingdings" w:hAnsi="Wingdings" w:hint="default"/>
      </w:rPr>
    </w:lvl>
    <w:lvl w:ilvl="3" w:tplc="69A2C5B0">
      <w:start w:val="1"/>
      <w:numFmt w:val="bullet"/>
      <w:lvlText w:val=""/>
      <w:lvlJc w:val="left"/>
      <w:pPr>
        <w:ind w:left="2880" w:hanging="360"/>
      </w:pPr>
      <w:rPr>
        <w:rFonts w:ascii="Symbol" w:hAnsi="Symbol" w:hint="default"/>
      </w:rPr>
    </w:lvl>
    <w:lvl w:ilvl="4" w:tplc="85C65BA0">
      <w:start w:val="1"/>
      <w:numFmt w:val="bullet"/>
      <w:lvlText w:val="o"/>
      <w:lvlJc w:val="left"/>
      <w:pPr>
        <w:ind w:left="3600" w:hanging="360"/>
      </w:pPr>
      <w:rPr>
        <w:rFonts w:ascii="Courier New" w:hAnsi="Courier New" w:hint="default"/>
      </w:rPr>
    </w:lvl>
    <w:lvl w:ilvl="5" w:tplc="7182F4CC">
      <w:start w:val="1"/>
      <w:numFmt w:val="bullet"/>
      <w:lvlText w:val=""/>
      <w:lvlJc w:val="left"/>
      <w:pPr>
        <w:ind w:left="4320" w:hanging="360"/>
      </w:pPr>
      <w:rPr>
        <w:rFonts w:ascii="Wingdings" w:hAnsi="Wingdings" w:hint="default"/>
      </w:rPr>
    </w:lvl>
    <w:lvl w:ilvl="6" w:tplc="B96E5916">
      <w:start w:val="1"/>
      <w:numFmt w:val="bullet"/>
      <w:lvlText w:val=""/>
      <w:lvlJc w:val="left"/>
      <w:pPr>
        <w:ind w:left="5040" w:hanging="360"/>
      </w:pPr>
      <w:rPr>
        <w:rFonts w:ascii="Symbol" w:hAnsi="Symbol" w:hint="default"/>
      </w:rPr>
    </w:lvl>
    <w:lvl w:ilvl="7" w:tplc="3202DFEA">
      <w:start w:val="1"/>
      <w:numFmt w:val="bullet"/>
      <w:lvlText w:val="o"/>
      <w:lvlJc w:val="left"/>
      <w:pPr>
        <w:ind w:left="5760" w:hanging="360"/>
      </w:pPr>
      <w:rPr>
        <w:rFonts w:ascii="Courier New" w:hAnsi="Courier New" w:hint="default"/>
      </w:rPr>
    </w:lvl>
    <w:lvl w:ilvl="8" w:tplc="CB12020A">
      <w:start w:val="1"/>
      <w:numFmt w:val="bullet"/>
      <w:lvlText w:val=""/>
      <w:lvlJc w:val="left"/>
      <w:pPr>
        <w:ind w:left="6480" w:hanging="360"/>
      </w:pPr>
      <w:rPr>
        <w:rFonts w:ascii="Wingdings" w:hAnsi="Wingdings" w:hint="default"/>
      </w:rPr>
    </w:lvl>
  </w:abstractNum>
  <w:abstractNum w:abstractNumId="9" w15:restartNumberingAfterBreak="0">
    <w:nsid w:val="262F080E"/>
    <w:multiLevelType w:val="hybridMultilevel"/>
    <w:tmpl w:val="8064FC40"/>
    <w:lvl w:ilvl="0" w:tplc="EC36605C">
      <w:start w:val="1"/>
      <w:numFmt w:val="bullet"/>
      <w:lvlText w:val=""/>
      <w:lvlJc w:val="left"/>
      <w:pPr>
        <w:ind w:left="720" w:hanging="360"/>
      </w:pPr>
      <w:rPr>
        <w:rFonts w:ascii="Symbol" w:hAnsi="Symbol" w:hint="default"/>
      </w:rPr>
    </w:lvl>
    <w:lvl w:ilvl="1" w:tplc="1B46A76C">
      <w:start w:val="1"/>
      <w:numFmt w:val="bullet"/>
      <w:lvlText w:val="o"/>
      <w:lvlJc w:val="left"/>
      <w:pPr>
        <w:ind w:left="1440" w:hanging="360"/>
      </w:pPr>
      <w:rPr>
        <w:rFonts w:ascii="Courier New" w:hAnsi="Courier New" w:hint="default"/>
      </w:rPr>
    </w:lvl>
    <w:lvl w:ilvl="2" w:tplc="797E444A">
      <w:start w:val="1"/>
      <w:numFmt w:val="bullet"/>
      <w:lvlText w:val=""/>
      <w:lvlJc w:val="left"/>
      <w:pPr>
        <w:ind w:left="2160" w:hanging="360"/>
      </w:pPr>
      <w:rPr>
        <w:rFonts w:ascii="Wingdings" w:hAnsi="Wingdings" w:hint="default"/>
      </w:rPr>
    </w:lvl>
    <w:lvl w:ilvl="3" w:tplc="5E868F60">
      <w:start w:val="1"/>
      <w:numFmt w:val="bullet"/>
      <w:lvlText w:val=""/>
      <w:lvlJc w:val="left"/>
      <w:pPr>
        <w:ind w:left="2880" w:hanging="360"/>
      </w:pPr>
      <w:rPr>
        <w:rFonts w:ascii="Symbol" w:hAnsi="Symbol" w:hint="default"/>
      </w:rPr>
    </w:lvl>
    <w:lvl w:ilvl="4" w:tplc="DF08AEE2">
      <w:start w:val="1"/>
      <w:numFmt w:val="bullet"/>
      <w:lvlText w:val="o"/>
      <w:lvlJc w:val="left"/>
      <w:pPr>
        <w:ind w:left="3600" w:hanging="360"/>
      </w:pPr>
      <w:rPr>
        <w:rFonts w:ascii="Courier New" w:hAnsi="Courier New" w:hint="default"/>
      </w:rPr>
    </w:lvl>
    <w:lvl w:ilvl="5" w:tplc="AE1A88D4">
      <w:start w:val="1"/>
      <w:numFmt w:val="bullet"/>
      <w:lvlText w:val=""/>
      <w:lvlJc w:val="left"/>
      <w:pPr>
        <w:ind w:left="4320" w:hanging="360"/>
      </w:pPr>
      <w:rPr>
        <w:rFonts w:ascii="Wingdings" w:hAnsi="Wingdings" w:hint="default"/>
      </w:rPr>
    </w:lvl>
    <w:lvl w:ilvl="6" w:tplc="B4FA7114">
      <w:start w:val="1"/>
      <w:numFmt w:val="bullet"/>
      <w:lvlText w:val=""/>
      <w:lvlJc w:val="left"/>
      <w:pPr>
        <w:ind w:left="5040" w:hanging="360"/>
      </w:pPr>
      <w:rPr>
        <w:rFonts w:ascii="Symbol" w:hAnsi="Symbol" w:hint="default"/>
      </w:rPr>
    </w:lvl>
    <w:lvl w:ilvl="7" w:tplc="A00455A4">
      <w:start w:val="1"/>
      <w:numFmt w:val="bullet"/>
      <w:lvlText w:val="o"/>
      <w:lvlJc w:val="left"/>
      <w:pPr>
        <w:ind w:left="5760" w:hanging="360"/>
      </w:pPr>
      <w:rPr>
        <w:rFonts w:ascii="Courier New" w:hAnsi="Courier New" w:hint="default"/>
      </w:rPr>
    </w:lvl>
    <w:lvl w:ilvl="8" w:tplc="0F36056C">
      <w:start w:val="1"/>
      <w:numFmt w:val="bullet"/>
      <w:lvlText w:val=""/>
      <w:lvlJc w:val="left"/>
      <w:pPr>
        <w:ind w:left="6480" w:hanging="360"/>
      </w:pPr>
      <w:rPr>
        <w:rFonts w:ascii="Wingdings" w:hAnsi="Wingdings" w:hint="default"/>
      </w:rPr>
    </w:lvl>
  </w:abstractNum>
  <w:abstractNum w:abstractNumId="10" w15:restartNumberingAfterBreak="0">
    <w:nsid w:val="26594F7B"/>
    <w:multiLevelType w:val="hybridMultilevel"/>
    <w:tmpl w:val="CCD0CD28"/>
    <w:lvl w:ilvl="0" w:tplc="065C5314">
      <w:start w:val="1"/>
      <w:numFmt w:val="bullet"/>
      <w:lvlText w:val=""/>
      <w:lvlJc w:val="left"/>
      <w:pPr>
        <w:ind w:left="360" w:hanging="360"/>
      </w:pPr>
      <w:rPr>
        <w:rFonts w:ascii="Symbol" w:hAnsi="Symbol" w:hint="default"/>
      </w:rPr>
    </w:lvl>
    <w:lvl w:ilvl="1" w:tplc="8D6619FE">
      <w:start w:val="1"/>
      <w:numFmt w:val="bullet"/>
      <w:lvlText w:val="o"/>
      <w:lvlJc w:val="left"/>
      <w:pPr>
        <w:ind w:left="1080" w:hanging="360"/>
      </w:pPr>
      <w:rPr>
        <w:rFonts w:ascii="Courier New" w:hAnsi="Courier New" w:hint="default"/>
      </w:rPr>
    </w:lvl>
    <w:lvl w:ilvl="2" w:tplc="A0D0EDF0">
      <w:start w:val="1"/>
      <w:numFmt w:val="bullet"/>
      <w:lvlText w:val=""/>
      <w:lvlJc w:val="left"/>
      <w:pPr>
        <w:ind w:left="1800" w:hanging="360"/>
      </w:pPr>
      <w:rPr>
        <w:rFonts w:ascii="Wingdings" w:hAnsi="Wingdings" w:hint="default"/>
      </w:rPr>
    </w:lvl>
    <w:lvl w:ilvl="3" w:tplc="9EF46A0C">
      <w:start w:val="1"/>
      <w:numFmt w:val="bullet"/>
      <w:lvlText w:val=""/>
      <w:lvlJc w:val="left"/>
      <w:pPr>
        <w:ind w:left="2520" w:hanging="360"/>
      </w:pPr>
      <w:rPr>
        <w:rFonts w:ascii="Symbol" w:hAnsi="Symbol" w:hint="default"/>
      </w:rPr>
    </w:lvl>
    <w:lvl w:ilvl="4" w:tplc="E742522E">
      <w:start w:val="1"/>
      <w:numFmt w:val="bullet"/>
      <w:lvlText w:val="o"/>
      <w:lvlJc w:val="left"/>
      <w:pPr>
        <w:ind w:left="3240" w:hanging="360"/>
      </w:pPr>
      <w:rPr>
        <w:rFonts w:ascii="Courier New" w:hAnsi="Courier New" w:hint="default"/>
      </w:rPr>
    </w:lvl>
    <w:lvl w:ilvl="5" w:tplc="36A27512">
      <w:start w:val="1"/>
      <w:numFmt w:val="bullet"/>
      <w:lvlText w:val=""/>
      <w:lvlJc w:val="left"/>
      <w:pPr>
        <w:ind w:left="3960" w:hanging="360"/>
      </w:pPr>
      <w:rPr>
        <w:rFonts w:ascii="Wingdings" w:hAnsi="Wingdings" w:hint="default"/>
      </w:rPr>
    </w:lvl>
    <w:lvl w:ilvl="6" w:tplc="B554D4E6">
      <w:start w:val="1"/>
      <w:numFmt w:val="bullet"/>
      <w:lvlText w:val=""/>
      <w:lvlJc w:val="left"/>
      <w:pPr>
        <w:ind w:left="4680" w:hanging="360"/>
      </w:pPr>
      <w:rPr>
        <w:rFonts w:ascii="Symbol" w:hAnsi="Symbol" w:hint="default"/>
      </w:rPr>
    </w:lvl>
    <w:lvl w:ilvl="7" w:tplc="037C2868">
      <w:start w:val="1"/>
      <w:numFmt w:val="bullet"/>
      <w:lvlText w:val="o"/>
      <w:lvlJc w:val="left"/>
      <w:pPr>
        <w:ind w:left="5400" w:hanging="360"/>
      </w:pPr>
      <w:rPr>
        <w:rFonts w:ascii="Courier New" w:hAnsi="Courier New" w:hint="default"/>
      </w:rPr>
    </w:lvl>
    <w:lvl w:ilvl="8" w:tplc="63CAD2B0">
      <w:start w:val="1"/>
      <w:numFmt w:val="bullet"/>
      <w:lvlText w:val=""/>
      <w:lvlJc w:val="left"/>
      <w:pPr>
        <w:ind w:left="6120" w:hanging="360"/>
      </w:pPr>
      <w:rPr>
        <w:rFonts w:ascii="Wingdings" w:hAnsi="Wingdings" w:hint="default"/>
      </w:rPr>
    </w:lvl>
  </w:abstractNum>
  <w:abstractNum w:abstractNumId="11" w15:restartNumberingAfterBreak="0">
    <w:nsid w:val="28D40EFF"/>
    <w:multiLevelType w:val="hybridMultilevel"/>
    <w:tmpl w:val="8B7808E0"/>
    <w:lvl w:ilvl="0" w:tplc="E1FAD492">
      <w:start w:val="5"/>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97C2D93"/>
    <w:multiLevelType w:val="hybridMultilevel"/>
    <w:tmpl w:val="3788B4D4"/>
    <w:lvl w:ilvl="0" w:tplc="BCA6ACE6">
      <w:start w:val="1"/>
      <w:numFmt w:val="bullet"/>
      <w:lvlText w:val=""/>
      <w:lvlJc w:val="left"/>
      <w:pPr>
        <w:tabs>
          <w:tab w:val="num" w:pos="720"/>
        </w:tabs>
        <w:ind w:left="720" w:hanging="360"/>
      </w:pPr>
      <w:rPr>
        <w:rFonts w:ascii="Symbol" w:hAnsi="Symbol" w:hint="default"/>
        <w:sz w:val="20"/>
      </w:rPr>
    </w:lvl>
    <w:lvl w:ilvl="1" w:tplc="A5CC15A4" w:tentative="1">
      <w:start w:val="1"/>
      <w:numFmt w:val="bullet"/>
      <w:lvlText w:val=""/>
      <w:lvlJc w:val="left"/>
      <w:pPr>
        <w:tabs>
          <w:tab w:val="num" w:pos="1440"/>
        </w:tabs>
        <w:ind w:left="1440" w:hanging="360"/>
      </w:pPr>
      <w:rPr>
        <w:rFonts w:ascii="Symbol" w:hAnsi="Symbol" w:hint="default"/>
        <w:sz w:val="20"/>
      </w:rPr>
    </w:lvl>
    <w:lvl w:ilvl="2" w:tplc="AB58F10C" w:tentative="1">
      <w:start w:val="1"/>
      <w:numFmt w:val="bullet"/>
      <w:lvlText w:val=""/>
      <w:lvlJc w:val="left"/>
      <w:pPr>
        <w:tabs>
          <w:tab w:val="num" w:pos="2160"/>
        </w:tabs>
        <w:ind w:left="2160" w:hanging="360"/>
      </w:pPr>
      <w:rPr>
        <w:rFonts w:ascii="Symbol" w:hAnsi="Symbol" w:hint="default"/>
        <w:sz w:val="20"/>
      </w:rPr>
    </w:lvl>
    <w:lvl w:ilvl="3" w:tplc="EF02DAB4" w:tentative="1">
      <w:start w:val="1"/>
      <w:numFmt w:val="bullet"/>
      <w:lvlText w:val=""/>
      <w:lvlJc w:val="left"/>
      <w:pPr>
        <w:tabs>
          <w:tab w:val="num" w:pos="2880"/>
        </w:tabs>
        <w:ind w:left="2880" w:hanging="360"/>
      </w:pPr>
      <w:rPr>
        <w:rFonts w:ascii="Symbol" w:hAnsi="Symbol" w:hint="default"/>
        <w:sz w:val="20"/>
      </w:rPr>
    </w:lvl>
    <w:lvl w:ilvl="4" w:tplc="DA64BDCE" w:tentative="1">
      <w:start w:val="1"/>
      <w:numFmt w:val="bullet"/>
      <w:lvlText w:val=""/>
      <w:lvlJc w:val="left"/>
      <w:pPr>
        <w:tabs>
          <w:tab w:val="num" w:pos="3600"/>
        </w:tabs>
        <w:ind w:left="3600" w:hanging="360"/>
      </w:pPr>
      <w:rPr>
        <w:rFonts w:ascii="Symbol" w:hAnsi="Symbol" w:hint="default"/>
        <w:sz w:val="20"/>
      </w:rPr>
    </w:lvl>
    <w:lvl w:ilvl="5" w:tplc="2396AFB4" w:tentative="1">
      <w:start w:val="1"/>
      <w:numFmt w:val="bullet"/>
      <w:lvlText w:val=""/>
      <w:lvlJc w:val="left"/>
      <w:pPr>
        <w:tabs>
          <w:tab w:val="num" w:pos="4320"/>
        </w:tabs>
        <w:ind w:left="4320" w:hanging="360"/>
      </w:pPr>
      <w:rPr>
        <w:rFonts w:ascii="Symbol" w:hAnsi="Symbol" w:hint="default"/>
        <w:sz w:val="20"/>
      </w:rPr>
    </w:lvl>
    <w:lvl w:ilvl="6" w:tplc="3A9863A6" w:tentative="1">
      <w:start w:val="1"/>
      <w:numFmt w:val="bullet"/>
      <w:lvlText w:val=""/>
      <w:lvlJc w:val="left"/>
      <w:pPr>
        <w:tabs>
          <w:tab w:val="num" w:pos="5040"/>
        </w:tabs>
        <w:ind w:left="5040" w:hanging="360"/>
      </w:pPr>
      <w:rPr>
        <w:rFonts w:ascii="Symbol" w:hAnsi="Symbol" w:hint="default"/>
        <w:sz w:val="20"/>
      </w:rPr>
    </w:lvl>
    <w:lvl w:ilvl="7" w:tplc="6C84834E" w:tentative="1">
      <w:start w:val="1"/>
      <w:numFmt w:val="bullet"/>
      <w:lvlText w:val=""/>
      <w:lvlJc w:val="left"/>
      <w:pPr>
        <w:tabs>
          <w:tab w:val="num" w:pos="5760"/>
        </w:tabs>
        <w:ind w:left="5760" w:hanging="360"/>
      </w:pPr>
      <w:rPr>
        <w:rFonts w:ascii="Symbol" w:hAnsi="Symbol" w:hint="default"/>
        <w:sz w:val="20"/>
      </w:rPr>
    </w:lvl>
    <w:lvl w:ilvl="8" w:tplc="B2FCF81E"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97D47EF"/>
    <w:multiLevelType w:val="hybridMultilevel"/>
    <w:tmpl w:val="A8CC2AD8"/>
    <w:lvl w:ilvl="0" w:tplc="2CFA00F2">
      <w:start w:val="1"/>
      <w:numFmt w:val="bullet"/>
      <w:lvlText w:val=""/>
      <w:lvlJc w:val="left"/>
      <w:pPr>
        <w:ind w:left="720" w:hanging="360"/>
      </w:pPr>
      <w:rPr>
        <w:rFonts w:ascii="Symbol" w:hAnsi="Symbol" w:hint="default"/>
      </w:rPr>
    </w:lvl>
    <w:lvl w:ilvl="1" w:tplc="A0545CC0">
      <w:start w:val="1"/>
      <w:numFmt w:val="bullet"/>
      <w:lvlText w:val="o"/>
      <w:lvlJc w:val="left"/>
      <w:pPr>
        <w:ind w:left="1440" w:hanging="360"/>
      </w:pPr>
      <w:rPr>
        <w:rFonts w:ascii="Courier New" w:hAnsi="Courier New" w:hint="default"/>
      </w:rPr>
    </w:lvl>
    <w:lvl w:ilvl="2" w:tplc="AF8630FC">
      <w:start w:val="1"/>
      <w:numFmt w:val="bullet"/>
      <w:lvlText w:val=""/>
      <w:lvlJc w:val="left"/>
      <w:pPr>
        <w:ind w:left="2160" w:hanging="360"/>
      </w:pPr>
      <w:rPr>
        <w:rFonts w:ascii="Wingdings" w:hAnsi="Wingdings" w:hint="default"/>
      </w:rPr>
    </w:lvl>
    <w:lvl w:ilvl="3" w:tplc="79C4C5C4">
      <w:start w:val="1"/>
      <w:numFmt w:val="bullet"/>
      <w:lvlText w:val=""/>
      <w:lvlJc w:val="left"/>
      <w:pPr>
        <w:ind w:left="2880" w:hanging="360"/>
      </w:pPr>
      <w:rPr>
        <w:rFonts w:ascii="Symbol" w:hAnsi="Symbol" w:hint="default"/>
      </w:rPr>
    </w:lvl>
    <w:lvl w:ilvl="4" w:tplc="769CDEB6">
      <w:start w:val="1"/>
      <w:numFmt w:val="bullet"/>
      <w:lvlText w:val="o"/>
      <w:lvlJc w:val="left"/>
      <w:pPr>
        <w:ind w:left="3600" w:hanging="360"/>
      </w:pPr>
      <w:rPr>
        <w:rFonts w:ascii="Courier New" w:hAnsi="Courier New" w:hint="default"/>
      </w:rPr>
    </w:lvl>
    <w:lvl w:ilvl="5" w:tplc="6CEC3466">
      <w:start w:val="1"/>
      <w:numFmt w:val="bullet"/>
      <w:lvlText w:val=""/>
      <w:lvlJc w:val="left"/>
      <w:pPr>
        <w:ind w:left="4320" w:hanging="360"/>
      </w:pPr>
      <w:rPr>
        <w:rFonts w:ascii="Wingdings" w:hAnsi="Wingdings" w:hint="default"/>
      </w:rPr>
    </w:lvl>
    <w:lvl w:ilvl="6" w:tplc="80969EFC">
      <w:start w:val="1"/>
      <w:numFmt w:val="bullet"/>
      <w:lvlText w:val=""/>
      <w:lvlJc w:val="left"/>
      <w:pPr>
        <w:ind w:left="5040" w:hanging="360"/>
      </w:pPr>
      <w:rPr>
        <w:rFonts w:ascii="Symbol" w:hAnsi="Symbol" w:hint="default"/>
      </w:rPr>
    </w:lvl>
    <w:lvl w:ilvl="7" w:tplc="CD5CCB72">
      <w:start w:val="1"/>
      <w:numFmt w:val="bullet"/>
      <w:lvlText w:val="o"/>
      <w:lvlJc w:val="left"/>
      <w:pPr>
        <w:ind w:left="5760" w:hanging="360"/>
      </w:pPr>
      <w:rPr>
        <w:rFonts w:ascii="Courier New" w:hAnsi="Courier New" w:hint="default"/>
      </w:rPr>
    </w:lvl>
    <w:lvl w:ilvl="8" w:tplc="7B4CB126">
      <w:start w:val="1"/>
      <w:numFmt w:val="bullet"/>
      <w:lvlText w:val=""/>
      <w:lvlJc w:val="left"/>
      <w:pPr>
        <w:ind w:left="6480" w:hanging="360"/>
      </w:pPr>
      <w:rPr>
        <w:rFonts w:ascii="Wingdings" w:hAnsi="Wingdings" w:hint="default"/>
      </w:rPr>
    </w:lvl>
  </w:abstractNum>
  <w:abstractNum w:abstractNumId="14" w15:restartNumberingAfterBreak="0">
    <w:nsid w:val="29B70230"/>
    <w:multiLevelType w:val="hybridMultilevel"/>
    <w:tmpl w:val="278C80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B702D96"/>
    <w:multiLevelType w:val="hybridMultilevel"/>
    <w:tmpl w:val="3918D83C"/>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6" w15:restartNumberingAfterBreak="0">
    <w:nsid w:val="31862D50"/>
    <w:multiLevelType w:val="hybridMultilevel"/>
    <w:tmpl w:val="2B9E964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340C0001"/>
    <w:multiLevelType w:val="hybridMultilevel"/>
    <w:tmpl w:val="B5E6D1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C490E7C"/>
    <w:multiLevelType w:val="hybridMultilevel"/>
    <w:tmpl w:val="BB7AEA9E"/>
    <w:lvl w:ilvl="0" w:tplc="19FC3722">
      <w:start w:val="1"/>
      <w:numFmt w:val="bullet"/>
      <w:lvlText w:val=""/>
      <w:lvlJc w:val="left"/>
      <w:pPr>
        <w:tabs>
          <w:tab w:val="num" w:pos="720"/>
        </w:tabs>
        <w:ind w:left="720" w:hanging="360"/>
      </w:pPr>
      <w:rPr>
        <w:rFonts w:ascii="Symbol" w:hAnsi="Symbol" w:hint="default"/>
        <w:sz w:val="20"/>
      </w:rPr>
    </w:lvl>
    <w:lvl w:ilvl="1" w:tplc="7FE02660" w:tentative="1">
      <w:start w:val="1"/>
      <w:numFmt w:val="bullet"/>
      <w:lvlText w:val="o"/>
      <w:lvlJc w:val="left"/>
      <w:pPr>
        <w:tabs>
          <w:tab w:val="num" w:pos="1440"/>
        </w:tabs>
        <w:ind w:left="1440" w:hanging="360"/>
      </w:pPr>
      <w:rPr>
        <w:rFonts w:ascii="Courier New" w:hAnsi="Courier New" w:hint="default"/>
        <w:sz w:val="20"/>
      </w:rPr>
    </w:lvl>
    <w:lvl w:ilvl="2" w:tplc="BBE6D5E8" w:tentative="1">
      <w:start w:val="1"/>
      <w:numFmt w:val="bullet"/>
      <w:lvlText w:val=""/>
      <w:lvlJc w:val="left"/>
      <w:pPr>
        <w:tabs>
          <w:tab w:val="num" w:pos="2160"/>
        </w:tabs>
        <w:ind w:left="2160" w:hanging="360"/>
      </w:pPr>
      <w:rPr>
        <w:rFonts w:ascii="Wingdings" w:hAnsi="Wingdings" w:hint="default"/>
        <w:sz w:val="20"/>
      </w:rPr>
    </w:lvl>
    <w:lvl w:ilvl="3" w:tplc="D87CC5F0" w:tentative="1">
      <w:start w:val="1"/>
      <w:numFmt w:val="bullet"/>
      <w:lvlText w:val=""/>
      <w:lvlJc w:val="left"/>
      <w:pPr>
        <w:tabs>
          <w:tab w:val="num" w:pos="2880"/>
        </w:tabs>
        <w:ind w:left="2880" w:hanging="360"/>
      </w:pPr>
      <w:rPr>
        <w:rFonts w:ascii="Wingdings" w:hAnsi="Wingdings" w:hint="default"/>
        <w:sz w:val="20"/>
      </w:rPr>
    </w:lvl>
    <w:lvl w:ilvl="4" w:tplc="05E21462" w:tentative="1">
      <w:start w:val="1"/>
      <w:numFmt w:val="bullet"/>
      <w:lvlText w:val=""/>
      <w:lvlJc w:val="left"/>
      <w:pPr>
        <w:tabs>
          <w:tab w:val="num" w:pos="3600"/>
        </w:tabs>
        <w:ind w:left="3600" w:hanging="360"/>
      </w:pPr>
      <w:rPr>
        <w:rFonts w:ascii="Wingdings" w:hAnsi="Wingdings" w:hint="default"/>
        <w:sz w:val="20"/>
      </w:rPr>
    </w:lvl>
    <w:lvl w:ilvl="5" w:tplc="52644BF8" w:tentative="1">
      <w:start w:val="1"/>
      <w:numFmt w:val="bullet"/>
      <w:lvlText w:val=""/>
      <w:lvlJc w:val="left"/>
      <w:pPr>
        <w:tabs>
          <w:tab w:val="num" w:pos="4320"/>
        </w:tabs>
        <w:ind w:left="4320" w:hanging="360"/>
      </w:pPr>
      <w:rPr>
        <w:rFonts w:ascii="Wingdings" w:hAnsi="Wingdings" w:hint="default"/>
        <w:sz w:val="20"/>
      </w:rPr>
    </w:lvl>
    <w:lvl w:ilvl="6" w:tplc="D3564476" w:tentative="1">
      <w:start w:val="1"/>
      <w:numFmt w:val="bullet"/>
      <w:lvlText w:val=""/>
      <w:lvlJc w:val="left"/>
      <w:pPr>
        <w:tabs>
          <w:tab w:val="num" w:pos="5040"/>
        </w:tabs>
        <w:ind w:left="5040" w:hanging="360"/>
      </w:pPr>
      <w:rPr>
        <w:rFonts w:ascii="Wingdings" w:hAnsi="Wingdings" w:hint="default"/>
        <w:sz w:val="20"/>
      </w:rPr>
    </w:lvl>
    <w:lvl w:ilvl="7" w:tplc="DED087F2" w:tentative="1">
      <w:start w:val="1"/>
      <w:numFmt w:val="bullet"/>
      <w:lvlText w:val=""/>
      <w:lvlJc w:val="left"/>
      <w:pPr>
        <w:tabs>
          <w:tab w:val="num" w:pos="5760"/>
        </w:tabs>
        <w:ind w:left="5760" w:hanging="360"/>
      </w:pPr>
      <w:rPr>
        <w:rFonts w:ascii="Wingdings" w:hAnsi="Wingdings" w:hint="default"/>
        <w:sz w:val="20"/>
      </w:rPr>
    </w:lvl>
    <w:lvl w:ilvl="8" w:tplc="BB040F82"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5C12F7"/>
    <w:multiLevelType w:val="hybridMultilevel"/>
    <w:tmpl w:val="FFFFFFFF"/>
    <w:lvl w:ilvl="0" w:tplc="73120176">
      <w:start w:val="1"/>
      <w:numFmt w:val="bullet"/>
      <w:lvlText w:val="·"/>
      <w:lvlJc w:val="left"/>
      <w:pPr>
        <w:ind w:left="720" w:hanging="360"/>
      </w:pPr>
      <w:rPr>
        <w:rFonts w:ascii="Symbol" w:hAnsi="Symbol" w:hint="default"/>
      </w:rPr>
    </w:lvl>
    <w:lvl w:ilvl="1" w:tplc="8D0464A8">
      <w:start w:val="1"/>
      <w:numFmt w:val="bullet"/>
      <w:lvlText w:val="o"/>
      <w:lvlJc w:val="left"/>
      <w:pPr>
        <w:ind w:left="1440" w:hanging="360"/>
      </w:pPr>
      <w:rPr>
        <w:rFonts w:ascii="Courier New" w:hAnsi="Courier New" w:cs="Times New Roman" w:hint="default"/>
      </w:rPr>
    </w:lvl>
    <w:lvl w:ilvl="2" w:tplc="20FE2AD8">
      <w:start w:val="1"/>
      <w:numFmt w:val="bullet"/>
      <w:lvlText w:val=""/>
      <w:lvlJc w:val="left"/>
      <w:pPr>
        <w:ind w:left="2160" w:hanging="360"/>
      </w:pPr>
      <w:rPr>
        <w:rFonts w:ascii="Wingdings" w:hAnsi="Wingdings" w:hint="default"/>
      </w:rPr>
    </w:lvl>
    <w:lvl w:ilvl="3" w:tplc="E6C22CF0">
      <w:start w:val="1"/>
      <w:numFmt w:val="bullet"/>
      <w:lvlText w:val=""/>
      <w:lvlJc w:val="left"/>
      <w:pPr>
        <w:ind w:left="2880" w:hanging="360"/>
      </w:pPr>
      <w:rPr>
        <w:rFonts w:ascii="Symbol" w:hAnsi="Symbol" w:hint="default"/>
      </w:rPr>
    </w:lvl>
    <w:lvl w:ilvl="4" w:tplc="522A8812">
      <w:start w:val="1"/>
      <w:numFmt w:val="bullet"/>
      <w:lvlText w:val="o"/>
      <w:lvlJc w:val="left"/>
      <w:pPr>
        <w:ind w:left="3600" w:hanging="360"/>
      </w:pPr>
      <w:rPr>
        <w:rFonts w:ascii="Courier New" w:hAnsi="Courier New" w:cs="Times New Roman" w:hint="default"/>
      </w:rPr>
    </w:lvl>
    <w:lvl w:ilvl="5" w:tplc="7DDE4478">
      <w:start w:val="1"/>
      <w:numFmt w:val="bullet"/>
      <w:lvlText w:val=""/>
      <w:lvlJc w:val="left"/>
      <w:pPr>
        <w:ind w:left="4320" w:hanging="360"/>
      </w:pPr>
      <w:rPr>
        <w:rFonts w:ascii="Wingdings" w:hAnsi="Wingdings" w:hint="default"/>
      </w:rPr>
    </w:lvl>
    <w:lvl w:ilvl="6" w:tplc="3DEE50FA">
      <w:start w:val="1"/>
      <w:numFmt w:val="bullet"/>
      <w:lvlText w:val=""/>
      <w:lvlJc w:val="left"/>
      <w:pPr>
        <w:ind w:left="5040" w:hanging="360"/>
      </w:pPr>
      <w:rPr>
        <w:rFonts w:ascii="Symbol" w:hAnsi="Symbol" w:hint="default"/>
      </w:rPr>
    </w:lvl>
    <w:lvl w:ilvl="7" w:tplc="FF4A7038">
      <w:start w:val="1"/>
      <w:numFmt w:val="bullet"/>
      <w:lvlText w:val="o"/>
      <w:lvlJc w:val="left"/>
      <w:pPr>
        <w:ind w:left="5760" w:hanging="360"/>
      </w:pPr>
      <w:rPr>
        <w:rFonts w:ascii="Courier New" w:hAnsi="Courier New" w:cs="Times New Roman" w:hint="default"/>
      </w:rPr>
    </w:lvl>
    <w:lvl w:ilvl="8" w:tplc="B5AE7108">
      <w:start w:val="1"/>
      <w:numFmt w:val="bullet"/>
      <w:lvlText w:val=""/>
      <w:lvlJc w:val="left"/>
      <w:pPr>
        <w:ind w:left="6480" w:hanging="360"/>
      </w:pPr>
      <w:rPr>
        <w:rFonts w:ascii="Wingdings" w:hAnsi="Wingdings" w:hint="default"/>
      </w:rPr>
    </w:lvl>
  </w:abstractNum>
  <w:abstractNum w:abstractNumId="20" w15:restartNumberingAfterBreak="0">
    <w:nsid w:val="3F6C4D41"/>
    <w:multiLevelType w:val="hybridMultilevel"/>
    <w:tmpl w:val="F186328A"/>
    <w:lvl w:ilvl="0" w:tplc="6166E0FA">
      <w:start w:val="1"/>
      <w:numFmt w:val="bullet"/>
      <w:lvlText w:val=""/>
      <w:lvlJc w:val="left"/>
      <w:pPr>
        <w:ind w:left="720" w:hanging="360"/>
      </w:pPr>
      <w:rPr>
        <w:rFonts w:ascii="Symbol" w:hAnsi="Symbol" w:hint="default"/>
      </w:rPr>
    </w:lvl>
    <w:lvl w:ilvl="1" w:tplc="5E929FBA">
      <w:start w:val="1"/>
      <w:numFmt w:val="bullet"/>
      <w:lvlText w:val="o"/>
      <w:lvlJc w:val="left"/>
      <w:pPr>
        <w:ind w:left="1440" w:hanging="360"/>
      </w:pPr>
      <w:rPr>
        <w:rFonts w:ascii="Courier New" w:hAnsi="Courier New" w:hint="default"/>
      </w:rPr>
    </w:lvl>
    <w:lvl w:ilvl="2" w:tplc="39F85592">
      <w:start w:val="1"/>
      <w:numFmt w:val="bullet"/>
      <w:lvlText w:val=""/>
      <w:lvlJc w:val="left"/>
      <w:pPr>
        <w:ind w:left="2160" w:hanging="360"/>
      </w:pPr>
      <w:rPr>
        <w:rFonts w:ascii="Wingdings" w:hAnsi="Wingdings" w:hint="default"/>
      </w:rPr>
    </w:lvl>
    <w:lvl w:ilvl="3" w:tplc="44644230">
      <w:start w:val="1"/>
      <w:numFmt w:val="bullet"/>
      <w:lvlText w:val=""/>
      <w:lvlJc w:val="left"/>
      <w:pPr>
        <w:ind w:left="2880" w:hanging="360"/>
      </w:pPr>
      <w:rPr>
        <w:rFonts w:ascii="Symbol" w:hAnsi="Symbol" w:hint="default"/>
      </w:rPr>
    </w:lvl>
    <w:lvl w:ilvl="4" w:tplc="AB22D842">
      <w:start w:val="1"/>
      <w:numFmt w:val="bullet"/>
      <w:lvlText w:val="o"/>
      <w:lvlJc w:val="left"/>
      <w:pPr>
        <w:ind w:left="3600" w:hanging="360"/>
      </w:pPr>
      <w:rPr>
        <w:rFonts w:ascii="Courier New" w:hAnsi="Courier New" w:hint="default"/>
      </w:rPr>
    </w:lvl>
    <w:lvl w:ilvl="5" w:tplc="EED87958">
      <w:start w:val="1"/>
      <w:numFmt w:val="bullet"/>
      <w:lvlText w:val=""/>
      <w:lvlJc w:val="left"/>
      <w:pPr>
        <w:ind w:left="4320" w:hanging="360"/>
      </w:pPr>
      <w:rPr>
        <w:rFonts w:ascii="Wingdings" w:hAnsi="Wingdings" w:hint="default"/>
      </w:rPr>
    </w:lvl>
    <w:lvl w:ilvl="6" w:tplc="BD1EAC3C">
      <w:start w:val="1"/>
      <w:numFmt w:val="bullet"/>
      <w:lvlText w:val=""/>
      <w:lvlJc w:val="left"/>
      <w:pPr>
        <w:ind w:left="5040" w:hanging="360"/>
      </w:pPr>
      <w:rPr>
        <w:rFonts w:ascii="Symbol" w:hAnsi="Symbol" w:hint="default"/>
      </w:rPr>
    </w:lvl>
    <w:lvl w:ilvl="7" w:tplc="2B8A9D44">
      <w:start w:val="1"/>
      <w:numFmt w:val="bullet"/>
      <w:lvlText w:val="o"/>
      <w:lvlJc w:val="left"/>
      <w:pPr>
        <w:ind w:left="5760" w:hanging="360"/>
      </w:pPr>
      <w:rPr>
        <w:rFonts w:ascii="Courier New" w:hAnsi="Courier New" w:hint="default"/>
      </w:rPr>
    </w:lvl>
    <w:lvl w:ilvl="8" w:tplc="C9F8AD8C">
      <w:start w:val="1"/>
      <w:numFmt w:val="bullet"/>
      <w:lvlText w:val=""/>
      <w:lvlJc w:val="left"/>
      <w:pPr>
        <w:ind w:left="6480" w:hanging="360"/>
      </w:pPr>
      <w:rPr>
        <w:rFonts w:ascii="Wingdings" w:hAnsi="Wingdings" w:hint="default"/>
      </w:rPr>
    </w:lvl>
  </w:abstractNum>
  <w:abstractNum w:abstractNumId="21" w15:restartNumberingAfterBreak="0">
    <w:nsid w:val="40B351A9"/>
    <w:multiLevelType w:val="hybridMultilevel"/>
    <w:tmpl w:val="0F5EFB2C"/>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2" w15:restartNumberingAfterBreak="0">
    <w:nsid w:val="43E31766"/>
    <w:multiLevelType w:val="hybridMultilevel"/>
    <w:tmpl w:val="FFFFFFFF"/>
    <w:lvl w:ilvl="0" w:tplc="CB064B00">
      <w:start w:val="1"/>
      <w:numFmt w:val="decimal"/>
      <w:lvlText w:val="%1."/>
      <w:lvlJc w:val="left"/>
      <w:pPr>
        <w:ind w:left="360" w:hanging="360"/>
      </w:pPr>
    </w:lvl>
    <w:lvl w:ilvl="1" w:tplc="ADC4D642">
      <w:start w:val="1"/>
      <w:numFmt w:val="lowerLetter"/>
      <w:lvlText w:val="%2."/>
      <w:lvlJc w:val="left"/>
      <w:pPr>
        <w:ind w:left="1080" w:hanging="360"/>
      </w:pPr>
    </w:lvl>
    <w:lvl w:ilvl="2" w:tplc="253487CA">
      <w:start w:val="1"/>
      <w:numFmt w:val="lowerRoman"/>
      <w:lvlText w:val="%3."/>
      <w:lvlJc w:val="right"/>
      <w:pPr>
        <w:ind w:left="1800" w:hanging="180"/>
      </w:pPr>
    </w:lvl>
    <w:lvl w:ilvl="3" w:tplc="E440EC44">
      <w:start w:val="1"/>
      <w:numFmt w:val="decimal"/>
      <w:lvlText w:val="%4."/>
      <w:lvlJc w:val="left"/>
      <w:pPr>
        <w:ind w:left="2520" w:hanging="360"/>
      </w:pPr>
    </w:lvl>
    <w:lvl w:ilvl="4" w:tplc="7B8C1D28">
      <w:start w:val="1"/>
      <w:numFmt w:val="lowerLetter"/>
      <w:lvlText w:val="%5."/>
      <w:lvlJc w:val="left"/>
      <w:pPr>
        <w:ind w:left="3240" w:hanging="360"/>
      </w:pPr>
    </w:lvl>
    <w:lvl w:ilvl="5" w:tplc="031ED204">
      <w:start w:val="1"/>
      <w:numFmt w:val="lowerRoman"/>
      <w:lvlText w:val="%6."/>
      <w:lvlJc w:val="right"/>
      <w:pPr>
        <w:ind w:left="3960" w:hanging="180"/>
      </w:pPr>
    </w:lvl>
    <w:lvl w:ilvl="6" w:tplc="5AC6C44E">
      <w:start w:val="1"/>
      <w:numFmt w:val="decimal"/>
      <w:lvlText w:val="%7."/>
      <w:lvlJc w:val="left"/>
      <w:pPr>
        <w:ind w:left="4680" w:hanging="360"/>
      </w:pPr>
    </w:lvl>
    <w:lvl w:ilvl="7" w:tplc="6DE2F4F8">
      <w:start w:val="1"/>
      <w:numFmt w:val="lowerLetter"/>
      <w:lvlText w:val="%8."/>
      <w:lvlJc w:val="left"/>
      <w:pPr>
        <w:ind w:left="5400" w:hanging="360"/>
      </w:pPr>
    </w:lvl>
    <w:lvl w:ilvl="8" w:tplc="955ECB8A">
      <w:start w:val="1"/>
      <w:numFmt w:val="lowerRoman"/>
      <w:lvlText w:val="%9."/>
      <w:lvlJc w:val="right"/>
      <w:pPr>
        <w:ind w:left="6120" w:hanging="180"/>
      </w:pPr>
    </w:lvl>
  </w:abstractNum>
  <w:abstractNum w:abstractNumId="23" w15:restartNumberingAfterBreak="0">
    <w:nsid w:val="51295CCF"/>
    <w:multiLevelType w:val="hybridMultilevel"/>
    <w:tmpl w:val="710E9F5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4" w15:restartNumberingAfterBreak="0">
    <w:nsid w:val="52F970AC"/>
    <w:multiLevelType w:val="hybridMultilevel"/>
    <w:tmpl w:val="72DE51A8"/>
    <w:lvl w:ilvl="0" w:tplc="04140011">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5" w15:restartNumberingAfterBreak="0">
    <w:nsid w:val="531D4840"/>
    <w:multiLevelType w:val="hybridMultilevel"/>
    <w:tmpl w:val="20FCE962"/>
    <w:lvl w:ilvl="0" w:tplc="15DCE1E0">
      <w:start w:val="1"/>
      <w:numFmt w:val="bullet"/>
      <w:lvlText w:val=""/>
      <w:lvlJc w:val="left"/>
      <w:pPr>
        <w:tabs>
          <w:tab w:val="num" w:pos="720"/>
        </w:tabs>
        <w:ind w:left="720" w:hanging="360"/>
      </w:pPr>
      <w:rPr>
        <w:rFonts w:ascii="Symbol" w:hAnsi="Symbol" w:hint="default"/>
        <w:sz w:val="20"/>
      </w:rPr>
    </w:lvl>
    <w:lvl w:ilvl="1" w:tplc="DF6AA120" w:tentative="1">
      <w:start w:val="1"/>
      <w:numFmt w:val="bullet"/>
      <w:lvlText w:val=""/>
      <w:lvlJc w:val="left"/>
      <w:pPr>
        <w:tabs>
          <w:tab w:val="num" w:pos="1440"/>
        </w:tabs>
        <w:ind w:left="1440" w:hanging="360"/>
      </w:pPr>
      <w:rPr>
        <w:rFonts w:ascii="Symbol" w:hAnsi="Symbol" w:hint="default"/>
        <w:sz w:val="20"/>
      </w:rPr>
    </w:lvl>
    <w:lvl w:ilvl="2" w:tplc="B08C5926" w:tentative="1">
      <w:start w:val="1"/>
      <w:numFmt w:val="bullet"/>
      <w:lvlText w:val=""/>
      <w:lvlJc w:val="left"/>
      <w:pPr>
        <w:tabs>
          <w:tab w:val="num" w:pos="2160"/>
        </w:tabs>
        <w:ind w:left="2160" w:hanging="360"/>
      </w:pPr>
      <w:rPr>
        <w:rFonts w:ascii="Symbol" w:hAnsi="Symbol" w:hint="default"/>
        <w:sz w:val="20"/>
      </w:rPr>
    </w:lvl>
    <w:lvl w:ilvl="3" w:tplc="70D294FC" w:tentative="1">
      <w:start w:val="1"/>
      <w:numFmt w:val="bullet"/>
      <w:lvlText w:val=""/>
      <w:lvlJc w:val="left"/>
      <w:pPr>
        <w:tabs>
          <w:tab w:val="num" w:pos="2880"/>
        </w:tabs>
        <w:ind w:left="2880" w:hanging="360"/>
      </w:pPr>
      <w:rPr>
        <w:rFonts w:ascii="Symbol" w:hAnsi="Symbol" w:hint="default"/>
        <w:sz w:val="20"/>
      </w:rPr>
    </w:lvl>
    <w:lvl w:ilvl="4" w:tplc="02606148" w:tentative="1">
      <w:start w:val="1"/>
      <w:numFmt w:val="bullet"/>
      <w:lvlText w:val=""/>
      <w:lvlJc w:val="left"/>
      <w:pPr>
        <w:tabs>
          <w:tab w:val="num" w:pos="3600"/>
        </w:tabs>
        <w:ind w:left="3600" w:hanging="360"/>
      </w:pPr>
      <w:rPr>
        <w:rFonts w:ascii="Symbol" w:hAnsi="Symbol" w:hint="default"/>
        <w:sz w:val="20"/>
      </w:rPr>
    </w:lvl>
    <w:lvl w:ilvl="5" w:tplc="9A18288A" w:tentative="1">
      <w:start w:val="1"/>
      <w:numFmt w:val="bullet"/>
      <w:lvlText w:val=""/>
      <w:lvlJc w:val="left"/>
      <w:pPr>
        <w:tabs>
          <w:tab w:val="num" w:pos="4320"/>
        </w:tabs>
        <w:ind w:left="4320" w:hanging="360"/>
      </w:pPr>
      <w:rPr>
        <w:rFonts w:ascii="Symbol" w:hAnsi="Symbol" w:hint="default"/>
        <w:sz w:val="20"/>
      </w:rPr>
    </w:lvl>
    <w:lvl w:ilvl="6" w:tplc="9820ACB8" w:tentative="1">
      <w:start w:val="1"/>
      <w:numFmt w:val="bullet"/>
      <w:lvlText w:val=""/>
      <w:lvlJc w:val="left"/>
      <w:pPr>
        <w:tabs>
          <w:tab w:val="num" w:pos="5040"/>
        </w:tabs>
        <w:ind w:left="5040" w:hanging="360"/>
      </w:pPr>
      <w:rPr>
        <w:rFonts w:ascii="Symbol" w:hAnsi="Symbol" w:hint="default"/>
        <w:sz w:val="20"/>
      </w:rPr>
    </w:lvl>
    <w:lvl w:ilvl="7" w:tplc="9260D85C" w:tentative="1">
      <w:start w:val="1"/>
      <w:numFmt w:val="bullet"/>
      <w:lvlText w:val=""/>
      <w:lvlJc w:val="left"/>
      <w:pPr>
        <w:tabs>
          <w:tab w:val="num" w:pos="5760"/>
        </w:tabs>
        <w:ind w:left="5760" w:hanging="360"/>
      </w:pPr>
      <w:rPr>
        <w:rFonts w:ascii="Symbol" w:hAnsi="Symbol" w:hint="default"/>
        <w:sz w:val="20"/>
      </w:rPr>
    </w:lvl>
    <w:lvl w:ilvl="8" w:tplc="E68C4FE6"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31E70AE"/>
    <w:multiLevelType w:val="hybridMultilevel"/>
    <w:tmpl w:val="1A580D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56651AA4"/>
    <w:multiLevelType w:val="hybridMultilevel"/>
    <w:tmpl w:val="B63498F6"/>
    <w:lvl w:ilvl="0" w:tplc="1166F558">
      <w:numFmt w:val="bullet"/>
      <w:lvlText w:val="-"/>
      <w:lvlJc w:val="left"/>
      <w:pPr>
        <w:ind w:left="360" w:hanging="360"/>
      </w:pPr>
      <w:rPr>
        <w:rFonts w:ascii="Calibri" w:eastAsiaTheme="minorHAnsi" w:hAnsi="Calibri" w:cstheme="minorBidi"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28" w15:restartNumberingAfterBreak="0">
    <w:nsid w:val="56E019FC"/>
    <w:multiLevelType w:val="hybridMultilevel"/>
    <w:tmpl w:val="21D2F7CC"/>
    <w:lvl w:ilvl="0" w:tplc="04140011">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9" w15:restartNumberingAfterBreak="0">
    <w:nsid w:val="58841632"/>
    <w:multiLevelType w:val="hybridMultilevel"/>
    <w:tmpl w:val="6428B0B0"/>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30" w15:restartNumberingAfterBreak="0">
    <w:nsid w:val="5B0338AB"/>
    <w:multiLevelType w:val="hybridMultilevel"/>
    <w:tmpl w:val="79007A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5C4A439D"/>
    <w:multiLevelType w:val="hybridMultilevel"/>
    <w:tmpl w:val="345287DA"/>
    <w:lvl w:ilvl="0" w:tplc="169CAA36">
      <w:start w:val="1"/>
      <w:numFmt w:val="bullet"/>
      <w:lvlText w:val=""/>
      <w:lvlJc w:val="left"/>
      <w:pPr>
        <w:ind w:left="720" w:hanging="360"/>
      </w:pPr>
      <w:rPr>
        <w:rFonts w:ascii="Symbol" w:hAnsi="Symbol" w:hint="default"/>
      </w:rPr>
    </w:lvl>
    <w:lvl w:ilvl="1" w:tplc="8D86BF5C">
      <w:start w:val="1"/>
      <w:numFmt w:val="bullet"/>
      <w:lvlText w:val="o"/>
      <w:lvlJc w:val="left"/>
      <w:pPr>
        <w:ind w:left="1440" w:hanging="360"/>
      </w:pPr>
      <w:rPr>
        <w:rFonts w:ascii="Courier New" w:hAnsi="Courier New" w:hint="default"/>
      </w:rPr>
    </w:lvl>
    <w:lvl w:ilvl="2" w:tplc="A16E5F94">
      <w:start w:val="1"/>
      <w:numFmt w:val="bullet"/>
      <w:lvlText w:val=""/>
      <w:lvlJc w:val="left"/>
      <w:pPr>
        <w:ind w:left="2160" w:hanging="360"/>
      </w:pPr>
      <w:rPr>
        <w:rFonts w:ascii="Wingdings" w:hAnsi="Wingdings" w:hint="default"/>
      </w:rPr>
    </w:lvl>
    <w:lvl w:ilvl="3" w:tplc="24CAAF3C">
      <w:start w:val="1"/>
      <w:numFmt w:val="bullet"/>
      <w:lvlText w:val=""/>
      <w:lvlJc w:val="left"/>
      <w:pPr>
        <w:ind w:left="2880" w:hanging="360"/>
      </w:pPr>
      <w:rPr>
        <w:rFonts w:ascii="Symbol" w:hAnsi="Symbol" w:hint="default"/>
      </w:rPr>
    </w:lvl>
    <w:lvl w:ilvl="4" w:tplc="330A91E6">
      <w:start w:val="1"/>
      <w:numFmt w:val="bullet"/>
      <w:lvlText w:val="o"/>
      <w:lvlJc w:val="left"/>
      <w:pPr>
        <w:ind w:left="3600" w:hanging="360"/>
      </w:pPr>
      <w:rPr>
        <w:rFonts w:ascii="Courier New" w:hAnsi="Courier New" w:hint="default"/>
      </w:rPr>
    </w:lvl>
    <w:lvl w:ilvl="5" w:tplc="A50E8C12">
      <w:start w:val="1"/>
      <w:numFmt w:val="bullet"/>
      <w:lvlText w:val=""/>
      <w:lvlJc w:val="left"/>
      <w:pPr>
        <w:ind w:left="4320" w:hanging="360"/>
      </w:pPr>
      <w:rPr>
        <w:rFonts w:ascii="Wingdings" w:hAnsi="Wingdings" w:hint="default"/>
      </w:rPr>
    </w:lvl>
    <w:lvl w:ilvl="6" w:tplc="37E6BFDC">
      <w:start w:val="1"/>
      <w:numFmt w:val="bullet"/>
      <w:lvlText w:val=""/>
      <w:lvlJc w:val="left"/>
      <w:pPr>
        <w:ind w:left="5040" w:hanging="360"/>
      </w:pPr>
      <w:rPr>
        <w:rFonts w:ascii="Symbol" w:hAnsi="Symbol" w:hint="default"/>
      </w:rPr>
    </w:lvl>
    <w:lvl w:ilvl="7" w:tplc="02B65A9A">
      <w:start w:val="1"/>
      <w:numFmt w:val="bullet"/>
      <w:lvlText w:val="o"/>
      <w:lvlJc w:val="left"/>
      <w:pPr>
        <w:ind w:left="5760" w:hanging="360"/>
      </w:pPr>
      <w:rPr>
        <w:rFonts w:ascii="Courier New" w:hAnsi="Courier New" w:hint="default"/>
      </w:rPr>
    </w:lvl>
    <w:lvl w:ilvl="8" w:tplc="3E104B8A">
      <w:start w:val="1"/>
      <w:numFmt w:val="bullet"/>
      <w:lvlText w:val=""/>
      <w:lvlJc w:val="left"/>
      <w:pPr>
        <w:ind w:left="6480" w:hanging="360"/>
      </w:pPr>
      <w:rPr>
        <w:rFonts w:ascii="Wingdings" w:hAnsi="Wingdings" w:hint="default"/>
      </w:rPr>
    </w:lvl>
  </w:abstractNum>
  <w:abstractNum w:abstractNumId="32" w15:restartNumberingAfterBreak="0">
    <w:nsid w:val="5D857748"/>
    <w:multiLevelType w:val="hybridMultilevel"/>
    <w:tmpl w:val="AD2C07C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3" w15:restartNumberingAfterBreak="0">
    <w:nsid w:val="69B6456F"/>
    <w:multiLevelType w:val="hybridMultilevel"/>
    <w:tmpl w:val="0AC0C784"/>
    <w:lvl w:ilvl="0" w:tplc="B556192C">
      <w:start w:val="1"/>
      <w:numFmt w:val="bullet"/>
      <w:lvlText w:val=""/>
      <w:lvlJc w:val="left"/>
      <w:pPr>
        <w:ind w:left="720" w:hanging="360"/>
      </w:pPr>
      <w:rPr>
        <w:rFonts w:ascii="Symbol" w:hAnsi="Symbol" w:hint="default"/>
      </w:rPr>
    </w:lvl>
    <w:lvl w:ilvl="1" w:tplc="021C4F32">
      <w:start w:val="1"/>
      <w:numFmt w:val="bullet"/>
      <w:lvlText w:val="o"/>
      <w:lvlJc w:val="left"/>
      <w:pPr>
        <w:ind w:left="1440" w:hanging="360"/>
      </w:pPr>
      <w:rPr>
        <w:rFonts w:ascii="Courier New" w:hAnsi="Courier New" w:hint="default"/>
      </w:rPr>
    </w:lvl>
    <w:lvl w:ilvl="2" w:tplc="AE36F08E">
      <w:start w:val="1"/>
      <w:numFmt w:val="bullet"/>
      <w:lvlText w:val=""/>
      <w:lvlJc w:val="left"/>
      <w:pPr>
        <w:ind w:left="2160" w:hanging="360"/>
      </w:pPr>
      <w:rPr>
        <w:rFonts w:ascii="Wingdings" w:hAnsi="Wingdings" w:hint="default"/>
      </w:rPr>
    </w:lvl>
    <w:lvl w:ilvl="3" w:tplc="1C9E1FEC">
      <w:start w:val="1"/>
      <w:numFmt w:val="bullet"/>
      <w:lvlText w:val=""/>
      <w:lvlJc w:val="left"/>
      <w:pPr>
        <w:ind w:left="2880" w:hanging="360"/>
      </w:pPr>
      <w:rPr>
        <w:rFonts w:ascii="Symbol" w:hAnsi="Symbol" w:hint="default"/>
      </w:rPr>
    </w:lvl>
    <w:lvl w:ilvl="4" w:tplc="E702F0C4">
      <w:start w:val="1"/>
      <w:numFmt w:val="bullet"/>
      <w:lvlText w:val="o"/>
      <w:lvlJc w:val="left"/>
      <w:pPr>
        <w:ind w:left="3600" w:hanging="360"/>
      </w:pPr>
      <w:rPr>
        <w:rFonts w:ascii="Courier New" w:hAnsi="Courier New" w:hint="default"/>
      </w:rPr>
    </w:lvl>
    <w:lvl w:ilvl="5" w:tplc="10A4BF08">
      <w:start w:val="1"/>
      <w:numFmt w:val="bullet"/>
      <w:lvlText w:val=""/>
      <w:lvlJc w:val="left"/>
      <w:pPr>
        <w:ind w:left="4320" w:hanging="360"/>
      </w:pPr>
      <w:rPr>
        <w:rFonts w:ascii="Wingdings" w:hAnsi="Wingdings" w:hint="default"/>
      </w:rPr>
    </w:lvl>
    <w:lvl w:ilvl="6" w:tplc="058C2ED4">
      <w:start w:val="1"/>
      <w:numFmt w:val="bullet"/>
      <w:lvlText w:val=""/>
      <w:lvlJc w:val="left"/>
      <w:pPr>
        <w:ind w:left="5040" w:hanging="360"/>
      </w:pPr>
      <w:rPr>
        <w:rFonts w:ascii="Symbol" w:hAnsi="Symbol" w:hint="default"/>
      </w:rPr>
    </w:lvl>
    <w:lvl w:ilvl="7" w:tplc="D93C6E1A">
      <w:start w:val="1"/>
      <w:numFmt w:val="bullet"/>
      <w:lvlText w:val="o"/>
      <w:lvlJc w:val="left"/>
      <w:pPr>
        <w:ind w:left="5760" w:hanging="360"/>
      </w:pPr>
      <w:rPr>
        <w:rFonts w:ascii="Courier New" w:hAnsi="Courier New" w:hint="default"/>
      </w:rPr>
    </w:lvl>
    <w:lvl w:ilvl="8" w:tplc="63423F98">
      <w:start w:val="1"/>
      <w:numFmt w:val="bullet"/>
      <w:lvlText w:val=""/>
      <w:lvlJc w:val="left"/>
      <w:pPr>
        <w:ind w:left="6480" w:hanging="360"/>
      </w:pPr>
      <w:rPr>
        <w:rFonts w:ascii="Wingdings" w:hAnsi="Wingdings" w:hint="default"/>
      </w:rPr>
    </w:lvl>
  </w:abstractNum>
  <w:abstractNum w:abstractNumId="34" w15:restartNumberingAfterBreak="0">
    <w:nsid w:val="6EF32BC9"/>
    <w:multiLevelType w:val="hybridMultilevel"/>
    <w:tmpl w:val="109A24E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74E41FB1"/>
    <w:multiLevelType w:val="hybridMultilevel"/>
    <w:tmpl w:val="E276870E"/>
    <w:lvl w:ilvl="0" w:tplc="04140001">
      <w:start w:val="1"/>
      <w:numFmt w:val="bullet"/>
      <w:lvlText w:val=""/>
      <w:lvlJc w:val="left"/>
      <w:pPr>
        <w:ind w:left="720" w:hanging="360"/>
      </w:pPr>
      <w:rPr>
        <w:rFonts w:ascii="Symbol" w:hAnsi="Symbol" w:hint="default"/>
        <w:b/>
      </w:rPr>
    </w:lvl>
    <w:lvl w:ilvl="1" w:tplc="04140003">
      <w:start w:val="1"/>
      <w:numFmt w:val="bullet"/>
      <w:lvlText w:val="o"/>
      <w:lvlJc w:val="left"/>
      <w:pPr>
        <w:ind w:left="1440" w:hanging="360"/>
      </w:pPr>
      <w:rPr>
        <w:rFonts w:ascii="Courier New" w:hAnsi="Courier New" w:cs="Courier New" w:hint="default"/>
      </w:rPr>
    </w:lvl>
    <w:lvl w:ilvl="2" w:tplc="A02EA838">
      <w:start w:val="7"/>
      <w:numFmt w:val="bullet"/>
      <w:lvlText w:val="-"/>
      <w:lvlJc w:val="left"/>
      <w:pPr>
        <w:ind w:left="2160" w:hanging="360"/>
      </w:pPr>
      <w:rPr>
        <w:rFonts w:ascii="Calibri" w:eastAsia="Times New Roman" w:hAnsi="Calibri" w:cs="Calibri"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76317AEA"/>
    <w:multiLevelType w:val="hybridMultilevel"/>
    <w:tmpl w:val="58367784"/>
    <w:lvl w:ilvl="0" w:tplc="82B4D9A2">
      <w:start w:val="1"/>
      <w:numFmt w:val="bullet"/>
      <w:lvlText w:val="•"/>
      <w:lvlJc w:val="left"/>
      <w:pPr>
        <w:tabs>
          <w:tab w:val="num" w:pos="720"/>
        </w:tabs>
        <w:ind w:left="720" w:hanging="360"/>
      </w:pPr>
      <w:rPr>
        <w:rFonts w:ascii="Arial" w:hAnsi="Arial" w:hint="default"/>
      </w:rPr>
    </w:lvl>
    <w:lvl w:ilvl="1" w:tplc="D8C22B7C">
      <w:start w:val="1"/>
      <w:numFmt w:val="bullet"/>
      <w:lvlText w:val="•"/>
      <w:lvlJc w:val="left"/>
      <w:pPr>
        <w:tabs>
          <w:tab w:val="num" w:pos="1440"/>
        </w:tabs>
        <w:ind w:left="1440" w:hanging="360"/>
      </w:pPr>
      <w:rPr>
        <w:rFonts w:ascii="Arial" w:hAnsi="Arial" w:hint="default"/>
      </w:rPr>
    </w:lvl>
    <w:lvl w:ilvl="2" w:tplc="93186962">
      <w:start w:val="1"/>
      <w:numFmt w:val="bullet"/>
      <w:lvlText w:val="•"/>
      <w:lvlJc w:val="left"/>
      <w:pPr>
        <w:tabs>
          <w:tab w:val="num" w:pos="2160"/>
        </w:tabs>
        <w:ind w:left="2160" w:hanging="360"/>
      </w:pPr>
      <w:rPr>
        <w:rFonts w:ascii="Arial" w:hAnsi="Arial" w:hint="default"/>
      </w:rPr>
    </w:lvl>
    <w:lvl w:ilvl="3" w:tplc="31F03698" w:tentative="1">
      <w:start w:val="1"/>
      <w:numFmt w:val="bullet"/>
      <w:lvlText w:val="•"/>
      <w:lvlJc w:val="left"/>
      <w:pPr>
        <w:tabs>
          <w:tab w:val="num" w:pos="2880"/>
        </w:tabs>
        <w:ind w:left="2880" w:hanging="360"/>
      </w:pPr>
      <w:rPr>
        <w:rFonts w:ascii="Arial" w:hAnsi="Arial" w:hint="default"/>
      </w:rPr>
    </w:lvl>
    <w:lvl w:ilvl="4" w:tplc="EC76FD60" w:tentative="1">
      <w:start w:val="1"/>
      <w:numFmt w:val="bullet"/>
      <w:lvlText w:val="•"/>
      <w:lvlJc w:val="left"/>
      <w:pPr>
        <w:tabs>
          <w:tab w:val="num" w:pos="3600"/>
        </w:tabs>
        <w:ind w:left="3600" w:hanging="360"/>
      </w:pPr>
      <w:rPr>
        <w:rFonts w:ascii="Arial" w:hAnsi="Arial" w:hint="default"/>
      </w:rPr>
    </w:lvl>
    <w:lvl w:ilvl="5" w:tplc="0FA6AE22" w:tentative="1">
      <w:start w:val="1"/>
      <w:numFmt w:val="bullet"/>
      <w:lvlText w:val="•"/>
      <w:lvlJc w:val="left"/>
      <w:pPr>
        <w:tabs>
          <w:tab w:val="num" w:pos="4320"/>
        </w:tabs>
        <w:ind w:left="4320" w:hanging="360"/>
      </w:pPr>
      <w:rPr>
        <w:rFonts w:ascii="Arial" w:hAnsi="Arial" w:hint="default"/>
      </w:rPr>
    </w:lvl>
    <w:lvl w:ilvl="6" w:tplc="FE42D0C0" w:tentative="1">
      <w:start w:val="1"/>
      <w:numFmt w:val="bullet"/>
      <w:lvlText w:val="•"/>
      <w:lvlJc w:val="left"/>
      <w:pPr>
        <w:tabs>
          <w:tab w:val="num" w:pos="5040"/>
        </w:tabs>
        <w:ind w:left="5040" w:hanging="360"/>
      </w:pPr>
      <w:rPr>
        <w:rFonts w:ascii="Arial" w:hAnsi="Arial" w:hint="default"/>
      </w:rPr>
    </w:lvl>
    <w:lvl w:ilvl="7" w:tplc="E8B04ED4" w:tentative="1">
      <w:start w:val="1"/>
      <w:numFmt w:val="bullet"/>
      <w:lvlText w:val="•"/>
      <w:lvlJc w:val="left"/>
      <w:pPr>
        <w:tabs>
          <w:tab w:val="num" w:pos="5760"/>
        </w:tabs>
        <w:ind w:left="5760" w:hanging="360"/>
      </w:pPr>
      <w:rPr>
        <w:rFonts w:ascii="Arial" w:hAnsi="Arial" w:hint="default"/>
      </w:rPr>
    </w:lvl>
    <w:lvl w:ilvl="8" w:tplc="90442020"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9DA7057"/>
    <w:multiLevelType w:val="multilevel"/>
    <w:tmpl w:val="3710B99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7C9C4C0D"/>
    <w:multiLevelType w:val="hybridMultilevel"/>
    <w:tmpl w:val="4056872C"/>
    <w:lvl w:ilvl="0" w:tplc="C286479A">
      <w:start w:val="3"/>
      <w:numFmt w:val="bullet"/>
      <w:lvlText w:val="-"/>
      <w:lvlJc w:val="left"/>
      <w:pPr>
        <w:ind w:left="360" w:hanging="360"/>
      </w:pPr>
      <w:rPr>
        <w:rFonts w:ascii="Arial" w:eastAsia="Times New Roman" w:hAnsi="Arial" w:cs="Aria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39" w15:restartNumberingAfterBreak="0">
    <w:nsid w:val="7F605784"/>
    <w:multiLevelType w:val="hybridMultilevel"/>
    <w:tmpl w:val="C5CCC8BE"/>
    <w:lvl w:ilvl="0" w:tplc="0BC4AAF4">
      <w:start w:val="3"/>
      <w:numFmt w:val="bullet"/>
      <w:lvlText w:val="-"/>
      <w:lvlJc w:val="left"/>
      <w:pPr>
        <w:ind w:left="720" w:hanging="360"/>
      </w:pPr>
      <w:rPr>
        <w:rFonts w:ascii="Calibri" w:eastAsia="Times New Roman" w:hAnsi="Calibri" w:cs="Calibri" w:hint="default"/>
        <w:b/>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26"/>
  </w:num>
  <w:num w:numId="4">
    <w:abstractNumId w:val="11"/>
  </w:num>
  <w:num w:numId="5">
    <w:abstractNumId w:val="12"/>
  </w:num>
  <w:num w:numId="6">
    <w:abstractNumId w:val="25"/>
  </w:num>
  <w:num w:numId="7">
    <w:abstractNumId w:val="2"/>
  </w:num>
  <w:num w:numId="8">
    <w:abstractNumId w:val="10"/>
  </w:num>
  <w:num w:numId="9">
    <w:abstractNumId w:val="9"/>
  </w:num>
  <w:num w:numId="10">
    <w:abstractNumId w:val="8"/>
  </w:num>
  <w:num w:numId="11">
    <w:abstractNumId w:val="31"/>
  </w:num>
  <w:num w:numId="12">
    <w:abstractNumId w:val="37"/>
  </w:num>
  <w:num w:numId="13">
    <w:abstractNumId w:val="38"/>
  </w:num>
  <w:num w:numId="14">
    <w:abstractNumId w:val="38"/>
  </w:num>
  <w:num w:numId="15">
    <w:abstractNumId w:val="7"/>
  </w:num>
  <w:num w:numId="16">
    <w:abstractNumId w:val="29"/>
  </w:num>
  <w:num w:numId="17">
    <w:abstractNumId w:val="32"/>
  </w:num>
  <w:num w:numId="18">
    <w:abstractNumId w:val="1"/>
  </w:num>
  <w:num w:numId="19">
    <w:abstractNumId w:val="27"/>
  </w:num>
  <w:num w:numId="20">
    <w:abstractNumId w:val="19"/>
  </w:num>
  <w:num w:numId="21">
    <w:abstractNumId w:val="0"/>
  </w:num>
  <w:num w:numId="22">
    <w:abstractNumId w:val="22"/>
  </w:num>
  <w:num w:numId="23">
    <w:abstractNumId w:val="5"/>
  </w:num>
  <w:num w:numId="24">
    <w:abstractNumId w:val="39"/>
  </w:num>
  <w:num w:numId="25">
    <w:abstractNumId w:val="0"/>
  </w:num>
  <w:num w:numId="26">
    <w:abstractNumId w:val="35"/>
  </w:num>
  <w:num w:numId="27">
    <w:abstractNumId w:val="30"/>
  </w:num>
  <w:num w:numId="28">
    <w:abstractNumId w:val="36"/>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14"/>
  </w:num>
  <w:num w:numId="33">
    <w:abstractNumId w:val="16"/>
  </w:num>
  <w:num w:numId="34">
    <w:abstractNumId w:val="13"/>
  </w:num>
  <w:num w:numId="35">
    <w:abstractNumId w:val="17"/>
  </w:num>
  <w:num w:numId="36">
    <w:abstractNumId w:val="23"/>
  </w:num>
  <w:num w:numId="37">
    <w:abstractNumId w:val="3"/>
  </w:num>
  <w:num w:numId="38">
    <w:abstractNumId w:val="21"/>
  </w:num>
  <w:num w:numId="39">
    <w:abstractNumId w:val="15"/>
  </w:num>
  <w:num w:numId="40">
    <w:abstractNumId w:val="34"/>
  </w:num>
  <w:num w:numId="41">
    <w:abstractNumId w:val="33"/>
  </w:num>
  <w:num w:numId="42">
    <w:abstractNumId w:val="4"/>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C85"/>
    <w:rsid w:val="00007A98"/>
    <w:rsid w:val="00012E8F"/>
    <w:rsid w:val="000140AE"/>
    <w:rsid w:val="00014C73"/>
    <w:rsid w:val="000164A3"/>
    <w:rsid w:val="00016E30"/>
    <w:rsid w:val="00016FCB"/>
    <w:rsid w:val="000174CA"/>
    <w:rsid w:val="000205DA"/>
    <w:rsid w:val="00020BD3"/>
    <w:rsid w:val="000232AF"/>
    <w:rsid w:val="0002598C"/>
    <w:rsid w:val="00025C2A"/>
    <w:rsid w:val="00025D6A"/>
    <w:rsid w:val="00032362"/>
    <w:rsid w:val="00032E51"/>
    <w:rsid w:val="00033CBC"/>
    <w:rsid w:val="000355AD"/>
    <w:rsid w:val="00035CAA"/>
    <w:rsid w:val="00042191"/>
    <w:rsid w:val="0004445B"/>
    <w:rsid w:val="00044B0C"/>
    <w:rsid w:val="0005074C"/>
    <w:rsid w:val="000509E8"/>
    <w:rsid w:val="000555F3"/>
    <w:rsid w:val="0006259B"/>
    <w:rsid w:val="00067117"/>
    <w:rsid w:val="00071005"/>
    <w:rsid w:val="00071684"/>
    <w:rsid w:val="00075F0D"/>
    <w:rsid w:val="00077DDA"/>
    <w:rsid w:val="00083265"/>
    <w:rsid w:val="0008340E"/>
    <w:rsid w:val="00084D4E"/>
    <w:rsid w:val="00086E6B"/>
    <w:rsid w:val="000910D3"/>
    <w:rsid w:val="00092A55"/>
    <w:rsid w:val="000931F1"/>
    <w:rsid w:val="000934A2"/>
    <w:rsid w:val="000A0277"/>
    <w:rsid w:val="000A0A26"/>
    <w:rsid w:val="000B068C"/>
    <w:rsid w:val="000B355A"/>
    <w:rsid w:val="000B74D5"/>
    <w:rsid w:val="000B7612"/>
    <w:rsid w:val="000C11AA"/>
    <w:rsid w:val="000C37A8"/>
    <w:rsid w:val="000C4BD1"/>
    <w:rsid w:val="000C72DB"/>
    <w:rsid w:val="000D2D03"/>
    <w:rsid w:val="000D3059"/>
    <w:rsid w:val="000D5939"/>
    <w:rsid w:val="000E1760"/>
    <w:rsid w:val="000E2B89"/>
    <w:rsid w:val="000E3179"/>
    <w:rsid w:val="000F01D6"/>
    <w:rsid w:val="000F07D1"/>
    <w:rsid w:val="000F0E75"/>
    <w:rsid w:val="000F69AC"/>
    <w:rsid w:val="000F6C8F"/>
    <w:rsid w:val="000F7621"/>
    <w:rsid w:val="00101DAA"/>
    <w:rsid w:val="00102B99"/>
    <w:rsid w:val="0010423C"/>
    <w:rsid w:val="00105801"/>
    <w:rsid w:val="00110195"/>
    <w:rsid w:val="001117CD"/>
    <w:rsid w:val="001152B8"/>
    <w:rsid w:val="00115544"/>
    <w:rsid w:val="00115DCB"/>
    <w:rsid w:val="00117ADC"/>
    <w:rsid w:val="0011EDCE"/>
    <w:rsid w:val="0012144A"/>
    <w:rsid w:val="001217FD"/>
    <w:rsid w:val="00121B21"/>
    <w:rsid w:val="0012306C"/>
    <w:rsid w:val="001312A3"/>
    <w:rsid w:val="0013274E"/>
    <w:rsid w:val="001366AC"/>
    <w:rsid w:val="00141BDF"/>
    <w:rsid w:val="00141D8B"/>
    <w:rsid w:val="00142725"/>
    <w:rsid w:val="0014305D"/>
    <w:rsid w:val="00143836"/>
    <w:rsid w:val="00146ECC"/>
    <w:rsid w:val="0015009A"/>
    <w:rsid w:val="00151595"/>
    <w:rsid w:val="00151D61"/>
    <w:rsid w:val="00152889"/>
    <w:rsid w:val="00153BE0"/>
    <w:rsid w:val="00154AAA"/>
    <w:rsid w:val="0015523A"/>
    <w:rsid w:val="00160553"/>
    <w:rsid w:val="00160F36"/>
    <w:rsid w:val="00162378"/>
    <w:rsid w:val="00163254"/>
    <w:rsid w:val="001645B4"/>
    <w:rsid w:val="0016466D"/>
    <w:rsid w:val="00164C54"/>
    <w:rsid w:val="0016511C"/>
    <w:rsid w:val="00165CE0"/>
    <w:rsid w:val="00166FF2"/>
    <w:rsid w:val="001674DE"/>
    <w:rsid w:val="00170E1A"/>
    <w:rsid w:val="00171ACB"/>
    <w:rsid w:val="00171FEA"/>
    <w:rsid w:val="0017409D"/>
    <w:rsid w:val="00175B9B"/>
    <w:rsid w:val="00175CAF"/>
    <w:rsid w:val="00176786"/>
    <w:rsid w:val="00177D1B"/>
    <w:rsid w:val="001804EB"/>
    <w:rsid w:val="00180A74"/>
    <w:rsid w:val="0018601F"/>
    <w:rsid w:val="0018736C"/>
    <w:rsid w:val="00187A3B"/>
    <w:rsid w:val="0019192A"/>
    <w:rsid w:val="00196D71"/>
    <w:rsid w:val="001A249E"/>
    <w:rsid w:val="001A469E"/>
    <w:rsid w:val="001A48B3"/>
    <w:rsid w:val="001B0075"/>
    <w:rsid w:val="001B1DBC"/>
    <w:rsid w:val="001B43F2"/>
    <w:rsid w:val="001B7AB8"/>
    <w:rsid w:val="001C13BB"/>
    <w:rsid w:val="001C143D"/>
    <w:rsid w:val="001C50BD"/>
    <w:rsid w:val="001D0E0F"/>
    <w:rsid w:val="001D166C"/>
    <w:rsid w:val="001D1F42"/>
    <w:rsid w:val="001D3AA4"/>
    <w:rsid w:val="001D47A3"/>
    <w:rsid w:val="001D75FB"/>
    <w:rsid w:val="001E4CED"/>
    <w:rsid w:val="001E7AD0"/>
    <w:rsid w:val="001F028B"/>
    <w:rsid w:val="001F097D"/>
    <w:rsid w:val="001F243C"/>
    <w:rsid w:val="001F38C3"/>
    <w:rsid w:val="00204C97"/>
    <w:rsid w:val="0020F172"/>
    <w:rsid w:val="002104E6"/>
    <w:rsid w:val="00212D46"/>
    <w:rsid w:val="002137D0"/>
    <w:rsid w:val="00214347"/>
    <w:rsid w:val="00214CD0"/>
    <w:rsid w:val="002207A3"/>
    <w:rsid w:val="00222976"/>
    <w:rsid w:val="00224D84"/>
    <w:rsid w:val="00224DC4"/>
    <w:rsid w:val="00224F60"/>
    <w:rsid w:val="00225518"/>
    <w:rsid w:val="00227D49"/>
    <w:rsid w:val="00231922"/>
    <w:rsid w:val="00232CD2"/>
    <w:rsid w:val="00233FEE"/>
    <w:rsid w:val="00235540"/>
    <w:rsid w:val="00235DB2"/>
    <w:rsid w:val="002419E0"/>
    <w:rsid w:val="00243324"/>
    <w:rsid w:val="00250483"/>
    <w:rsid w:val="002505F6"/>
    <w:rsid w:val="00250736"/>
    <w:rsid w:val="00254061"/>
    <w:rsid w:val="0025425A"/>
    <w:rsid w:val="00260A75"/>
    <w:rsid w:val="0026191C"/>
    <w:rsid w:val="0026605C"/>
    <w:rsid w:val="00266EE5"/>
    <w:rsid w:val="00271703"/>
    <w:rsid w:val="002725D7"/>
    <w:rsid w:val="00272D5A"/>
    <w:rsid w:val="00273FF7"/>
    <w:rsid w:val="00275A37"/>
    <w:rsid w:val="00276CAC"/>
    <w:rsid w:val="00277473"/>
    <w:rsid w:val="00277C31"/>
    <w:rsid w:val="002816BB"/>
    <w:rsid w:val="002848AF"/>
    <w:rsid w:val="00291ED8"/>
    <w:rsid w:val="00293621"/>
    <w:rsid w:val="002970E4"/>
    <w:rsid w:val="002A03A6"/>
    <w:rsid w:val="002A17EA"/>
    <w:rsid w:val="002A3DDF"/>
    <w:rsid w:val="002A4EFC"/>
    <w:rsid w:val="002A5657"/>
    <w:rsid w:val="002A6EE2"/>
    <w:rsid w:val="002B055A"/>
    <w:rsid w:val="002C0B3A"/>
    <w:rsid w:val="002C1750"/>
    <w:rsid w:val="002C2042"/>
    <w:rsid w:val="002C2831"/>
    <w:rsid w:val="002C2BF1"/>
    <w:rsid w:val="002C39B3"/>
    <w:rsid w:val="002C4F17"/>
    <w:rsid w:val="002C66BA"/>
    <w:rsid w:val="002C6E61"/>
    <w:rsid w:val="002C76BD"/>
    <w:rsid w:val="002D071F"/>
    <w:rsid w:val="002D0CA2"/>
    <w:rsid w:val="002D0F78"/>
    <w:rsid w:val="002D6FC1"/>
    <w:rsid w:val="002D755C"/>
    <w:rsid w:val="002E12F6"/>
    <w:rsid w:val="002E33B1"/>
    <w:rsid w:val="002E34DC"/>
    <w:rsid w:val="002E48B1"/>
    <w:rsid w:val="002F069F"/>
    <w:rsid w:val="002F5706"/>
    <w:rsid w:val="002F6F75"/>
    <w:rsid w:val="003005AD"/>
    <w:rsid w:val="00301325"/>
    <w:rsid w:val="003021D3"/>
    <w:rsid w:val="003026BC"/>
    <w:rsid w:val="00303B4C"/>
    <w:rsid w:val="00304B8F"/>
    <w:rsid w:val="00305E49"/>
    <w:rsid w:val="00311E6A"/>
    <w:rsid w:val="0031575F"/>
    <w:rsid w:val="00317CBD"/>
    <w:rsid w:val="0032243F"/>
    <w:rsid w:val="003243F1"/>
    <w:rsid w:val="00324E15"/>
    <w:rsid w:val="003257F0"/>
    <w:rsid w:val="00331843"/>
    <w:rsid w:val="003324A0"/>
    <w:rsid w:val="003330CA"/>
    <w:rsid w:val="0033317F"/>
    <w:rsid w:val="00334593"/>
    <w:rsid w:val="00336078"/>
    <w:rsid w:val="003360B7"/>
    <w:rsid w:val="0033664F"/>
    <w:rsid w:val="003422B4"/>
    <w:rsid w:val="00345749"/>
    <w:rsid w:val="00347381"/>
    <w:rsid w:val="00350948"/>
    <w:rsid w:val="00355948"/>
    <w:rsid w:val="0035729D"/>
    <w:rsid w:val="00357EBF"/>
    <w:rsid w:val="00361EEC"/>
    <w:rsid w:val="00363658"/>
    <w:rsid w:val="0036384D"/>
    <w:rsid w:val="00363EB7"/>
    <w:rsid w:val="0037174B"/>
    <w:rsid w:val="00375332"/>
    <w:rsid w:val="0037620F"/>
    <w:rsid w:val="003767B8"/>
    <w:rsid w:val="00377A1E"/>
    <w:rsid w:val="00377BEB"/>
    <w:rsid w:val="00381A36"/>
    <w:rsid w:val="00382ED8"/>
    <w:rsid w:val="00386BEC"/>
    <w:rsid w:val="00386DEA"/>
    <w:rsid w:val="0038734F"/>
    <w:rsid w:val="00395ABC"/>
    <w:rsid w:val="00396F17"/>
    <w:rsid w:val="00397E75"/>
    <w:rsid w:val="003A1192"/>
    <w:rsid w:val="003A23B1"/>
    <w:rsid w:val="003A346C"/>
    <w:rsid w:val="003A70F4"/>
    <w:rsid w:val="003A7829"/>
    <w:rsid w:val="003B0839"/>
    <w:rsid w:val="003B089B"/>
    <w:rsid w:val="003B1B05"/>
    <w:rsid w:val="003B1E30"/>
    <w:rsid w:val="003B1F68"/>
    <w:rsid w:val="003B372D"/>
    <w:rsid w:val="003B512F"/>
    <w:rsid w:val="003B5640"/>
    <w:rsid w:val="003B5FE9"/>
    <w:rsid w:val="003C2688"/>
    <w:rsid w:val="003C2CB7"/>
    <w:rsid w:val="003C3D7C"/>
    <w:rsid w:val="003C778B"/>
    <w:rsid w:val="003D0786"/>
    <w:rsid w:val="003D2584"/>
    <w:rsid w:val="003D2920"/>
    <w:rsid w:val="003D2EDD"/>
    <w:rsid w:val="003D4E26"/>
    <w:rsid w:val="003E2F75"/>
    <w:rsid w:val="003E5037"/>
    <w:rsid w:val="003E6B55"/>
    <w:rsid w:val="003F0D2E"/>
    <w:rsid w:val="003F27A0"/>
    <w:rsid w:val="003F56D1"/>
    <w:rsid w:val="003F7AF7"/>
    <w:rsid w:val="00404EA7"/>
    <w:rsid w:val="0041086B"/>
    <w:rsid w:val="00412B3C"/>
    <w:rsid w:val="004158DA"/>
    <w:rsid w:val="00415A3D"/>
    <w:rsid w:val="004176C4"/>
    <w:rsid w:val="00420D49"/>
    <w:rsid w:val="00423FB2"/>
    <w:rsid w:val="00427BC6"/>
    <w:rsid w:val="00430685"/>
    <w:rsid w:val="00431983"/>
    <w:rsid w:val="00432E01"/>
    <w:rsid w:val="00433782"/>
    <w:rsid w:val="004362BE"/>
    <w:rsid w:val="004415C8"/>
    <w:rsid w:val="00444115"/>
    <w:rsid w:val="0044524F"/>
    <w:rsid w:val="004459C6"/>
    <w:rsid w:val="00445D46"/>
    <w:rsid w:val="00446AC4"/>
    <w:rsid w:val="00446E59"/>
    <w:rsid w:val="00446F97"/>
    <w:rsid w:val="0045406D"/>
    <w:rsid w:val="00455D4B"/>
    <w:rsid w:val="00456B6D"/>
    <w:rsid w:val="0045722A"/>
    <w:rsid w:val="00457F47"/>
    <w:rsid w:val="00466E0E"/>
    <w:rsid w:val="004719A6"/>
    <w:rsid w:val="00472051"/>
    <w:rsid w:val="00473126"/>
    <w:rsid w:val="00474870"/>
    <w:rsid w:val="0047582E"/>
    <w:rsid w:val="00475D9D"/>
    <w:rsid w:val="00480B0D"/>
    <w:rsid w:val="00481815"/>
    <w:rsid w:val="00481CB5"/>
    <w:rsid w:val="00482AB2"/>
    <w:rsid w:val="00482F30"/>
    <w:rsid w:val="00491622"/>
    <w:rsid w:val="00496599"/>
    <w:rsid w:val="004A13DB"/>
    <w:rsid w:val="004A33A0"/>
    <w:rsid w:val="004A4291"/>
    <w:rsid w:val="004A53D9"/>
    <w:rsid w:val="004A7193"/>
    <w:rsid w:val="004A71BF"/>
    <w:rsid w:val="004B0212"/>
    <w:rsid w:val="004B4AD9"/>
    <w:rsid w:val="004B5380"/>
    <w:rsid w:val="004B7378"/>
    <w:rsid w:val="004C07F0"/>
    <w:rsid w:val="004C31CF"/>
    <w:rsid w:val="004C54F1"/>
    <w:rsid w:val="004C7C3A"/>
    <w:rsid w:val="004D0037"/>
    <w:rsid w:val="004D05FD"/>
    <w:rsid w:val="004D3C09"/>
    <w:rsid w:val="004D3F5F"/>
    <w:rsid w:val="004E0261"/>
    <w:rsid w:val="004E55B6"/>
    <w:rsid w:val="004E591D"/>
    <w:rsid w:val="004F0DC8"/>
    <w:rsid w:val="004F2DF8"/>
    <w:rsid w:val="004F72D4"/>
    <w:rsid w:val="00502CF0"/>
    <w:rsid w:val="00511BA6"/>
    <w:rsid w:val="00513218"/>
    <w:rsid w:val="00514498"/>
    <w:rsid w:val="00520880"/>
    <w:rsid w:val="00523DE4"/>
    <w:rsid w:val="00530C52"/>
    <w:rsid w:val="00532196"/>
    <w:rsid w:val="00535597"/>
    <w:rsid w:val="005378CF"/>
    <w:rsid w:val="00547045"/>
    <w:rsid w:val="00547C3A"/>
    <w:rsid w:val="0055519F"/>
    <w:rsid w:val="0055696C"/>
    <w:rsid w:val="00560C92"/>
    <w:rsid w:val="0056124F"/>
    <w:rsid w:val="00562487"/>
    <w:rsid w:val="0056258B"/>
    <w:rsid w:val="00566663"/>
    <w:rsid w:val="00567FA0"/>
    <w:rsid w:val="00572CC1"/>
    <w:rsid w:val="00573FCF"/>
    <w:rsid w:val="0057549D"/>
    <w:rsid w:val="00576C92"/>
    <w:rsid w:val="005802B9"/>
    <w:rsid w:val="00582F48"/>
    <w:rsid w:val="005830F6"/>
    <w:rsid w:val="00585AF4"/>
    <w:rsid w:val="00585E9E"/>
    <w:rsid w:val="005901B7"/>
    <w:rsid w:val="005902B6"/>
    <w:rsid w:val="005910A2"/>
    <w:rsid w:val="005946BE"/>
    <w:rsid w:val="00594E14"/>
    <w:rsid w:val="00596EDB"/>
    <w:rsid w:val="005973B7"/>
    <w:rsid w:val="005A32DC"/>
    <w:rsid w:val="005A5254"/>
    <w:rsid w:val="005A727D"/>
    <w:rsid w:val="005B2099"/>
    <w:rsid w:val="005C5B7B"/>
    <w:rsid w:val="005C6441"/>
    <w:rsid w:val="005C7CA8"/>
    <w:rsid w:val="005D44DC"/>
    <w:rsid w:val="005D66FC"/>
    <w:rsid w:val="005E0E96"/>
    <w:rsid w:val="005E218A"/>
    <w:rsid w:val="005E41DB"/>
    <w:rsid w:val="005E4293"/>
    <w:rsid w:val="005E4DC4"/>
    <w:rsid w:val="005E636F"/>
    <w:rsid w:val="005E6A12"/>
    <w:rsid w:val="005E6AA0"/>
    <w:rsid w:val="005E77A9"/>
    <w:rsid w:val="005F032A"/>
    <w:rsid w:val="005F1383"/>
    <w:rsid w:val="005F1CB0"/>
    <w:rsid w:val="005F2B64"/>
    <w:rsid w:val="005F5398"/>
    <w:rsid w:val="005F6393"/>
    <w:rsid w:val="00600960"/>
    <w:rsid w:val="0060117A"/>
    <w:rsid w:val="00601307"/>
    <w:rsid w:val="0060132B"/>
    <w:rsid w:val="0060181D"/>
    <w:rsid w:val="00603239"/>
    <w:rsid w:val="0060675B"/>
    <w:rsid w:val="006118A5"/>
    <w:rsid w:val="0061388A"/>
    <w:rsid w:val="006142A5"/>
    <w:rsid w:val="00616F50"/>
    <w:rsid w:val="00617A7F"/>
    <w:rsid w:val="00617C43"/>
    <w:rsid w:val="0062133C"/>
    <w:rsid w:val="00622D6D"/>
    <w:rsid w:val="006235AA"/>
    <w:rsid w:val="00624EA6"/>
    <w:rsid w:val="006254B1"/>
    <w:rsid w:val="006267C6"/>
    <w:rsid w:val="00627A65"/>
    <w:rsid w:val="00627A68"/>
    <w:rsid w:val="00631AD4"/>
    <w:rsid w:val="0063290C"/>
    <w:rsid w:val="00632ECB"/>
    <w:rsid w:val="00633799"/>
    <w:rsid w:val="00636ADD"/>
    <w:rsid w:val="00637E2B"/>
    <w:rsid w:val="00651131"/>
    <w:rsid w:val="00654600"/>
    <w:rsid w:val="0065472A"/>
    <w:rsid w:val="00654F53"/>
    <w:rsid w:val="00656EBC"/>
    <w:rsid w:val="00660D52"/>
    <w:rsid w:val="006615AD"/>
    <w:rsid w:val="006618C5"/>
    <w:rsid w:val="00662E3A"/>
    <w:rsid w:val="00667658"/>
    <w:rsid w:val="006676EF"/>
    <w:rsid w:val="006706F0"/>
    <w:rsid w:val="00672B4A"/>
    <w:rsid w:val="00674345"/>
    <w:rsid w:val="00674AA6"/>
    <w:rsid w:val="00675C72"/>
    <w:rsid w:val="00676819"/>
    <w:rsid w:val="00677420"/>
    <w:rsid w:val="00677DF3"/>
    <w:rsid w:val="006815CC"/>
    <w:rsid w:val="006817F6"/>
    <w:rsid w:val="00682278"/>
    <w:rsid w:val="00682675"/>
    <w:rsid w:val="006828CC"/>
    <w:rsid w:val="00682E7B"/>
    <w:rsid w:val="006844C2"/>
    <w:rsid w:val="0068458D"/>
    <w:rsid w:val="00686BBF"/>
    <w:rsid w:val="00687A58"/>
    <w:rsid w:val="00690C1C"/>
    <w:rsid w:val="006910D1"/>
    <w:rsid w:val="00691BF4"/>
    <w:rsid w:val="006924A1"/>
    <w:rsid w:val="00693C58"/>
    <w:rsid w:val="006A0287"/>
    <w:rsid w:val="006A1B8E"/>
    <w:rsid w:val="006A21A1"/>
    <w:rsid w:val="006A2569"/>
    <w:rsid w:val="006A2BD1"/>
    <w:rsid w:val="006A37A4"/>
    <w:rsid w:val="006A596F"/>
    <w:rsid w:val="006A7004"/>
    <w:rsid w:val="006A7783"/>
    <w:rsid w:val="006B0074"/>
    <w:rsid w:val="006B1185"/>
    <w:rsid w:val="006B3E8A"/>
    <w:rsid w:val="006B4DB6"/>
    <w:rsid w:val="006B5952"/>
    <w:rsid w:val="006C07B5"/>
    <w:rsid w:val="006C230C"/>
    <w:rsid w:val="006C559C"/>
    <w:rsid w:val="006C5CD2"/>
    <w:rsid w:val="006D07F5"/>
    <w:rsid w:val="006D5F7F"/>
    <w:rsid w:val="006E0600"/>
    <w:rsid w:val="006E38C0"/>
    <w:rsid w:val="006E5F12"/>
    <w:rsid w:val="006E6C6F"/>
    <w:rsid w:val="006E7509"/>
    <w:rsid w:val="006F3344"/>
    <w:rsid w:val="006F3F93"/>
    <w:rsid w:val="006F4D52"/>
    <w:rsid w:val="006F5442"/>
    <w:rsid w:val="006F564A"/>
    <w:rsid w:val="006F6E42"/>
    <w:rsid w:val="00702FEB"/>
    <w:rsid w:val="00703954"/>
    <w:rsid w:val="00706099"/>
    <w:rsid w:val="007118CA"/>
    <w:rsid w:val="00711E8C"/>
    <w:rsid w:val="00714A32"/>
    <w:rsid w:val="00715665"/>
    <w:rsid w:val="00717B2D"/>
    <w:rsid w:val="00721480"/>
    <w:rsid w:val="007219D8"/>
    <w:rsid w:val="007241E7"/>
    <w:rsid w:val="00725CD1"/>
    <w:rsid w:val="00726A8D"/>
    <w:rsid w:val="00726AF0"/>
    <w:rsid w:val="0073355B"/>
    <w:rsid w:val="00736C4A"/>
    <w:rsid w:val="00737BEA"/>
    <w:rsid w:val="00737F4D"/>
    <w:rsid w:val="007426FA"/>
    <w:rsid w:val="007430EC"/>
    <w:rsid w:val="0074324D"/>
    <w:rsid w:val="00743B26"/>
    <w:rsid w:val="00743B94"/>
    <w:rsid w:val="00744C95"/>
    <w:rsid w:val="007451E8"/>
    <w:rsid w:val="00751255"/>
    <w:rsid w:val="0075225D"/>
    <w:rsid w:val="00753975"/>
    <w:rsid w:val="007543BC"/>
    <w:rsid w:val="007615C1"/>
    <w:rsid w:val="00761846"/>
    <w:rsid w:val="00762A4E"/>
    <w:rsid w:val="00763CC6"/>
    <w:rsid w:val="00764EC6"/>
    <w:rsid w:val="00766FA7"/>
    <w:rsid w:val="00771FCE"/>
    <w:rsid w:val="0077331C"/>
    <w:rsid w:val="007747B0"/>
    <w:rsid w:val="00776ADC"/>
    <w:rsid w:val="00777E34"/>
    <w:rsid w:val="00783660"/>
    <w:rsid w:val="007838B8"/>
    <w:rsid w:val="00784610"/>
    <w:rsid w:val="00784982"/>
    <w:rsid w:val="00784B4F"/>
    <w:rsid w:val="00785DC1"/>
    <w:rsid w:val="007867C9"/>
    <w:rsid w:val="00791F1F"/>
    <w:rsid w:val="00792C8D"/>
    <w:rsid w:val="00792D4A"/>
    <w:rsid w:val="00793734"/>
    <w:rsid w:val="00794782"/>
    <w:rsid w:val="007A00D7"/>
    <w:rsid w:val="007A094C"/>
    <w:rsid w:val="007A1641"/>
    <w:rsid w:val="007A22B6"/>
    <w:rsid w:val="007A2CFD"/>
    <w:rsid w:val="007A4401"/>
    <w:rsid w:val="007A579C"/>
    <w:rsid w:val="007A6BCF"/>
    <w:rsid w:val="007A79C8"/>
    <w:rsid w:val="007B13AF"/>
    <w:rsid w:val="007B197F"/>
    <w:rsid w:val="007B23E1"/>
    <w:rsid w:val="007B4FAD"/>
    <w:rsid w:val="007B6054"/>
    <w:rsid w:val="007B6F2F"/>
    <w:rsid w:val="007B7CE9"/>
    <w:rsid w:val="007C0B78"/>
    <w:rsid w:val="007C1675"/>
    <w:rsid w:val="007C198E"/>
    <w:rsid w:val="007C1A5D"/>
    <w:rsid w:val="007C5ECE"/>
    <w:rsid w:val="007C70E3"/>
    <w:rsid w:val="007D27A3"/>
    <w:rsid w:val="007D3F75"/>
    <w:rsid w:val="007D5017"/>
    <w:rsid w:val="007D54C1"/>
    <w:rsid w:val="007E0AEB"/>
    <w:rsid w:val="007E3942"/>
    <w:rsid w:val="007F02CA"/>
    <w:rsid w:val="00800425"/>
    <w:rsid w:val="00800FE3"/>
    <w:rsid w:val="0080283A"/>
    <w:rsid w:val="00802D4C"/>
    <w:rsid w:val="008048C6"/>
    <w:rsid w:val="00805E0F"/>
    <w:rsid w:val="00807D0C"/>
    <w:rsid w:val="0081244F"/>
    <w:rsid w:val="008130B8"/>
    <w:rsid w:val="008148F1"/>
    <w:rsid w:val="00814F08"/>
    <w:rsid w:val="00815308"/>
    <w:rsid w:val="008165EC"/>
    <w:rsid w:val="008217C6"/>
    <w:rsid w:val="00821C14"/>
    <w:rsid w:val="00823171"/>
    <w:rsid w:val="0082347A"/>
    <w:rsid w:val="00825DB9"/>
    <w:rsid w:val="008279F4"/>
    <w:rsid w:val="00830F19"/>
    <w:rsid w:val="00833B5A"/>
    <w:rsid w:val="0084311A"/>
    <w:rsid w:val="0085361B"/>
    <w:rsid w:val="00853FC5"/>
    <w:rsid w:val="00854780"/>
    <w:rsid w:val="008548E1"/>
    <w:rsid w:val="008559F8"/>
    <w:rsid w:val="00856803"/>
    <w:rsid w:val="00862A07"/>
    <w:rsid w:val="00866D61"/>
    <w:rsid w:val="008670FA"/>
    <w:rsid w:val="0087010D"/>
    <w:rsid w:val="00871AAD"/>
    <w:rsid w:val="00873206"/>
    <w:rsid w:val="00873F2E"/>
    <w:rsid w:val="00874C6E"/>
    <w:rsid w:val="0087584E"/>
    <w:rsid w:val="0087642F"/>
    <w:rsid w:val="0087701B"/>
    <w:rsid w:val="008823BC"/>
    <w:rsid w:val="00883243"/>
    <w:rsid w:val="008849A4"/>
    <w:rsid w:val="00884BB5"/>
    <w:rsid w:val="00885555"/>
    <w:rsid w:val="00885ED1"/>
    <w:rsid w:val="008865C3"/>
    <w:rsid w:val="0088703A"/>
    <w:rsid w:val="00887851"/>
    <w:rsid w:val="00887C3C"/>
    <w:rsid w:val="00894EB1"/>
    <w:rsid w:val="008965E3"/>
    <w:rsid w:val="0089664D"/>
    <w:rsid w:val="008A280E"/>
    <w:rsid w:val="008A3413"/>
    <w:rsid w:val="008A3FC2"/>
    <w:rsid w:val="008A6B9A"/>
    <w:rsid w:val="008B02A4"/>
    <w:rsid w:val="008B25F4"/>
    <w:rsid w:val="008B6955"/>
    <w:rsid w:val="008C1BDD"/>
    <w:rsid w:val="008C2706"/>
    <w:rsid w:val="008C6E31"/>
    <w:rsid w:val="008C6FD4"/>
    <w:rsid w:val="008C76B1"/>
    <w:rsid w:val="008C7A99"/>
    <w:rsid w:val="008D0495"/>
    <w:rsid w:val="008D0CBC"/>
    <w:rsid w:val="008D264B"/>
    <w:rsid w:val="008D4762"/>
    <w:rsid w:val="008E501A"/>
    <w:rsid w:val="008E5D5E"/>
    <w:rsid w:val="008E60D7"/>
    <w:rsid w:val="008F16D7"/>
    <w:rsid w:val="008F1BCE"/>
    <w:rsid w:val="008F7091"/>
    <w:rsid w:val="008F719D"/>
    <w:rsid w:val="0090064F"/>
    <w:rsid w:val="00904A8D"/>
    <w:rsid w:val="009055FA"/>
    <w:rsid w:val="00906722"/>
    <w:rsid w:val="00906E1E"/>
    <w:rsid w:val="00915E38"/>
    <w:rsid w:val="00917761"/>
    <w:rsid w:val="00920DD9"/>
    <w:rsid w:val="0092540A"/>
    <w:rsid w:val="009265BE"/>
    <w:rsid w:val="00926FA1"/>
    <w:rsid w:val="00927B13"/>
    <w:rsid w:val="009334CB"/>
    <w:rsid w:val="00933B5C"/>
    <w:rsid w:val="00934A1E"/>
    <w:rsid w:val="00936345"/>
    <w:rsid w:val="0094121D"/>
    <w:rsid w:val="00944A2F"/>
    <w:rsid w:val="009478A5"/>
    <w:rsid w:val="00947D9B"/>
    <w:rsid w:val="00950802"/>
    <w:rsid w:val="00950850"/>
    <w:rsid w:val="00950AC8"/>
    <w:rsid w:val="00956012"/>
    <w:rsid w:val="009562A3"/>
    <w:rsid w:val="00956B4B"/>
    <w:rsid w:val="00962A48"/>
    <w:rsid w:val="009636FD"/>
    <w:rsid w:val="00964AB8"/>
    <w:rsid w:val="009655FA"/>
    <w:rsid w:val="0096596C"/>
    <w:rsid w:val="0096696D"/>
    <w:rsid w:val="00966CC5"/>
    <w:rsid w:val="00966EC7"/>
    <w:rsid w:val="00971A9E"/>
    <w:rsid w:val="009755FE"/>
    <w:rsid w:val="00977305"/>
    <w:rsid w:val="00981C1F"/>
    <w:rsid w:val="009824E1"/>
    <w:rsid w:val="009861D0"/>
    <w:rsid w:val="00986212"/>
    <w:rsid w:val="009875AD"/>
    <w:rsid w:val="0098BF16"/>
    <w:rsid w:val="00994E92"/>
    <w:rsid w:val="009A1860"/>
    <w:rsid w:val="009A1D5A"/>
    <w:rsid w:val="009A25EB"/>
    <w:rsid w:val="009A6485"/>
    <w:rsid w:val="009A797F"/>
    <w:rsid w:val="009B01D6"/>
    <w:rsid w:val="009B1E59"/>
    <w:rsid w:val="009B21F9"/>
    <w:rsid w:val="009B23AB"/>
    <w:rsid w:val="009B2871"/>
    <w:rsid w:val="009B2BA5"/>
    <w:rsid w:val="009B3814"/>
    <w:rsid w:val="009B4142"/>
    <w:rsid w:val="009C07D1"/>
    <w:rsid w:val="009C33FE"/>
    <w:rsid w:val="009C7673"/>
    <w:rsid w:val="009C7F7C"/>
    <w:rsid w:val="009D312D"/>
    <w:rsid w:val="009D7AEC"/>
    <w:rsid w:val="009E03F9"/>
    <w:rsid w:val="009E1574"/>
    <w:rsid w:val="009E19D9"/>
    <w:rsid w:val="009E3B65"/>
    <w:rsid w:val="009E68EC"/>
    <w:rsid w:val="009F09E6"/>
    <w:rsid w:val="009F0D9C"/>
    <w:rsid w:val="009F1285"/>
    <w:rsid w:val="009F1E92"/>
    <w:rsid w:val="009F25C7"/>
    <w:rsid w:val="009F3AED"/>
    <w:rsid w:val="009F4B02"/>
    <w:rsid w:val="009F55DA"/>
    <w:rsid w:val="009F72ED"/>
    <w:rsid w:val="00A00021"/>
    <w:rsid w:val="00A025F3"/>
    <w:rsid w:val="00A04801"/>
    <w:rsid w:val="00A075A6"/>
    <w:rsid w:val="00A1044A"/>
    <w:rsid w:val="00A17751"/>
    <w:rsid w:val="00A17F6F"/>
    <w:rsid w:val="00A207B6"/>
    <w:rsid w:val="00A212D2"/>
    <w:rsid w:val="00A23183"/>
    <w:rsid w:val="00A24155"/>
    <w:rsid w:val="00A25C12"/>
    <w:rsid w:val="00A268D2"/>
    <w:rsid w:val="00A307EB"/>
    <w:rsid w:val="00A308C1"/>
    <w:rsid w:val="00A30EE4"/>
    <w:rsid w:val="00A31B9D"/>
    <w:rsid w:val="00A33E60"/>
    <w:rsid w:val="00A35F4A"/>
    <w:rsid w:val="00A372B5"/>
    <w:rsid w:val="00A41DF6"/>
    <w:rsid w:val="00A430D3"/>
    <w:rsid w:val="00A43F0F"/>
    <w:rsid w:val="00A441B6"/>
    <w:rsid w:val="00A463D9"/>
    <w:rsid w:val="00A4707A"/>
    <w:rsid w:val="00A500AF"/>
    <w:rsid w:val="00A52111"/>
    <w:rsid w:val="00A5499C"/>
    <w:rsid w:val="00A624A4"/>
    <w:rsid w:val="00A6444F"/>
    <w:rsid w:val="00A65592"/>
    <w:rsid w:val="00A66967"/>
    <w:rsid w:val="00A6761A"/>
    <w:rsid w:val="00A67D5A"/>
    <w:rsid w:val="00A728C0"/>
    <w:rsid w:val="00A753C8"/>
    <w:rsid w:val="00A77DB9"/>
    <w:rsid w:val="00A82A56"/>
    <w:rsid w:val="00A8434D"/>
    <w:rsid w:val="00A84A11"/>
    <w:rsid w:val="00A85382"/>
    <w:rsid w:val="00A854A0"/>
    <w:rsid w:val="00A8596F"/>
    <w:rsid w:val="00A9039C"/>
    <w:rsid w:val="00A97175"/>
    <w:rsid w:val="00A97860"/>
    <w:rsid w:val="00AA08D2"/>
    <w:rsid w:val="00AA0EBC"/>
    <w:rsid w:val="00AA1C89"/>
    <w:rsid w:val="00AA1D27"/>
    <w:rsid w:val="00AA59BD"/>
    <w:rsid w:val="00AB213B"/>
    <w:rsid w:val="00AB223D"/>
    <w:rsid w:val="00AB42C0"/>
    <w:rsid w:val="00AB7E62"/>
    <w:rsid w:val="00AC40F7"/>
    <w:rsid w:val="00AC47DE"/>
    <w:rsid w:val="00AC4B0D"/>
    <w:rsid w:val="00AC5156"/>
    <w:rsid w:val="00AC62A6"/>
    <w:rsid w:val="00AD1B23"/>
    <w:rsid w:val="00AD2B4E"/>
    <w:rsid w:val="00AD3FBE"/>
    <w:rsid w:val="00AD4360"/>
    <w:rsid w:val="00AD4D98"/>
    <w:rsid w:val="00AD50A7"/>
    <w:rsid w:val="00AD6626"/>
    <w:rsid w:val="00AD7317"/>
    <w:rsid w:val="00AE0FB4"/>
    <w:rsid w:val="00AE51EA"/>
    <w:rsid w:val="00AE5E0F"/>
    <w:rsid w:val="00AE6EDE"/>
    <w:rsid w:val="00AF0B33"/>
    <w:rsid w:val="00AF24F8"/>
    <w:rsid w:val="00AF5EE3"/>
    <w:rsid w:val="00B0174C"/>
    <w:rsid w:val="00B02BB2"/>
    <w:rsid w:val="00B0392B"/>
    <w:rsid w:val="00B04257"/>
    <w:rsid w:val="00B13BCA"/>
    <w:rsid w:val="00B17C9C"/>
    <w:rsid w:val="00B2048F"/>
    <w:rsid w:val="00B2132E"/>
    <w:rsid w:val="00B23737"/>
    <w:rsid w:val="00B248E2"/>
    <w:rsid w:val="00B258AE"/>
    <w:rsid w:val="00B30923"/>
    <w:rsid w:val="00B34637"/>
    <w:rsid w:val="00B34C85"/>
    <w:rsid w:val="00B34E3F"/>
    <w:rsid w:val="00B36A3A"/>
    <w:rsid w:val="00B37F8C"/>
    <w:rsid w:val="00B40EF6"/>
    <w:rsid w:val="00B4274D"/>
    <w:rsid w:val="00B45A02"/>
    <w:rsid w:val="00B50AC7"/>
    <w:rsid w:val="00B51A53"/>
    <w:rsid w:val="00B531C2"/>
    <w:rsid w:val="00B54718"/>
    <w:rsid w:val="00B61205"/>
    <w:rsid w:val="00B616B4"/>
    <w:rsid w:val="00B616C7"/>
    <w:rsid w:val="00B64274"/>
    <w:rsid w:val="00B64948"/>
    <w:rsid w:val="00B70CD9"/>
    <w:rsid w:val="00B72310"/>
    <w:rsid w:val="00B7563C"/>
    <w:rsid w:val="00B75E42"/>
    <w:rsid w:val="00B82915"/>
    <w:rsid w:val="00B83462"/>
    <w:rsid w:val="00B86173"/>
    <w:rsid w:val="00B86A61"/>
    <w:rsid w:val="00B876D7"/>
    <w:rsid w:val="00B92DC8"/>
    <w:rsid w:val="00B93BD3"/>
    <w:rsid w:val="00B95CC6"/>
    <w:rsid w:val="00B97D7E"/>
    <w:rsid w:val="00BA0F58"/>
    <w:rsid w:val="00BA3CF8"/>
    <w:rsid w:val="00BA7E17"/>
    <w:rsid w:val="00BB1468"/>
    <w:rsid w:val="00BB1614"/>
    <w:rsid w:val="00BB1DE8"/>
    <w:rsid w:val="00BB59C4"/>
    <w:rsid w:val="00BC0F2B"/>
    <w:rsid w:val="00BC15CE"/>
    <w:rsid w:val="00BC23B8"/>
    <w:rsid w:val="00BC4691"/>
    <w:rsid w:val="00BC587B"/>
    <w:rsid w:val="00BD5C34"/>
    <w:rsid w:val="00BD775E"/>
    <w:rsid w:val="00BE1553"/>
    <w:rsid w:val="00BE1A58"/>
    <w:rsid w:val="00BE217B"/>
    <w:rsid w:val="00BF3BB5"/>
    <w:rsid w:val="00BF4B39"/>
    <w:rsid w:val="00C00C2B"/>
    <w:rsid w:val="00C01679"/>
    <w:rsid w:val="00C01AA8"/>
    <w:rsid w:val="00C02A46"/>
    <w:rsid w:val="00C0313D"/>
    <w:rsid w:val="00C06512"/>
    <w:rsid w:val="00C136C8"/>
    <w:rsid w:val="00C14C39"/>
    <w:rsid w:val="00C152FC"/>
    <w:rsid w:val="00C25119"/>
    <w:rsid w:val="00C37E89"/>
    <w:rsid w:val="00C40EAF"/>
    <w:rsid w:val="00C415C2"/>
    <w:rsid w:val="00C42C2D"/>
    <w:rsid w:val="00C431F0"/>
    <w:rsid w:val="00C45AC4"/>
    <w:rsid w:val="00C45AF8"/>
    <w:rsid w:val="00C46FB9"/>
    <w:rsid w:val="00C47C1C"/>
    <w:rsid w:val="00C52C6D"/>
    <w:rsid w:val="00C544F4"/>
    <w:rsid w:val="00C5478A"/>
    <w:rsid w:val="00C56FA5"/>
    <w:rsid w:val="00C60A38"/>
    <w:rsid w:val="00C61039"/>
    <w:rsid w:val="00C63DEE"/>
    <w:rsid w:val="00C655F8"/>
    <w:rsid w:val="00C67475"/>
    <w:rsid w:val="00C67854"/>
    <w:rsid w:val="00C67A2B"/>
    <w:rsid w:val="00C7091B"/>
    <w:rsid w:val="00C71B90"/>
    <w:rsid w:val="00C72EAA"/>
    <w:rsid w:val="00C76DAA"/>
    <w:rsid w:val="00C77216"/>
    <w:rsid w:val="00C8169E"/>
    <w:rsid w:val="00C818BA"/>
    <w:rsid w:val="00C81E9E"/>
    <w:rsid w:val="00C82200"/>
    <w:rsid w:val="00C8723A"/>
    <w:rsid w:val="00C90502"/>
    <w:rsid w:val="00C90F5E"/>
    <w:rsid w:val="00C9415E"/>
    <w:rsid w:val="00C95369"/>
    <w:rsid w:val="00C96CA5"/>
    <w:rsid w:val="00CA2EC5"/>
    <w:rsid w:val="00CA5E3B"/>
    <w:rsid w:val="00CA6729"/>
    <w:rsid w:val="00CA7BCE"/>
    <w:rsid w:val="00CB50FB"/>
    <w:rsid w:val="00CC01E8"/>
    <w:rsid w:val="00CC3878"/>
    <w:rsid w:val="00CC6515"/>
    <w:rsid w:val="00CC7827"/>
    <w:rsid w:val="00CC7EA1"/>
    <w:rsid w:val="00CD26B0"/>
    <w:rsid w:val="00CD2CA4"/>
    <w:rsid w:val="00CD765D"/>
    <w:rsid w:val="00CE0FCA"/>
    <w:rsid w:val="00CE1BF1"/>
    <w:rsid w:val="00CE1E23"/>
    <w:rsid w:val="00CE40DA"/>
    <w:rsid w:val="00CE4349"/>
    <w:rsid w:val="00CF029D"/>
    <w:rsid w:val="00CF2178"/>
    <w:rsid w:val="00CF2C16"/>
    <w:rsid w:val="00CF4647"/>
    <w:rsid w:val="00CF6CF5"/>
    <w:rsid w:val="00CF6F70"/>
    <w:rsid w:val="00D00BC9"/>
    <w:rsid w:val="00D062F5"/>
    <w:rsid w:val="00D07393"/>
    <w:rsid w:val="00D156EA"/>
    <w:rsid w:val="00D16E21"/>
    <w:rsid w:val="00D20E37"/>
    <w:rsid w:val="00D20E5F"/>
    <w:rsid w:val="00D21869"/>
    <w:rsid w:val="00D22700"/>
    <w:rsid w:val="00D22C9B"/>
    <w:rsid w:val="00D22C9C"/>
    <w:rsid w:val="00D24E82"/>
    <w:rsid w:val="00D2735B"/>
    <w:rsid w:val="00D30188"/>
    <w:rsid w:val="00D316D8"/>
    <w:rsid w:val="00D322CF"/>
    <w:rsid w:val="00D33A5F"/>
    <w:rsid w:val="00D3465D"/>
    <w:rsid w:val="00D354A7"/>
    <w:rsid w:val="00D408F1"/>
    <w:rsid w:val="00D42816"/>
    <w:rsid w:val="00D448D4"/>
    <w:rsid w:val="00D47690"/>
    <w:rsid w:val="00D50B59"/>
    <w:rsid w:val="00D50C01"/>
    <w:rsid w:val="00D51199"/>
    <w:rsid w:val="00D5628C"/>
    <w:rsid w:val="00D567F9"/>
    <w:rsid w:val="00D56CD5"/>
    <w:rsid w:val="00D60169"/>
    <w:rsid w:val="00D609E3"/>
    <w:rsid w:val="00D63C34"/>
    <w:rsid w:val="00D67CDD"/>
    <w:rsid w:val="00D70330"/>
    <w:rsid w:val="00D733E6"/>
    <w:rsid w:val="00D7417F"/>
    <w:rsid w:val="00D74A34"/>
    <w:rsid w:val="00D7526E"/>
    <w:rsid w:val="00D76B0E"/>
    <w:rsid w:val="00D83CA4"/>
    <w:rsid w:val="00D843D6"/>
    <w:rsid w:val="00D84AFD"/>
    <w:rsid w:val="00D863EE"/>
    <w:rsid w:val="00D900CE"/>
    <w:rsid w:val="00D9293F"/>
    <w:rsid w:val="00D92978"/>
    <w:rsid w:val="00D95536"/>
    <w:rsid w:val="00D968C4"/>
    <w:rsid w:val="00D96F2D"/>
    <w:rsid w:val="00DA2F7F"/>
    <w:rsid w:val="00DA3ECE"/>
    <w:rsid w:val="00DA7B67"/>
    <w:rsid w:val="00DB01D6"/>
    <w:rsid w:val="00DB13F5"/>
    <w:rsid w:val="00DB2483"/>
    <w:rsid w:val="00DB2CDD"/>
    <w:rsid w:val="00DB38B3"/>
    <w:rsid w:val="00DB6718"/>
    <w:rsid w:val="00DC01B3"/>
    <w:rsid w:val="00DC023E"/>
    <w:rsid w:val="00DC0ED1"/>
    <w:rsid w:val="00DC5D25"/>
    <w:rsid w:val="00DC6721"/>
    <w:rsid w:val="00DC7127"/>
    <w:rsid w:val="00DD222C"/>
    <w:rsid w:val="00DD2CA4"/>
    <w:rsid w:val="00DD49D3"/>
    <w:rsid w:val="00DE00B3"/>
    <w:rsid w:val="00DE0AB2"/>
    <w:rsid w:val="00DE4FFC"/>
    <w:rsid w:val="00DE62B1"/>
    <w:rsid w:val="00DE63E6"/>
    <w:rsid w:val="00DE7C8C"/>
    <w:rsid w:val="00DF08B1"/>
    <w:rsid w:val="00DF12BD"/>
    <w:rsid w:val="00DF257F"/>
    <w:rsid w:val="00DF5C15"/>
    <w:rsid w:val="00DF7851"/>
    <w:rsid w:val="00DF7942"/>
    <w:rsid w:val="00E00718"/>
    <w:rsid w:val="00E015F4"/>
    <w:rsid w:val="00E04680"/>
    <w:rsid w:val="00E04AF4"/>
    <w:rsid w:val="00E06438"/>
    <w:rsid w:val="00E07916"/>
    <w:rsid w:val="00E10D08"/>
    <w:rsid w:val="00E11010"/>
    <w:rsid w:val="00E12038"/>
    <w:rsid w:val="00E12672"/>
    <w:rsid w:val="00E15B23"/>
    <w:rsid w:val="00E15E7B"/>
    <w:rsid w:val="00E20833"/>
    <w:rsid w:val="00E22D56"/>
    <w:rsid w:val="00E242B7"/>
    <w:rsid w:val="00E2667F"/>
    <w:rsid w:val="00E26AE6"/>
    <w:rsid w:val="00E3223E"/>
    <w:rsid w:val="00E35C98"/>
    <w:rsid w:val="00E3602A"/>
    <w:rsid w:val="00E3720B"/>
    <w:rsid w:val="00E3794F"/>
    <w:rsid w:val="00E43F4F"/>
    <w:rsid w:val="00E47C69"/>
    <w:rsid w:val="00E47EC1"/>
    <w:rsid w:val="00E52F86"/>
    <w:rsid w:val="00E55D8F"/>
    <w:rsid w:val="00E614D6"/>
    <w:rsid w:val="00E61F52"/>
    <w:rsid w:val="00E62B45"/>
    <w:rsid w:val="00E718C1"/>
    <w:rsid w:val="00E72464"/>
    <w:rsid w:val="00E7397D"/>
    <w:rsid w:val="00E756FA"/>
    <w:rsid w:val="00E836A1"/>
    <w:rsid w:val="00E84661"/>
    <w:rsid w:val="00E8719F"/>
    <w:rsid w:val="00E87269"/>
    <w:rsid w:val="00E90148"/>
    <w:rsid w:val="00E9061C"/>
    <w:rsid w:val="00E92546"/>
    <w:rsid w:val="00E92932"/>
    <w:rsid w:val="00EA080A"/>
    <w:rsid w:val="00EA1A2A"/>
    <w:rsid w:val="00EA23D8"/>
    <w:rsid w:val="00EA42A7"/>
    <w:rsid w:val="00EB11E8"/>
    <w:rsid w:val="00EB28F8"/>
    <w:rsid w:val="00EB2E9E"/>
    <w:rsid w:val="00EB3166"/>
    <w:rsid w:val="00EB444D"/>
    <w:rsid w:val="00EB4811"/>
    <w:rsid w:val="00EC2ACD"/>
    <w:rsid w:val="00EC33DA"/>
    <w:rsid w:val="00EC64F6"/>
    <w:rsid w:val="00ED048F"/>
    <w:rsid w:val="00ED0888"/>
    <w:rsid w:val="00EE1CEC"/>
    <w:rsid w:val="00EE74B3"/>
    <w:rsid w:val="00EE7F62"/>
    <w:rsid w:val="00EF13A2"/>
    <w:rsid w:val="00EF2E0D"/>
    <w:rsid w:val="00EF4CF2"/>
    <w:rsid w:val="00EF6914"/>
    <w:rsid w:val="00F0002B"/>
    <w:rsid w:val="00F01ED4"/>
    <w:rsid w:val="00F02A20"/>
    <w:rsid w:val="00F079C1"/>
    <w:rsid w:val="00F1182A"/>
    <w:rsid w:val="00F11849"/>
    <w:rsid w:val="00F12396"/>
    <w:rsid w:val="00F1345A"/>
    <w:rsid w:val="00F135BA"/>
    <w:rsid w:val="00F16708"/>
    <w:rsid w:val="00F17B11"/>
    <w:rsid w:val="00F17BFA"/>
    <w:rsid w:val="00F20CB6"/>
    <w:rsid w:val="00F22A1A"/>
    <w:rsid w:val="00F263DD"/>
    <w:rsid w:val="00F2700A"/>
    <w:rsid w:val="00F3077F"/>
    <w:rsid w:val="00F307BC"/>
    <w:rsid w:val="00F30F9E"/>
    <w:rsid w:val="00F34261"/>
    <w:rsid w:val="00F3440F"/>
    <w:rsid w:val="00F371F6"/>
    <w:rsid w:val="00F3746C"/>
    <w:rsid w:val="00F37C8B"/>
    <w:rsid w:val="00F432A0"/>
    <w:rsid w:val="00F44E99"/>
    <w:rsid w:val="00F472AF"/>
    <w:rsid w:val="00F518E1"/>
    <w:rsid w:val="00F5276A"/>
    <w:rsid w:val="00F53912"/>
    <w:rsid w:val="00F54B88"/>
    <w:rsid w:val="00F54E96"/>
    <w:rsid w:val="00F61DA8"/>
    <w:rsid w:val="00F626D5"/>
    <w:rsid w:val="00F63ADA"/>
    <w:rsid w:val="00F652D4"/>
    <w:rsid w:val="00F674BB"/>
    <w:rsid w:val="00F676B4"/>
    <w:rsid w:val="00F67C8E"/>
    <w:rsid w:val="00F701A9"/>
    <w:rsid w:val="00F7163F"/>
    <w:rsid w:val="00F71931"/>
    <w:rsid w:val="00F752A7"/>
    <w:rsid w:val="00F76BD0"/>
    <w:rsid w:val="00F76E6B"/>
    <w:rsid w:val="00F77252"/>
    <w:rsid w:val="00F8166B"/>
    <w:rsid w:val="00F826ED"/>
    <w:rsid w:val="00F828C2"/>
    <w:rsid w:val="00F832DA"/>
    <w:rsid w:val="00F8661A"/>
    <w:rsid w:val="00F8765D"/>
    <w:rsid w:val="00F9120B"/>
    <w:rsid w:val="00F9273C"/>
    <w:rsid w:val="00F93E6F"/>
    <w:rsid w:val="00F9481B"/>
    <w:rsid w:val="00F9524B"/>
    <w:rsid w:val="00F9626F"/>
    <w:rsid w:val="00F96CE5"/>
    <w:rsid w:val="00F97DDC"/>
    <w:rsid w:val="00FA0F11"/>
    <w:rsid w:val="00FA3400"/>
    <w:rsid w:val="00FA3D2A"/>
    <w:rsid w:val="00FA5A64"/>
    <w:rsid w:val="00FA72B0"/>
    <w:rsid w:val="00FA777F"/>
    <w:rsid w:val="00FA77EA"/>
    <w:rsid w:val="00FB0B9C"/>
    <w:rsid w:val="00FB1961"/>
    <w:rsid w:val="00FB468C"/>
    <w:rsid w:val="00FB5A81"/>
    <w:rsid w:val="00FC0037"/>
    <w:rsid w:val="00FC04D2"/>
    <w:rsid w:val="00FC2EF4"/>
    <w:rsid w:val="00FC6A8E"/>
    <w:rsid w:val="00FD4481"/>
    <w:rsid w:val="00FD785E"/>
    <w:rsid w:val="00FE183D"/>
    <w:rsid w:val="00FE31E2"/>
    <w:rsid w:val="00FE3FB7"/>
    <w:rsid w:val="00FE53D5"/>
    <w:rsid w:val="00FE66E6"/>
    <w:rsid w:val="00FE750D"/>
    <w:rsid w:val="00FE7D23"/>
    <w:rsid w:val="00FF215D"/>
    <w:rsid w:val="00FF274C"/>
    <w:rsid w:val="00FF2BCC"/>
    <w:rsid w:val="00FF4204"/>
    <w:rsid w:val="013AE976"/>
    <w:rsid w:val="013CABBF"/>
    <w:rsid w:val="0165C9CF"/>
    <w:rsid w:val="016B02AC"/>
    <w:rsid w:val="016E9F8E"/>
    <w:rsid w:val="01B479AE"/>
    <w:rsid w:val="01C7CAA3"/>
    <w:rsid w:val="02401278"/>
    <w:rsid w:val="02A629D9"/>
    <w:rsid w:val="02AE65AB"/>
    <w:rsid w:val="02C508ED"/>
    <w:rsid w:val="033F6EAF"/>
    <w:rsid w:val="03460190"/>
    <w:rsid w:val="03AA3BEC"/>
    <w:rsid w:val="03AB3EC1"/>
    <w:rsid w:val="03B27320"/>
    <w:rsid w:val="03DAC8F6"/>
    <w:rsid w:val="03EF884C"/>
    <w:rsid w:val="040B5834"/>
    <w:rsid w:val="040BC07A"/>
    <w:rsid w:val="046A00EC"/>
    <w:rsid w:val="0470E7BD"/>
    <w:rsid w:val="0476FC33"/>
    <w:rsid w:val="048CAEB4"/>
    <w:rsid w:val="04EA5599"/>
    <w:rsid w:val="04ED601F"/>
    <w:rsid w:val="052201AB"/>
    <w:rsid w:val="0524CFD1"/>
    <w:rsid w:val="053502EA"/>
    <w:rsid w:val="054DC958"/>
    <w:rsid w:val="054DEA66"/>
    <w:rsid w:val="058A587E"/>
    <w:rsid w:val="058EE809"/>
    <w:rsid w:val="05AF0D0B"/>
    <w:rsid w:val="05B828D3"/>
    <w:rsid w:val="05B95BBC"/>
    <w:rsid w:val="0632B329"/>
    <w:rsid w:val="0655DF50"/>
    <w:rsid w:val="06712E03"/>
    <w:rsid w:val="068AAB57"/>
    <w:rsid w:val="06AD5D37"/>
    <w:rsid w:val="06F6C26F"/>
    <w:rsid w:val="0705DA44"/>
    <w:rsid w:val="0708DA76"/>
    <w:rsid w:val="070FEB1D"/>
    <w:rsid w:val="073750AF"/>
    <w:rsid w:val="07482E11"/>
    <w:rsid w:val="07542981"/>
    <w:rsid w:val="075CB809"/>
    <w:rsid w:val="0761F9E5"/>
    <w:rsid w:val="0768AE71"/>
    <w:rsid w:val="07835E0A"/>
    <w:rsid w:val="07A1CAE4"/>
    <w:rsid w:val="07A9FAA3"/>
    <w:rsid w:val="07BA951F"/>
    <w:rsid w:val="07F8E6BB"/>
    <w:rsid w:val="08267BB8"/>
    <w:rsid w:val="088C01D2"/>
    <w:rsid w:val="0897D841"/>
    <w:rsid w:val="089D112E"/>
    <w:rsid w:val="08A3A9F4"/>
    <w:rsid w:val="08C010D6"/>
    <w:rsid w:val="0909D13F"/>
    <w:rsid w:val="091F1C37"/>
    <w:rsid w:val="09322307"/>
    <w:rsid w:val="0935DB7B"/>
    <w:rsid w:val="09556816"/>
    <w:rsid w:val="09601FD7"/>
    <w:rsid w:val="09769F92"/>
    <w:rsid w:val="098FA3C1"/>
    <w:rsid w:val="09C3C241"/>
    <w:rsid w:val="09C3D059"/>
    <w:rsid w:val="09CC2A93"/>
    <w:rsid w:val="0A33A8A2"/>
    <w:rsid w:val="0A342419"/>
    <w:rsid w:val="0A433FC9"/>
    <w:rsid w:val="0A49C1C8"/>
    <w:rsid w:val="0AA04F33"/>
    <w:rsid w:val="0AA8CC53"/>
    <w:rsid w:val="0ABE929F"/>
    <w:rsid w:val="0ACE79CD"/>
    <w:rsid w:val="0AE81F04"/>
    <w:rsid w:val="0AEF7D76"/>
    <w:rsid w:val="0B2A3300"/>
    <w:rsid w:val="0B5B8BA6"/>
    <w:rsid w:val="0B67FAF4"/>
    <w:rsid w:val="0B81A3BC"/>
    <w:rsid w:val="0B993FB0"/>
    <w:rsid w:val="0B9D3571"/>
    <w:rsid w:val="0BB05DC4"/>
    <w:rsid w:val="0BD8DC39"/>
    <w:rsid w:val="0BEEA98B"/>
    <w:rsid w:val="0C17AE1D"/>
    <w:rsid w:val="0C3702B3"/>
    <w:rsid w:val="0C8B350D"/>
    <w:rsid w:val="0C8D08D8"/>
    <w:rsid w:val="0C996419"/>
    <w:rsid w:val="0CAF8A15"/>
    <w:rsid w:val="0CD292DB"/>
    <w:rsid w:val="0CE163F2"/>
    <w:rsid w:val="0CF04790"/>
    <w:rsid w:val="0CFE2A00"/>
    <w:rsid w:val="0D1B179C"/>
    <w:rsid w:val="0D214FC3"/>
    <w:rsid w:val="0DEB3250"/>
    <w:rsid w:val="0E08CEF5"/>
    <w:rsid w:val="0E14E742"/>
    <w:rsid w:val="0E20D683"/>
    <w:rsid w:val="0E25CBFF"/>
    <w:rsid w:val="0E376C1A"/>
    <w:rsid w:val="0E3826D3"/>
    <w:rsid w:val="0E63178B"/>
    <w:rsid w:val="0EB6F125"/>
    <w:rsid w:val="0EB94792"/>
    <w:rsid w:val="0ED2C7A0"/>
    <w:rsid w:val="0EEFD236"/>
    <w:rsid w:val="0F1F32A3"/>
    <w:rsid w:val="0F2E65E8"/>
    <w:rsid w:val="0F5F1ECB"/>
    <w:rsid w:val="0F67752D"/>
    <w:rsid w:val="0F8B5FE4"/>
    <w:rsid w:val="0F9C2E60"/>
    <w:rsid w:val="0FBCA6E4"/>
    <w:rsid w:val="0FD77105"/>
    <w:rsid w:val="1010E429"/>
    <w:rsid w:val="103EA4B7"/>
    <w:rsid w:val="103F081C"/>
    <w:rsid w:val="107636C0"/>
    <w:rsid w:val="108D0822"/>
    <w:rsid w:val="10ED3366"/>
    <w:rsid w:val="10F39EAB"/>
    <w:rsid w:val="111239C5"/>
    <w:rsid w:val="11198ED8"/>
    <w:rsid w:val="112DD423"/>
    <w:rsid w:val="115EA630"/>
    <w:rsid w:val="117BB522"/>
    <w:rsid w:val="117C3ECA"/>
    <w:rsid w:val="11AB2EBD"/>
    <w:rsid w:val="11AE0B80"/>
    <w:rsid w:val="11D2C581"/>
    <w:rsid w:val="11EC2DC5"/>
    <w:rsid w:val="11F2B2A0"/>
    <w:rsid w:val="120A6862"/>
    <w:rsid w:val="12132403"/>
    <w:rsid w:val="12175F26"/>
    <w:rsid w:val="123F2D46"/>
    <w:rsid w:val="12B56CC2"/>
    <w:rsid w:val="133F799B"/>
    <w:rsid w:val="1364C064"/>
    <w:rsid w:val="13962DF6"/>
    <w:rsid w:val="13A638C3"/>
    <w:rsid w:val="13B1D3FB"/>
    <w:rsid w:val="13C77F5F"/>
    <w:rsid w:val="13CD23A1"/>
    <w:rsid w:val="13E0A094"/>
    <w:rsid w:val="13EE6E25"/>
    <w:rsid w:val="1404652A"/>
    <w:rsid w:val="140D2D77"/>
    <w:rsid w:val="14334638"/>
    <w:rsid w:val="1436098B"/>
    <w:rsid w:val="14BDCAE0"/>
    <w:rsid w:val="1519C21B"/>
    <w:rsid w:val="15358DC3"/>
    <w:rsid w:val="15408782"/>
    <w:rsid w:val="156DF166"/>
    <w:rsid w:val="157C70F5"/>
    <w:rsid w:val="159D7957"/>
    <w:rsid w:val="15A3EE11"/>
    <w:rsid w:val="15BA9607"/>
    <w:rsid w:val="15F1F331"/>
    <w:rsid w:val="15F343A6"/>
    <w:rsid w:val="16189840"/>
    <w:rsid w:val="164586C5"/>
    <w:rsid w:val="166968CC"/>
    <w:rsid w:val="1673F0A0"/>
    <w:rsid w:val="16770AC2"/>
    <w:rsid w:val="16B3040B"/>
    <w:rsid w:val="16B34A5E"/>
    <w:rsid w:val="16BD575C"/>
    <w:rsid w:val="16C2BAFF"/>
    <w:rsid w:val="16DE0B34"/>
    <w:rsid w:val="16E2DF2A"/>
    <w:rsid w:val="16FEDD0F"/>
    <w:rsid w:val="17005DB8"/>
    <w:rsid w:val="1704EF67"/>
    <w:rsid w:val="171F597A"/>
    <w:rsid w:val="173F59B4"/>
    <w:rsid w:val="179A94E6"/>
    <w:rsid w:val="17A584D1"/>
    <w:rsid w:val="17BD7D59"/>
    <w:rsid w:val="17BF06E1"/>
    <w:rsid w:val="17C80060"/>
    <w:rsid w:val="17DE8E46"/>
    <w:rsid w:val="180F51D3"/>
    <w:rsid w:val="180FC101"/>
    <w:rsid w:val="1814A1E4"/>
    <w:rsid w:val="18630DA8"/>
    <w:rsid w:val="187FC4BE"/>
    <w:rsid w:val="1885969D"/>
    <w:rsid w:val="18C2F284"/>
    <w:rsid w:val="18DFA43C"/>
    <w:rsid w:val="18E18D1F"/>
    <w:rsid w:val="18EF9D77"/>
    <w:rsid w:val="191FBDAB"/>
    <w:rsid w:val="1984C2DF"/>
    <w:rsid w:val="198BDB84"/>
    <w:rsid w:val="19D9214C"/>
    <w:rsid w:val="1A24F739"/>
    <w:rsid w:val="1A448A4F"/>
    <w:rsid w:val="1A45C09B"/>
    <w:rsid w:val="1A7BAFB7"/>
    <w:rsid w:val="1AAF03AE"/>
    <w:rsid w:val="1ABC4DD1"/>
    <w:rsid w:val="1AC47303"/>
    <w:rsid w:val="1AE7F96E"/>
    <w:rsid w:val="1AED66BF"/>
    <w:rsid w:val="1B2861A7"/>
    <w:rsid w:val="1B34F944"/>
    <w:rsid w:val="1B493068"/>
    <w:rsid w:val="1B5CBFE7"/>
    <w:rsid w:val="1B73F065"/>
    <w:rsid w:val="1BE65995"/>
    <w:rsid w:val="1BF289F2"/>
    <w:rsid w:val="1C0FBDA0"/>
    <w:rsid w:val="1C163C09"/>
    <w:rsid w:val="1C166127"/>
    <w:rsid w:val="1C1A83AD"/>
    <w:rsid w:val="1C463611"/>
    <w:rsid w:val="1C5D797C"/>
    <w:rsid w:val="1C726B62"/>
    <w:rsid w:val="1C7882F1"/>
    <w:rsid w:val="1C8D7F81"/>
    <w:rsid w:val="1C93EFC2"/>
    <w:rsid w:val="1C9D54FB"/>
    <w:rsid w:val="1CDD6AF4"/>
    <w:rsid w:val="1CEE31B8"/>
    <w:rsid w:val="1D310AFC"/>
    <w:rsid w:val="1D797950"/>
    <w:rsid w:val="1D9E6356"/>
    <w:rsid w:val="1DA33A19"/>
    <w:rsid w:val="1DD97064"/>
    <w:rsid w:val="1DDBB3B3"/>
    <w:rsid w:val="1DF8F8D7"/>
    <w:rsid w:val="1E0795BD"/>
    <w:rsid w:val="1E23A2D4"/>
    <w:rsid w:val="1E2A61D0"/>
    <w:rsid w:val="1E3C140D"/>
    <w:rsid w:val="1E5F6475"/>
    <w:rsid w:val="1E65DA28"/>
    <w:rsid w:val="1E9460A9"/>
    <w:rsid w:val="1EC488C8"/>
    <w:rsid w:val="1ED5DB01"/>
    <w:rsid w:val="1EE1D6B2"/>
    <w:rsid w:val="1F24827C"/>
    <w:rsid w:val="1F28E599"/>
    <w:rsid w:val="1F293649"/>
    <w:rsid w:val="1F47A2C2"/>
    <w:rsid w:val="1F541495"/>
    <w:rsid w:val="1F68A24B"/>
    <w:rsid w:val="1FB15BB1"/>
    <w:rsid w:val="1FBEDE63"/>
    <w:rsid w:val="1FD7C02A"/>
    <w:rsid w:val="2036DF54"/>
    <w:rsid w:val="2041D82A"/>
    <w:rsid w:val="209BAE8E"/>
    <w:rsid w:val="20A7972A"/>
    <w:rsid w:val="20ADE8C5"/>
    <w:rsid w:val="20F4407A"/>
    <w:rsid w:val="215BA19D"/>
    <w:rsid w:val="216EF7D2"/>
    <w:rsid w:val="21723434"/>
    <w:rsid w:val="21752354"/>
    <w:rsid w:val="218B931A"/>
    <w:rsid w:val="2190DC3F"/>
    <w:rsid w:val="2191F577"/>
    <w:rsid w:val="2202AFFE"/>
    <w:rsid w:val="223E8DF4"/>
    <w:rsid w:val="2273972B"/>
    <w:rsid w:val="227F9EC9"/>
    <w:rsid w:val="22914FE8"/>
    <w:rsid w:val="229225FD"/>
    <w:rsid w:val="22936433"/>
    <w:rsid w:val="22A6CA16"/>
    <w:rsid w:val="22B5DA7F"/>
    <w:rsid w:val="22D77FEF"/>
    <w:rsid w:val="22EFD0E0"/>
    <w:rsid w:val="22F193D8"/>
    <w:rsid w:val="22FF80FD"/>
    <w:rsid w:val="23209C60"/>
    <w:rsid w:val="233199F3"/>
    <w:rsid w:val="234879A2"/>
    <w:rsid w:val="234D5E0E"/>
    <w:rsid w:val="2355FE04"/>
    <w:rsid w:val="23AEC948"/>
    <w:rsid w:val="23DA5899"/>
    <w:rsid w:val="23EB6C95"/>
    <w:rsid w:val="23FB3659"/>
    <w:rsid w:val="240C7F75"/>
    <w:rsid w:val="2459ECBF"/>
    <w:rsid w:val="2460BFCF"/>
    <w:rsid w:val="24936D63"/>
    <w:rsid w:val="24A33635"/>
    <w:rsid w:val="24B72DAC"/>
    <w:rsid w:val="24BF0F5E"/>
    <w:rsid w:val="24C5FAD9"/>
    <w:rsid w:val="24CB2214"/>
    <w:rsid w:val="24CB4948"/>
    <w:rsid w:val="250DBE2A"/>
    <w:rsid w:val="2522B0CD"/>
    <w:rsid w:val="25397BC2"/>
    <w:rsid w:val="2585CBE3"/>
    <w:rsid w:val="25895F2C"/>
    <w:rsid w:val="259E97EA"/>
    <w:rsid w:val="25AEF949"/>
    <w:rsid w:val="25B72444"/>
    <w:rsid w:val="25BD4535"/>
    <w:rsid w:val="25C7B19D"/>
    <w:rsid w:val="25F5AA31"/>
    <w:rsid w:val="26083E7F"/>
    <w:rsid w:val="260C5C14"/>
    <w:rsid w:val="2638D411"/>
    <w:rsid w:val="2671A3B2"/>
    <w:rsid w:val="26DB7783"/>
    <w:rsid w:val="26EBE008"/>
    <w:rsid w:val="270A0FC7"/>
    <w:rsid w:val="271D2A49"/>
    <w:rsid w:val="2735E650"/>
    <w:rsid w:val="275E6DF9"/>
    <w:rsid w:val="2761BB61"/>
    <w:rsid w:val="277FFDB3"/>
    <w:rsid w:val="27A6E1AC"/>
    <w:rsid w:val="27BA4ADD"/>
    <w:rsid w:val="27CFCA3C"/>
    <w:rsid w:val="27D788A3"/>
    <w:rsid w:val="28280B21"/>
    <w:rsid w:val="2860C0EE"/>
    <w:rsid w:val="287ABE08"/>
    <w:rsid w:val="288449FA"/>
    <w:rsid w:val="28AA35F7"/>
    <w:rsid w:val="28BEDDB8"/>
    <w:rsid w:val="28C3E37B"/>
    <w:rsid w:val="29095D33"/>
    <w:rsid w:val="29196A61"/>
    <w:rsid w:val="291D55E8"/>
    <w:rsid w:val="292BCF63"/>
    <w:rsid w:val="294EAE31"/>
    <w:rsid w:val="2988C917"/>
    <w:rsid w:val="299F2D2A"/>
    <w:rsid w:val="29A2D42F"/>
    <w:rsid w:val="29AAB325"/>
    <w:rsid w:val="29EF2A54"/>
    <w:rsid w:val="2A32ACAE"/>
    <w:rsid w:val="2A33BA63"/>
    <w:rsid w:val="2A54CB0B"/>
    <w:rsid w:val="2A5774F7"/>
    <w:rsid w:val="2A9B7BED"/>
    <w:rsid w:val="2AD1B7A0"/>
    <w:rsid w:val="2AE0946B"/>
    <w:rsid w:val="2AF16A85"/>
    <w:rsid w:val="2B01931D"/>
    <w:rsid w:val="2B5C144B"/>
    <w:rsid w:val="2B9E7B06"/>
    <w:rsid w:val="2BB6D39A"/>
    <w:rsid w:val="2BB94225"/>
    <w:rsid w:val="2C4230FC"/>
    <w:rsid w:val="2C5E8AB5"/>
    <w:rsid w:val="2C9E7F48"/>
    <w:rsid w:val="2CBF466D"/>
    <w:rsid w:val="2CDACE5E"/>
    <w:rsid w:val="2CDB789C"/>
    <w:rsid w:val="2CEA416D"/>
    <w:rsid w:val="2D3E48E8"/>
    <w:rsid w:val="2D481CCD"/>
    <w:rsid w:val="2D4BB892"/>
    <w:rsid w:val="2D63F3B5"/>
    <w:rsid w:val="2D8D3ADE"/>
    <w:rsid w:val="2D90DDC8"/>
    <w:rsid w:val="2D90F8AD"/>
    <w:rsid w:val="2D924EDB"/>
    <w:rsid w:val="2E07E96A"/>
    <w:rsid w:val="2E3DD969"/>
    <w:rsid w:val="2E400F37"/>
    <w:rsid w:val="2E439CFA"/>
    <w:rsid w:val="2E6CE971"/>
    <w:rsid w:val="2E849AF4"/>
    <w:rsid w:val="2E88D864"/>
    <w:rsid w:val="2ED2C4D2"/>
    <w:rsid w:val="2F0EB8BF"/>
    <w:rsid w:val="2F2CD6CE"/>
    <w:rsid w:val="2F2E857E"/>
    <w:rsid w:val="2F82A17F"/>
    <w:rsid w:val="2FD452C8"/>
    <w:rsid w:val="2FF3579F"/>
    <w:rsid w:val="30139362"/>
    <w:rsid w:val="301EE804"/>
    <w:rsid w:val="3035E6D1"/>
    <w:rsid w:val="30C26A14"/>
    <w:rsid w:val="30C87E8A"/>
    <w:rsid w:val="310000E6"/>
    <w:rsid w:val="310798A4"/>
    <w:rsid w:val="3127B6DC"/>
    <w:rsid w:val="31419445"/>
    <w:rsid w:val="31511526"/>
    <w:rsid w:val="315B4900"/>
    <w:rsid w:val="31647B15"/>
    <w:rsid w:val="317126A3"/>
    <w:rsid w:val="3181C76C"/>
    <w:rsid w:val="31902E98"/>
    <w:rsid w:val="31B74C01"/>
    <w:rsid w:val="31C59D13"/>
    <w:rsid w:val="31D0EA5E"/>
    <w:rsid w:val="31D12504"/>
    <w:rsid w:val="31DFEAD5"/>
    <w:rsid w:val="320C2F21"/>
    <w:rsid w:val="321C2AC0"/>
    <w:rsid w:val="323F1AE7"/>
    <w:rsid w:val="325B98E7"/>
    <w:rsid w:val="326AB545"/>
    <w:rsid w:val="328466E6"/>
    <w:rsid w:val="32C2257C"/>
    <w:rsid w:val="32CF24A9"/>
    <w:rsid w:val="32D4035E"/>
    <w:rsid w:val="331B397D"/>
    <w:rsid w:val="33497DA8"/>
    <w:rsid w:val="335424F1"/>
    <w:rsid w:val="335688C6"/>
    <w:rsid w:val="335982F1"/>
    <w:rsid w:val="336ABDC8"/>
    <w:rsid w:val="337FFC2C"/>
    <w:rsid w:val="33A43954"/>
    <w:rsid w:val="33D192D5"/>
    <w:rsid w:val="34001F4C"/>
    <w:rsid w:val="343AFA82"/>
    <w:rsid w:val="345EE957"/>
    <w:rsid w:val="346D6A86"/>
    <w:rsid w:val="347C7233"/>
    <w:rsid w:val="34960E48"/>
    <w:rsid w:val="34A272DC"/>
    <w:rsid w:val="34B32145"/>
    <w:rsid w:val="34CAD566"/>
    <w:rsid w:val="34EFF552"/>
    <w:rsid w:val="34F289B1"/>
    <w:rsid w:val="350D5A0A"/>
    <w:rsid w:val="352CD1CE"/>
    <w:rsid w:val="3565E727"/>
    <w:rsid w:val="35872BBD"/>
    <w:rsid w:val="358E4849"/>
    <w:rsid w:val="3595DB37"/>
    <w:rsid w:val="35A6EA6D"/>
    <w:rsid w:val="35ACE3A2"/>
    <w:rsid w:val="361D876F"/>
    <w:rsid w:val="3636558D"/>
    <w:rsid w:val="3666BEBD"/>
    <w:rsid w:val="366C029C"/>
    <w:rsid w:val="3677FB56"/>
    <w:rsid w:val="3680BFB6"/>
    <w:rsid w:val="36C8A22F"/>
    <w:rsid w:val="36EA5105"/>
    <w:rsid w:val="36EEFF13"/>
    <w:rsid w:val="36F6B8BE"/>
    <w:rsid w:val="373D602B"/>
    <w:rsid w:val="3740A29B"/>
    <w:rsid w:val="37634269"/>
    <w:rsid w:val="3784B1CD"/>
    <w:rsid w:val="37C46D43"/>
    <w:rsid w:val="37E5DF0C"/>
    <w:rsid w:val="3807D2FD"/>
    <w:rsid w:val="3878CB22"/>
    <w:rsid w:val="387E728E"/>
    <w:rsid w:val="388127C3"/>
    <w:rsid w:val="388A2597"/>
    <w:rsid w:val="38C3C6AB"/>
    <w:rsid w:val="38D88D38"/>
    <w:rsid w:val="38E46B29"/>
    <w:rsid w:val="39297833"/>
    <w:rsid w:val="3964E608"/>
    <w:rsid w:val="39707FEB"/>
    <w:rsid w:val="398A7B01"/>
    <w:rsid w:val="39A4189C"/>
    <w:rsid w:val="39C86288"/>
    <w:rsid w:val="3A0F24BA"/>
    <w:rsid w:val="3A154E84"/>
    <w:rsid w:val="3A579CE6"/>
    <w:rsid w:val="3A6C30F1"/>
    <w:rsid w:val="3A7AE1C9"/>
    <w:rsid w:val="3A99C4A1"/>
    <w:rsid w:val="3A9D12B1"/>
    <w:rsid w:val="3AC7D1B0"/>
    <w:rsid w:val="3AF6EAF0"/>
    <w:rsid w:val="3B037DC0"/>
    <w:rsid w:val="3B4505EA"/>
    <w:rsid w:val="3B497394"/>
    <w:rsid w:val="3B678831"/>
    <w:rsid w:val="3B86F297"/>
    <w:rsid w:val="3BA30000"/>
    <w:rsid w:val="3BDD73E5"/>
    <w:rsid w:val="3BE0C337"/>
    <w:rsid w:val="3BE229C6"/>
    <w:rsid w:val="3C368AF4"/>
    <w:rsid w:val="3C5854C6"/>
    <w:rsid w:val="3C65BB1B"/>
    <w:rsid w:val="3C715D12"/>
    <w:rsid w:val="3C8CC80B"/>
    <w:rsid w:val="3CFEF424"/>
    <w:rsid w:val="3D006537"/>
    <w:rsid w:val="3D27B181"/>
    <w:rsid w:val="3D296B3B"/>
    <w:rsid w:val="3D7192F1"/>
    <w:rsid w:val="3DCF0713"/>
    <w:rsid w:val="3E20C00E"/>
    <w:rsid w:val="3E4003F2"/>
    <w:rsid w:val="3E914B62"/>
    <w:rsid w:val="3E964509"/>
    <w:rsid w:val="3E96F8D4"/>
    <w:rsid w:val="3E9F4D16"/>
    <w:rsid w:val="3EA2DE58"/>
    <w:rsid w:val="3EA4201B"/>
    <w:rsid w:val="3EB6B024"/>
    <w:rsid w:val="3EBE6DDD"/>
    <w:rsid w:val="3F01FE7E"/>
    <w:rsid w:val="3F1514A7"/>
    <w:rsid w:val="3F2792AF"/>
    <w:rsid w:val="3F911ECC"/>
    <w:rsid w:val="3F9290D1"/>
    <w:rsid w:val="3F995E09"/>
    <w:rsid w:val="3FA95788"/>
    <w:rsid w:val="3FBADB42"/>
    <w:rsid w:val="3FE99980"/>
    <w:rsid w:val="40147552"/>
    <w:rsid w:val="40176050"/>
    <w:rsid w:val="40207EC8"/>
    <w:rsid w:val="402DBEF2"/>
    <w:rsid w:val="40373588"/>
    <w:rsid w:val="4037BF7C"/>
    <w:rsid w:val="403FF07C"/>
    <w:rsid w:val="4059BB10"/>
    <w:rsid w:val="4063D2FA"/>
    <w:rsid w:val="40647041"/>
    <w:rsid w:val="40781B32"/>
    <w:rsid w:val="408775B3"/>
    <w:rsid w:val="4093DB5C"/>
    <w:rsid w:val="40BC5A72"/>
    <w:rsid w:val="40C6DE6A"/>
    <w:rsid w:val="40DFC2B7"/>
    <w:rsid w:val="40E9AB5F"/>
    <w:rsid w:val="4105F76D"/>
    <w:rsid w:val="410A3932"/>
    <w:rsid w:val="4145BE55"/>
    <w:rsid w:val="419A5120"/>
    <w:rsid w:val="41A96FD2"/>
    <w:rsid w:val="41B726E1"/>
    <w:rsid w:val="41C0A042"/>
    <w:rsid w:val="41C336B9"/>
    <w:rsid w:val="41F48DE5"/>
    <w:rsid w:val="41FB22A4"/>
    <w:rsid w:val="421226E0"/>
    <w:rsid w:val="42335B90"/>
    <w:rsid w:val="42348431"/>
    <w:rsid w:val="423E8252"/>
    <w:rsid w:val="426CCB27"/>
    <w:rsid w:val="427A72B5"/>
    <w:rsid w:val="42D4C76F"/>
    <w:rsid w:val="42EC1B5B"/>
    <w:rsid w:val="42F265AA"/>
    <w:rsid w:val="4308641E"/>
    <w:rsid w:val="43356C73"/>
    <w:rsid w:val="4358B688"/>
    <w:rsid w:val="4389A242"/>
    <w:rsid w:val="43C35F6C"/>
    <w:rsid w:val="43C37009"/>
    <w:rsid w:val="43FB6978"/>
    <w:rsid w:val="43FE7F2C"/>
    <w:rsid w:val="441C01C9"/>
    <w:rsid w:val="44F02869"/>
    <w:rsid w:val="452C832B"/>
    <w:rsid w:val="454BBB7D"/>
    <w:rsid w:val="4550B6FF"/>
    <w:rsid w:val="4552FC96"/>
    <w:rsid w:val="455BE508"/>
    <w:rsid w:val="456017A6"/>
    <w:rsid w:val="45A1E981"/>
    <w:rsid w:val="45C21C61"/>
    <w:rsid w:val="45E98148"/>
    <w:rsid w:val="45FB5519"/>
    <w:rsid w:val="460849F7"/>
    <w:rsid w:val="461271DD"/>
    <w:rsid w:val="46147AE4"/>
    <w:rsid w:val="4629811D"/>
    <w:rsid w:val="464BDE18"/>
    <w:rsid w:val="46501010"/>
    <w:rsid w:val="467FCFC1"/>
    <w:rsid w:val="46883C12"/>
    <w:rsid w:val="46B2D68D"/>
    <w:rsid w:val="46CA3126"/>
    <w:rsid w:val="46DD02FE"/>
    <w:rsid w:val="46EAA282"/>
    <w:rsid w:val="46EBA140"/>
    <w:rsid w:val="473FB63B"/>
    <w:rsid w:val="477609BD"/>
    <w:rsid w:val="479AE049"/>
    <w:rsid w:val="47A3F575"/>
    <w:rsid w:val="47B7F048"/>
    <w:rsid w:val="47B8C8D1"/>
    <w:rsid w:val="47DC8A55"/>
    <w:rsid w:val="47E7AE79"/>
    <w:rsid w:val="481B47D8"/>
    <w:rsid w:val="482FD0E2"/>
    <w:rsid w:val="4849570D"/>
    <w:rsid w:val="48594088"/>
    <w:rsid w:val="487BFFB6"/>
    <w:rsid w:val="4888BA4D"/>
    <w:rsid w:val="4893542C"/>
    <w:rsid w:val="48DC6F93"/>
    <w:rsid w:val="48E3455B"/>
    <w:rsid w:val="48F4BD9B"/>
    <w:rsid w:val="490136BF"/>
    <w:rsid w:val="490DE5F8"/>
    <w:rsid w:val="491124D5"/>
    <w:rsid w:val="49227931"/>
    <w:rsid w:val="4944948F"/>
    <w:rsid w:val="49554BC1"/>
    <w:rsid w:val="495C6384"/>
    <w:rsid w:val="499B346A"/>
    <w:rsid w:val="49C394DC"/>
    <w:rsid w:val="49C5B342"/>
    <w:rsid w:val="4A340342"/>
    <w:rsid w:val="4A35E80C"/>
    <w:rsid w:val="4A693C49"/>
    <w:rsid w:val="4A827635"/>
    <w:rsid w:val="4B043938"/>
    <w:rsid w:val="4B069071"/>
    <w:rsid w:val="4B359C75"/>
    <w:rsid w:val="4B387418"/>
    <w:rsid w:val="4B485B46"/>
    <w:rsid w:val="4B79478D"/>
    <w:rsid w:val="4BB4E8F2"/>
    <w:rsid w:val="4BBB4B0E"/>
    <w:rsid w:val="4BC8D39A"/>
    <w:rsid w:val="4BE4984C"/>
    <w:rsid w:val="4C05CE2C"/>
    <w:rsid w:val="4C16838F"/>
    <w:rsid w:val="4C4C2F0C"/>
    <w:rsid w:val="4C698362"/>
    <w:rsid w:val="4C8CD1B2"/>
    <w:rsid w:val="4CBEE056"/>
    <w:rsid w:val="4CCDB1DA"/>
    <w:rsid w:val="4CFD60A4"/>
    <w:rsid w:val="4D123FD9"/>
    <w:rsid w:val="4D245AA1"/>
    <w:rsid w:val="4D4A3EF9"/>
    <w:rsid w:val="4D63989F"/>
    <w:rsid w:val="4D9EC619"/>
    <w:rsid w:val="4DE27954"/>
    <w:rsid w:val="4DE63D2B"/>
    <w:rsid w:val="4DF715DC"/>
    <w:rsid w:val="4E045B65"/>
    <w:rsid w:val="4E2E3173"/>
    <w:rsid w:val="4E3D1C31"/>
    <w:rsid w:val="4EBF95B8"/>
    <w:rsid w:val="4EDD777A"/>
    <w:rsid w:val="4EE96A0C"/>
    <w:rsid w:val="4F061DF6"/>
    <w:rsid w:val="4F2D19C2"/>
    <w:rsid w:val="4F4035EB"/>
    <w:rsid w:val="4F5AB838"/>
    <w:rsid w:val="4F5ADAC8"/>
    <w:rsid w:val="4F6B7DFD"/>
    <w:rsid w:val="4F853DFF"/>
    <w:rsid w:val="4F8C659E"/>
    <w:rsid w:val="4F8EA95E"/>
    <w:rsid w:val="4FC93EAB"/>
    <w:rsid w:val="4FD0BBF7"/>
    <w:rsid w:val="4FD23044"/>
    <w:rsid w:val="4FD8EC92"/>
    <w:rsid w:val="504BE61F"/>
    <w:rsid w:val="505A4D6C"/>
    <w:rsid w:val="5062216C"/>
    <w:rsid w:val="5077BEF8"/>
    <w:rsid w:val="50BA18D3"/>
    <w:rsid w:val="51236659"/>
    <w:rsid w:val="5128C459"/>
    <w:rsid w:val="517E4315"/>
    <w:rsid w:val="5184554F"/>
    <w:rsid w:val="518E90BF"/>
    <w:rsid w:val="51D3614D"/>
    <w:rsid w:val="51E3DB2C"/>
    <w:rsid w:val="51ECFD44"/>
    <w:rsid w:val="5209A595"/>
    <w:rsid w:val="5210EDD5"/>
    <w:rsid w:val="521C5273"/>
    <w:rsid w:val="521F26EF"/>
    <w:rsid w:val="52583234"/>
    <w:rsid w:val="5269C694"/>
    <w:rsid w:val="52B3879C"/>
    <w:rsid w:val="52CC7F3D"/>
    <w:rsid w:val="52D28327"/>
    <w:rsid w:val="52D75998"/>
    <w:rsid w:val="52D8566D"/>
    <w:rsid w:val="53173CAD"/>
    <w:rsid w:val="533877AD"/>
    <w:rsid w:val="533C658F"/>
    <w:rsid w:val="533DF61F"/>
    <w:rsid w:val="536B3115"/>
    <w:rsid w:val="537FAB8D"/>
    <w:rsid w:val="53C685C6"/>
    <w:rsid w:val="53FD6696"/>
    <w:rsid w:val="540596F5"/>
    <w:rsid w:val="541F41D8"/>
    <w:rsid w:val="543B4404"/>
    <w:rsid w:val="5447F898"/>
    <w:rsid w:val="544E6125"/>
    <w:rsid w:val="54983460"/>
    <w:rsid w:val="54C37BD9"/>
    <w:rsid w:val="54DB9C4D"/>
    <w:rsid w:val="54DE94FD"/>
    <w:rsid w:val="55038B9A"/>
    <w:rsid w:val="55070176"/>
    <w:rsid w:val="55229A2D"/>
    <w:rsid w:val="553C7D84"/>
    <w:rsid w:val="5556C054"/>
    <w:rsid w:val="55698178"/>
    <w:rsid w:val="559296F6"/>
    <w:rsid w:val="55954BEB"/>
    <w:rsid w:val="5596D514"/>
    <w:rsid w:val="559EDE71"/>
    <w:rsid w:val="55AA3B26"/>
    <w:rsid w:val="55B0ADF5"/>
    <w:rsid w:val="55C3895C"/>
    <w:rsid w:val="55DEB122"/>
    <w:rsid w:val="5627BA3A"/>
    <w:rsid w:val="5629AA9F"/>
    <w:rsid w:val="565EDCBC"/>
    <w:rsid w:val="5666E174"/>
    <w:rsid w:val="566DC7A1"/>
    <w:rsid w:val="56A65286"/>
    <w:rsid w:val="56A6D270"/>
    <w:rsid w:val="56AABF5D"/>
    <w:rsid w:val="56D138B8"/>
    <w:rsid w:val="56D70528"/>
    <w:rsid w:val="573D37B7"/>
    <w:rsid w:val="57772787"/>
    <w:rsid w:val="577AD24C"/>
    <w:rsid w:val="579ED86A"/>
    <w:rsid w:val="57A3264E"/>
    <w:rsid w:val="57A44625"/>
    <w:rsid w:val="58018B31"/>
    <w:rsid w:val="5820D1CD"/>
    <w:rsid w:val="5826DE4E"/>
    <w:rsid w:val="5830FAD4"/>
    <w:rsid w:val="583B2C5C"/>
    <w:rsid w:val="5852C28E"/>
    <w:rsid w:val="5853A2AD"/>
    <w:rsid w:val="58576258"/>
    <w:rsid w:val="586116AD"/>
    <w:rsid w:val="58778439"/>
    <w:rsid w:val="58D07F53"/>
    <w:rsid w:val="58DC20E0"/>
    <w:rsid w:val="591EC9D1"/>
    <w:rsid w:val="592B1286"/>
    <w:rsid w:val="592DF330"/>
    <w:rsid w:val="5976274C"/>
    <w:rsid w:val="5A2132A2"/>
    <w:rsid w:val="5A30C567"/>
    <w:rsid w:val="5A961328"/>
    <w:rsid w:val="5AAC850D"/>
    <w:rsid w:val="5AC19A21"/>
    <w:rsid w:val="5AF46333"/>
    <w:rsid w:val="5B099486"/>
    <w:rsid w:val="5B1108A8"/>
    <w:rsid w:val="5B24A1C1"/>
    <w:rsid w:val="5B4E97E2"/>
    <w:rsid w:val="5B56CC28"/>
    <w:rsid w:val="5B5E7F10"/>
    <w:rsid w:val="5B6208D0"/>
    <w:rsid w:val="5B68EABB"/>
    <w:rsid w:val="5B719515"/>
    <w:rsid w:val="5B79B104"/>
    <w:rsid w:val="5B7B2301"/>
    <w:rsid w:val="5B9C70A1"/>
    <w:rsid w:val="5BC2B84B"/>
    <w:rsid w:val="5BD4F960"/>
    <w:rsid w:val="5C01DF93"/>
    <w:rsid w:val="5C082015"/>
    <w:rsid w:val="5C23220B"/>
    <w:rsid w:val="5C411078"/>
    <w:rsid w:val="5C524203"/>
    <w:rsid w:val="5C9E473D"/>
    <w:rsid w:val="5C9EF0F5"/>
    <w:rsid w:val="5CFB5B86"/>
    <w:rsid w:val="5D00D884"/>
    <w:rsid w:val="5D0302FF"/>
    <w:rsid w:val="5D03E5BE"/>
    <w:rsid w:val="5D0449A6"/>
    <w:rsid w:val="5D234ECF"/>
    <w:rsid w:val="5D346228"/>
    <w:rsid w:val="5D36451A"/>
    <w:rsid w:val="5D3DE6EF"/>
    <w:rsid w:val="5D4CB7BB"/>
    <w:rsid w:val="5D59C27A"/>
    <w:rsid w:val="5D6DE8C5"/>
    <w:rsid w:val="5D85A57C"/>
    <w:rsid w:val="5D924868"/>
    <w:rsid w:val="5DA81EDF"/>
    <w:rsid w:val="5DC8A347"/>
    <w:rsid w:val="5DD03F19"/>
    <w:rsid w:val="5DDDD0FA"/>
    <w:rsid w:val="5DE83BF6"/>
    <w:rsid w:val="5E08AB67"/>
    <w:rsid w:val="5E0F31E4"/>
    <w:rsid w:val="5E11C741"/>
    <w:rsid w:val="5E5BC82B"/>
    <w:rsid w:val="5E92C349"/>
    <w:rsid w:val="5EBCC0E0"/>
    <w:rsid w:val="5EF04DA7"/>
    <w:rsid w:val="5EF1ABBB"/>
    <w:rsid w:val="5F203314"/>
    <w:rsid w:val="5F322429"/>
    <w:rsid w:val="5F49FE39"/>
    <w:rsid w:val="5F547712"/>
    <w:rsid w:val="5FA86FC4"/>
    <w:rsid w:val="6055E835"/>
    <w:rsid w:val="60783B9C"/>
    <w:rsid w:val="6079565B"/>
    <w:rsid w:val="608D2E3F"/>
    <w:rsid w:val="60B8D234"/>
    <w:rsid w:val="60F4F2F6"/>
    <w:rsid w:val="610AEA85"/>
    <w:rsid w:val="611B61EA"/>
    <w:rsid w:val="6121B492"/>
    <w:rsid w:val="61390515"/>
    <w:rsid w:val="6164060A"/>
    <w:rsid w:val="618D477E"/>
    <w:rsid w:val="619388AD"/>
    <w:rsid w:val="61A4B109"/>
    <w:rsid w:val="61CF9BC2"/>
    <w:rsid w:val="61EAA797"/>
    <w:rsid w:val="623A9599"/>
    <w:rsid w:val="623B961B"/>
    <w:rsid w:val="624340DA"/>
    <w:rsid w:val="624C5D82"/>
    <w:rsid w:val="6267A0B6"/>
    <w:rsid w:val="6283A684"/>
    <w:rsid w:val="62A6BAE6"/>
    <w:rsid w:val="62C2568A"/>
    <w:rsid w:val="62F47AFE"/>
    <w:rsid w:val="63014EBB"/>
    <w:rsid w:val="630E8010"/>
    <w:rsid w:val="631EF0BD"/>
    <w:rsid w:val="635CA6F0"/>
    <w:rsid w:val="6369CAA3"/>
    <w:rsid w:val="63701A08"/>
    <w:rsid w:val="637A13D7"/>
    <w:rsid w:val="638917DA"/>
    <w:rsid w:val="63A78286"/>
    <w:rsid w:val="63B2A35B"/>
    <w:rsid w:val="63D16ED2"/>
    <w:rsid w:val="63F13206"/>
    <w:rsid w:val="63F771D0"/>
    <w:rsid w:val="6406199E"/>
    <w:rsid w:val="64138B0D"/>
    <w:rsid w:val="64182A28"/>
    <w:rsid w:val="641F4B77"/>
    <w:rsid w:val="642FEAEE"/>
    <w:rsid w:val="64378024"/>
    <w:rsid w:val="6440A5A6"/>
    <w:rsid w:val="645E1A84"/>
    <w:rsid w:val="647688E5"/>
    <w:rsid w:val="64936ED2"/>
    <w:rsid w:val="64CD6A50"/>
    <w:rsid w:val="64EBE943"/>
    <w:rsid w:val="64FB63F1"/>
    <w:rsid w:val="652F4789"/>
    <w:rsid w:val="655BFC85"/>
    <w:rsid w:val="6567E0E0"/>
    <w:rsid w:val="65735BC0"/>
    <w:rsid w:val="65788C27"/>
    <w:rsid w:val="658E2D8B"/>
    <w:rsid w:val="65AF9BAB"/>
    <w:rsid w:val="65BB1B55"/>
    <w:rsid w:val="65DFFBEC"/>
    <w:rsid w:val="65EC1302"/>
    <w:rsid w:val="65F655BC"/>
    <w:rsid w:val="65F8AAFB"/>
    <w:rsid w:val="65FCBE49"/>
    <w:rsid w:val="6614563D"/>
    <w:rsid w:val="66970EAF"/>
    <w:rsid w:val="66A868E8"/>
    <w:rsid w:val="66D5604B"/>
    <w:rsid w:val="66D84C66"/>
    <w:rsid w:val="671458DF"/>
    <w:rsid w:val="671EB09A"/>
    <w:rsid w:val="675AE65A"/>
    <w:rsid w:val="6763594D"/>
    <w:rsid w:val="67655280"/>
    <w:rsid w:val="678462A4"/>
    <w:rsid w:val="679F1106"/>
    <w:rsid w:val="67ACB894"/>
    <w:rsid w:val="67BF2715"/>
    <w:rsid w:val="67C0F04C"/>
    <w:rsid w:val="67DB0222"/>
    <w:rsid w:val="67E66649"/>
    <w:rsid w:val="682210A4"/>
    <w:rsid w:val="68338CFC"/>
    <w:rsid w:val="68342A2B"/>
    <w:rsid w:val="6854B870"/>
    <w:rsid w:val="687F711E"/>
    <w:rsid w:val="68AAFC82"/>
    <w:rsid w:val="6908155C"/>
    <w:rsid w:val="691F1A97"/>
    <w:rsid w:val="691F96D4"/>
    <w:rsid w:val="692AEE9D"/>
    <w:rsid w:val="692C962B"/>
    <w:rsid w:val="6931D120"/>
    <w:rsid w:val="6940A9B4"/>
    <w:rsid w:val="6949FA08"/>
    <w:rsid w:val="695C4328"/>
    <w:rsid w:val="699292F7"/>
    <w:rsid w:val="69AFE855"/>
    <w:rsid w:val="69F43A8B"/>
    <w:rsid w:val="6A260D86"/>
    <w:rsid w:val="6A3C702C"/>
    <w:rsid w:val="6A480FF6"/>
    <w:rsid w:val="6A531DBD"/>
    <w:rsid w:val="6A62C543"/>
    <w:rsid w:val="6A8C1D12"/>
    <w:rsid w:val="6AA27662"/>
    <w:rsid w:val="6AB1836B"/>
    <w:rsid w:val="6AC896D8"/>
    <w:rsid w:val="6ACE9DEC"/>
    <w:rsid w:val="6AE51CC2"/>
    <w:rsid w:val="6B6D8489"/>
    <w:rsid w:val="6B7DCE4B"/>
    <w:rsid w:val="6B883D99"/>
    <w:rsid w:val="6B8BFB54"/>
    <w:rsid w:val="6B9EA464"/>
    <w:rsid w:val="6BA0E13C"/>
    <w:rsid w:val="6BA3E94A"/>
    <w:rsid w:val="6BA58FBE"/>
    <w:rsid w:val="6BC03E2A"/>
    <w:rsid w:val="6BDFF3E5"/>
    <w:rsid w:val="6C3F5642"/>
    <w:rsid w:val="6C646739"/>
    <w:rsid w:val="6C68E2A7"/>
    <w:rsid w:val="6D071C5F"/>
    <w:rsid w:val="6D54566A"/>
    <w:rsid w:val="6D7BC446"/>
    <w:rsid w:val="6DC3C9B3"/>
    <w:rsid w:val="6DC59A0B"/>
    <w:rsid w:val="6DC9EFB1"/>
    <w:rsid w:val="6DFBDFF0"/>
    <w:rsid w:val="6E0B22FA"/>
    <w:rsid w:val="6E21976C"/>
    <w:rsid w:val="6E6F8313"/>
    <w:rsid w:val="6E94F3E1"/>
    <w:rsid w:val="6E967716"/>
    <w:rsid w:val="6E9963B6"/>
    <w:rsid w:val="6EE146D7"/>
    <w:rsid w:val="6EEA2F81"/>
    <w:rsid w:val="6F0CA8A7"/>
    <w:rsid w:val="6F2A8360"/>
    <w:rsid w:val="6F353A47"/>
    <w:rsid w:val="6F4E32B4"/>
    <w:rsid w:val="6F6CF6D9"/>
    <w:rsid w:val="6F763402"/>
    <w:rsid w:val="6F867B63"/>
    <w:rsid w:val="6F8B7004"/>
    <w:rsid w:val="6FA56B31"/>
    <w:rsid w:val="6FAAD8F1"/>
    <w:rsid w:val="6FE5A16B"/>
    <w:rsid w:val="703EBD21"/>
    <w:rsid w:val="7069D38D"/>
    <w:rsid w:val="707C4EF1"/>
    <w:rsid w:val="70A9D5C2"/>
    <w:rsid w:val="714F9953"/>
    <w:rsid w:val="7167C700"/>
    <w:rsid w:val="716B8212"/>
    <w:rsid w:val="7177DB43"/>
    <w:rsid w:val="717869D1"/>
    <w:rsid w:val="71F1775C"/>
    <w:rsid w:val="7229878B"/>
    <w:rsid w:val="7242DE51"/>
    <w:rsid w:val="7249C47D"/>
    <w:rsid w:val="72765A02"/>
    <w:rsid w:val="727D82C8"/>
    <w:rsid w:val="728CBA5E"/>
    <w:rsid w:val="72956F69"/>
    <w:rsid w:val="729DBE80"/>
    <w:rsid w:val="72A6F92A"/>
    <w:rsid w:val="72C6C641"/>
    <w:rsid w:val="72D2CD02"/>
    <w:rsid w:val="72DE3064"/>
    <w:rsid w:val="72FA749D"/>
    <w:rsid w:val="72FBE152"/>
    <w:rsid w:val="730E8F23"/>
    <w:rsid w:val="732B9A11"/>
    <w:rsid w:val="735677EB"/>
    <w:rsid w:val="735E1BFC"/>
    <w:rsid w:val="735E8038"/>
    <w:rsid w:val="73765DE3"/>
    <w:rsid w:val="73864084"/>
    <w:rsid w:val="73AC6B79"/>
    <w:rsid w:val="73BC0692"/>
    <w:rsid w:val="73D32F91"/>
    <w:rsid w:val="73DDA626"/>
    <w:rsid w:val="740723E1"/>
    <w:rsid w:val="74137E95"/>
    <w:rsid w:val="74348159"/>
    <w:rsid w:val="7435CFCC"/>
    <w:rsid w:val="74491461"/>
    <w:rsid w:val="749DAA1D"/>
    <w:rsid w:val="74C748E6"/>
    <w:rsid w:val="74DB6DFE"/>
    <w:rsid w:val="756EFFF2"/>
    <w:rsid w:val="75771F4E"/>
    <w:rsid w:val="7599FE0D"/>
    <w:rsid w:val="75B476C2"/>
    <w:rsid w:val="75C27479"/>
    <w:rsid w:val="75D63EC7"/>
    <w:rsid w:val="7622D0B8"/>
    <w:rsid w:val="762FF667"/>
    <w:rsid w:val="7633BDC9"/>
    <w:rsid w:val="767E5306"/>
    <w:rsid w:val="768582DB"/>
    <w:rsid w:val="76858599"/>
    <w:rsid w:val="768F0144"/>
    <w:rsid w:val="769DC515"/>
    <w:rsid w:val="76A702DA"/>
    <w:rsid w:val="76E0F08A"/>
    <w:rsid w:val="770317A6"/>
    <w:rsid w:val="7754D0C9"/>
    <w:rsid w:val="7755BB8F"/>
    <w:rsid w:val="777912F3"/>
    <w:rsid w:val="77958E40"/>
    <w:rsid w:val="77E03A9A"/>
    <w:rsid w:val="786F00C0"/>
    <w:rsid w:val="78856BA8"/>
    <w:rsid w:val="788A59D8"/>
    <w:rsid w:val="788D2F24"/>
    <w:rsid w:val="78DBBA4C"/>
    <w:rsid w:val="79026D6C"/>
    <w:rsid w:val="793582FA"/>
    <w:rsid w:val="7951FA79"/>
    <w:rsid w:val="79729E06"/>
    <w:rsid w:val="797A9D44"/>
    <w:rsid w:val="798D3381"/>
    <w:rsid w:val="799432CE"/>
    <w:rsid w:val="799EF567"/>
    <w:rsid w:val="79D89FED"/>
    <w:rsid w:val="79F6F069"/>
    <w:rsid w:val="7A0766AB"/>
    <w:rsid w:val="7A450B63"/>
    <w:rsid w:val="7A7C7C3F"/>
    <w:rsid w:val="7A95F307"/>
    <w:rsid w:val="7ABDD240"/>
    <w:rsid w:val="7ABF4769"/>
    <w:rsid w:val="7ACE83B7"/>
    <w:rsid w:val="7ADF1799"/>
    <w:rsid w:val="7B10F701"/>
    <w:rsid w:val="7B1F38C2"/>
    <w:rsid w:val="7B81234E"/>
    <w:rsid w:val="7BB6FCE0"/>
    <w:rsid w:val="7BD0083B"/>
    <w:rsid w:val="7BD8FED6"/>
    <w:rsid w:val="7C23CA53"/>
    <w:rsid w:val="7C2B83EB"/>
    <w:rsid w:val="7C462A26"/>
    <w:rsid w:val="7C7532BB"/>
    <w:rsid w:val="7C8512AA"/>
    <w:rsid w:val="7C899B3B"/>
    <w:rsid w:val="7CAEFD09"/>
    <w:rsid w:val="7CC8D4CB"/>
    <w:rsid w:val="7D0AD587"/>
    <w:rsid w:val="7D0AF725"/>
    <w:rsid w:val="7D17644C"/>
    <w:rsid w:val="7D27663A"/>
    <w:rsid w:val="7D301822"/>
    <w:rsid w:val="7D3BFD3C"/>
    <w:rsid w:val="7D4E8037"/>
    <w:rsid w:val="7D6A249D"/>
    <w:rsid w:val="7D751FC0"/>
    <w:rsid w:val="7D7CD468"/>
    <w:rsid w:val="7D8D7E7E"/>
    <w:rsid w:val="7D955A80"/>
    <w:rsid w:val="7E08F41D"/>
    <w:rsid w:val="7E20E30B"/>
    <w:rsid w:val="7E558527"/>
    <w:rsid w:val="7E9CDF6B"/>
    <w:rsid w:val="7EA29544"/>
    <w:rsid w:val="7EA863D3"/>
    <w:rsid w:val="7EB334AD"/>
    <w:rsid w:val="7EBA73C7"/>
    <w:rsid w:val="7EE4D1AE"/>
    <w:rsid w:val="7EE75401"/>
    <w:rsid w:val="7EED2238"/>
    <w:rsid w:val="7F287B23"/>
    <w:rsid w:val="7F384F56"/>
    <w:rsid w:val="7F5C4485"/>
    <w:rsid w:val="7FA4C47E"/>
    <w:rsid w:val="7FAD84DE"/>
    <w:rsid w:val="7FCCA8C8"/>
    <w:rsid w:val="7FD6F779"/>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C6D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C85"/>
    <w:pPr>
      <w:keepLines/>
      <w:widowControl w:val="0"/>
    </w:pPr>
    <w:rPr>
      <w:sz w:val="22"/>
      <w:szCs w:val="22"/>
    </w:rPr>
  </w:style>
  <w:style w:type="paragraph" w:styleId="Overskrift1">
    <w:name w:val="heading 1"/>
    <w:basedOn w:val="Normal"/>
    <w:next w:val="Normal"/>
    <w:link w:val="Overskrift1Tegn"/>
    <w:qFormat/>
    <w:rsid w:val="00DF7851"/>
    <w:pPr>
      <w:keepLines w:val="0"/>
      <w:widowControl/>
      <w:outlineLvl w:val="0"/>
    </w:pPr>
    <w:rPr>
      <w:rFonts w:ascii="Arial" w:hAnsi="Arial" w:cs="Arial"/>
      <w:sz w:val="36"/>
      <w:szCs w:val="36"/>
    </w:rPr>
  </w:style>
  <w:style w:type="paragraph" w:styleId="Overskrift2">
    <w:name w:val="heading 2"/>
    <w:basedOn w:val="Overskrift3"/>
    <w:next w:val="Normal"/>
    <w:link w:val="Overskrift2Tegn"/>
    <w:qFormat/>
    <w:rsid w:val="002207A3"/>
    <w:pPr>
      <w:keepLines w:val="0"/>
      <w:widowControl/>
      <w:outlineLvl w:val="1"/>
    </w:pPr>
    <w:rPr>
      <w:rFonts w:ascii="Cambria" w:hAnsi="Cambria"/>
    </w:rPr>
  </w:style>
  <w:style w:type="paragraph" w:styleId="Overskrift3">
    <w:name w:val="heading 3"/>
    <w:basedOn w:val="Normal"/>
    <w:next w:val="Normal"/>
    <w:link w:val="Overskrift3Tegn"/>
    <w:uiPriority w:val="9"/>
    <w:unhideWhenUsed/>
    <w:qFormat/>
    <w:rsid w:val="00DF7851"/>
    <w:pPr>
      <w:keepNext/>
      <w:spacing w:before="240" w:after="60"/>
      <w:outlineLvl w:val="2"/>
    </w:pPr>
    <w:rPr>
      <w:rFonts w:ascii="Calibri Light" w:hAnsi="Calibri Light"/>
      <w:b/>
      <w:bCs/>
      <w:sz w:val="26"/>
      <w:szCs w:val="26"/>
    </w:rPr>
  </w:style>
  <w:style w:type="paragraph" w:styleId="Overskrift4">
    <w:name w:val="heading 4"/>
    <w:basedOn w:val="Normal"/>
    <w:next w:val="Normal"/>
    <w:link w:val="Overskrift4Tegn"/>
    <w:uiPriority w:val="9"/>
    <w:unhideWhenUsed/>
    <w:qFormat/>
    <w:rsid w:val="00F77252"/>
    <w:pPr>
      <w:keepNext/>
      <w:spacing w:before="4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unhideWhenUsed/>
    <w:qFormat/>
    <w:rsid w:val="00B0174C"/>
    <w:pPr>
      <w:keepNext/>
      <w:spacing w:before="40"/>
      <w:outlineLvl w:val="4"/>
    </w:pPr>
    <w:rPr>
      <w:rFonts w:asciiTheme="majorHAnsi" w:eastAsiaTheme="majorEastAsia" w:hAnsiTheme="majorHAnsi" w:cstheme="majorBidi"/>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semiHidden/>
    <w:rsid w:val="00B34C85"/>
    <w:pPr>
      <w:tabs>
        <w:tab w:val="center" w:pos="4536"/>
        <w:tab w:val="right" w:pos="9072"/>
      </w:tabs>
    </w:pPr>
    <w:rPr>
      <w:smallCaps/>
      <w:sz w:val="20"/>
      <w:szCs w:val="20"/>
    </w:rPr>
  </w:style>
  <w:style w:type="character" w:customStyle="1" w:styleId="BunntekstTegn">
    <w:name w:val="Bunntekst Tegn"/>
    <w:link w:val="Bunntekst"/>
    <w:semiHidden/>
    <w:rsid w:val="00B34C85"/>
    <w:rPr>
      <w:smallCaps/>
    </w:rPr>
  </w:style>
  <w:style w:type="character" w:styleId="Sidetall">
    <w:name w:val="page number"/>
    <w:basedOn w:val="Standardskriftforavsnitt"/>
    <w:semiHidden/>
    <w:rsid w:val="00B34C85"/>
  </w:style>
  <w:style w:type="paragraph" w:customStyle="1" w:styleId="undertittel">
    <w:name w:val="undertittel"/>
    <w:basedOn w:val="Normal"/>
    <w:rsid w:val="00B34C85"/>
    <w:pPr>
      <w:keepLines w:val="0"/>
      <w:widowControl/>
      <w:autoSpaceDE w:val="0"/>
      <w:autoSpaceDN w:val="0"/>
      <w:adjustRightInd w:val="0"/>
    </w:pPr>
    <w:rPr>
      <w:sz w:val="28"/>
      <w:szCs w:val="28"/>
    </w:rPr>
  </w:style>
  <w:style w:type="paragraph" w:customStyle="1" w:styleId="Tabelltekst">
    <w:name w:val="Tabelltekst"/>
    <w:basedOn w:val="Normal"/>
    <w:rsid w:val="00B34C85"/>
    <w:pPr>
      <w:keepNext/>
      <w:tabs>
        <w:tab w:val="left" w:pos="3544"/>
      </w:tabs>
      <w:spacing w:before="80"/>
      <w:ind w:left="57"/>
    </w:pPr>
    <w:rPr>
      <w:sz w:val="20"/>
    </w:rPr>
  </w:style>
  <w:style w:type="paragraph" w:customStyle="1" w:styleId="Teknisk4">
    <w:name w:val="Teknisk 4"/>
    <w:rsid w:val="00B34C85"/>
    <w:pPr>
      <w:tabs>
        <w:tab w:val="left" w:pos="-720"/>
      </w:tabs>
      <w:suppressAutoHyphens/>
    </w:pPr>
    <w:rPr>
      <w:rFonts w:ascii="Courier New" w:hAnsi="Courier New"/>
      <w:b/>
      <w:sz w:val="24"/>
      <w:lang w:val="en-US"/>
    </w:rPr>
  </w:style>
  <w:style w:type="paragraph" w:customStyle="1" w:styleId="AvsntilhQy1">
    <w:name w:val="Avsn til hÀQÀy 1"/>
    <w:uiPriority w:val="99"/>
    <w:rsid w:val="00B34C85"/>
    <w:pPr>
      <w:tabs>
        <w:tab w:val="left" w:pos="-720"/>
        <w:tab w:val="left" w:pos="0"/>
        <w:tab w:val="decimal" w:pos="720"/>
      </w:tabs>
      <w:suppressAutoHyphens/>
      <w:ind w:left="720"/>
    </w:pPr>
    <w:rPr>
      <w:rFonts w:ascii="Courier New" w:hAnsi="Courier New"/>
      <w:sz w:val="24"/>
      <w:lang w:val="en-US"/>
    </w:rPr>
  </w:style>
  <w:style w:type="paragraph" w:styleId="Topptekst">
    <w:name w:val="header"/>
    <w:basedOn w:val="Normal"/>
    <w:link w:val="TopptekstTegn"/>
    <w:uiPriority w:val="99"/>
    <w:unhideWhenUsed/>
    <w:rsid w:val="00B30923"/>
    <w:pPr>
      <w:tabs>
        <w:tab w:val="center" w:pos="4536"/>
        <w:tab w:val="right" w:pos="9072"/>
      </w:tabs>
    </w:pPr>
  </w:style>
  <w:style w:type="character" w:customStyle="1" w:styleId="TopptekstTegn">
    <w:name w:val="Topptekst Tegn"/>
    <w:link w:val="Topptekst"/>
    <w:uiPriority w:val="99"/>
    <w:rsid w:val="00B30923"/>
    <w:rPr>
      <w:sz w:val="22"/>
      <w:szCs w:val="22"/>
    </w:rPr>
  </w:style>
  <w:style w:type="character" w:styleId="Merknadsreferanse">
    <w:name w:val="annotation reference"/>
    <w:uiPriority w:val="99"/>
    <w:semiHidden/>
    <w:unhideWhenUsed/>
    <w:rsid w:val="00A04801"/>
    <w:rPr>
      <w:sz w:val="16"/>
      <w:szCs w:val="16"/>
    </w:rPr>
  </w:style>
  <w:style w:type="paragraph" w:styleId="Merknadstekst">
    <w:name w:val="annotation text"/>
    <w:basedOn w:val="Normal"/>
    <w:link w:val="MerknadstekstTegn"/>
    <w:uiPriority w:val="99"/>
    <w:semiHidden/>
    <w:unhideWhenUsed/>
    <w:rsid w:val="00A04801"/>
    <w:rPr>
      <w:sz w:val="20"/>
      <w:szCs w:val="20"/>
    </w:rPr>
  </w:style>
  <w:style w:type="character" w:customStyle="1" w:styleId="MerknadstekstTegn">
    <w:name w:val="Merknadstekst Tegn"/>
    <w:basedOn w:val="Standardskriftforavsnitt"/>
    <w:link w:val="Merknadstekst"/>
    <w:uiPriority w:val="99"/>
    <w:semiHidden/>
    <w:rsid w:val="00A04801"/>
  </w:style>
  <w:style w:type="paragraph" w:styleId="Kommentaremne">
    <w:name w:val="annotation subject"/>
    <w:basedOn w:val="Merknadstekst"/>
    <w:next w:val="Merknadstekst"/>
    <w:link w:val="KommentaremneTegn"/>
    <w:uiPriority w:val="99"/>
    <w:semiHidden/>
    <w:unhideWhenUsed/>
    <w:rsid w:val="00A04801"/>
    <w:rPr>
      <w:b/>
      <w:bCs/>
    </w:rPr>
  </w:style>
  <w:style w:type="character" w:customStyle="1" w:styleId="KommentaremneTegn">
    <w:name w:val="Kommentaremne Tegn"/>
    <w:link w:val="Kommentaremne"/>
    <w:uiPriority w:val="99"/>
    <w:semiHidden/>
    <w:rsid w:val="00A04801"/>
    <w:rPr>
      <w:b/>
      <w:bCs/>
    </w:rPr>
  </w:style>
  <w:style w:type="paragraph" w:styleId="Bobletekst">
    <w:name w:val="Balloon Text"/>
    <w:basedOn w:val="Normal"/>
    <w:link w:val="BobletekstTegn"/>
    <w:uiPriority w:val="99"/>
    <w:semiHidden/>
    <w:unhideWhenUsed/>
    <w:rsid w:val="00A04801"/>
    <w:rPr>
      <w:rFonts w:ascii="Segoe UI" w:hAnsi="Segoe UI" w:cs="Segoe UI"/>
      <w:sz w:val="18"/>
      <w:szCs w:val="18"/>
    </w:rPr>
  </w:style>
  <w:style w:type="character" w:customStyle="1" w:styleId="BobletekstTegn">
    <w:name w:val="Bobletekst Tegn"/>
    <w:link w:val="Bobletekst"/>
    <w:uiPriority w:val="99"/>
    <w:semiHidden/>
    <w:rsid w:val="00A04801"/>
    <w:rPr>
      <w:rFonts w:ascii="Segoe UI" w:hAnsi="Segoe UI" w:cs="Segoe UI"/>
      <w:sz w:val="18"/>
      <w:szCs w:val="18"/>
    </w:rPr>
  </w:style>
  <w:style w:type="character" w:customStyle="1" w:styleId="MerknadstekstTegn1">
    <w:name w:val="Merknadstekst Tegn1"/>
    <w:uiPriority w:val="99"/>
    <w:semiHidden/>
    <w:rsid w:val="00E718C1"/>
    <w:rPr>
      <w:rFonts w:ascii="Arial" w:hAnsi="Arial"/>
      <w:lang w:eastAsia="ar-SA"/>
    </w:rPr>
  </w:style>
  <w:style w:type="paragraph" w:styleId="Tittel">
    <w:name w:val="Title"/>
    <w:basedOn w:val="Normal"/>
    <w:next w:val="Normal"/>
    <w:link w:val="TittelTegn"/>
    <w:uiPriority w:val="10"/>
    <w:qFormat/>
    <w:rsid w:val="00B02BB2"/>
    <w:pPr>
      <w:keepLines w:val="0"/>
      <w:widowControl/>
      <w:spacing w:before="600" w:after="60"/>
      <w:outlineLvl w:val="0"/>
    </w:pPr>
    <w:rPr>
      <w:rFonts w:ascii="Calibri Light" w:hAnsi="Calibri Light"/>
      <w:b/>
      <w:bCs/>
      <w:kern w:val="28"/>
      <w:sz w:val="40"/>
      <w:szCs w:val="40"/>
    </w:rPr>
  </w:style>
  <w:style w:type="character" w:customStyle="1" w:styleId="TittelTegn">
    <w:name w:val="Tittel Tegn"/>
    <w:link w:val="Tittel"/>
    <w:uiPriority w:val="10"/>
    <w:rsid w:val="00B02BB2"/>
    <w:rPr>
      <w:rFonts w:ascii="Calibri Light" w:hAnsi="Calibri Light"/>
      <w:b/>
      <w:bCs/>
      <w:kern w:val="28"/>
      <w:sz w:val="40"/>
      <w:szCs w:val="40"/>
    </w:rPr>
  </w:style>
  <w:style w:type="paragraph" w:styleId="INNH1">
    <w:name w:val="toc 1"/>
    <w:basedOn w:val="Normal"/>
    <w:next w:val="Normal"/>
    <w:autoRedefine/>
    <w:uiPriority w:val="39"/>
    <w:unhideWhenUsed/>
    <w:rsid w:val="00115544"/>
    <w:pPr>
      <w:keepLines w:val="0"/>
      <w:widowControl/>
      <w:spacing w:after="60"/>
    </w:pPr>
    <w:rPr>
      <w:rFonts w:ascii="Arial" w:hAnsi="Arial"/>
      <w:szCs w:val="24"/>
    </w:rPr>
  </w:style>
  <w:style w:type="character" w:styleId="Hyperkobling">
    <w:name w:val="Hyperlink"/>
    <w:uiPriority w:val="99"/>
    <w:unhideWhenUsed/>
    <w:rsid w:val="00B02BB2"/>
    <w:rPr>
      <w:color w:val="0563C1"/>
      <w:u w:val="single"/>
    </w:rPr>
  </w:style>
  <w:style w:type="character" w:customStyle="1" w:styleId="Overskrift1Tegn">
    <w:name w:val="Overskrift 1 Tegn"/>
    <w:link w:val="Overskrift1"/>
    <w:rsid w:val="00DF7851"/>
    <w:rPr>
      <w:rFonts w:ascii="Arial" w:hAnsi="Arial" w:cs="Arial"/>
      <w:sz w:val="36"/>
      <w:szCs w:val="36"/>
    </w:rPr>
  </w:style>
  <w:style w:type="character" w:customStyle="1" w:styleId="Overskrift2Tegn">
    <w:name w:val="Overskrift 2 Tegn"/>
    <w:link w:val="Overskrift2"/>
    <w:rsid w:val="002207A3"/>
    <w:rPr>
      <w:rFonts w:ascii="Cambria" w:hAnsi="Cambria"/>
      <w:b/>
      <w:bCs/>
      <w:sz w:val="26"/>
      <w:szCs w:val="26"/>
    </w:rPr>
  </w:style>
  <w:style w:type="character" w:customStyle="1" w:styleId="Overskrift3Tegn">
    <w:name w:val="Overskrift 3 Tegn"/>
    <w:link w:val="Overskrift3"/>
    <w:uiPriority w:val="9"/>
    <w:rsid w:val="00DF7851"/>
    <w:rPr>
      <w:rFonts w:ascii="Calibri Light" w:eastAsia="Times New Roman" w:hAnsi="Calibri Light" w:cs="Times New Roman"/>
      <w:b/>
      <w:bCs/>
      <w:sz w:val="26"/>
      <w:szCs w:val="26"/>
    </w:rPr>
  </w:style>
  <w:style w:type="paragraph" w:styleId="Revisjon">
    <w:name w:val="Revision"/>
    <w:hidden/>
    <w:uiPriority w:val="99"/>
    <w:semiHidden/>
    <w:rsid w:val="00166FF2"/>
    <w:rPr>
      <w:sz w:val="22"/>
      <w:szCs w:val="22"/>
    </w:rPr>
  </w:style>
  <w:style w:type="character" w:styleId="Sterk">
    <w:name w:val="Strong"/>
    <w:basedOn w:val="Standardskriftforavsnitt"/>
    <w:uiPriority w:val="22"/>
    <w:qFormat/>
    <w:rsid w:val="0087010D"/>
    <w:rPr>
      <w:b/>
      <w:bCs/>
    </w:rPr>
  </w:style>
  <w:style w:type="paragraph" w:styleId="NormalWeb">
    <w:name w:val="Normal (Web)"/>
    <w:basedOn w:val="Normal"/>
    <w:uiPriority w:val="99"/>
    <w:unhideWhenUsed/>
    <w:rsid w:val="0006259B"/>
    <w:pPr>
      <w:keepLines w:val="0"/>
      <w:widowControl/>
      <w:spacing w:before="100" w:beforeAutospacing="1" w:after="100" w:afterAutospacing="1"/>
    </w:pPr>
    <w:rPr>
      <w:sz w:val="24"/>
      <w:szCs w:val="24"/>
    </w:rPr>
  </w:style>
  <w:style w:type="character" w:customStyle="1" w:styleId="normaltextrun">
    <w:name w:val="normaltextrun"/>
    <w:basedOn w:val="Standardskriftforavsnitt"/>
    <w:rsid w:val="00475D9D"/>
  </w:style>
  <w:style w:type="paragraph" w:styleId="Overskriftforinnholdsfortegnelse">
    <w:name w:val="TOC Heading"/>
    <w:basedOn w:val="Overskrift1"/>
    <w:next w:val="Normal"/>
    <w:uiPriority w:val="39"/>
    <w:unhideWhenUsed/>
    <w:qFormat/>
    <w:rsid w:val="003B1F68"/>
    <w:pPr>
      <w:keepNext/>
      <w:keepLines/>
      <w:spacing w:before="240" w:line="259" w:lineRule="auto"/>
      <w:outlineLvl w:val="9"/>
    </w:pPr>
    <w:rPr>
      <w:rFonts w:asciiTheme="majorHAnsi" w:eastAsiaTheme="majorEastAsia" w:hAnsiTheme="majorHAnsi" w:cstheme="majorBidi"/>
      <w:color w:val="2E74B5" w:themeColor="accent1" w:themeShade="BF"/>
      <w:sz w:val="32"/>
      <w:szCs w:val="32"/>
    </w:rPr>
  </w:style>
  <w:style w:type="paragraph" w:styleId="INNH2">
    <w:name w:val="toc 2"/>
    <w:basedOn w:val="Normal"/>
    <w:next w:val="Normal"/>
    <w:autoRedefine/>
    <w:uiPriority w:val="39"/>
    <w:unhideWhenUsed/>
    <w:rsid w:val="003B1F68"/>
    <w:pPr>
      <w:spacing w:after="100"/>
      <w:ind w:left="220"/>
    </w:pPr>
  </w:style>
  <w:style w:type="paragraph" w:styleId="INNH3">
    <w:name w:val="toc 3"/>
    <w:basedOn w:val="Normal"/>
    <w:next w:val="Normal"/>
    <w:autoRedefine/>
    <w:uiPriority w:val="39"/>
    <w:unhideWhenUsed/>
    <w:rsid w:val="003B1F68"/>
    <w:pPr>
      <w:spacing w:after="100"/>
      <w:ind w:left="440"/>
    </w:pPr>
  </w:style>
  <w:style w:type="paragraph" w:styleId="Listeavsnitt">
    <w:name w:val="List Paragraph"/>
    <w:basedOn w:val="Normal"/>
    <w:uiPriority w:val="34"/>
    <w:qFormat/>
    <w:rsid w:val="00020BD3"/>
    <w:pPr>
      <w:keepLines w:val="0"/>
      <w:widowControl/>
      <w:ind w:left="708"/>
    </w:pPr>
    <w:rPr>
      <w:sz w:val="24"/>
      <w:szCs w:val="24"/>
    </w:rPr>
  </w:style>
  <w:style w:type="character" w:customStyle="1" w:styleId="scxo266340633">
    <w:name w:val="scxo266340633"/>
    <w:basedOn w:val="Standardskriftforavsnitt"/>
    <w:rsid w:val="0056124F"/>
  </w:style>
  <w:style w:type="character" w:customStyle="1" w:styleId="eop">
    <w:name w:val="eop"/>
    <w:basedOn w:val="Standardskriftforavsnitt"/>
    <w:rsid w:val="0056124F"/>
  </w:style>
  <w:style w:type="paragraph" w:customStyle="1" w:styleId="paragraph">
    <w:name w:val="paragraph"/>
    <w:basedOn w:val="Normal"/>
    <w:rsid w:val="00DD222C"/>
    <w:pPr>
      <w:keepLines w:val="0"/>
      <w:widowControl/>
      <w:spacing w:before="100" w:beforeAutospacing="1" w:after="100" w:afterAutospacing="1"/>
    </w:pPr>
    <w:rPr>
      <w:sz w:val="24"/>
      <w:szCs w:val="24"/>
    </w:rPr>
  </w:style>
  <w:style w:type="character" w:customStyle="1" w:styleId="spellingerror">
    <w:name w:val="spellingerror"/>
    <w:basedOn w:val="Standardskriftforavsnitt"/>
    <w:rsid w:val="00DD222C"/>
  </w:style>
  <w:style w:type="table" w:styleId="Tabellrutenett">
    <w:name w:val="Table Grid"/>
    <w:basedOn w:val="Vanligtabell"/>
    <w:uiPriority w:val="59"/>
    <w:rsid w:val="00C47C1C"/>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4Tegn">
    <w:name w:val="Overskrift 4 Tegn"/>
    <w:basedOn w:val="Standardskriftforavsnitt"/>
    <w:link w:val="Overskrift4"/>
    <w:uiPriority w:val="9"/>
    <w:rsid w:val="00F77252"/>
    <w:rPr>
      <w:rFonts w:asciiTheme="majorHAnsi" w:eastAsiaTheme="majorEastAsia" w:hAnsiTheme="majorHAnsi" w:cstheme="majorBidi"/>
      <w:i/>
      <w:iCs/>
      <w:color w:val="2E74B5" w:themeColor="accent1" w:themeShade="BF"/>
      <w:sz w:val="22"/>
      <w:szCs w:val="22"/>
    </w:rPr>
  </w:style>
  <w:style w:type="character" w:customStyle="1" w:styleId="Overskrift5Tegn">
    <w:name w:val="Overskrift 5 Tegn"/>
    <w:basedOn w:val="Standardskriftforavsnitt"/>
    <w:link w:val="Overskrift5"/>
    <w:uiPriority w:val="9"/>
    <w:rsid w:val="00B0174C"/>
    <w:rPr>
      <w:rFonts w:asciiTheme="majorHAnsi" w:eastAsiaTheme="majorEastAsia" w:hAnsiTheme="majorHAnsi" w:cstheme="majorBidi"/>
      <w:color w:val="2E74B5" w:themeColor="accent1" w:themeShade="BF"/>
      <w:sz w:val="22"/>
      <w:szCs w:val="22"/>
    </w:rPr>
  </w:style>
  <w:style w:type="character" w:customStyle="1" w:styleId="contextualspellingandgrammarerror">
    <w:name w:val="contextualspellingandgrammarerror"/>
    <w:basedOn w:val="Standardskriftforavsnitt"/>
    <w:rsid w:val="00016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5038">
      <w:bodyDiv w:val="1"/>
      <w:marLeft w:val="0"/>
      <w:marRight w:val="0"/>
      <w:marTop w:val="0"/>
      <w:marBottom w:val="0"/>
      <w:divBdr>
        <w:top w:val="none" w:sz="0" w:space="0" w:color="auto"/>
        <w:left w:val="none" w:sz="0" w:space="0" w:color="auto"/>
        <w:bottom w:val="none" w:sz="0" w:space="0" w:color="auto"/>
        <w:right w:val="none" w:sz="0" w:space="0" w:color="auto"/>
      </w:divBdr>
    </w:div>
    <w:div w:id="86779179">
      <w:bodyDiv w:val="1"/>
      <w:marLeft w:val="0"/>
      <w:marRight w:val="0"/>
      <w:marTop w:val="0"/>
      <w:marBottom w:val="0"/>
      <w:divBdr>
        <w:top w:val="none" w:sz="0" w:space="0" w:color="auto"/>
        <w:left w:val="none" w:sz="0" w:space="0" w:color="auto"/>
        <w:bottom w:val="none" w:sz="0" w:space="0" w:color="auto"/>
        <w:right w:val="none" w:sz="0" w:space="0" w:color="auto"/>
      </w:divBdr>
      <w:divsChild>
        <w:div w:id="43917649">
          <w:marLeft w:val="0"/>
          <w:marRight w:val="0"/>
          <w:marTop w:val="0"/>
          <w:marBottom w:val="0"/>
          <w:divBdr>
            <w:top w:val="none" w:sz="0" w:space="0" w:color="auto"/>
            <w:left w:val="none" w:sz="0" w:space="0" w:color="auto"/>
            <w:bottom w:val="none" w:sz="0" w:space="0" w:color="auto"/>
            <w:right w:val="none" w:sz="0" w:space="0" w:color="auto"/>
          </w:divBdr>
        </w:div>
        <w:div w:id="86928260">
          <w:marLeft w:val="0"/>
          <w:marRight w:val="0"/>
          <w:marTop w:val="0"/>
          <w:marBottom w:val="0"/>
          <w:divBdr>
            <w:top w:val="none" w:sz="0" w:space="0" w:color="auto"/>
            <w:left w:val="none" w:sz="0" w:space="0" w:color="auto"/>
            <w:bottom w:val="none" w:sz="0" w:space="0" w:color="auto"/>
            <w:right w:val="none" w:sz="0" w:space="0" w:color="auto"/>
          </w:divBdr>
        </w:div>
        <w:div w:id="748187699">
          <w:marLeft w:val="0"/>
          <w:marRight w:val="0"/>
          <w:marTop w:val="0"/>
          <w:marBottom w:val="0"/>
          <w:divBdr>
            <w:top w:val="none" w:sz="0" w:space="0" w:color="auto"/>
            <w:left w:val="none" w:sz="0" w:space="0" w:color="auto"/>
            <w:bottom w:val="none" w:sz="0" w:space="0" w:color="auto"/>
            <w:right w:val="none" w:sz="0" w:space="0" w:color="auto"/>
          </w:divBdr>
        </w:div>
        <w:div w:id="1005789423">
          <w:marLeft w:val="0"/>
          <w:marRight w:val="0"/>
          <w:marTop w:val="0"/>
          <w:marBottom w:val="0"/>
          <w:divBdr>
            <w:top w:val="none" w:sz="0" w:space="0" w:color="auto"/>
            <w:left w:val="none" w:sz="0" w:space="0" w:color="auto"/>
            <w:bottom w:val="none" w:sz="0" w:space="0" w:color="auto"/>
            <w:right w:val="none" w:sz="0" w:space="0" w:color="auto"/>
          </w:divBdr>
        </w:div>
        <w:div w:id="1207331299">
          <w:marLeft w:val="0"/>
          <w:marRight w:val="0"/>
          <w:marTop w:val="0"/>
          <w:marBottom w:val="0"/>
          <w:divBdr>
            <w:top w:val="none" w:sz="0" w:space="0" w:color="auto"/>
            <w:left w:val="none" w:sz="0" w:space="0" w:color="auto"/>
            <w:bottom w:val="none" w:sz="0" w:space="0" w:color="auto"/>
            <w:right w:val="none" w:sz="0" w:space="0" w:color="auto"/>
          </w:divBdr>
        </w:div>
        <w:div w:id="1384251927">
          <w:marLeft w:val="0"/>
          <w:marRight w:val="0"/>
          <w:marTop w:val="0"/>
          <w:marBottom w:val="0"/>
          <w:divBdr>
            <w:top w:val="none" w:sz="0" w:space="0" w:color="auto"/>
            <w:left w:val="none" w:sz="0" w:space="0" w:color="auto"/>
            <w:bottom w:val="none" w:sz="0" w:space="0" w:color="auto"/>
            <w:right w:val="none" w:sz="0" w:space="0" w:color="auto"/>
          </w:divBdr>
        </w:div>
      </w:divsChild>
    </w:div>
    <w:div w:id="152189435">
      <w:bodyDiv w:val="1"/>
      <w:marLeft w:val="0"/>
      <w:marRight w:val="0"/>
      <w:marTop w:val="0"/>
      <w:marBottom w:val="0"/>
      <w:divBdr>
        <w:top w:val="none" w:sz="0" w:space="0" w:color="auto"/>
        <w:left w:val="none" w:sz="0" w:space="0" w:color="auto"/>
        <w:bottom w:val="none" w:sz="0" w:space="0" w:color="auto"/>
        <w:right w:val="none" w:sz="0" w:space="0" w:color="auto"/>
      </w:divBdr>
    </w:div>
    <w:div w:id="170336335">
      <w:bodyDiv w:val="1"/>
      <w:marLeft w:val="0"/>
      <w:marRight w:val="0"/>
      <w:marTop w:val="0"/>
      <w:marBottom w:val="0"/>
      <w:divBdr>
        <w:top w:val="none" w:sz="0" w:space="0" w:color="auto"/>
        <w:left w:val="none" w:sz="0" w:space="0" w:color="auto"/>
        <w:bottom w:val="none" w:sz="0" w:space="0" w:color="auto"/>
        <w:right w:val="none" w:sz="0" w:space="0" w:color="auto"/>
      </w:divBdr>
    </w:div>
    <w:div w:id="172646206">
      <w:bodyDiv w:val="1"/>
      <w:marLeft w:val="0"/>
      <w:marRight w:val="0"/>
      <w:marTop w:val="0"/>
      <w:marBottom w:val="0"/>
      <w:divBdr>
        <w:top w:val="none" w:sz="0" w:space="0" w:color="auto"/>
        <w:left w:val="none" w:sz="0" w:space="0" w:color="auto"/>
        <w:bottom w:val="none" w:sz="0" w:space="0" w:color="auto"/>
        <w:right w:val="none" w:sz="0" w:space="0" w:color="auto"/>
      </w:divBdr>
    </w:div>
    <w:div w:id="251933420">
      <w:bodyDiv w:val="1"/>
      <w:marLeft w:val="0"/>
      <w:marRight w:val="0"/>
      <w:marTop w:val="0"/>
      <w:marBottom w:val="0"/>
      <w:divBdr>
        <w:top w:val="none" w:sz="0" w:space="0" w:color="auto"/>
        <w:left w:val="none" w:sz="0" w:space="0" w:color="auto"/>
        <w:bottom w:val="none" w:sz="0" w:space="0" w:color="auto"/>
        <w:right w:val="none" w:sz="0" w:space="0" w:color="auto"/>
      </w:divBdr>
    </w:div>
    <w:div w:id="297227063">
      <w:bodyDiv w:val="1"/>
      <w:marLeft w:val="0"/>
      <w:marRight w:val="0"/>
      <w:marTop w:val="0"/>
      <w:marBottom w:val="0"/>
      <w:divBdr>
        <w:top w:val="none" w:sz="0" w:space="0" w:color="auto"/>
        <w:left w:val="none" w:sz="0" w:space="0" w:color="auto"/>
        <w:bottom w:val="none" w:sz="0" w:space="0" w:color="auto"/>
        <w:right w:val="none" w:sz="0" w:space="0" w:color="auto"/>
      </w:divBdr>
    </w:div>
    <w:div w:id="628978383">
      <w:bodyDiv w:val="1"/>
      <w:marLeft w:val="0"/>
      <w:marRight w:val="0"/>
      <w:marTop w:val="0"/>
      <w:marBottom w:val="0"/>
      <w:divBdr>
        <w:top w:val="none" w:sz="0" w:space="0" w:color="auto"/>
        <w:left w:val="none" w:sz="0" w:space="0" w:color="auto"/>
        <w:bottom w:val="none" w:sz="0" w:space="0" w:color="auto"/>
        <w:right w:val="none" w:sz="0" w:space="0" w:color="auto"/>
      </w:divBdr>
    </w:div>
    <w:div w:id="633604900">
      <w:bodyDiv w:val="1"/>
      <w:marLeft w:val="0"/>
      <w:marRight w:val="0"/>
      <w:marTop w:val="0"/>
      <w:marBottom w:val="0"/>
      <w:divBdr>
        <w:top w:val="none" w:sz="0" w:space="0" w:color="auto"/>
        <w:left w:val="none" w:sz="0" w:space="0" w:color="auto"/>
        <w:bottom w:val="none" w:sz="0" w:space="0" w:color="auto"/>
        <w:right w:val="none" w:sz="0" w:space="0" w:color="auto"/>
      </w:divBdr>
    </w:div>
    <w:div w:id="823741246">
      <w:bodyDiv w:val="1"/>
      <w:marLeft w:val="0"/>
      <w:marRight w:val="0"/>
      <w:marTop w:val="0"/>
      <w:marBottom w:val="0"/>
      <w:divBdr>
        <w:top w:val="none" w:sz="0" w:space="0" w:color="auto"/>
        <w:left w:val="none" w:sz="0" w:space="0" w:color="auto"/>
        <w:bottom w:val="none" w:sz="0" w:space="0" w:color="auto"/>
        <w:right w:val="none" w:sz="0" w:space="0" w:color="auto"/>
      </w:divBdr>
    </w:div>
    <w:div w:id="948201759">
      <w:bodyDiv w:val="1"/>
      <w:marLeft w:val="0"/>
      <w:marRight w:val="0"/>
      <w:marTop w:val="0"/>
      <w:marBottom w:val="0"/>
      <w:divBdr>
        <w:top w:val="none" w:sz="0" w:space="0" w:color="auto"/>
        <w:left w:val="none" w:sz="0" w:space="0" w:color="auto"/>
        <w:bottom w:val="none" w:sz="0" w:space="0" w:color="auto"/>
        <w:right w:val="none" w:sz="0" w:space="0" w:color="auto"/>
      </w:divBdr>
    </w:div>
    <w:div w:id="1168205704">
      <w:bodyDiv w:val="1"/>
      <w:marLeft w:val="0"/>
      <w:marRight w:val="0"/>
      <w:marTop w:val="0"/>
      <w:marBottom w:val="0"/>
      <w:divBdr>
        <w:top w:val="none" w:sz="0" w:space="0" w:color="auto"/>
        <w:left w:val="none" w:sz="0" w:space="0" w:color="auto"/>
        <w:bottom w:val="none" w:sz="0" w:space="0" w:color="auto"/>
        <w:right w:val="none" w:sz="0" w:space="0" w:color="auto"/>
      </w:divBdr>
    </w:div>
    <w:div w:id="1237083291">
      <w:bodyDiv w:val="1"/>
      <w:marLeft w:val="0"/>
      <w:marRight w:val="0"/>
      <w:marTop w:val="0"/>
      <w:marBottom w:val="0"/>
      <w:divBdr>
        <w:top w:val="none" w:sz="0" w:space="0" w:color="auto"/>
        <w:left w:val="none" w:sz="0" w:space="0" w:color="auto"/>
        <w:bottom w:val="none" w:sz="0" w:space="0" w:color="auto"/>
        <w:right w:val="none" w:sz="0" w:space="0" w:color="auto"/>
      </w:divBdr>
    </w:div>
    <w:div w:id="1253466914">
      <w:bodyDiv w:val="1"/>
      <w:marLeft w:val="0"/>
      <w:marRight w:val="0"/>
      <w:marTop w:val="0"/>
      <w:marBottom w:val="0"/>
      <w:divBdr>
        <w:top w:val="none" w:sz="0" w:space="0" w:color="auto"/>
        <w:left w:val="none" w:sz="0" w:space="0" w:color="auto"/>
        <w:bottom w:val="none" w:sz="0" w:space="0" w:color="auto"/>
        <w:right w:val="none" w:sz="0" w:space="0" w:color="auto"/>
      </w:divBdr>
    </w:div>
    <w:div w:id="1381899453">
      <w:bodyDiv w:val="1"/>
      <w:marLeft w:val="0"/>
      <w:marRight w:val="0"/>
      <w:marTop w:val="0"/>
      <w:marBottom w:val="0"/>
      <w:divBdr>
        <w:top w:val="none" w:sz="0" w:space="0" w:color="auto"/>
        <w:left w:val="none" w:sz="0" w:space="0" w:color="auto"/>
        <w:bottom w:val="none" w:sz="0" w:space="0" w:color="auto"/>
        <w:right w:val="none" w:sz="0" w:space="0" w:color="auto"/>
      </w:divBdr>
    </w:div>
    <w:div w:id="1397507416">
      <w:bodyDiv w:val="1"/>
      <w:marLeft w:val="0"/>
      <w:marRight w:val="0"/>
      <w:marTop w:val="0"/>
      <w:marBottom w:val="0"/>
      <w:divBdr>
        <w:top w:val="none" w:sz="0" w:space="0" w:color="auto"/>
        <w:left w:val="none" w:sz="0" w:space="0" w:color="auto"/>
        <w:bottom w:val="none" w:sz="0" w:space="0" w:color="auto"/>
        <w:right w:val="none" w:sz="0" w:space="0" w:color="auto"/>
      </w:divBdr>
      <w:divsChild>
        <w:div w:id="158273993">
          <w:marLeft w:val="0"/>
          <w:marRight w:val="0"/>
          <w:marTop w:val="0"/>
          <w:marBottom w:val="0"/>
          <w:divBdr>
            <w:top w:val="none" w:sz="0" w:space="0" w:color="auto"/>
            <w:left w:val="none" w:sz="0" w:space="0" w:color="auto"/>
            <w:bottom w:val="none" w:sz="0" w:space="0" w:color="auto"/>
            <w:right w:val="none" w:sz="0" w:space="0" w:color="auto"/>
          </w:divBdr>
        </w:div>
        <w:div w:id="502936059">
          <w:marLeft w:val="0"/>
          <w:marRight w:val="0"/>
          <w:marTop w:val="0"/>
          <w:marBottom w:val="0"/>
          <w:divBdr>
            <w:top w:val="none" w:sz="0" w:space="0" w:color="auto"/>
            <w:left w:val="none" w:sz="0" w:space="0" w:color="auto"/>
            <w:bottom w:val="none" w:sz="0" w:space="0" w:color="auto"/>
            <w:right w:val="none" w:sz="0" w:space="0" w:color="auto"/>
          </w:divBdr>
        </w:div>
        <w:div w:id="855848600">
          <w:marLeft w:val="0"/>
          <w:marRight w:val="0"/>
          <w:marTop w:val="0"/>
          <w:marBottom w:val="0"/>
          <w:divBdr>
            <w:top w:val="none" w:sz="0" w:space="0" w:color="auto"/>
            <w:left w:val="none" w:sz="0" w:space="0" w:color="auto"/>
            <w:bottom w:val="none" w:sz="0" w:space="0" w:color="auto"/>
            <w:right w:val="none" w:sz="0" w:space="0" w:color="auto"/>
          </w:divBdr>
        </w:div>
        <w:div w:id="1964918050">
          <w:marLeft w:val="0"/>
          <w:marRight w:val="0"/>
          <w:marTop w:val="0"/>
          <w:marBottom w:val="0"/>
          <w:divBdr>
            <w:top w:val="none" w:sz="0" w:space="0" w:color="auto"/>
            <w:left w:val="none" w:sz="0" w:space="0" w:color="auto"/>
            <w:bottom w:val="none" w:sz="0" w:space="0" w:color="auto"/>
            <w:right w:val="none" w:sz="0" w:space="0" w:color="auto"/>
          </w:divBdr>
        </w:div>
      </w:divsChild>
    </w:div>
    <w:div w:id="1400323284">
      <w:bodyDiv w:val="1"/>
      <w:marLeft w:val="0"/>
      <w:marRight w:val="0"/>
      <w:marTop w:val="0"/>
      <w:marBottom w:val="0"/>
      <w:divBdr>
        <w:top w:val="none" w:sz="0" w:space="0" w:color="auto"/>
        <w:left w:val="none" w:sz="0" w:space="0" w:color="auto"/>
        <w:bottom w:val="none" w:sz="0" w:space="0" w:color="auto"/>
        <w:right w:val="none" w:sz="0" w:space="0" w:color="auto"/>
      </w:divBdr>
    </w:div>
    <w:div w:id="1510369732">
      <w:bodyDiv w:val="1"/>
      <w:marLeft w:val="0"/>
      <w:marRight w:val="0"/>
      <w:marTop w:val="0"/>
      <w:marBottom w:val="0"/>
      <w:divBdr>
        <w:top w:val="none" w:sz="0" w:space="0" w:color="auto"/>
        <w:left w:val="none" w:sz="0" w:space="0" w:color="auto"/>
        <w:bottom w:val="none" w:sz="0" w:space="0" w:color="auto"/>
        <w:right w:val="none" w:sz="0" w:space="0" w:color="auto"/>
      </w:divBdr>
    </w:div>
    <w:div w:id="1532452559">
      <w:bodyDiv w:val="1"/>
      <w:marLeft w:val="0"/>
      <w:marRight w:val="0"/>
      <w:marTop w:val="0"/>
      <w:marBottom w:val="0"/>
      <w:divBdr>
        <w:top w:val="none" w:sz="0" w:space="0" w:color="auto"/>
        <w:left w:val="none" w:sz="0" w:space="0" w:color="auto"/>
        <w:bottom w:val="none" w:sz="0" w:space="0" w:color="auto"/>
        <w:right w:val="none" w:sz="0" w:space="0" w:color="auto"/>
      </w:divBdr>
    </w:div>
    <w:div w:id="1537544985">
      <w:bodyDiv w:val="1"/>
      <w:marLeft w:val="0"/>
      <w:marRight w:val="0"/>
      <w:marTop w:val="0"/>
      <w:marBottom w:val="0"/>
      <w:divBdr>
        <w:top w:val="none" w:sz="0" w:space="0" w:color="auto"/>
        <w:left w:val="none" w:sz="0" w:space="0" w:color="auto"/>
        <w:bottom w:val="none" w:sz="0" w:space="0" w:color="auto"/>
        <w:right w:val="none" w:sz="0" w:space="0" w:color="auto"/>
      </w:divBdr>
      <w:divsChild>
        <w:div w:id="515120965">
          <w:marLeft w:val="0"/>
          <w:marRight w:val="0"/>
          <w:marTop w:val="0"/>
          <w:marBottom w:val="0"/>
          <w:divBdr>
            <w:top w:val="none" w:sz="0" w:space="0" w:color="auto"/>
            <w:left w:val="none" w:sz="0" w:space="0" w:color="auto"/>
            <w:bottom w:val="none" w:sz="0" w:space="0" w:color="auto"/>
            <w:right w:val="none" w:sz="0" w:space="0" w:color="auto"/>
          </w:divBdr>
        </w:div>
        <w:div w:id="758794237">
          <w:marLeft w:val="0"/>
          <w:marRight w:val="0"/>
          <w:marTop w:val="0"/>
          <w:marBottom w:val="0"/>
          <w:divBdr>
            <w:top w:val="none" w:sz="0" w:space="0" w:color="auto"/>
            <w:left w:val="none" w:sz="0" w:space="0" w:color="auto"/>
            <w:bottom w:val="none" w:sz="0" w:space="0" w:color="auto"/>
            <w:right w:val="none" w:sz="0" w:space="0" w:color="auto"/>
          </w:divBdr>
        </w:div>
        <w:div w:id="2105416236">
          <w:marLeft w:val="0"/>
          <w:marRight w:val="0"/>
          <w:marTop w:val="0"/>
          <w:marBottom w:val="0"/>
          <w:divBdr>
            <w:top w:val="none" w:sz="0" w:space="0" w:color="auto"/>
            <w:left w:val="none" w:sz="0" w:space="0" w:color="auto"/>
            <w:bottom w:val="none" w:sz="0" w:space="0" w:color="auto"/>
            <w:right w:val="none" w:sz="0" w:space="0" w:color="auto"/>
          </w:divBdr>
        </w:div>
      </w:divsChild>
    </w:div>
    <w:div w:id="1567032650">
      <w:bodyDiv w:val="1"/>
      <w:marLeft w:val="0"/>
      <w:marRight w:val="0"/>
      <w:marTop w:val="0"/>
      <w:marBottom w:val="0"/>
      <w:divBdr>
        <w:top w:val="none" w:sz="0" w:space="0" w:color="auto"/>
        <w:left w:val="none" w:sz="0" w:space="0" w:color="auto"/>
        <w:bottom w:val="none" w:sz="0" w:space="0" w:color="auto"/>
        <w:right w:val="none" w:sz="0" w:space="0" w:color="auto"/>
      </w:divBdr>
    </w:div>
    <w:div w:id="1692871986">
      <w:bodyDiv w:val="1"/>
      <w:marLeft w:val="0"/>
      <w:marRight w:val="0"/>
      <w:marTop w:val="0"/>
      <w:marBottom w:val="0"/>
      <w:divBdr>
        <w:top w:val="none" w:sz="0" w:space="0" w:color="auto"/>
        <w:left w:val="none" w:sz="0" w:space="0" w:color="auto"/>
        <w:bottom w:val="none" w:sz="0" w:space="0" w:color="auto"/>
        <w:right w:val="none" w:sz="0" w:space="0" w:color="auto"/>
      </w:divBdr>
    </w:div>
    <w:div w:id="1814831762">
      <w:bodyDiv w:val="1"/>
      <w:marLeft w:val="0"/>
      <w:marRight w:val="0"/>
      <w:marTop w:val="0"/>
      <w:marBottom w:val="0"/>
      <w:divBdr>
        <w:top w:val="none" w:sz="0" w:space="0" w:color="auto"/>
        <w:left w:val="none" w:sz="0" w:space="0" w:color="auto"/>
        <w:bottom w:val="none" w:sz="0" w:space="0" w:color="auto"/>
        <w:right w:val="none" w:sz="0" w:space="0" w:color="auto"/>
      </w:divBdr>
    </w:div>
    <w:div w:id="2001079460">
      <w:bodyDiv w:val="1"/>
      <w:marLeft w:val="0"/>
      <w:marRight w:val="0"/>
      <w:marTop w:val="0"/>
      <w:marBottom w:val="0"/>
      <w:divBdr>
        <w:top w:val="none" w:sz="0" w:space="0" w:color="auto"/>
        <w:left w:val="none" w:sz="0" w:space="0" w:color="auto"/>
        <w:bottom w:val="none" w:sz="0" w:space="0" w:color="auto"/>
        <w:right w:val="none" w:sz="0" w:space="0" w:color="auto"/>
      </w:divBdr>
    </w:div>
    <w:div w:id="210379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ovdata.no/forskrift/2008-02-08-112" TargetMode="External"/><Relationship Id="rId18" Type="http://schemas.openxmlformats.org/officeDocument/2006/relationships/hyperlink" Target="http://lovdata.no/dokument/SF/forskrift/2013-04-05-959"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anskaffelser.no/leverandorer/slik-moter-du-det-offentliges-krav-til-digitalisering/faktura-og-kreditnota" TargetMode="External"/><Relationship Id="rId2" Type="http://schemas.openxmlformats.org/officeDocument/2006/relationships/customXml" Target="../customXml/item2.xml"/><Relationship Id="rId16" Type="http://schemas.openxmlformats.org/officeDocument/2006/relationships/hyperlink" Target="https://www.pagero.no/project-pages/bergen-kommun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bergen.kommune.no/"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ergen.kommune.no/innbyggerhjelpen/naring-og-skatt/leverandorinformasjon/fakturering/sende-elektronisk-faktura-til-kommunen" TargetMode="External"/><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D80EE72A1B797E49AB300366CCEB6ECE" ma:contentTypeVersion="4" ma:contentTypeDescription="Opprett et nytt dokument." ma:contentTypeScope="" ma:versionID="ac455ba084f6f76cfcccc47c6754e324">
  <xsd:schema xmlns:xsd="http://www.w3.org/2001/XMLSchema" xmlns:xs="http://www.w3.org/2001/XMLSchema" xmlns:p="http://schemas.microsoft.com/office/2006/metadata/properties" xmlns:ns2="e7d4bfbf-b3d7-4ce8-af79-900374498b2b" xmlns:ns3="d97d381d-2c86-40ff-925e-43e9e337aa3c" targetNamespace="http://schemas.microsoft.com/office/2006/metadata/properties" ma:root="true" ma:fieldsID="fdb9a066ca9623969c862f420a91d32f" ns2:_="" ns3:_="">
    <xsd:import namespace="e7d4bfbf-b3d7-4ce8-af79-900374498b2b"/>
    <xsd:import namespace="d97d381d-2c86-40ff-925e-43e9e337aa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d4bfbf-b3d7-4ce8-af79-900374498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7d381d-2c86-40ff-925e-43e9e337aa3c"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F61C2A-3B60-42D5-A8B0-D9680FCF0A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2CDE14-4BF9-4270-9C7D-5BDDE25F2ED6}">
  <ds:schemaRefs>
    <ds:schemaRef ds:uri="http://schemas.openxmlformats.org/officeDocument/2006/bibliography"/>
  </ds:schemaRefs>
</ds:datastoreItem>
</file>

<file path=customXml/itemProps3.xml><?xml version="1.0" encoding="utf-8"?>
<ds:datastoreItem xmlns:ds="http://schemas.openxmlformats.org/officeDocument/2006/customXml" ds:itemID="{92854C91-BD89-4FA5-AA4A-CC29242210F9}">
  <ds:schemaRefs>
    <ds:schemaRef ds:uri="http://schemas.microsoft.com/sharepoint/v3/contenttype/forms"/>
  </ds:schemaRefs>
</ds:datastoreItem>
</file>

<file path=customXml/itemProps4.xml><?xml version="1.0" encoding="utf-8"?>
<ds:datastoreItem xmlns:ds="http://schemas.openxmlformats.org/officeDocument/2006/customXml" ds:itemID="{676D3F34-4D26-439E-B6CC-AA8A66817A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d4bfbf-b3d7-4ce8-af79-900374498b2b"/>
    <ds:schemaRef ds:uri="d97d381d-2c86-40ff-925e-43e9e337a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6354</Words>
  <Characters>33677</Characters>
  <Application>Microsoft Office Word</Application>
  <DocSecurity>0</DocSecurity>
  <Lines>280</Lines>
  <Paragraphs>79</Paragraphs>
  <ScaleCrop>false</ScaleCrop>
  <Company/>
  <LinksUpToDate>false</LinksUpToDate>
  <CharactersWithSpaces>39952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2021-02-04T14:00:00Z</dcterms:created>
  <dcterms:modified xsi:type="dcterms:W3CDTF">2021-02-04T14:00:00Z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0x010100D80EE72A1B797E49AB300366CCEB6ECE</vt:lpwstr>
  </property>
</Properties>
</file>