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2187" w14:textId="77777777" w:rsidR="003C0C49" w:rsidRDefault="003C0C49" w:rsidP="003C0C49">
      <w:pPr>
        <w:pStyle w:val="Title"/>
        <w:spacing w:before="600"/>
        <w:jc w:val="left"/>
        <w:rPr>
          <w:rFonts w:asciiTheme="minorHAnsi" w:hAnsiTheme="minorHAnsi"/>
        </w:rPr>
      </w:pPr>
    </w:p>
    <w:p w14:paraId="52D4110F" w14:textId="627AF86D" w:rsidR="003C0C49" w:rsidRPr="00804178" w:rsidRDefault="003C0C49" w:rsidP="003C0C49">
      <w:pPr>
        <w:pStyle w:val="Title"/>
        <w:spacing w:before="600"/>
        <w:rPr>
          <w:rFonts w:asciiTheme="minorHAnsi" w:hAnsiTheme="minorHAnsi"/>
          <w:sz w:val="44"/>
        </w:rPr>
      </w:pPr>
      <w:bookmarkStart w:id="0" w:name="_Toc44620783"/>
      <w:bookmarkStart w:id="1" w:name="_Toc44620894"/>
      <w:bookmarkStart w:id="2" w:name="_Toc44621132"/>
      <w:bookmarkStart w:id="3" w:name="_Toc53664384"/>
      <w:r w:rsidRPr="00804178">
        <w:rPr>
          <w:rFonts w:asciiTheme="minorHAnsi" w:hAnsiTheme="minorHAnsi"/>
          <w:sz w:val="44"/>
        </w:rPr>
        <w:t>Bilag</w:t>
      </w:r>
      <w:r w:rsidR="002F0AB0">
        <w:rPr>
          <w:rFonts w:asciiTheme="minorHAnsi" w:hAnsiTheme="minorHAnsi"/>
          <w:sz w:val="44"/>
        </w:rPr>
        <w:t xml:space="preserve"> 1-11</w:t>
      </w:r>
      <w:r w:rsidRPr="00804178">
        <w:rPr>
          <w:rFonts w:asciiTheme="minorHAnsi" w:hAnsiTheme="minorHAnsi"/>
          <w:sz w:val="44"/>
        </w:rPr>
        <w:t xml:space="preserve"> til avtale om innovasjonspartnerskap</w:t>
      </w:r>
      <w:bookmarkEnd w:id="0"/>
      <w:bookmarkEnd w:id="1"/>
      <w:bookmarkEnd w:id="2"/>
      <w:bookmarkEnd w:id="3"/>
    </w:p>
    <w:p w14:paraId="2C9F3E33" w14:textId="77777777" w:rsidR="003C0C49" w:rsidRDefault="003C0C49" w:rsidP="003C0C49">
      <w:pPr>
        <w:pStyle w:val="Title"/>
        <w:jc w:val="left"/>
        <w:rPr>
          <w:rFonts w:asciiTheme="minorHAnsi" w:hAnsiTheme="minorHAnsi"/>
          <w:sz w:val="24"/>
          <w:szCs w:val="24"/>
        </w:rPr>
      </w:pPr>
    </w:p>
    <w:p w14:paraId="7421E485" w14:textId="77777777" w:rsidR="003C0C49" w:rsidRDefault="003C0C49" w:rsidP="003C0C49"/>
    <w:p w14:paraId="5348B2C8" w14:textId="77777777" w:rsidR="003C0C49" w:rsidRDefault="003C0C49" w:rsidP="003C0C49"/>
    <w:p w14:paraId="26FF9539" w14:textId="77777777" w:rsidR="003C0C49" w:rsidRPr="00EB615E" w:rsidRDefault="003C0C49" w:rsidP="003C0C49">
      <w:pPr>
        <w:rPr>
          <w:sz w:val="20"/>
          <w:szCs w:val="22"/>
        </w:rPr>
      </w:pPr>
    </w:p>
    <w:sdt>
      <w:sdtPr>
        <w:rPr>
          <w:rFonts w:ascii="Arial" w:eastAsia="Times New Roman" w:hAnsi="Arial" w:cs="Times New Roman"/>
          <w:color w:val="auto"/>
          <w:sz w:val="22"/>
          <w:szCs w:val="24"/>
          <w:lang w:val="nb-NO" w:eastAsia="nb-NO"/>
        </w:rPr>
        <w:id w:val="-1630014544"/>
        <w:docPartObj>
          <w:docPartGallery w:val="Table of Contents"/>
          <w:docPartUnique/>
        </w:docPartObj>
      </w:sdtPr>
      <w:sdtEndPr>
        <w:rPr>
          <w:b/>
        </w:rPr>
      </w:sdtEndPr>
      <w:sdtContent>
        <w:p w14:paraId="57C375B6" w14:textId="10532152" w:rsidR="00EB615E" w:rsidRPr="00157724" w:rsidRDefault="00EB615E">
          <w:pPr>
            <w:pStyle w:val="TOCHeading"/>
            <w:rPr>
              <w:b/>
              <w:bCs/>
              <w:color w:val="auto"/>
              <w:lang w:val="nb-NO"/>
            </w:rPr>
          </w:pPr>
          <w:r w:rsidRPr="00157724">
            <w:rPr>
              <w:b/>
              <w:bCs/>
              <w:color w:val="auto"/>
              <w:lang w:val="nb-NO"/>
            </w:rPr>
            <w:t>Innholdsfortegnelse</w:t>
          </w:r>
        </w:p>
        <w:p w14:paraId="03094FB8" w14:textId="56FF37AB" w:rsidR="00791BC5" w:rsidRDefault="00FD2F93">
          <w:pPr>
            <w:pStyle w:val="TOC1"/>
            <w:rPr>
              <w:rFonts w:asciiTheme="minorHAnsi" w:eastAsiaTheme="minorEastAsia" w:hAnsiTheme="minorHAnsi" w:cstheme="minorBidi"/>
              <w:noProof/>
              <w:lang w:eastAsia="nb-NO"/>
            </w:rPr>
          </w:pPr>
          <w:r>
            <w:fldChar w:fldCharType="begin"/>
          </w:r>
          <w:r>
            <w:instrText xml:space="preserve"> TOC \o "1-1" \h \z \u </w:instrText>
          </w:r>
          <w:r>
            <w:fldChar w:fldCharType="separate"/>
          </w:r>
          <w:hyperlink w:anchor="_Toc53664384" w:history="1">
            <w:r w:rsidR="00791BC5" w:rsidRPr="00056583">
              <w:rPr>
                <w:rStyle w:val="Hyperlink"/>
                <w:noProof/>
              </w:rPr>
              <w:t>Bilag 1-11 til avtale om innovasjonspartnerskap</w:t>
            </w:r>
            <w:r w:rsidR="00791BC5">
              <w:rPr>
                <w:noProof/>
                <w:webHidden/>
              </w:rPr>
              <w:tab/>
            </w:r>
            <w:r w:rsidR="00791BC5">
              <w:rPr>
                <w:noProof/>
                <w:webHidden/>
              </w:rPr>
              <w:fldChar w:fldCharType="begin"/>
            </w:r>
            <w:r w:rsidR="00791BC5">
              <w:rPr>
                <w:noProof/>
                <w:webHidden/>
              </w:rPr>
              <w:instrText xml:space="preserve"> PAGEREF _Toc53664384 \h </w:instrText>
            </w:r>
            <w:r w:rsidR="00791BC5">
              <w:rPr>
                <w:noProof/>
                <w:webHidden/>
              </w:rPr>
            </w:r>
            <w:r w:rsidR="00791BC5">
              <w:rPr>
                <w:noProof/>
                <w:webHidden/>
              </w:rPr>
              <w:fldChar w:fldCharType="separate"/>
            </w:r>
            <w:r w:rsidR="00791BC5">
              <w:rPr>
                <w:noProof/>
                <w:webHidden/>
              </w:rPr>
              <w:t>1</w:t>
            </w:r>
            <w:r w:rsidR="00791BC5">
              <w:rPr>
                <w:noProof/>
                <w:webHidden/>
              </w:rPr>
              <w:fldChar w:fldCharType="end"/>
            </w:r>
          </w:hyperlink>
        </w:p>
        <w:p w14:paraId="174407C9" w14:textId="4F7C759C" w:rsidR="00791BC5" w:rsidRDefault="00791BC5">
          <w:pPr>
            <w:pStyle w:val="TOC1"/>
            <w:rPr>
              <w:rFonts w:asciiTheme="minorHAnsi" w:eastAsiaTheme="minorEastAsia" w:hAnsiTheme="minorHAnsi" w:cstheme="minorBidi"/>
              <w:noProof/>
              <w:lang w:eastAsia="nb-NO"/>
            </w:rPr>
          </w:pPr>
          <w:hyperlink w:anchor="_Toc53664385" w:history="1">
            <w:r w:rsidRPr="00056583">
              <w:rPr>
                <w:rStyle w:val="Hyperlink"/>
                <w:noProof/>
              </w:rPr>
              <w:t>Veiledning til Partnerens utfylling av bilag til avtalen om innovasjonspartnerskap:</w:t>
            </w:r>
            <w:r>
              <w:rPr>
                <w:noProof/>
                <w:webHidden/>
              </w:rPr>
              <w:tab/>
            </w:r>
            <w:r>
              <w:rPr>
                <w:noProof/>
                <w:webHidden/>
              </w:rPr>
              <w:fldChar w:fldCharType="begin"/>
            </w:r>
            <w:r>
              <w:rPr>
                <w:noProof/>
                <w:webHidden/>
              </w:rPr>
              <w:instrText xml:space="preserve"> PAGEREF _Toc53664385 \h </w:instrText>
            </w:r>
            <w:r>
              <w:rPr>
                <w:noProof/>
                <w:webHidden/>
              </w:rPr>
            </w:r>
            <w:r>
              <w:rPr>
                <w:noProof/>
                <w:webHidden/>
              </w:rPr>
              <w:fldChar w:fldCharType="separate"/>
            </w:r>
            <w:r>
              <w:rPr>
                <w:noProof/>
                <w:webHidden/>
              </w:rPr>
              <w:t>2</w:t>
            </w:r>
            <w:r>
              <w:rPr>
                <w:noProof/>
                <w:webHidden/>
              </w:rPr>
              <w:fldChar w:fldCharType="end"/>
            </w:r>
          </w:hyperlink>
        </w:p>
        <w:p w14:paraId="27EB5781" w14:textId="08226F25" w:rsidR="00791BC5" w:rsidRDefault="00791BC5">
          <w:pPr>
            <w:pStyle w:val="TOC1"/>
            <w:rPr>
              <w:rFonts w:asciiTheme="minorHAnsi" w:eastAsiaTheme="minorEastAsia" w:hAnsiTheme="minorHAnsi" w:cstheme="minorBidi"/>
              <w:noProof/>
              <w:lang w:eastAsia="nb-NO"/>
            </w:rPr>
          </w:pPr>
          <w:hyperlink w:anchor="_Toc53664386" w:history="1">
            <w:r w:rsidRPr="00056583">
              <w:rPr>
                <w:rStyle w:val="Hyperlink"/>
                <w:noProof/>
              </w:rPr>
              <w:t>Bilag 1: Oppdragsgivers Behov og Ytelses-spesifikasjon</w:t>
            </w:r>
            <w:r>
              <w:rPr>
                <w:noProof/>
                <w:webHidden/>
              </w:rPr>
              <w:tab/>
            </w:r>
            <w:r>
              <w:rPr>
                <w:noProof/>
                <w:webHidden/>
              </w:rPr>
              <w:fldChar w:fldCharType="begin"/>
            </w:r>
            <w:r>
              <w:rPr>
                <w:noProof/>
                <w:webHidden/>
              </w:rPr>
              <w:instrText xml:space="preserve"> PAGEREF _Toc53664386 \h </w:instrText>
            </w:r>
            <w:r>
              <w:rPr>
                <w:noProof/>
                <w:webHidden/>
              </w:rPr>
            </w:r>
            <w:r>
              <w:rPr>
                <w:noProof/>
                <w:webHidden/>
              </w:rPr>
              <w:fldChar w:fldCharType="separate"/>
            </w:r>
            <w:r>
              <w:rPr>
                <w:noProof/>
                <w:webHidden/>
              </w:rPr>
              <w:t>3</w:t>
            </w:r>
            <w:r>
              <w:rPr>
                <w:noProof/>
                <w:webHidden/>
              </w:rPr>
              <w:fldChar w:fldCharType="end"/>
            </w:r>
          </w:hyperlink>
        </w:p>
        <w:p w14:paraId="0A88C429" w14:textId="53E4CC31" w:rsidR="00791BC5" w:rsidRDefault="00791BC5">
          <w:pPr>
            <w:pStyle w:val="TOC1"/>
            <w:rPr>
              <w:rFonts w:asciiTheme="minorHAnsi" w:eastAsiaTheme="minorEastAsia" w:hAnsiTheme="minorHAnsi" w:cstheme="minorBidi"/>
              <w:noProof/>
              <w:lang w:eastAsia="nb-NO"/>
            </w:rPr>
          </w:pPr>
          <w:hyperlink w:anchor="_Toc53664387" w:history="1">
            <w:r w:rsidRPr="00056583">
              <w:rPr>
                <w:rStyle w:val="Hyperlink"/>
                <w:noProof/>
              </w:rPr>
              <w:t>Bilag 2: Partnerens løsningsbeskrivelse</w:t>
            </w:r>
            <w:r>
              <w:rPr>
                <w:noProof/>
                <w:webHidden/>
              </w:rPr>
              <w:tab/>
            </w:r>
            <w:r>
              <w:rPr>
                <w:noProof/>
                <w:webHidden/>
              </w:rPr>
              <w:fldChar w:fldCharType="begin"/>
            </w:r>
            <w:r>
              <w:rPr>
                <w:noProof/>
                <w:webHidden/>
              </w:rPr>
              <w:instrText xml:space="preserve"> PAGEREF _Toc53664387 \h </w:instrText>
            </w:r>
            <w:r>
              <w:rPr>
                <w:noProof/>
                <w:webHidden/>
              </w:rPr>
            </w:r>
            <w:r>
              <w:rPr>
                <w:noProof/>
                <w:webHidden/>
              </w:rPr>
              <w:fldChar w:fldCharType="separate"/>
            </w:r>
            <w:r>
              <w:rPr>
                <w:noProof/>
                <w:webHidden/>
              </w:rPr>
              <w:t>4</w:t>
            </w:r>
            <w:r>
              <w:rPr>
                <w:noProof/>
                <w:webHidden/>
              </w:rPr>
              <w:fldChar w:fldCharType="end"/>
            </w:r>
          </w:hyperlink>
        </w:p>
        <w:p w14:paraId="3BDA19A2" w14:textId="29D154BB" w:rsidR="00791BC5" w:rsidRDefault="00791BC5">
          <w:pPr>
            <w:pStyle w:val="TOC1"/>
            <w:rPr>
              <w:rFonts w:asciiTheme="minorHAnsi" w:eastAsiaTheme="minorEastAsia" w:hAnsiTheme="minorHAnsi" w:cstheme="minorBidi"/>
              <w:noProof/>
              <w:lang w:eastAsia="nb-NO"/>
            </w:rPr>
          </w:pPr>
          <w:hyperlink w:anchor="_Toc53664388" w:history="1">
            <w:r w:rsidRPr="00056583">
              <w:rPr>
                <w:rStyle w:val="Hyperlink"/>
                <w:noProof/>
              </w:rPr>
              <w:t>Bilag 3: Oppdragsgivers tekniske plattform</w:t>
            </w:r>
            <w:r>
              <w:rPr>
                <w:noProof/>
                <w:webHidden/>
              </w:rPr>
              <w:tab/>
            </w:r>
            <w:r>
              <w:rPr>
                <w:noProof/>
                <w:webHidden/>
              </w:rPr>
              <w:fldChar w:fldCharType="begin"/>
            </w:r>
            <w:r>
              <w:rPr>
                <w:noProof/>
                <w:webHidden/>
              </w:rPr>
              <w:instrText xml:space="preserve"> PAGEREF _Toc53664388 \h </w:instrText>
            </w:r>
            <w:r>
              <w:rPr>
                <w:noProof/>
                <w:webHidden/>
              </w:rPr>
            </w:r>
            <w:r>
              <w:rPr>
                <w:noProof/>
                <w:webHidden/>
              </w:rPr>
              <w:fldChar w:fldCharType="separate"/>
            </w:r>
            <w:r>
              <w:rPr>
                <w:noProof/>
                <w:webHidden/>
              </w:rPr>
              <w:t>7</w:t>
            </w:r>
            <w:r>
              <w:rPr>
                <w:noProof/>
                <w:webHidden/>
              </w:rPr>
              <w:fldChar w:fldCharType="end"/>
            </w:r>
          </w:hyperlink>
        </w:p>
        <w:p w14:paraId="3916334B" w14:textId="39267950" w:rsidR="00791BC5" w:rsidRDefault="00791BC5">
          <w:pPr>
            <w:pStyle w:val="TOC1"/>
            <w:rPr>
              <w:rFonts w:asciiTheme="minorHAnsi" w:eastAsiaTheme="minorEastAsia" w:hAnsiTheme="minorHAnsi" w:cstheme="minorBidi"/>
              <w:noProof/>
              <w:lang w:eastAsia="nb-NO"/>
            </w:rPr>
          </w:pPr>
          <w:hyperlink w:anchor="_Toc53664389" w:history="1">
            <w:r w:rsidRPr="00056583">
              <w:rPr>
                <w:rStyle w:val="Hyperlink"/>
                <w:noProof/>
              </w:rPr>
              <w:t>Bilag 4: Fremdriftsplan</w:t>
            </w:r>
            <w:r>
              <w:rPr>
                <w:noProof/>
                <w:webHidden/>
              </w:rPr>
              <w:tab/>
            </w:r>
            <w:r>
              <w:rPr>
                <w:noProof/>
                <w:webHidden/>
              </w:rPr>
              <w:fldChar w:fldCharType="begin"/>
            </w:r>
            <w:r>
              <w:rPr>
                <w:noProof/>
                <w:webHidden/>
              </w:rPr>
              <w:instrText xml:space="preserve"> PAGEREF _Toc53664389 \h </w:instrText>
            </w:r>
            <w:r>
              <w:rPr>
                <w:noProof/>
                <w:webHidden/>
              </w:rPr>
            </w:r>
            <w:r>
              <w:rPr>
                <w:noProof/>
                <w:webHidden/>
              </w:rPr>
              <w:fldChar w:fldCharType="separate"/>
            </w:r>
            <w:r>
              <w:rPr>
                <w:noProof/>
                <w:webHidden/>
              </w:rPr>
              <w:t>13</w:t>
            </w:r>
            <w:r>
              <w:rPr>
                <w:noProof/>
                <w:webHidden/>
              </w:rPr>
              <w:fldChar w:fldCharType="end"/>
            </w:r>
          </w:hyperlink>
        </w:p>
        <w:p w14:paraId="23BA9D1D" w14:textId="7B9A1541" w:rsidR="00791BC5" w:rsidRDefault="00791BC5">
          <w:pPr>
            <w:pStyle w:val="TOC1"/>
            <w:rPr>
              <w:rFonts w:asciiTheme="minorHAnsi" w:eastAsiaTheme="minorEastAsia" w:hAnsiTheme="minorHAnsi" w:cstheme="minorBidi"/>
              <w:noProof/>
              <w:lang w:eastAsia="nb-NO"/>
            </w:rPr>
          </w:pPr>
          <w:hyperlink w:anchor="_Toc53664390" w:history="1">
            <w:r w:rsidRPr="00056583">
              <w:rPr>
                <w:rStyle w:val="Hyperlink"/>
                <w:noProof/>
              </w:rPr>
              <w:t>Bilag 5: Testing og godkjenning</w:t>
            </w:r>
            <w:r>
              <w:rPr>
                <w:noProof/>
                <w:webHidden/>
              </w:rPr>
              <w:tab/>
            </w:r>
            <w:r>
              <w:rPr>
                <w:noProof/>
                <w:webHidden/>
              </w:rPr>
              <w:fldChar w:fldCharType="begin"/>
            </w:r>
            <w:r>
              <w:rPr>
                <w:noProof/>
                <w:webHidden/>
              </w:rPr>
              <w:instrText xml:space="preserve"> PAGEREF _Toc53664390 \h </w:instrText>
            </w:r>
            <w:r>
              <w:rPr>
                <w:noProof/>
                <w:webHidden/>
              </w:rPr>
            </w:r>
            <w:r>
              <w:rPr>
                <w:noProof/>
                <w:webHidden/>
              </w:rPr>
              <w:fldChar w:fldCharType="separate"/>
            </w:r>
            <w:r>
              <w:rPr>
                <w:noProof/>
                <w:webHidden/>
              </w:rPr>
              <w:t>14</w:t>
            </w:r>
            <w:r>
              <w:rPr>
                <w:noProof/>
                <w:webHidden/>
              </w:rPr>
              <w:fldChar w:fldCharType="end"/>
            </w:r>
          </w:hyperlink>
        </w:p>
        <w:p w14:paraId="492A2558" w14:textId="0445E247" w:rsidR="00791BC5" w:rsidRDefault="00791BC5">
          <w:pPr>
            <w:pStyle w:val="TOC1"/>
            <w:rPr>
              <w:rFonts w:asciiTheme="minorHAnsi" w:eastAsiaTheme="minorEastAsia" w:hAnsiTheme="minorHAnsi" w:cstheme="minorBidi"/>
              <w:noProof/>
              <w:lang w:eastAsia="nb-NO"/>
            </w:rPr>
          </w:pPr>
          <w:hyperlink w:anchor="_Toc53664391" w:history="1">
            <w:r w:rsidRPr="00056583">
              <w:rPr>
                <w:rStyle w:val="Hyperlink"/>
                <w:noProof/>
              </w:rPr>
              <w:t>Bilag 6: Administrative bestemmelser</w:t>
            </w:r>
            <w:r>
              <w:rPr>
                <w:noProof/>
                <w:webHidden/>
              </w:rPr>
              <w:tab/>
            </w:r>
            <w:r>
              <w:rPr>
                <w:noProof/>
                <w:webHidden/>
              </w:rPr>
              <w:fldChar w:fldCharType="begin"/>
            </w:r>
            <w:r>
              <w:rPr>
                <w:noProof/>
                <w:webHidden/>
              </w:rPr>
              <w:instrText xml:space="preserve"> PAGEREF _Toc53664391 \h </w:instrText>
            </w:r>
            <w:r>
              <w:rPr>
                <w:noProof/>
                <w:webHidden/>
              </w:rPr>
            </w:r>
            <w:r>
              <w:rPr>
                <w:noProof/>
                <w:webHidden/>
              </w:rPr>
              <w:fldChar w:fldCharType="separate"/>
            </w:r>
            <w:r>
              <w:rPr>
                <w:noProof/>
                <w:webHidden/>
              </w:rPr>
              <w:t>16</w:t>
            </w:r>
            <w:r>
              <w:rPr>
                <w:noProof/>
                <w:webHidden/>
              </w:rPr>
              <w:fldChar w:fldCharType="end"/>
            </w:r>
          </w:hyperlink>
        </w:p>
        <w:p w14:paraId="70E78991" w14:textId="143BB770" w:rsidR="00791BC5" w:rsidRDefault="00791BC5">
          <w:pPr>
            <w:pStyle w:val="TOC1"/>
            <w:rPr>
              <w:rFonts w:asciiTheme="minorHAnsi" w:eastAsiaTheme="minorEastAsia" w:hAnsiTheme="minorHAnsi" w:cstheme="minorBidi"/>
              <w:noProof/>
              <w:lang w:eastAsia="nb-NO"/>
            </w:rPr>
          </w:pPr>
          <w:hyperlink w:anchor="_Toc53664392" w:history="1">
            <w:r w:rsidRPr="00056583">
              <w:rPr>
                <w:rStyle w:val="Hyperlink"/>
                <w:noProof/>
              </w:rPr>
              <w:t>Bilag 7: Samlet pris og prisbestemmelser</w:t>
            </w:r>
            <w:r>
              <w:rPr>
                <w:noProof/>
                <w:webHidden/>
              </w:rPr>
              <w:tab/>
            </w:r>
            <w:r>
              <w:rPr>
                <w:noProof/>
                <w:webHidden/>
              </w:rPr>
              <w:fldChar w:fldCharType="begin"/>
            </w:r>
            <w:r>
              <w:rPr>
                <w:noProof/>
                <w:webHidden/>
              </w:rPr>
              <w:instrText xml:space="preserve"> PAGEREF _Toc53664392 \h </w:instrText>
            </w:r>
            <w:r>
              <w:rPr>
                <w:noProof/>
                <w:webHidden/>
              </w:rPr>
            </w:r>
            <w:r>
              <w:rPr>
                <w:noProof/>
                <w:webHidden/>
              </w:rPr>
              <w:fldChar w:fldCharType="separate"/>
            </w:r>
            <w:r>
              <w:rPr>
                <w:noProof/>
                <w:webHidden/>
              </w:rPr>
              <w:t>18</w:t>
            </w:r>
            <w:r>
              <w:rPr>
                <w:noProof/>
                <w:webHidden/>
              </w:rPr>
              <w:fldChar w:fldCharType="end"/>
            </w:r>
          </w:hyperlink>
        </w:p>
        <w:p w14:paraId="7D956F64" w14:textId="7EA2F9BF" w:rsidR="00791BC5" w:rsidRDefault="00791BC5">
          <w:pPr>
            <w:pStyle w:val="TOC1"/>
            <w:rPr>
              <w:rFonts w:asciiTheme="minorHAnsi" w:eastAsiaTheme="minorEastAsia" w:hAnsiTheme="minorHAnsi" w:cstheme="minorBidi"/>
              <w:noProof/>
              <w:lang w:eastAsia="nb-NO"/>
            </w:rPr>
          </w:pPr>
          <w:hyperlink w:anchor="_Toc53664393" w:history="1">
            <w:r w:rsidRPr="00056583">
              <w:rPr>
                <w:rStyle w:val="Hyperlink"/>
                <w:noProof/>
              </w:rPr>
              <w:t>Bilag 8: Endringer til avtalen før avtaleinngåelse</w:t>
            </w:r>
            <w:r>
              <w:rPr>
                <w:noProof/>
                <w:webHidden/>
              </w:rPr>
              <w:tab/>
            </w:r>
            <w:r>
              <w:rPr>
                <w:noProof/>
                <w:webHidden/>
              </w:rPr>
              <w:fldChar w:fldCharType="begin"/>
            </w:r>
            <w:r>
              <w:rPr>
                <w:noProof/>
                <w:webHidden/>
              </w:rPr>
              <w:instrText xml:space="preserve"> PAGEREF _Toc53664393 \h </w:instrText>
            </w:r>
            <w:r>
              <w:rPr>
                <w:noProof/>
                <w:webHidden/>
              </w:rPr>
            </w:r>
            <w:r>
              <w:rPr>
                <w:noProof/>
                <w:webHidden/>
              </w:rPr>
              <w:fldChar w:fldCharType="separate"/>
            </w:r>
            <w:r>
              <w:rPr>
                <w:noProof/>
                <w:webHidden/>
              </w:rPr>
              <w:t>22</w:t>
            </w:r>
            <w:r>
              <w:rPr>
                <w:noProof/>
                <w:webHidden/>
              </w:rPr>
              <w:fldChar w:fldCharType="end"/>
            </w:r>
          </w:hyperlink>
        </w:p>
        <w:p w14:paraId="68DF48EF" w14:textId="3C8F6FAC" w:rsidR="00791BC5" w:rsidRDefault="00791BC5">
          <w:pPr>
            <w:pStyle w:val="TOC1"/>
            <w:rPr>
              <w:rFonts w:asciiTheme="minorHAnsi" w:eastAsiaTheme="minorEastAsia" w:hAnsiTheme="minorHAnsi" w:cstheme="minorBidi"/>
              <w:noProof/>
              <w:lang w:eastAsia="nb-NO"/>
            </w:rPr>
          </w:pPr>
          <w:hyperlink w:anchor="_Toc53664394" w:history="1">
            <w:r w:rsidRPr="00056583">
              <w:rPr>
                <w:rStyle w:val="Hyperlink"/>
                <w:noProof/>
              </w:rPr>
              <w:t>Bilag 9: Endringer til avtalen etter avtaleinngåelse</w:t>
            </w:r>
            <w:r>
              <w:rPr>
                <w:noProof/>
                <w:webHidden/>
              </w:rPr>
              <w:tab/>
            </w:r>
            <w:r>
              <w:rPr>
                <w:noProof/>
                <w:webHidden/>
              </w:rPr>
              <w:fldChar w:fldCharType="begin"/>
            </w:r>
            <w:r>
              <w:rPr>
                <w:noProof/>
                <w:webHidden/>
              </w:rPr>
              <w:instrText xml:space="preserve"> PAGEREF _Toc53664394 \h </w:instrText>
            </w:r>
            <w:r>
              <w:rPr>
                <w:noProof/>
                <w:webHidden/>
              </w:rPr>
            </w:r>
            <w:r>
              <w:rPr>
                <w:noProof/>
                <w:webHidden/>
              </w:rPr>
              <w:fldChar w:fldCharType="separate"/>
            </w:r>
            <w:r>
              <w:rPr>
                <w:noProof/>
                <w:webHidden/>
              </w:rPr>
              <w:t>23</w:t>
            </w:r>
            <w:r>
              <w:rPr>
                <w:noProof/>
                <w:webHidden/>
              </w:rPr>
              <w:fldChar w:fldCharType="end"/>
            </w:r>
          </w:hyperlink>
        </w:p>
        <w:p w14:paraId="58FDF188" w14:textId="7837BBF4" w:rsidR="00791BC5" w:rsidRDefault="00791BC5">
          <w:pPr>
            <w:pStyle w:val="TOC1"/>
            <w:rPr>
              <w:rFonts w:asciiTheme="minorHAnsi" w:eastAsiaTheme="minorEastAsia" w:hAnsiTheme="minorHAnsi" w:cstheme="minorBidi"/>
              <w:noProof/>
              <w:lang w:eastAsia="nb-NO"/>
            </w:rPr>
          </w:pPr>
          <w:hyperlink w:anchor="_Toc53664395" w:history="1">
            <w:r w:rsidRPr="00056583">
              <w:rPr>
                <w:rStyle w:val="Hyperlink"/>
                <w:noProof/>
              </w:rPr>
              <w:t>Bilag 10: Lisensbetingelser for standardprogramvare og fri programvare</w:t>
            </w:r>
            <w:r>
              <w:rPr>
                <w:noProof/>
                <w:webHidden/>
              </w:rPr>
              <w:tab/>
            </w:r>
            <w:r>
              <w:rPr>
                <w:noProof/>
                <w:webHidden/>
              </w:rPr>
              <w:fldChar w:fldCharType="begin"/>
            </w:r>
            <w:r>
              <w:rPr>
                <w:noProof/>
                <w:webHidden/>
              </w:rPr>
              <w:instrText xml:space="preserve"> PAGEREF _Toc53664395 \h </w:instrText>
            </w:r>
            <w:r>
              <w:rPr>
                <w:noProof/>
                <w:webHidden/>
              </w:rPr>
            </w:r>
            <w:r>
              <w:rPr>
                <w:noProof/>
                <w:webHidden/>
              </w:rPr>
              <w:fldChar w:fldCharType="separate"/>
            </w:r>
            <w:r>
              <w:rPr>
                <w:noProof/>
                <w:webHidden/>
              </w:rPr>
              <w:t>24</w:t>
            </w:r>
            <w:r>
              <w:rPr>
                <w:noProof/>
                <w:webHidden/>
              </w:rPr>
              <w:fldChar w:fldCharType="end"/>
            </w:r>
          </w:hyperlink>
        </w:p>
        <w:p w14:paraId="2127E026" w14:textId="4E446B1E" w:rsidR="00791BC5" w:rsidRDefault="00791BC5">
          <w:pPr>
            <w:pStyle w:val="TOC1"/>
            <w:rPr>
              <w:rFonts w:asciiTheme="minorHAnsi" w:eastAsiaTheme="minorEastAsia" w:hAnsiTheme="minorHAnsi" w:cstheme="minorBidi"/>
              <w:noProof/>
              <w:lang w:eastAsia="nb-NO"/>
            </w:rPr>
          </w:pPr>
          <w:hyperlink w:anchor="_Toc53664396" w:history="1">
            <w:r w:rsidRPr="00056583">
              <w:rPr>
                <w:rStyle w:val="Hyperlink"/>
                <w:noProof/>
              </w:rPr>
              <w:t>Bilag 11: Avtalevilkår for kjøp – opsjon</w:t>
            </w:r>
            <w:r>
              <w:rPr>
                <w:noProof/>
                <w:webHidden/>
              </w:rPr>
              <w:tab/>
            </w:r>
            <w:r>
              <w:rPr>
                <w:noProof/>
                <w:webHidden/>
              </w:rPr>
              <w:fldChar w:fldCharType="begin"/>
            </w:r>
            <w:r>
              <w:rPr>
                <w:noProof/>
                <w:webHidden/>
              </w:rPr>
              <w:instrText xml:space="preserve"> PAGEREF _Toc53664396 \h </w:instrText>
            </w:r>
            <w:r>
              <w:rPr>
                <w:noProof/>
                <w:webHidden/>
              </w:rPr>
            </w:r>
            <w:r>
              <w:rPr>
                <w:noProof/>
                <w:webHidden/>
              </w:rPr>
              <w:fldChar w:fldCharType="separate"/>
            </w:r>
            <w:r>
              <w:rPr>
                <w:noProof/>
                <w:webHidden/>
              </w:rPr>
              <w:t>25</w:t>
            </w:r>
            <w:r>
              <w:rPr>
                <w:noProof/>
                <w:webHidden/>
              </w:rPr>
              <w:fldChar w:fldCharType="end"/>
            </w:r>
          </w:hyperlink>
        </w:p>
        <w:p w14:paraId="0087A7C7" w14:textId="11CEE14F" w:rsidR="00EB615E" w:rsidRDefault="00FD2F93">
          <w:r>
            <w:rPr>
              <w:rFonts w:eastAsia="Calibri"/>
              <w:szCs w:val="22"/>
              <w:lang w:eastAsia="en-US"/>
            </w:rPr>
            <w:fldChar w:fldCharType="end"/>
          </w:r>
        </w:p>
      </w:sdtContent>
    </w:sdt>
    <w:p w14:paraId="360C7B22" w14:textId="77777777" w:rsidR="003C0C49" w:rsidRPr="00570CA2" w:rsidRDefault="003C0C49" w:rsidP="003C0C49"/>
    <w:p w14:paraId="3E1BE51D" w14:textId="5E6A6864" w:rsidR="003C0C49" w:rsidRPr="001575D3" w:rsidRDefault="003C0C49" w:rsidP="003C0C49">
      <w:pPr>
        <w:pStyle w:val="TOC1"/>
        <w:rPr>
          <w:rStyle w:val="Hyperlink"/>
          <w:rFonts w:asciiTheme="minorHAnsi" w:eastAsia="Times New Roman" w:hAnsiTheme="minorHAnsi"/>
          <w:noProof/>
          <w:color w:val="auto"/>
          <w:szCs w:val="24"/>
          <w:lang w:eastAsia="nb-NO"/>
        </w:rPr>
        <w:sectPr w:rsidR="003C0C49" w:rsidRPr="001575D3" w:rsidSect="003C0C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4F315CDB" w14:textId="77777777" w:rsidR="003C0C49" w:rsidRDefault="003C0C49" w:rsidP="003C0C49">
      <w:pPr>
        <w:ind w:left="116"/>
        <w:rPr>
          <w:rFonts w:asciiTheme="minorHAnsi" w:hAnsiTheme="minorHAnsi"/>
          <w:szCs w:val="22"/>
          <w:u w:val="single"/>
        </w:rPr>
      </w:pPr>
      <w:bookmarkStart w:id="4" w:name="_Toc422903621"/>
    </w:p>
    <w:p w14:paraId="33C416CD" w14:textId="48A8F6E2" w:rsidR="003C0C49" w:rsidRDefault="003C0C49" w:rsidP="00C702C0">
      <w:pPr>
        <w:pStyle w:val="Heading1"/>
      </w:pPr>
      <w:bookmarkStart w:id="5" w:name="_Toc53664385"/>
      <w:r w:rsidRPr="00E45AA3">
        <w:t>Veiledning til Partnerens utfylling av bilag til avtalen om innovasjonspartnerskap:</w:t>
      </w:r>
      <w:bookmarkEnd w:id="5"/>
    </w:p>
    <w:p w14:paraId="1514168B" w14:textId="77777777" w:rsidR="00C702C0" w:rsidRPr="00C702C0" w:rsidRDefault="00C702C0" w:rsidP="00C702C0"/>
    <w:p w14:paraId="04AB76C4"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before="1" w:line="269" w:lineRule="exact"/>
        <w:ind w:hanging="360"/>
        <w:contextualSpacing w:val="0"/>
        <w:rPr>
          <w:rFonts w:asciiTheme="minorHAnsi" w:hAnsiTheme="minorHAnsi"/>
          <w:szCs w:val="22"/>
        </w:rPr>
      </w:pPr>
      <w:r w:rsidRPr="001575D3">
        <w:rPr>
          <w:rFonts w:asciiTheme="minorHAnsi" w:hAnsiTheme="minorHAnsi"/>
          <w:b/>
          <w:szCs w:val="22"/>
        </w:rPr>
        <w:t xml:space="preserve">Bilag 1 </w:t>
      </w:r>
      <w:r w:rsidRPr="001575D3">
        <w:rPr>
          <w:rFonts w:asciiTheme="minorHAnsi" w:hAnsiTheme="minorHAnsi"/>
          <w:szCs w:val="22"/>
        </w:rPr>
        <w:t>er fylt ut av Oppdragsgiver og skal ikke fylles ut eller endres av</w:t>
      </w:r>
      <w:r w:rsidRPr="001575D3">
        <w:rPr>
          <w:rFonts w:asciiTheme="minorHAnsi" w:hAnsiTheme="minorHAnsi"/>
          <w:spacing w:val="-27"/>
          <w:szCs w:val="22"/>
        </w:rPr>
        <w:t xml:space="preserve"> </w:t>
      </w:r>
      <w:r w:rsidRPr="001575D3">
        <w:rPr>
          <w:rFonts w:asciiTheme="minorHAnsi" w:hAnsiTheme="minorHAnsi"/>
          <w:szCs w:val="22"/>
        </w:rPr>
        <w:t>Partneren</w:t>
      </w:r>
    </w:p>
    <w:p w14:paraId="40F7EAD6"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1575D3">
        <w:rPr>
          <w:rFonts w:asciiTheme="minorHAnsi" w:hAnsiTheme="minorHAnsi"/>
          <w:b/>
          <w:szCs w:val="22"/>
        </w:rPr>
        <w:t xml:space="preserve">Bilag 2 </w:t>
      </w:r>
      <w:r w:rsidRPr="001575D3">
        <w:rPr>
          <w:rFonts w:asciiTheme="minorHAnsi" w:hAnsiTheme="minorHAnsi"/>
          <w:szCs w:val="22"/>
        </w:rPr>
        <w:t>skal fylles ut av</w:t>
      </w:r>
      <w:r w:rsidRPr="001575D3">
        <w:rPr>
          <w:rFonts w:asciiTheme="minorHAnsi" w:hAnsiTheme="minorHAnsi"/>
          <w:spacing w:val="-7"/>
          <w:szCs w:val="22"/>
        </w:rPr>
        <w:t xml:space="preserve"> </w:t>
      </w:r>
      <w:r w:rsidRPr="001575D3">
        <w:rPr>
          <w:rFonts w:asciiTheme="minorHAnsi" w:hAnsiTheme="minorHAnsi"/>
          <w:szCs w:val="22"/>
        </w:rPr>
        <w:t>Partneren</w:t>
      </w:r>
    </w:p>
    <w:p w14:paraId="01F8DEF9"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1575D3">
        <w:rPr>
          <w:rFonts w:asciiTheme="minorHAnsi" w:hAnsiTheme="minorHAnsi"/>
          <w:b/>
          <w:szCs w:val="22"/>
        </w:rPr>
        <w:t xml:space="preserve">Bilag 3 </w:t>
      </w:r>
      <w:r w:rsidRPr="001575D3">
        <w:rPr>
          <w:rFonts w:asciiTheme="minorHAnsi" w:hAnsiTheme="minorHAnsi"/>
          <w:szCs w:val="22"/>
        </w:rPr>
        <w:t>er fylt ut av Oppdragsgiver og skal ikke fylles ut eller endres av</w:t>
      </w:r>
      <w:r w:rsidRPr="001575D3">
        <w:rPr>
          <w:rFonts w:asciiTheme="minorHAnsi" w:hAnsiTheme="minorHAnsi"/>
          <w:spacing w:val="-27"/>
          <w:szCs w:val="22"/>
        </w:rPr>
        <w:t xml:space="preserve"> </w:t>
      </w:r>
      <w:r w:rsidRPr="001575D3">
        <w:rPr>
          <w:rFonts w:asciiTheme="minorHAnsi" w:hAnsiTheme="minorHAnsi"/>
          <w:szCs w:val="22"/>
        </w:rPr>
        <w:t>Partneren</w:t>
      </w:r>
    </w:p>
    <w:p w14:paraId="438EB805"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before="19" w:line="252" w:lineRule="exact"/>
        <w:ind w:right="434" w:hanging="360"/>
        <w:contextualSpacing w:val="0"/>
        <w:rPr>
          <w:rFonts w:asciiTheme="minorHAnsi" w:hAnsiTheme="minorHAnsi"/>
          <w:szCs w:val="22"/>
        </w:rPr>
      </w:pPr>
      <w:r w:rsidRPr="001575D3">
        <w:rPr>
          <w:rFonts w:asciiTheme="minorHAnsi" w:hAnsiTheme="minorHAnsi"/>
          <w:b/>
          <w:szCs w:val="22"/>
        </w:rPr>
        <w:t xml:space="preserve">Bilag 4 </w:t>
      </w:r>
      <w:r w:rsidRPr="001575D3">
        <w:rPr>
          <w:rFonts w:asciiTheme="minorHAnsi" w:hAnsiTheme="minorHAnsi"/>
          <w:szCs w:val="22"/>
        </w:rPr>
        <w:t>er delvis fylt ut av Oppdragsgiver og skal fylles ut av Partneren i henhold til anvisningene i</w:t>
      </w:r>
      <w:r w:rsidRPr="001575D3">
        <w:rPr>
          <w:rFonts w:asciiTheme="minorHAnsi" w:hAnsiTheme="minorHAnsi"/>
          <w:spacing w:val="-4"/>
          <w:szCs w:val="22"/>
        </w:rPr>
        <w:t xml:space="preserve"> </w:t>
      </w:r>
      <w:r w:rsidRPr="001575D3">
        <w:rPr>
          <w:rFonts w:asciiTheme="minorHAnsi" w:hAnsiTheme="minorHAnsi"/>
          <w:szCs w:val="22"/>
        </w:rPr>
        <w:t>bilaget</w:t>
      </w:r>
    </w:p>
    <w:p w14:paraId="55366F2F"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1575D3">
        <w:rPr>
          <w:rFonts w:asciiTheme="minorHAnsi" w:hAnsiTheme="minorHAnsi"/>
          <w:b/>
          <w:szCs w:val="22"/>
        </w:rPr>
        <w:t xml:space="preserve">Bilag 5 </w:t>
      </w:r>
      <w:r w:rsidRPr="001575D3">
        <w:rPr>
          <w:rFonts w:asciiTheme="minorHAnsi" w:hAnsiTheme="minorHAnsi"/>
          <w:szCs w:val="22"/>
        </w:rPr>
        <w:t>er delvis fylt ut av Oppdragsgiver og skal fylles ut av Partneren i henhold</w:t>
      </w:r>
      <w:r w:rsidRPr="001575D3">
        <w:rPr>
          <w:rFonts w:asciiTheme="minorHAnsi" w:hAnsiTheme="minorHAnsi"/>
          <w:spacing w:val="-32"/>
          <w:szCs w:val="22"/>
        </w:rPr>
        <w:t xml:space="preserve"> </w:t>
      </w:r>
      <w:r w:rsidRPr="001575D3">
        <w:rPr>
          <w:rFonts w:asciiTheme="minorHAnsi" w:hAnsiTheme="minorHAnsi"/>
          <w:szCs w:val="22"/>
        </w:rPr>
        <w:t>til anvisningene i</w:t>
      </w:r>
      <w:r w:rsidRPr="001575D3">
        <w:rPr>
          <w:rFonts w:asciiTheme="minorHAnsi" w:hAnsiTheme="minorHAnsi"/>
          <w:spacing w:val="-4"/>
          <w:szCs w:val="22"/>
        </w:rPr>
        <w:t xml:space="preserve"> </w:t>
      </w:r>
      <w:r w:rsidRPr="001575D3">
        <w:rPr>
          <w:rFonts w:asciiTheme="minorHAnsi" w:hAnsiTheme="minorHAnsi"/>
          <w:szCs w:val="22"/>
        </w:rPr>
        <w:t>bilaget</w:t>
      </w:r>
    </w:p>
    <w:p w14:paraId="245446FA"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1575D3">
        <w:rPr>
          <w:rFonts w:asciiTheme="minorHAnsi" w:hAnsiTheme="minorHAnsi"/>
          <w:b/>
          <w:szCs w:val="22"/>
        </w:rPr>
        <w:t xml:space="preserve">Bilag 6 </w:t>
      </w:r>
      <w:r w:rsidRPr="001575D3">
        <w:rPr>
          <w:rFonts w:asciiTheme="minorHAnsi" w:hAnsiTheme="minorHAnsi"/>
          <w:szCs w:val="22"/>
        </w:rPr>
        <w:t>er delvis fylt ut av Oppdragsgiver og skal fylles ut av Partneren i henhold</w:t>
      </w:r>
      <w:r w:rsidRPr="001575D3">
        <w:rPr>
          <w:rFonts w:asciiTheme="minorHAnsi" w:hAnsiTheme="minorHAnsi"/>
          <w:spacing w:val="-32"/>
          <w:szCs w:val="22"/>
        </w:rPr>
        <w:t xml:space="preserve"> </w:t>
      </w:r>
      <w:r w:rsidRPr="001575D3">
        <w:rPr>
          <w:rFonts w:asciiTheme="minorHAnsi" w:hAnsiTheme="minorHAnsi"/>
          <w:szCs w:val="22"/>
        </w:rPr>
        <w:t>til anvisningene i</w:t>
      </w:r>
      <w:r w:rsidRPr="001575D3">
        <w:rPr>
          <w:rFonts w:asciiTheme="minorHAnsi" w:hAnsiTheme="minorHAnsi"/>
          <w:spacing w:val="-4"/>
          <w:szCs w:val="22"/>
        </w:rPr>
        <w:t xml:space="preserve"> </w:t>
      </w:r>
      <w:r w:rsidRPr="001575D3">
        <w:rPr>
          <w:rFonts w:asciiTheme="minorHAnsi" w:hAnsiTheme="minorHAnsi"/>
          <w:szCs w:val="22"/>
        </w:rPr>
        <w:t>bilaget</w:t>
      </w:r>
    </w:p>
    <w:p w14:paraId="5033A3AF"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1575D3">
        <w:rPr>
          <w:rFonts w:asciiTheme="minorHAnsi" w:hAnsiTheme="minorHAnsi"/>
          <w:b/>
          <w:szCs w:val="22"/>
        </w:rPr>
        <w:t xml:space="preserve">Bilag 7 </w:t>
      </w:r>
      <w:r w:rsidRPr="001575D3">
        <w:rPr>
          <w:rFonts w:asciiTheme="minorHAnsi" w:hAnsiTheme="minorHAnsi"/>
          <w:szCs w:val="22"/>
        </w:rPr>
        <w:t>er delvis fylt ut av Oppdragsgiver og skal fylles ut av Partneren i henhold</w:t>
      </w:r>
      <w:r w:rsidRPr="001575D3">
        <w:rPr>
          <w:rFonts w:asciiTheme="minorHAnsi" w:hAnsiTheme="minorHAnsi"/>
          <w:spacing w:val="-32"/>
          <w:szCs w:val="22"/>
        </w:rPr>
        <w:t xml:space="preserve"> </w:t>
      </w:r>
      <w:r w:rsidRPr="001575D3">
        <w:rPr>
          <w:rFonts w:asciiTheme="minorHAnsi" w:hAnsiTheme="minorHAnsi"/>
          <w:szCs w:val="22"/>
        </w:rPr>
        <w:t>til anvisningene i</w:t>
      </w:r>
      <w:r w:rsidRPr="001575D3">
        <w:rPr>
          <w:rFonts w:asciiTheme="minorHAnsi" w:hAnsiTheme="minorHAnsi"/>
          <w:spacing w:val="-4"/>
          <w:szCs w:val="22"/>
        </w:rPr>
        <w:t xml:space="preserve"> </w:t>
      </w:r>
      <w:r w:rsidRPr="001575D3">
        <w:rPr>
          <w:rFonts w:asciiTheme="minorHAnsi" w:hAnsiTheme="minorHAnsi"/>
          <w:szCs w:val="22"/>
        </w:rPr>
        <w:t>bilaget</w:t>
      </w:r>
    </w:p>
    <w:p w14:paraId="681B599F" w14:textId="77777777" w:rsidR="003C0C49" w:rsidRPr="001575D3" w:rsidRDefault="003C0C49" w:rsidP="00F0579A">
      <w:pPr>
        <w:pStyle w:val="ListParagraph"/>
        <w:widowControl w:val="0"/>
        <w:numPr>
          <w:ilvl w:val="0"/>
          <w:numId w:val="3"/>
        </w:numPr>
        <w:tabs>
          <w:tab w:val="left" w:pos="824"/>
          <w:tab w:val="left" w:pos="825"/>
        </w:tabs>
        <w:autoSpaceDE w:val="0"/>
        <w:autoSpaceDN w:val="0"/>
        <w:spacing w:line="265" w:lineRule="exact"/>
        <w:ind w:left="824"/>
        <w:contextualSpacing w:val="0"/>
        <w:rPr>
          <w:rFonts w:asciiTheme="minorHAnsi" w:hAnsiTheme="minorHAnsi"/>
          <w:szCs w:val="22"/>
        </w:rPr>
      </w:pPr>
      <w:r w:rsidRPr="001575D3">
        <w:rPr>
          <w:rFonts w:asciiTheme="minorHAnsi" w:hAnsiTheme="minorHAnsi"/>
          <w:b/>
          <w:szCs w:val="22"/>
        </w:rPr>
        <w:t xml:space="preserve">Bilag 8 </w:t>
      </w:r>
      <w:r w:rsidRPr="001575D3">
        <w:rPr>
          <w:rFonts w:asciiTheme="minorHAnsi" w:hAnsiTheme="minorHAnsi"/>
          <w:szCs w:val="22"/>
        </w:rPr>
        <w:t>fylles ut av Oppdragsgiveren og/eller Partneren ved</w:t>
      </w:r>
      <w:r w:rsidRPr="001575D3">
        <w:rPr>
          <w:rFonts w:asciiTheme="minorHAnsi" w:hAnsiTheme="minorHAnsi"/>
          <w:spacing w:val="-21"/>
          <w:szCs w:val="22"/>
        </w:rPr>
        <w:t xml:space="preserve"> </w:t>
      </w:r>
      <w:r w:rsidRPr="001575D3">
        <w:rPr>
          <w:rFonts w:asciiTheme="minorHAnsi" w:hAnsiTheme="minorHAnsi"/>
          <w:szCs w:val="22"/>
        </w:rPr>
        <w:t>behov</w:t>
      </w:r>
    </w:p>
    <w:p w14:paraId="7C4A1BEC" w14:textId="7915D5A8" w:rsidR="003C0C49" w:rsidRPr="001575D3" w:rsidRDefault="003C0C49" w:rsidP="00F0579A">
      <w:pPr>
        <w:pStyle w:val="ListParagraph"/>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1575D3">
        <w:rPr>
          <w:rFonts w:asciiTheme="minorHAnsi" w:hAnsiTheme="minorHAnsi"/>
          <w:b/>
          <w:szCs w:val="22"/>
        </w:rPr>
        <w:t xml:space="preserve">Bilag 9 </w:t>
      </w:r>
      <w:r w:rsidRPr="001575D3">
        <w:rPr>
          <w:rFonts w:asciiTheme="minorHAnsi" w:hAnsiTheme="minorHAnsi"/>
          <w:szCs w:val="22"/>
        </w:rPr>
        <w:t xml:space="preserve">fylles ut av partene etter </w:t>
      </w:r>
      <w:r>
        <w:rPr>
          <w:rFonts w:asciiTheme="minorHAnsi" w:hAnsiTheme="minorHAnsi"/>
          <w:szCs w:val="22"/>
        </w:rPr>
        <w:t>avtale</w:t>
      </w:r>
      <w:r w:rsidRPr="001575D3">
        <w:rPr>
          <w:rFonts w:asciiTheme="minorHAnsi" w:hAnsiTheme="minorHAnsi"/>
          <w:szCs w:val="22"/>
        </w:rPr>
        <w:t>inngåelse ved</w:t>
      </w:r>
      <w:r w:rsidRPr="001575D3">
        <w:rPr>
          <w:rFonts w:asciiTheme="minorHAnsi" w:hAnsiTheme="minorHAnsi"/>
          <w:spacing w:val="-18"/>
          <w:szCs w:val="22"/>
        </w:rPr>
        <w:t xml:space="preserve"> </w:t>
      </w:r>
      <w:r w:rsidR="00CA3573">
        <w:rPr>
          <w:rFonts w:asciiTheme="minorHAnsi" w:hAnsiTheme="minorHAnsi"/>
          <w:spacing w:val="-18"/>
          <w:szCs w:val="22"/>
        </w:rPr>
        <w:t xml:space="preserve">eventuelle </w:t>
      </w:r>
      <w:r w:rsidRPr="001575D3">
        <w:rPr>
          <w:rFonts w:asciiTheme="minorHAnsi" w:hAnsiTheme="minorHAnsi"/>
          <w:szCs w:val="22"/>
        </w:rPr>
        <w:t>leveranseendringer</w:t>
      </w:r>
    </w:p>
    <w:p w14:paraId="421E33E8" w14:textId="77777777" w:rsidR="003C0C49" w:rsidRDefault="003C0C49" w:rsidP="00F0579A">
      <w:pPr>
        <w:pStyle w:val="ListParagraph"/>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szCs w:val="22"/>
        </w:rPr>
      </w:pPr>
      <w:r w:rsidRPr="001575D3">
        <w:rPr>
          <w:rFonts w:asciiTheme="minorHAnsi" w:hAnsiTheme="minorHAnsi"/>
          <w:b/>
          <w:szCs w:val="22"/>
        </w:rPr>
        <w:t xml:space="preserve">Bilag 10 </w:t>
      </w:r>
      <w:r w:rsidRPr="001575D3">
        <w:rPr>
          <w:rFonts w:asciiTheme="minorHAnsi" w:hAnsiTheme="minorHAnsi"/>
          <w:szCs w:val="22"/>
        </w:rPr>
        <w:t>fylles ut av Partneren etter anvisningene i</w:t>
      </w:r>
      <w:r w:rsidRPr="001575D3">
        <w:rPr>
          <w:rFonts w:asciiTheme="minorHAnsi" w:hAnsiTheme="minorHAnsi"/>
          <w:spacing w:val="-19"/>
          <w:szCs w:val="22"/>
        </w:rPr>
        <w:t xml:space="preserve"> </w:t>
      </w:r>
      <w:r w:rsidRPr="001575D3">
        <w:rPr>
          <w:rFonts w:asciiTheme="minorHAnsi" w:hAnsiTheme="minorHAnsi"/>
          <w:szCs w:val="22"/>
        </w:rPr>
        <w:t>bilaget</w:t>
      </w:r>
    </w:p>
    <w:p w14:paraId="1BBA18D6" w14:textId="77777777" w:rsidR="003C0C49" w:rsidRPr="00B93384" w:rsidRDefault="003C0C49" w:rsidP="00F0579A">
      <w:pPr>
        <w:pStyle w:val="ListParagraph"/>
        <w:widowControl w:val="0"/>
        <w:numPr>
          <w:ilvl w:val="0"/>
          <w:numId w:val="3"/>
        </w:numPr>
        <w:tabs>
          <w:tab w:val="left" w:pos="824"/>
          <w:tab w:val="left" w:pos="825"/>
        </w:tabs>
        <w:autoSpaceDE w:val="0"/>
        <w:autoSpaceDN w:val="0"/>
        <w:spacing w:line="268" w:lineRule="exact"/>
        <w:ind w:left="824"/>
        <w:contextualSpacing w:val="0"/>
        <w:rPr>
          <w:rFonts w:asciiTheme="minorHAnsi" w:hAnsiTheme="minorHAnsi"/>
        </w:rPr>
        <w:sectPr w:rsidR="003C0C49" w:rsidRPr="00B93384">
          <w:headerReference w:type="default" r:id="rId17"/>
          <w:footerReference w:type="default" r:id="rId18"/>
          <w:pgSz w:w="11910" w:h="16840"/>
          <w:pgMar w:top="940" w:right="1300" w:bottom="1180" w:left="1300" w:header="750" w:footer="982" w:gutter="0"/>
          <w:cols w:space="708"/>
        </w:sectPr>
      </w:pPr>
      <w:r w:rsidRPr="00B93384">
        <w:rPr>
          <w:rFonts w:asciiTheme="minorHAnsi" w:hAnsiTheme="minorHAnsi"/>
          <w:b/>
        </w:rPr>
        <w:t xml:space="preserve">Bilag 11 </w:t>
      </w:r>
      <w:r w:rsidRPr="00B93384">
        <w:rPr>
          <w:rFonts w:asciiTheme="minorHAnsi" w:hAnsiTheme="minorHAnsi"/>
        </w:rPr>
        <w:t>er fylt ut av Oppdragsgiver og skal ikke fylles ut eller endres av</w:t>
      </w:r>
      <w:r w:rsidRPr="00B93384">
        <w:rPr>
          <w:rFonts w:asciiTheme="minorHAnsi" w:hAnsiTheme="minorHAnsi"/>
          <w:spacing w:val="-25"/>
        </w:rPr>
        <w:t xml:space="preserve"> </w:t>
      </w:r>
      <w:r w:rsidRPr="00B93384">
        <w:rPr>
          <w:rFonts w:asciiTheme="minorHAnsi" w:hAnsiTheme="minorHAnsi"/>
        </w:rPr>
        <w:t>Partnere</w:t>
      </w:r>
      <w:r>
        <w:rPr>
          <w:rFonts w:asciiTheme="minorHAnsi" w:hAnsiTheme="minorHAnsi"/>
        </w:rPr>
        <w:t>n</w:t>
      </w:r>
    </w:p>
    <w:p w14:paraId="4D577D24" w14:textId="7EB53560" w:rsidR="003C0C49" w:rsidRPr="001575D3" w:rsidRDefault="003C0C49" w:rsidP="003C0C49">
      <w:pPr>
        <w:pStyle w:val="Heading1"/>
        <w:rPr>
          <w:rFonts w:asciiTheme="minorHAnsi" w:hAnsiTheme="minorHAnsi"/>
        </w:rPr>
      </w:pPr>
      <w:bookmarkStart w:id="6" w:name="_Toc527300493"/>
      <w:bookmarkStart w:id="7" w:name="_Toc53664386"/>
      <w:r w:rsidRPr="001575D3">
        <w:rPr>
          <w:rFonts w:asciiTheme="minorHAnsi" w:hAnsiTheme="minorHAnsi"/>
        </w:rPr>
        <w:lastRenderedPageBreak/>
        <w:t xml:space="preserve">Bilag 1: </w:t>
      </w:r>
      <w:r>
        <w:rPr>
          <w:rFonts w:asciiTheme="minorHAnsi" w:hAnsiTheme="minorHAnsi"/>
        </w:rPr>
        <w:t>Oppdragsgivers</w:t>
      </w:r>
      <w:r w:rsidRPr="001575D3">
        <w:rPr>
          <w:rFonts w:asciiTheme="minorHAnsi" w:hAnsiTheme="minorHAnsi"/>
        </w:rPr>
        <w:t xml:space="preserve"> </w:t>
      </w:r>
      <w:bookmarkEnd w:id="4"/>
      <w:bookmarkEnd w:id="6"/>
      <w:r w:rsidRPr="003C0C49">
        <w:rPr>
          <w:rFonts w:asciiTheme="minorHAnsi" w:hAnsiTheme="minorHAnsi"/>
        </w:rPr>
        <w:t>Behov og Ytelses-spesifikasjon</w:t>
      </w:r>
      <w:bookmarkEnd w:id="7"/>
    </w:p>
    <w:p w14:paraId="3068BF25" w14:textId="77777777" w:rsidR="003C0C49" w:rsidRPr="001575D3" w:rsidRDefault="003C0C49" w:rsidP="003C0C49">
      <w:pPr>
        <w:rPr>
          <w:rFonts w:asciiTheme="minorHAnsi" w:hAnsiTheme="minorHAnsi" w:cs="Arial"/>
          <w:sz w:val="28"/>
          <w:szCs w:val="28"/>
        </w:rPr>
      </w:pPr>
    </w:p>
    <w:p w14:paraId="3D79CBF4" w14:textId="77777777" w:rsidR="003C0C49" w:rsidRPr="001575D3" w:rsidRDefault="003C0C49" w:rsidP="009F7457">
      <w:pPr>
        <w:pStyle w:val="NoSpacing"/>
      </w:pPr>
      <w:r w:rsidRPr="001575D3">
        <w:t>Avtalens punkt 1.1 Avtalens omfang</w:t>
      </w:r>
    </w:p>
    <w:p w14:paraId="04921D7F" w14:textId="1A702495" w:rsidR="003C0C49" w:rsidRPr="001575D3" w:rsidRDefault="003C0C49" w:rsidP="003C0C49">
      <w:pPr>
        <w:rPr>
          <w:rFonts w:asciiTheme="minorHAnsi" w:hAnsiTheme="minorHAnsi"/>
        </w:rPr>
      </w:pPr>
      <w:r w:rsidRPr="001575D3">
        <w:rPr>
          <w:rFonts w:asciiTheme="minorHAnsi" w:hAnsiTheme="minorHAnsi"/>
        </w:rPr>
        <w:t xml:space="preserve">I dette bilaget </w:t>
      </w:r>
      <w:r w:rsidR="00D67E55">
        <w:rPr>
          <w:rFonts w:asciiTheme="minorHAnsi" w:hAnsiTheme="minorHAnsi"/>
        </w:rPr>
        <w:t>har</w:t>
      </w:r>
      <w:r w:rsidRPr="001575D3">
        <w:rPr>
          <w:rFonts w:asciiTheme="minorHAnsi" w:hAnsiTheme="minorHAnsi"/>
        </w:rPr>
        <w:t xml:space="preserve"> Oppdragsgiver beskr</w:t>
      </w:r>
      <w:r w:rsidR="00D67E55">
        <w:rPr>
          <w:rFonts w:asciiTheme="minorHAnsi" w:hAnsiTheme="minorHAnsi"/>
        </w:rPr>
        <w:t>evet</w:t>
      </w:r>
      <w:r w:rsidRPr="001575D3">
        <w:rPr>
          <w:rFonts w:asciiTheme="minorHAnsi" w:hAnsiTheme="minorHAnsi"/>
        </w:rPr>
        <w:t xml:space="preserve"> behov og krav til løsningen, samt krav til integrasjoner og andre tjenester knyttet til tilrettelegging av programvaren for Oppdragsgiver.</w:t>
      </w:r>
    </w:p>
    <w:p w14:paraId="74823A0B" w14:textId="77777777" w:rsidR="003C0C49" w:rsidRPr="001575D3" w:rsidRDefault="003C0C49" w:rsidP="003C0C49">
      <w:pPr>
        <w:rPr>
          <w:rFonts w:asciiTheme="minorHAnsi" w:hAnsiTheme="minorHAnsi"/>
        </w:rPr>
      </w:pPr>
    </w:p>
    <w:p w14:paraId="0A1948BE" w14:textId="40DFB44F" w:rsidR="003C0C49" w:rsidRPr="000B5615" w:rsidRDefault="003C0C49" w:rsidP="001D506E">
      <w:pPr>
        <w:pStyle w:val="ListParagraph"/>
        <w:numPr>
          <w:ilvl w:val="0"/>
          <w:numId w:val="4"/>
        </w:numPr>
        <w:rPr>
          <w:rFonts w:asciiTheme="minorHAnsi" w:hAnsiTheme="minorHAnsi"/>
        </w:rPr>
      </w:pPr>
      <w:bookmarkStart w:id="8" w:name="_Toc382226062"/>
      <w:r w:rsidRPr="000B5615">
        <w:rPr>
          <w:rFonts w:asciiTheme="minorHAnsi" w:hAnsiTheme="minorHAnsi"/>
        </w:rPr>
        <w:t xml:space="preserve">Vedlegg A: </w:t>
      </w:r>
      <w:r w:rsidR="008C6130" w:rsidRPr="000B5615">
        <w:rPr>
          <w:rFonts w:asciiTheme="minorHAnsi" w:hAnsiTheme="minorHAnsi"/>
        </w:rPr>
        <w:t xml:space="preserve">Oppdragsgivers Behov og Ytelses-spesifikasjon </w:t>
      </w:r>
      <w:r w:rsidR="000B5615">
        <w:rPr>
          <w:rFonts w:asciiTheme="minorHAnsi" w:hAnsiTheme="minorHAnsi"/>
        </w:rPr>
        <w:t xml:space="preserve">- </w:t>
      </w:r>
      <w:r w:rsidR="008C6130" w:rsidRPr="000B5615">
        <w:rPr>
          <w:rFonts w:asciiTheme="minorHAnsi" w:hAnsiTheme="minorHAnsi"/>
        </w:rPr>
        <w:t>Smart Arkitektur Bodø - med utgangspunkt i brukernes behov</w:t>
      </w:r>
      <w:r w:rsidRPr="000B5615">
        <w:rPr>
          <w:rFonts w:asciiTheme="minorHAnsi" w:hAnsiTheme="minorHAnsi"/>
        </w:rPr>
        <w:t>. Oppsummering av funn ved behovsanalyse.</w:t>
      </w:r>
    </w:p>
    <w:p w14:paraId="06F9F49E" w14:textId="026D1316" w:rsidR="00D67E55" w:rsidRDefault="00D67E55" w:rsidP="00F0579A">
      <w:pPr>
        <w:pStyle w:val="ListParagraph"/>
        <w:numPr>
          <w:ilvl w:val="0"/>
          <w:numId w:val="4"/>
        </w:numPr>
        <w:rPr>
          <w:rFonts w:asciiTheme="minorHAnsi" w:hAnsiTheme="minorHAnsi"/>
        </w:rPr>
      </w:pPr>
      <w:r>
        <w:rPr>
          <w:rFonts w:asciiTheme="minorHAnsi" w:hAnsiTheme="minorHAnsi"/>
        </w:rPr>
        <w:t>Vedlegg B: Detalj av mulighetskart</w:t>
      </w:r>
    </w:p>
    <w:p w14:paraId="4B2EB4B9" w14:textId="338F5BF0" w:rsidR="00FF1496" w:rsidRDefault="00FF1496" w:rsidP="00F0579A">
      <w:pPr>
        <w:pStyle w:val="ListParagraph"/>
        <w:numPr>
          <w:ilvl w:val="0"/>
          <w:numId w:val="4"/>
        </w:numPr>
        <w:rPr>
          <w:rFonts w:asciiTheme="minorHAnsi" w:hAnsiTheme="minorHAnsi"/>
        </w:rPr>
      </w:pPr>
      <w:r>
        <w:rPr>
          <w:rFonts w:asciiTheme="minorHAnsi" w:hAnsiTheme="minorHAnsi"/>
        </w:rPr>
        <w:t>Vedlegg C</w:t>
      </w:r>
      <w:r w:rsidR="001D592F">
        <w:rPr>
          <w:rFonts w:asciiTheme="minorHAnsi" w:hAnsiTheme="minorHAnsi"/>
        </w:rPr>
        <w:t xml:space="preserve">: </w:t>
      </w:r>
      <w:r w:rsidR="00D650B0" w:rsidRPr="00D650B0">
        <w:rPr>
          <w:rFonts w:asciiTheme="minorHAnsi" w:hAnsiTheme="minorHAnsi"/>
        </w:rPr>
        <w:t>NSMs grunnprinsipper for IKT-sikkerhet</w:t>
      </w:r>
    </w:p>
    <w:p w14:paraId="5AD6BD5B" w14:textId="60FFE940" w:rsidR="00530C52" w:rsidRPr="00C66823" w:rsidRDefault="00721AE1" w:rsidP="00C66823">
      <w:pPr>
        <w:pStyle w:val="ListParagraph"/>
        <w:numPr>
          <w:ilvl w:val="0"/>
          <w:numId w:val="4"/>
        </w:numPr>
        <w:rPr>
          <w:rFonts w:asciiTheme="minorHAnsi" w:hAnsiTheme="minorHAnsi"/>
        </w:rPr>
      </w:pPr>
      <w:r>
        <w:rPr>
          <w:rFonts w:asciiTheme="minorHAnsi" w:hAnsiTheme="minorHAnsi"/>
        </w:rPr>
        <w:t xml:space="preserve">Vedlegg D: </w:t>
      </w:r>
      <w:r w:rsidRPr="00721AE1">
        <w:rPr>
          <w:rFonts w:asciiTheme="minorHAnsi" w:hAnsiTheme="minorHAnsi"/>
        </w:rPr>
        <w:t>GDPR</w:t>
      </w:r>
      <w:r>
        <w:rPr>
          <w:rFonts w:asciiTheme="minorHAnsi" w:hAnsiTheme="minorHAnsi"/>
        </w:rPr>
        <w:t xml:space="preserve"> </w:t>
      </w:r>
      <w:r w:rsidRPr="00721AE1">
        <w:rPr>
          <w:rFonts w:asciiTheme="minorHAnsi" w:hAnsiTheme="minorHAnsi"/>
        </w:rPr>
        <w:t>Datasjørammeverk</w:t>
      </w:r>
      <w:r>
        <w:rPr>
          <w:rFonts w:asciiTheme="minorHAnsi" w:hAnsiTheme="minorHAnsi"/>
        </w:rPr>
        <w:t xml:space="preserve"> </w:t>
      </w:r>
      <w:r w:rsidRPr="00721AE1">
        <w:rPr>
          <w:rFonts w:asciiTheme="minorHAnsi" w:hAnsiTheme="minorHAnsi"/>
        </w:rPr>
        <w:t>Oppsummering</w:t>
      </w:r>
      <w:r w:rsidR="0017561C">
        <w:rPr>
          <w:rFonts w:asciiTheme="minorHAnsi" w:hAnsiTheme="minorHAnsi"/>
        </w:rPr>
        <w:t xml:space="preserve"> </w:t>
      </w:r>
      <w:r w:rsidR="00E34D0C">
        <w:rPr>
          <w:rFonts w:asciiTheme="minorHAnsi" w:hAnsiTheme="minorHAnsi"/>
        </w:rPr>
        <w:t xml:space="preserve">– </w:t>
      </w:r>
      <w:r w:rsidR="00592638">
        <w:rPr>
          <w:rFonts w:asciiTheme="minorHAnsi" w:hAnsiTheme="minorHAnsi"/>
        </w:rPr>
        <w:t xml:space="preserve">Rapport og </w:t>
      </w:r>
      <w:r w:rsidR="0075364C">
        <w:rPr>
          <w:rFonts w:asciiTheme="minorHAnsi" w:hAnsiTheme="minorHAnsi"/>
        </w:rPr>
        <w:t>prinsipper</w:t>
      </w:r>
      <w:r w:rsidR="00592638">
        <w:rPr>
          <w:rFonts w:asciiTheme="minorHAnsi" w:hAnsiTheme="minorHAnsi"/>
        </w:rPr>
        <w:t xml:space="preserve"> fra arb</w:t>
      </w:r>
      <w:r w:rsidR="0075364C">
        <w:rPr>
          <w:rFonts w:asciiTheme="minorHAnsi" w:hAnsiTheme="minorHAnsi"/>
        </w:rPr>
        <w:t>eidet med Stavanger kommune</w:t>
      </w:r>
      <w:r w:rsidR="00EF3FF4">
        <w:rPr>
          <w:rFonts w:asciiTheme="minorHAnsi" w:hAnsiTheme="minorHAnsi"/>
        </w:rPr>
        <w:t xml:space="preserve"> (Bodø </w:t>
      </w:r>
      <w:proofErr w:type="spellStart"/>
      <w:proofErr w:type="gramStart"/>
      <w:r w:rsidR="00EF3FF4">
        <w:rPr>
          <w:rFonts w:asciiTheme="minorHAnsi" w:hAnsiTheme="minorHAnsi"/>
        </w:rPr>
        <w:t>m.fl</w:t>
      </w:r>
      <w:proofErr w:type="spellEnd"/>
      <w:proofErr w:type="gramEnd"/>
      <w:r w:rsidR="00EF3FF4">
        <w:rPr>
          <w:rFonts w:asciiTheme="minorHAnsi" w:hAnsiTheme="minorHAnsi"/>
        </w:rPr>
        <w:t>) sitt arbeid med Rammeverk</w:t>
      </w:r>
      <w:r w:rsidR="00791BC5">
        <w:rPr>
          <w:rFonts w:asciiTheme="minorHAnsi" w:hAnsiTheme="minorHAnsi"/>
        </w:rPr>
        <w:t xml:space="preserve"> med </w:t>
      </w:r>
      <w:proofErr w:type="spellStart"/>
      <w:r w:rsidR="00791BC5">
        <w:rPr>
          <w:rFonts w:asciiTheme="minorHAnsi" w:hAnsiTheme="minorHAnsi"/>
        </w:rPr>
        <w:t>Stavanger’s</w:t>
      </w:r>
      <w:proofErr w:type="spellEnd"/>
      <w:r w:rsidR="00791BC5">
        <w:rPr>
          <w:rFonts w:asciiTheme="minorHAnsi" w:hAnsiTheme="minorHAnsi"/>
        </w:rPr>
        <w:t xml:space="preserve"> datasjø som eksempel.</w:t>
      </w:r>
    </w:p>
    <w:p w14:paraId="6F2DE5F0" w14:textId="77777777" w:rsidR="003C0C49" w:rsidRDefault="003C0C49" w:rsidP="003C0C49">
      <w:pPr>
        <w:rPr>
          <w:rFonts w:asciiTheme="minorHAnsi" w:hAnsiTheme="minorHAnsi"/>
        </w:rPr>
      </w:pPr>
    </w:p>
    <w:p w14:paraId="070853C1" w14:textId="7CD414C6" w:rsidR="003C0C49" w:rsidRPr="001575D3" w:rsidRDefault="003C0C49" w:rsidP="003C0C49">
      <w:pPr>
        <w:rPr>
          <w:rFonts w:asciiTheme="minorHAnsi" w:hAnsiTheme="minorHAnsi"/>
        </w:rPr>
      </w:pPr>
      <w:r w:rsidRPr="001575D3">
        <w:rPr>
          <w:rFonts w:asciiTheme="minorHAnsi" w:hAnsiTheme="minorHAnsi"/>
        </w:rPr>
        <w:t>Leveransen skal fungere sammen med Oppdragsgivers eksisterende tekniske plattform, og fysiske infrastruktur</w:t>
      </w:r>
      <w:r>
        <w:rPr>
          <w:rFonts w:asciiTheme="minorHAnsi" w:hAnsiTheme="minorHAnsi"/>
        </w:rPr>
        <w:t xml:space="preserve"> (</w:t>
      </w:r>
      <w:r w:rsidRPr="001575D3">
        <w:rPr>
          <w:rFonts w:asciiTheme="minorHAnsi" w:hAnsiTheme="minorHAnsi"/>
        </w:rPr>
        <w:t>Oppdragsgivers eksisterende tekniske plattform og fysiske infrastruktur er beskrevet i bilag 3)</w:t>
      </w:r>
      <w:r>
        <w:rPr>
          <w:rFonts w:asciiTheme="minorHAnsi" w:hAnsiTheme="minorHAnsi"/>
        </w:rPr>
        <w:t>.</w:t>
      </w:r>
    </w:p>
    <w:bookmarkEnd w:id="8"/>
    <w:p w14:paraId="6581C577" w14:textId="77777777" w:rsidR="003C0C49" w:rsidRPr="001575D3" w:rsidRDefault="003C0C49" w:rsidP="003C0C49">
      <w:pPr>
        <w:rPr>
          <w:rFonts w:asciiTheme="minorHAnsi" w:hAnsiTheme="minorHAnsi"/>
        </w:rPr>
      </w:pPr>
    </w:p>
    <w:p w14:paraId="3E814278" w14:textId="77777777" w:rsidR="003C0C49" w:rsidRDefault="003C0C49" w:rsidP="009F7457">
      <w:pPr>
        <w:pStyle w:val="NoSpacing"/>
      </w:pPr>
      <w:r w:rsidRPr="001575D3">
        <w:t>Avtalens punkt 9.1 Eksterne rettslige krav og tiltak generelt</w:t>
      </w:r>
    </w:p>
    <w:p w14:paraId="7FDFC012" w14:textId="77777777" w:rsidR="003C0C49" w:rsidRDefault="003C0C49" w:rsidP="003C0C49">
      <w:pPr>
        <w:rPr>
          <w:rFonts w:asciiTheme="minorHAnsi" w:hAnsiTheme="minorHAnsi"/>
        </w:rPr>
      </w:pPr>
    </w:p>
    <w:p w14:paraId="45D86182" w14:textId="744B15CE" w:rsidR="003C0C49" w:rsidRPr="00EB3DD7" w:rsidRDefault="003C0C49" w:rsidP="003C0C49">
      <w:pPr>
        <w:rPr>
          <w:rFonts w:asciiTheme="minorHAnsi" w:hAnsiTheme="minorHAnsi"/>
        </w:rPr>
      </w:pPr>
      <w:r w:rsidRPr="00EB3DD7">
        <w:rPr>
          <w:rFonts w:asciiTheme="minorHAnsi" w:hAnsiTheme="minorHAnsi"/>
        </w:rPr>
        <w:t>Oppdragsgiver forutsetter at løsningen</w:t>
      </w:r>
      <w:r>
        <w:rPr>
          <w:rFonts w:asciiTheme="minorHAnsi" w:hAnsiTheme="minorHAnsi"/>
        </w:rPr>
        <w:t>/tjenesten</w:t>
      </w:r>
      <w:r w:rsidRPr="00EB3DD7">
        <w:rPr>
          <w:rFonts w:asciiTheme="minorHAnsi" w:hAnsiTheme="minorHAnsi"/>
        </w:rPr>
        <w:t xml:space="preserve"> harmonerer med relevante eksterne rettslige krav som kan følge av eksempelvis: personopplysningsloven</w:t>
      </w:r>
      <w:r>
        <w:rPr>
          <w:rFonts w:asciiTheme="minorHAnsi" w:hAnsiTheme="minorHAnsi"/>
        </w:rPr>
        <w:t xml:space="preserve"> </w:t>
      </w:r>
      <w:r w:rsidRPr="00EB3DD7">
        <w:rPr>
          <w:rFonts w:asciiTheme="minorHAnsi" w:hAnsiTheme="minorHAnsi"/>
        </w:rPr>
        <w:t>(personvernkravene) og forvaltningsloven m.fl.</w:t>
      </w:r>
    </w:p>
    <w:p w14:paraId="19219285" w14:textId="77777777" w:rsidR="003C0C49" w:rsidRPr="001575D3" w:rsidRDefault="003C0C49" w:rsidP="003C0C49">
      <w:pPr>
        <w:pStyle w:val="NoSpacing"/>
        <w:rPr>
          <w:rFonts w:asciiTheme="minorHAnsi" w:hAnsiTheme="minorHAnsi"/>
        </w:rPr>
      </w:pPr>
    </w:p>
    <w:p w14:paraId="37FEA713" w14:textId="77777777" w:rsidR="003C0C49" w:rsidRPr="00B02862" w:rsidRDefault="003C0C49" w:rsidP="009F7457">
      <w:pPr>
        <w:pStyle w:val="NoSpacing"/>
      </w:pPr>
      <w:r w:rsidRPr="00B02862">
        <w:t>Avtalens punkt 9.2 Informasjonssikkerhet</w:t>
      </w:r>
    </w:p>
    <w:p w14:paraId="3F5C4491" w14:textId="77777777" w:rsidR="003C0C49" w:rsidRPr="001575D3" w:rsidRDefault="003C0C49" w:rsidP="003C0C49">
      <w:pPr>
        <w:rPr>
          <w:rFonts w:asciiTheme="minorHAnsi" w:hAnsiTheme="minorHAnsi"/>
          <w:b/>
        </w:rPr>
      </w:pPr>
      <w:r w:rsidRPr="001575D3">
        <w:rPr>
          <w:rFonts w:asciiTheme="minorHAnsi" w:hAnsiTheme="minorHAnsi"/>
          <w:b/>
        </w:rPr>
        <w:t xml:space="preserve"> </w:t>
      </w:r>
    </w:p>
    <w:p w14:paraId="51BF3F26" w14:textId="6E381CAD" w:rsidR="003C0C49" w:rsidRPr="00EB3DD7" w:rsidRDefault="003C0C49" w:rsidP="003C0C49">
      <w:pPr>
        <w:rPr>
          <w:rFonts w:asciiTheme="minorHAnsi" w:hAnsiTheme="minorHAnsi"/>
        </w:rPr>
      </w:pPr>
      <w:r w:rsidRPr="00EB3DD7">
        <w:rPr>
          <w:rFonts w:asciiTheme="minorHAnsi" w:hAnsiTheme="minorHAnsi"/>
        </w:rPr>
        <w:t>Oppdragsgiver forutsetter at løsn</w:t>
      </w:r>
      <w:r>
        <w:rPr>
          <w:rFonts w:asciiTheme="minorHAnsi" w:hAnsiTheme="minorHAnsi"/>
        </w:rPr>
        <w:t xml:space="preserve">ingen/tjenesten harmonerer med </w:t>
      </w:r>
      <w:proofErr w:type="spellStart"/>
      <w:r w:rsidR="00D67E55">
        <w:rPr>
          <w:rFonts w:asciiTheme="minorHAnsi" w:hAnsiTheme="minorHAnsi"/>
        </w:rPr>
        <w:t>DigDirs</w:t>
      </w:r>
      <w:proofErr w:type="spellEnd"/>
      <w:r w:rsidR="00D67E55">
        <w:rPr>
          <w:rFonts w:asciiTheme="minorHAnsi" w:hAnsiTheme="minorHAnsi"/>
        </w:rPr>
        <w:t xml:space="preserve"> prinsipper for innebygget informasjonssikkerhet: </w:t>
      </w:r>
      <w:hyperlink r:id="rId19" w:history="1">
        <w:r w:rsidR="00D67E55" w:rsidRPr="008106DD">
          <w:rPr>
            <w:rStyle w:val="Hyperlink"/>
            <w:rFonts w:asciiTheme="minorHAnsi" w:hAnsiTheme="minorHAnsi"/>
          </w:rPr>
          <w:t>https://www.difi.no/fagomrader-og-tjenester/informasjonssikkerhet/innebygd-informasjonssikkerhet</w:t>
        </w:r>
      </w:hyperlink>
      <w:r w:rsidR="00D67E55">
        <w:rPr>
          <w:rFonts w:asciiTheme="minorHAnsi" w:hAnsiTheme="minorHAnsi"/>
        </w:rPr>
        <w:t xml:space="preserve"> </w:t>
      </w:r>
    </w:p>
    <w:p w14:paraId="38199CD5" w14:textId="2E1147F6" w:rsidR="003C0C49" w:rsidRPr="00EB3DD7" w:rsidRDefault="003C0C49" w:rsidP="003C0C49">
      <w:pPr>
        <w:rPr>
          <w:rFonts w:asciiTheme="minorHAnsi" w:hAnsiTheme="minorHAnsi"/>
        </w:rPr>
      </w:pPr>
    </w:p>
    <w:p w14:paraId="49A27557" w14:textId="77777777" w:rsidR="003C0C49" w:rsidRPr="00B02862" w:rsidRDefault="003C0C49" w:rsidP="009F7457">
      <w:pPr>
        <w:pStyle w:val="NoSpacing"/>
      </w:pPr>
      <w:r w:rsidRPr="00B02862">
        <w:t>Avtalens punkt 9.3 Personopplysninger</w:t>
      </w:r>
    </w:p>
    <w:p w14:paraId="787C5BE6" w14:textId="77777777" w:rsidR="003C0C49" w:rsidRDefault="003C0C49" w:rsidP="003C0C49">
      <w:pPr>
        <w:rPr>
          <w:rFonts w:asciiTheme="minorHAnsi" w:hAnsiTheme="minorHAnsi"/>
          <w:b/>
        </w:rPr>
      </w:pPr>
      <w:r w:rsidRPr="001575D3">
        <w:rPr>
          <w:rFonts w:asciiTheme="minorHAnsi" w:hAnsiTheme="minorHAnsi"/>
          <w:b/>
        </w:rPr>
        <w:t xml:space="preserve"> </w:t>
      </w:r>
    </w:p>
    <w:p w14:paraId="37F9FFFA" w14:textId="40165A71" w:rsidR="00D67E55" w:rsidRDefault="00D67E55" w:rsidP="003C0C49">
      <w:pPr>
        <w:rPr>
          <w:rFonts w:asciiTheme="minorHAnsi" w:hAnsiTheme="minorHAnsi"/>
        </w:rPr>
      </w:pPr>
      <w:r w:rsidRPr="00EB3DD7">
        <w:rPr>
          <w:rFonts w:asciiTheme="minorHAnsi" w:hAnsiTheme="minorHAnsi"/>
        </w:rPr>
        <w:t>Oppdragsgiver forutsetter at løsn</w:t>
      </w:r>
      <w:r>
        <w:rPr>
          <w:rFonts w:asciiTheme="minorHAnsi" w:hAnsiTheme="minorHAnsi"/>
        </w:rPr>
        <w:t xml:space="preserve">ingen/tjenesten harmonerer </w:t>
      </w:r>
      <w:proofErr w:type="gramStart"/>
      <w:r>
        <w:rPr>
          <w:rFonts w:asciiTheme="minorHAnsi" w:hAnsiTheme="minorHAnsi"/>
        </w:rPr>
        <w:t>med</w:t>
      </w:r>
      <w:r w:rsidRPr="00D7768E">
        <w:rPr>
          <w:rFonts w:asciiTheme="minorHAnsi" w:hAnsiTheme="minorHAnsi"/>
        </w:rPr>
        <w:t xml:space="preserve"> </w:t>
      </w:r>
      <w:r>
        <w:rPr>
          <w:rFonts w:asciiTheme="minorHAnsi" w:hAnsiTheme="minorHAnsi"/>
        </w:rPr>
        <w:t xml:space="preserve"> </w:t>
      </w:r>
      <w:r w:rsidRPr="00D67E55">
        <w:rPr>
          <w:rFonts w:asciiTheme="minorHAnsi" w:hAnsiTheme="minorHAnsi"/>
        </w:rPr>
        <w:t>personvernprinsippene</w:t>
      </w:r>
      <w:proofErr w:type="gramEnd"/>
      <w:r>
        <w:rPr>
          <w:rFonts w:asciiTheme="minorHAnsi" w:hAnsiTheme="minorHAnsi"/>
        </w:rPr>
        <w:t xml:space="preserve"> fra Datatilsynet: </w:t>
      </w:r>
      <w:hyperlink r:id="rId20" w:history="1">
        <w:r w:rsidRPr="008106DD">
          <w:rPr>
            <w:rStyle w:val="Hyperlink"/>
            <w:rFonts w:asciiTheme="minorHAnsi" w:hAnsiTheme="minorHAnsi"/>
          </w:rPr>
          <w:t>https://www.datatilsynet.no/rettigheter-og-plikter/personvernprinsippene/</w:t>
        </w:r>
      </w:hyperlink>
      <w:r>
        <w:rPr>
          <w:rFonts w:asciiTheme="minorHAnsi" w:hAnsiTheme="minorHAnsi"/>
        </w:rPr>
        <w:t xml:space="preserve"> </w:t>
      </w:r>
    </w:p>
    <w:p w14:paraId="3A3847CD" w14:textId="77777777" w:rsidR="00D67E55" w:rsidRDefault="00D67E55" w:rsidP="003C0C49">
      <w:pPr>
        <w:rPr>
          <w:rFonts w:asciiTheme="minorHAnsi" w:hAnsiTheme="minorHAnsi"/>
        </w:rPr>
      </w:pPr>
    </w:p>
    <w:p w14:paraId="55DE89D4" w14:textId="1CD68111" w:rsidR="003C0C49" w:rsidRPr="00EB3DD7" w:rsidRDefault="003C0C49" w:rsidP="003C0C49">
      <w:pPr>
        <w:rPr>
          <w:rFonts w:asciiTheme="minorHAnsi" w:hAnsiTheme="minorHAnsi"/>
        </w:rPr>
      </w:pPr>
      <w:r w:rsidRPr="00D7768E">
        <w:rPr>
          <w:rFonts w:asciiTheme="minorHAnsi" w:hAnsiTheme="minorHAnsi"/>
        </w:rPr>
        <w:t>Leveransen forutsettes å harmonere med de krav som følger av det til enhver tid gjeldende regelverk for personvern.</w:t>
      </w:r>
    </w:p>
    <w:p w14:paraId="555A6CD8" w14:textId="77777777" w:rsidR="003C0C49" w:rsidRPr="00EB3DD7" w:rsidRDefault="003C0C49" w:rsidP="003C0C49">
      <w:pPr>
        <w:rPr>
          <w:rFonts w:asciiTheme="minorHAnsi" w:hAnsiTheme="minorHAnsi"/>
        </w:rPr>
      </w:pPr>
    </w:p>
    <w:p w14:paraId="090E8AB7" w14:textId="77777777" w:rsidR="003C0C49" w:rsidRPr="00EB3DD7" w:rsidRDefault="003C0C49" w:rsidP="003C0C49">
      <w:pPr>
        <w:rPr>
          <w:rFonts w:asciiTheme="minorHAnsi" w:hAnsiTheme="minorHAnsi"/>
        </w:rPr>
      </w:pPr>
      <w:r w:rsidRPr="00EB3DD7">
        <w:rPr>
          <w:rFonts w:asciiTheme="minorHAnsi" w:hAnsiTheme="minorHAnsi"/>
        </w:rPr>
        <w:t xml:space="preserve">For mer informasjon om de nye personvernreglene: </w:t>
      </w:r>
      <w:hyperlink r:id="rId21" w:history="1">
        <w:r w:rsidRPr="00EB3DD7">
          <w:rPr>
            <w:rStyle w:val="Hyperlink"/>
            <w:rFonts w:asciiTheme="minorHAnsi" w:hAnsiTheme="minorHAnsi"/>
          </w:rPr>
          <w:t>https://www.datatilsynet.no/regelverk-</w:t>
        </w:r>
      </w:hyperlink>
      <w:r w:rsidRPr="00EB3DD7">
        <w:rPr>
          <w:rStyle w:val="Hyperlink"/>
          <w:rFonts w:asciiTheme="minorHAnsi" w:hAnsiTheme="minorHAnsi"/>
        </w:rPr>
        <w:t>og-skjema/nye-personvernregler</w:t>
      </w:r>
    </w:p>
    <w:p w14:paraId="0DEC45B5" w14:textId="77777777" w:rsidR="003C0C49" w:rsidRPr="00EB3DD7" w:rsidRDefault="003C0C49" w:rsidP="003C0C49">
      <w:pPr>
        <w:rPr>
          <w:rFonts w:asciiTheme="minorHAnsi" w:hAnsiTheme="minorHAnsi"/>
        </w:rPr>
      </w:pPr>
    </w:p>
    <w:p w14:paraId="3C3ADF36" w14:textId="483B8122" w:rsidR="003C0C49" w:rsidRDefault="003C0C49" w:rsidP="003C0C49">
      <w:pPr>
        <w:rPr>
          <w:rFonts w:ascii="Calibri" w:hAnsi="Calibri"/>
          <w:color w:val="1F497D"/>
          <w:szCs w:val="22"/>
        </w:rPr>
      </w:pPr>
      <w:r w:rsidRPr="00D7768E">
        <w:rPr>
          <w:rFonts w:asciiTheme="minorHAnsi" w:hAnsiTheme="minorHAnsi"/>
        </w:rPr>
        <w:t>Det skal inngås databehandleravtaler mellom valgte leverandør</w:t>
      </w:r>
      <w:r>
        <w:rPr>
          <w:rFonts w:asciiTheme="minorHAnsi" w:hAnsiTheme="minorHAnsi"/>
        </w:rPr>
        <w:t>/Partner</w:t>
      </w:r>
      <w:r w:rsidRPr="00D7768E">
        <w:rPr>
          <w:rFonts w:asciiTheme="minorHAnsi" w:hAnsiTheme="minorHAnsi"/>
        </w:rPr>
        <w:t xml:space="preserve"> og Oppdragsgiver, dersom det er relevant for løsningen</w:t>
      </w:r>
      <w:r>
        <w:rPr>
          <w:rFonts w:asciiTheme="minorHAnsi" w:hAnsiTheme="minorHAnsi"/>
        </w:rPr>
        <w:t>/tjenesten</w:t>
      </w:r>
      <w:r w:rsidRPr="00D7768E">
        <w:rPr>
          <w:rFonts w:asciiTheme="minorHAnsi" w:hAnsiTheme="minorHAnsi"/>
        </w:rPr>
        <w:t xml:space="preserve">. </w:t>
      </w:r>
      <w:r>
        <w:rPr>
          <w:rFonts w:asciiTheme="minorHAnsi" w:hAnsiTheme="minorHAnsi"/>
        </w:rPr>
        <w:t xml:space="preserve"> </w:t>
      </w:r>
      <w:r w:rsidRPr="00A566CE">
        <w:rPr>
          <w:rFonts w:ascii="Calibri" w:hAnsi="Calibri"/>
        </w:rPr>
        <w:t>Data</w:t>
      </w:r>
      <w:r w:rsidRPr="002636F2">
        <w:rPr>
          <w:rFonts w:ascii="Calibri" w:hAnsi="Calibri"/>
        </w:rPr>
        <w:t>behandleravtalen vil avtales mellom</w:t>
      </w:r>
      <w:r w:rsidRPr="00A566CE">
        <w:rPr>
          <w:rFonts w:ascii="Calibri" w:hAnsi="Calibri"/>
        </w:rPr>
        <w:t xml:space="preserve"> partene, og skal godkjennes av Dataansvarlig som er </w:t>
      </w:r>
      <w:r w:rsidR="00D67E55">
        <w:rPr>
          <w:rFonts w:ascii="Calibri" w:hAnsi="Calibri"/>
        </w:rPr>
        <w:t>Bodø kommune</w:t>
      </w:r>
      <w:r w:rsidRPr="00A566CE">
        <w:rPr>
          <w:rFonts w:ascii="Calibri" w:hAnsi="Calibri"/>
        </w:rPr>
        <w:t>.</w:t>
      </w:r>
    </w:p>
    <w:p w14:paraId="3991E5C5" w14:textId="77777777" w:rsidR="003C0C49" w:rsidRPr="00EB3DD7" w:rsidRDefault="003C0C49" w:rsidP="003C0C49">
      <w:pPr>
        <w:rPr>
          <w:rFonts w:asciiTheme="minorHAnsi" w:hAnsiTheme="minorHAnsi"/>
        </w:rPr>
      </w:pPr>
    </w:p>
    <w:p w14:paraId="2D289786" w14:textId="77777777" w:rsidR="003C0C49" w:rsidRDefault="003C0C49" w:rsidP="003C0C49">
      <w:pPr>
        <w:rPr>
          <w:rFonts w:asciiTheme="minorHAnsi" w:hAnsiTheme="minorHAnsi"/>
          <w:b/>
        </w:rPr>
      </w:pPr>
    </w:p>
    <w:p w14:paraId="0949CB2C" w14:textId="77777777" w:rsidR="003C0C49" w:rsidRPr="001575D3" w:rsidRDefault="003C0C49" w:rsidP="003C0C49">
      <w:pPr>
        <w:pStyle w:val="NoSpacing"/>
        <w:rPr>
          <w:rFonts w:asciiTheme="minorHAnsi" w:hAnsiTheme="minorHAnsi"/>
        </w:rPr>
      </w:pPr>
    </w:p>
    <w:p w14:paraId="6F040224" w14:textId="67A25155" w:rsidR="003C0C49" w:rsidRPr="001575D3" w:rsidRDefault="003C0C49" w:rsidP="003C0C49">
      <w:pPr>
        <w:pStyle w:val="Heading1"/>
        <w:rPr>
          <w:rFonts w:asciiTheme="minorHAnsi" w:hAnsiTheme="minorHAnsi"/>
        </w:rPr>
      </w:pPr>
      <w:r w:rsidRPr="001575D3">
        <w:rPr>
          <w:rFonts w:asciiTheme="minorHAnsi" w:hAnsiTheme="minorHAnsi"/>
        </w:rPr>
        <w:br w:type="page"/>
      </w:r>
      <w:bookmarkStart w:id="9" w:name="_Toc527300494"/>
      <w:bookmarkStart w:id="10" w:name="_Toc53664387"/>
      <w:r w:rsidRPr="001575D3">
        <w:rPr>
          <w:rFonts w:asciiTheme="minorHAnsi" w:hAnsiTheme="minorHAnsi"/>
        </w:rPr>
        <w:lastRenderedPageBreak/>
        <w:t xml:space="preserve">Bilag 2: </w:t>
      </w:r>
      <w:r>
        <w:rPr>
          <w:rFonts w:asciiTheme="minorHAnsi" w:hAnsiTheme="minorHAnsi"/>
        </w:rPr>
        <w:t xml:space="preserve">Partnerens </w:t>
      </w:r>
      <w:r w:rsidRPr="001575D3">
        <w:rPr>
          <w:rFonts w:asciiTheme="minorHAnsi" w:hAnsiTheme="minorHAnsi"/>
        </w:rPr>
        <w:t>løsningsbeskrivelse</w:t>
      </w:r>
      <w:bookmarkEnd w:id="9"/>
      <w:bookmarkEnd w:id="10"/>
    </w:p>
    <w:p w14:paraId="07D310E6" w14:textId="77777777" w:rsidR="003C0C49" w:rsidRPr="001575D3" w:rsidRDefault="003C0C49" w:rsidP="003C0C49">
      <w:pPr>
        <w:rPr>
          <w:rFonts w:asciiTheme="minorHAnsi" w:hAnsiTheme="minorHAnsi" w:cs="Arial"/>
          <w:sz w:val="28"/>
          <w:szCs w:val="28"/>
        </w:rPr>
      </w:pPr>
    </w:p>
    <w:p w14:paraId="473BF7BC" w14:textId="5CB9744C" w:rsidR="003C0C49" w:rsidRPr="0059755F" w:rsidRDefault="003C0C49" w:rsidP="003C0C49">
      <w:pPr>
        <w:rPr>
          <w:rFonts w:asciiTheme="minorHAnsi" w:hAnsiTheme="minorHAnsi"/>
          <w:i/>
        </w:rPr>
      </w:pPr>
      <w:r>
        <w:rPr>
          <w:rFonts w:asciiTheme="minorHAnsi" w:hAnsiTheme="minorHAnsi"/>
          <w:i/>
        </w:rPr>
        <w:t>Partneren</w:t>
      </w:r>
      <w:r w:rsidRPr="0059755F">
        <w:rPr>
          <w:rFonts w:asciiTheme="minorHAnsi" w:hAnsiTheme="minorHAnsi"/>
          <w:i/>
        </w:rPr>
        <w:t xml:space="preserve"> skal her i bilag 2 beskrive sin løsning (</w:t>
      </w:r>
      <w:r>
        <w:rPr>
          <w:rFonts w:asciiTheme="minorHAnsi" w:hAnsiTheme="minorHAnsi"/>
          <w:i/>
        </w:rPr>
        <w:t>Partner</w:t>
      </w:r>
      <w:r w:rsidRPr="0059755F">
        <w:rPr>
          <w:rFonts w:asciiTheme="minorHAnsi" w:hAnsiTheme="minorHAnsi"/>
          <w:i/>
        </w:rPr>
        <w:t xml:space="preserve">ens løsningsbeskrivelse) i forhold til </w:t>
      </w:r>
      <w:r>
        <w:rPr>
          <w:rFonts w:asciiTheme="minorHAnsi" w:hAnsiTheme="minorHAnsi"/>
          <w:i/>
        </w:rPr>
        <w:t>Oppdragsgivers</w:t>
      </w:r>
      <w:r w:rsidRPr="0059755F">
        <w:rPr>
          <w:rFonts w:asciiTheme="minorHAnsi" w:hAnsiTheme="minorHAnsi"/>
          <w:i/>
        </w:rPr>
        <w:t xml:space="preserve"> behovsbeskrivelse og krav. Dette gjøres ved å ta utgangspunkt i </w:t>
      </w:r>
      <w:r>
        <w:rPr>
          <w:rFonts w:asciiTheme="minorHAnsi" w:hAnsiTheme="minorHAnsi"/>
          <w:i/>
        </w:rPr>
        <w:t xml:space="preserve">Oppdragsgivers </w:t>
      </w:r>
      <w:r w:rsidRPr="0059755F">
        <w:rPr>
          <w:rFonts w:asciiTheme="minorHAnsi" w:hAnsiTheme="minorHAnsi"/>
          <w:i/>
        </w:rPr>
        <w:t xml:space="preserve">behovsbeskrivelse og kravtabeller som inngår i </w:t>
      </w:r>
      <w:r w:rsidR="00D67E55" w:rsidRPr="00D67E55">
        <w:rPr>
          <w:rFonts w:asciiTheme="minorHAnsi" w:hAnsiTheme="minorHAnsi"/>
          <w:i/>
        </w:rPr>
        <w:t>Oppdragsgivers Behov og Ytelses-spesifikasjon</w:t>
      </w:r>
      <w:r w:rsidRPr="0059755F">
        <w:rPr>
          <w:rFonts w:asciiTheme="minorHAnsi" w:hAnsiTheme="minorHAnsi"/>
          <w:i/>
        </w:rPr>
        <w:t xml:space="preserve"> (bilag 1). I tillegg må relevante punkter nedenfor fylles ut. </w:t>
      </w:r>
    </w:p>
    <w:p w14:paraId="629BB944" w14:textId="77777777" w:rsidR="003C0C49" w:rsidRPr="0059755F" w:rsidRDefault="003C0C49" w:rsidP="003C0C49">
      <w:pPr>
        <w:rPr>
          <w:rFonts w:asciiTheme="minorHAnsi" w:hAnsiTheme="minorHAnsi"/>
          <w:i/>
        </w:rPr>
      </w:pPr>
    </w:p>
    <w:p w14:paraId="0B1F5AF8" w14:textId="51C9D879" w:rsidR="003C0C49" w:rsidRPr="00570CA2" w:rsidRDefault="003C0C49" w:rsidP="009F7457">
      <w:pPr>
        <w:pStyle w:val="NoSpacing"/>
      </w:pPr>
      <w:r w:rsidRPr="00570CA2">
        <w:t xml:space="preserve">Partnerens løsningsbeskrivelse basert på </w:t>
      </w:r>
      <w:r w:rsidR="00D67E55">
        <w:t>Oppdragsgivers</w:t>
      </w:r>
      <w:r w:rsidR="00D67E55" w:rsidRPr="001575D3">
        <w:t xml:space="preserve"> </w:t>
      </w:r>
      <w:r w:rsidR="00D67E55" w:rsidRPr="003C0C49">
        <w:t>Behov og Ytelses-spesifikasjon</w:t>
      </w:r>
      <w:r w:rsidRPr="00570CA2">
        <w:t xml:space="preserve"> i bilag 1</w:t>
      </w:r>
    </w:p>
    <w:p w14:paraId="4CF199D6" w14:textId="77777777" w:rsidR="003C0C49" w:rsidRPr="0059755F" w:rsidRDefault="003C0C49" w:rsidP="003C0C49">
      <w:pPr>
        <w:rPr>
          <w:rFonts w:asciiTheme="minorHAnsi" w:hAnsiTheme="minorHAnsi"/>
        </w:rPr>
      </w:pPr>
    </w:p>
    <w:p w14:paraId="6BA773FE" w14:textId="7B885DBA" w:rsidR="003C0C49" w:rsidRPr="00F55AE3" w:rsidRDefault="003C0C49" w:rsidP="00F55AE3">
      <w:pPr>
        <w:pStyle w:val="Heading2"/>
        <w:numPr>
          <w:ilvl w:val="0"/>
          <w:numId w:val="23"/>
        </w:numPr>
        <w:rPr>
          <w:rFonts w:asciiTheme="minorHAnsi" w:hAnsiTheme="minorHAnsi"/>
        </w:rPr>
      </w:pPr>
      <w:r w:rsidRPr="00570CA2">
        <w:t>Innovasjonsideen og løsningens effekt</w:t>
      </w:r>
    </w:p>
    <w:p w14:paraId="1219BB88" w14:textId="45621890" w:rsidR="003C0C49" w:rsidRPr="0059755F" w:rsidRDefault="003C0C49" w:rsidP="003C0C49">
      <w:pPr>
        <w:spacing w:after="160" w:line="252" w:lineRule="auto"/>
        <w:rPr>
          <w:rFonts w:asciiTheme="minorHAnsi" w:eastAsiaTheme="minorEastAsia" w:hAnsiTheme="minorHAnsi"/>
          <w:lang w:eastAsia="en-US"/>
        </w:rPr>
      </w:pPr>
      <w:r w:rsidRPr="2A656F79">
        <w:rPr>
          <w:rFonts w:asciiTheme="minorHAnsi" w:hAnsiTheme="minorHAnsi"/>
        </w:rPr>
        <w:t>Partneren skal beskrive hvordan og i hvilken grad løsningen/ideen vil dekke behovet slik det er beskrevet i partnerskapsavtalens bilag 1</w:t>
      </w:r>
      <w:r w:rsidR="00B930E6" w:rsidRPr="2A656F79">
        <w:rPr>
          <w:rFonts w:asciiTheme="minorHAnsi" w:hAnsiTheme="minorHAnsi"/>
        </w:rPr>
        <w:t>,</w:t>
      </w:r>
      <w:r w:rsidR="007864C2" w:rsidRPr="2A656F79">
        <w:rPr>
          <w:rFonts w:asciiTheme="minorHAnsi" w:hAnsiTheme="minorHAnsi"/>
        </w:rPr>
        <w:t xml:space="preserve"> </w:t>
      </w:r>
      <w:r w:rsidR="006E5260" w:rsidRPr="2A656F79">
        <w:rPr>
          <w:rFonts w:asciiTheme="minorHAnsi" w:hAnsiTheme="minorHAnsi"/>
        </w:rPr>
        <w:t>Vedlegg A: Bodø Smart Arkitektur</w:t>
      </w:r>
      <w:r w:rsidR="00F30B60">
        <w:rPr>
          <w:rFonts w:asciiTheme="minorHAnsi" w:hAnsiTheme="minorHAnsi"/>
        </w:rPr>
        <w:t xml:space="preserve"> -</w:t>
      </w:r>
      <w:r w:rsidR="006E5260" w:rsidRPr="2A656F79">
        <w:rPr>
          <w:rFonts w:asciiTheme="minorHAnsi" w:hAnsiTheme="minorHAnsi"/>
        </w:rPr>
        <w:t xml:space="preserve"> </w:t>
      </w:r>
      <w:r w:rsidR="006E5260" w:rsidRPr="00F30B60">
        <w:rPr>
          <w:rFonts w:asciiTheme="minorHAnsi" w:hAnsiTheme="minorHAnsi"/>
        </w:rPr>
        <w:t xml:space="preserve">Behov og Ytelsesspesifikasjon. </w:t>
      </w:r>
    </w:p>
    <w:p w14:paraId="003C0563" w14:textId="77777777" w:rsidR="003C0C49" w:rsidRPr="0059755F" w:rsidRDefault="003C0C49" w:rsidP="003C0C49">
      <w:pPr>
        <w:rPr>
          <w:rFonts w:asciiTheme="minorHAnsi" w:hAnsiTheme="minorHAnsi"/>
          <w:szCs w:val="22"/>
        </w:rPr>
      </w:pPr>
    </w:p>
    <w:p w14:paraId="4010F484" w14:textId="568F63CD" w:rsidR="00BB455D" w:rsidRPr="0059755F" w:rsidRDefault="00701EB0" w:rsidP="00717135">
      <w:pPr>
        <w:pStyle w:val="BodyText"/>
        <w:spacing w:before="0" w:line="300" w:lineRule="atLeast"/>
        <w:ind w:left="360" w:firstLine="348"/>
        <w:rPr>
          <w:rFonts w:asciiTheme="minorHAnsi" w:hAnsiTheme="minorHAnsi"/>
          <w:sz w:val="22"/>
          <w:szCs w:val="22"/>
        </w:rPr>
      </w:pPr>
      <w:r>
        <w:rPr>
          <w:rFonts w:asciiTheme="minorHAnsi" w:hAnsiTheme="minorHAnsi"/>
          <w:sz w:val="22"/>
          <w:szCs w:val="22"/>
        </w:rPr>
        <w:t xml:space="preserve">Overordnet beskrivelse av grunnleggende </w:t>
      </w:r>
      <w:r w:rsidR="001915D7">
        <w:rPr>
          <w:rFonts w:asciiTheme="minorHAnsi" w:hAnsiTheme="minorHAnsi"/>
          <w:sz w:val="22"/>
          <w:szCs w:val="22"/>
        </w:rPr>
        <w:t>kjernearkitektur</w:t>
      </w:r>
    </w:p>
    <w:p w14:paraId="21D4BD5C" w14:textId="1196D795" w:rsidR="00601B8A" w:rsidRPr="00601B8A" w:rsidRDefault="003C0C49" w:rsidP="00601B8A">
      <w:pPr>
        <w:pStyle w:val="ListParagraph"/>
        <w:spacing w:line="300" w:lineRule="atLeast"/>
        <w:rPr>
          <w:rFonts w:asciiTheme="minorHAnsi" w:hAnsiTheme="minorHAnsi"/>
          <w:szCs w:val="22"/>
        </w:rPr>
      </w:pPr>
      <w:r w:rsidRPr="0059755F">
        <w:rPr>
          <w:rFonts w:asciiTheme="minorHAnsi" w:hAnsiTheme="minorHAnsi"/>
          <w:szCs w:val="22"/>
        </w:rPr>
        <w:t xml:space="preserve">Beskriv hvordan løsningen/ideen </w:t>
      </w:r>
      <w:r w:rsidR="00D67E55">
        <w:rPr>
          <w:rFonts w:asciiTheme="minorHAnsi" w:hAnsiTheme="minorHAnsi"/>
          <w:szCs w:val="22"/>
        </w:rPr>
        <w:t xml:space="preserve">tenker å realisere </w:t>
      </w:r>
      <w:r w:rsidR="00601B8A">
        <w:rPr>
          <w:rFonts w:asciiTheme="minorHAnsi" w:hAnsiTheme="minorHAnsi"/>
          <w:szCs w:val="22"/>
        </w:rPr>
        <w:t>den grunnleggende kjernearkitekturen</w:t>
      </w:r>
      <w:r w:rsidRPr="0059755F">
        <w:rPr>
          <w:rFonts w:asciiTheme="minorHAnsi" w:hAnsiTheme="minorHAnsi"/>
          <w:szCs w:val="22"/>
        </w:rPr>
        <w:t>.</w:t>
      </w:r>
      <w:r w:rsidR="00601B8A">
        <w:rPr>
          <w:rFonts w:asciiTheme="minorHAnsi" w:hAnsiTheme="minorHAnsi"/>
          <w:szCs w:val="22"/>
        </w:rPr>
        <w:t xml:space="preserve"> E</w:t>
      </w:r>
      <w:r w:rsidR="00601B8A" w:rsidRPr="00601B8A">
        <w:rPr>
          <w:rFonts w:asciiTheme="minorHAnsi" w:hAnsiTheme="minorHAnsi"/>
          <w:szCs w:val="22"/>
        </w:rPr>
        <w:t>n plattform for samling, deling, transformering og analyse av data fra mange kilder, som IOT enheter, fagsystemer, geografisk informasjon med videre.</w:t>
      </w:r>
    </w:p>
    <w:p w14:paraId="40EFB922" w14:textId="6CC5D3A5" w:rsidR="003C0C49" w:rsidRPr="0059755F" w:rsidRDefault="00601B8A" w:rsidP="00601B8A">
      <w:pPr>
        <w:pStyle w:val="ListParagraph"/>
        <w:spacing w:line="300" w:lineRule="atLeast"/>
        <w:rPr>
          <w:rFonts w:asciiTheme="minorHAnsi" w:hAnsiTheme="minorHAnsi"/>
          <w:szCs w:val="22"/>
        </w:rPr>
      </w:pPr>
      <w:r>
        <w:rPr>
          <w:rFonts w:asciiTheme="minorHAnsi" w:hAnsiTheme="minorHAnsi"/>
          <w:szCs w:val="22"/>
        </w:rPr>
        <w:t>Å</w:t>
      </w:r>
      <w:r w:rsidRPr="00601B8A">
        <w:rPr>
          <w:rFonts w:asciiTheme="minorHAnsi" w:hAnsiTheme="minorHAnsi"/>
          <w:szCs w:val="22"/>
        </w:rPr>
        <w:t xml:space="preserve">penheten en slik arkitektur </w:t>
      </w:r>
      <w:r>
        <w:rPr>
          <w:rFonts w:asciiTheme="minorHAnsi" w:hAnsiTheme="minorHAnsi"/>
          <w:szCs w:val="22"/>
        </w:rPr>
        <w:t xml:space="preserve">trolig </w:t>
      </w:r>
      <w:r w:rsidRPr="00601B8A">
        <w:rPr>
          <w:rFonts w:asciiTheme="minorHAnsi" w:hAnsiTheme="minorHAnsi"/>
          <w:szCs w:val="22"/>
        </w:rPr>
        <w:t>må ha for å kunne fungere i fremtidige bruksområder, fremtidige datakilder, og fremtidige forretningsmodeller for å realisere verdien som ligger i offentlige data.</w:t>
      </w:r>
    </w:p>
    <w:p w14:paraId="479E3170" w14:textId="77777777" w:rsidR="003C0C49" w:rsidRPr="0059755F" w:rsidRDefault="003C0C49" w:rsidP="003C0C49">
      <w:pPr>
        <w:pStyle w:val="ListParagraph"/>
        <w:spacing w:line="300" w:lineRule="atLeast"/>
        <w:rPr>
          <w:rFonts w:asciiTheme="minorHAnsi" w:hAnsiTheme="minorHAnsi"/>
          <w:szCs w:val="22"/>
        </w:rPr>
      </w:pPr>
    </w:p>
    <w:p w14:paraId="1ADB6ACF"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6E9D47DC" w14:textId="77777777" w:rsidR="003C0C49" w:rsidRPr="0059755F" w:rsidRDefault="003C0C49" w:rsidP="003C0C49">
      <w:pPr>
        <w:pStyle w:val="BodyText"/>
        <w:spacing w:before="0" w:line="300" w:lineRule="atLeast"/>
        <w:ind w:left="720"/>
        <w:rPr>
          <w:rFonts w:asciiTheme="minorHAnsi" w:hAnsiTheme="minorHAnsi"/>
          <w:sz w:val="22"/>
          <w:szCs w:val="22"/>
        </w:rPr>
      </w:pPr>
    </w:p>
    <w:p w14:paraId="22DAB9C3" w14:textId="42BCB9A3" w:rsidR="003C0C49" w:rsidRPr="0059755F" w:rsidRDefault="00601B8A" w:rsidP="00F0579A">
      <w:pPr>
        <w:pStyle w:val="BodyText"/>
        <w:numPr>
          <w:ilvl w:val="0"/>
          <w:numId w:val="11"/>
        </w:numPr>
        <w:spacing w:before="0" w:line="300" w:lineRule="atLeast"/>
        <w:rPr>
          <w:rFonts w:asciiTheme="minorHAnsi" w:hAnsiTheme="minorHAnsi"/>
          <w:sz w:val="22"/>
          <w:szCs w:val="22"/>
        </w:rPr>
      </w:pPr>
      <w:r w:rsidRPr="00601B8A">
        <w:rPr>
          <w:rFonts w:asciiTheme="minorHAnsi" w:hAnsiTheme="minorHAnsi"/>
          <w:sz w:val="22"/>
          <w:szCs w:val="22"/>
        </w:rPr>
        <w:t>BEHOVSEIER: #1 SALTEN BRANN</w:t>
      </w:r>
    </w:p>
    <w:p w14:paraId="3C15249D" w14:textId="573D6B4B" w:rsidR="003C0C49" w:rsidRPr="0059755F" w:rsidRDefault="003C0C49" w:rsidP="003C0C49">
      <w:pPr>
        <w:pStyle w:val="ListParagraph"/>
        <w:spacing w:line="300" w:lineRule="atLeast"/>
        <w:rPr>
          <w:rFonts w:asciiTheme="minorHAnsi" w:hAnsiTheme="minorHAnsi"/>
          <w:szCs w:val="22"/>
        </w:rPr>
      </w:pPr>
      <w:r w:rsidRPr="0059755F">
        <w:rPr>
          <w:rFonts w:asciiTheme="minorHAnsi" w:hAnsiTheme="minorHAnsi"/>
          <w:szCs w:val="22"/>
        </w:rPr>
        <w:t xml:space="preserve">Beskriv løsningen/ideens mulighet </w:t>
      </w:r>
      <w:r w:rsidR="00601B8A">
        <w:rPr>
          <w:rFonts w:asciiTheme="minorHAnsi" w:hAnsiTheme="minorHAnsi"/>
          <w:szCs w:val="22"/>
        </w:rPr>
        <w:t>for å bistå Salten brann sine mål om «</w:t>
      </w:r>
      <w:r w:rsidR="00601B8A" w:rsidRPr="00601B8A">
        <w:rPr>
          <w:rFonts w:asciiTheme="minorHAnsi" w:hAnsiTheme="minorHAnsi"/>
          <w:szCs w:val="22"/>
        </w:rPr>
        <w:t>Å redusere risiko for tap av liv, helse og verdier</w:t>
      </w:r>
      <w:r w:rsidR="00601B8A">
        <w:rPr>
          <w:rFonts w:asciiTheme="minorHAnsi" w:hAnsiTheme="minorHAnsi"/>
          <w:szCs w:val="22"/>
        </w:rPr>
        <w:t>»</w:t>
      </w:r>
      <w:r w:rsidRPr="0059755F">
        <w:rPr>
          <w:rFonts w:asciiTheme="minorHAnsi" w:hAnsiTheme="minorHAnsi"/>
          <w:szCs w:val="22"/>
        </w:rPr>
        <w:t>.</w:t>
      </w:r>
    </w:p>
    <w:p w14:paraId="122A6C69" w14:textId="77777777" w:rsidR="003C0C49" w:rsidRPr="0059755F" w:rsidRDefault="003C0C49" w:rsidP="003C0C49">
      <w:pPr>
        <w:pStyle w:val="ListParagraph"/>
        <w:spacing w:line="300" w:lineRule="atLeast"/>
        <w:rPr>
          <w:rFonts w:asciiTheme="minorHAnsi" w:hAnsiTheme="minorHAnsi"/>
          <w:szCs w:val="22"/>
        </w:rPr>
      </w:pPr>
    </w:p>
    <w:p w14:paraId="008DB5AA"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577EF31A" w14:textId="77777777" w:rsidR="003C0C49" w:rsidRPr="0059755F" w:rsidRDefault="003C0C49" w:rsidP="003C0C49">
      <w:pPr>
        <w:pStyle w:val="BodyText"/>
        <w:spacing w:before="0" w:line="300" w:lineRule="atLeast"/>
        <w:ind w:left="720"/>
        <w:rPr>
          <w:rFonts w:asciiTheme="minorHAnsi" w:hAnsiTheme="minorHAnsi"/>
          <w:sz w:val="22"/>
          <w:szCs w:val="22"/>
        </w:rPr>
      </w:pPr>
    </w:p>
    <w:p w14:paraId="3C411D10" w14:textId="55DEFE42" w:rsidR="003C0C49" w:rsidRPr="0059755F" w:rsidRDefault="00601B8A" w:rsidP="00F0579A">
      <w:pPr>
        <w:pStyle w:val="BodyText"/>
        <w:numPr>
          <w:ilvl w:val="0"/>
          <w:numId w:val="11"/>
        </w:numPr>
        <w:spacing w:before="0" w:line="300" w:lineRule="atLeast"/>
        <w:rPr>
          <w:rFonts w:asciiTheme="minorHAnsi" w:hAnsiTheme="minorHAnsi"/>
          <w:sz w:val="22"/>
          <w:szCs w:val="22"/>
        </w:rPr>
      </w:pPr>
      <w:r w:rsidRPr="00601B8A">
        <w:rPr>
          <w:rFonts w:asciiTheme="minorHAnsi" w:hAnsiTheme="minorHAnsi"/>
          <w:sz w:val="22"/>
          <w:szCs w:val="22"/>
        </w:rPr>
        <w:t>STATISKE &amp; SANNTIDS- DATAKILDER</w:t>
      </w:r>
    </w:p>
    <w:p w14:paraId="2904D458" w14:textId="1A479024" w:rsidR="003C0C49" w:rsidRPr="0059755F" w:rsidRDefault="003C0C49" w:rsidP="003C0C49">
      <w:pPr>
        <w:pStyle w:val="ListParagraph"/>
        <w:spacing w:line="300" w:lineRule="atLeast"/>
        <w:rPr>
          <w:rFonts w:asciiTheme="minorHAnsi" w:hAnsiTheme="minorHAnsi"/>
          <w:szCs w:val="22"/>
        </w:rPr>
      </w:pPr>
      <w:r w:rsidRPr="0059755F">
        <w:rPr>
          <w:rFonts w:asciiTheme="minorHAnsi" w:hAnsiTheme="minorHAnsi"/>
          <w:szCs w:val="22"/>
        </w:rPr>
        <w:t>Beskriv løsningens</w:t>
      </w:r>
      <w:r w:rsidR="00BD3A7A">
        <w:rPr>
          <w:rFonts w:asciiTheme="minorHAnsi" w:hAnsiTheme="minorHAnsi"/>
          <w:szCs w:val="22"/>
        </w:rPr>
        <w:t>/ideens</w:t>
      </w:r>
      <w:r w:rsidRPr="0059755F">
        <w:rPr>
          <w:rFonts w:asciiTheme="minorHAnsi" w:hAnsiTheme="minorHAnsi"/>
          <w:szCs w:val="22"/>
        </w:rPr>
        <w:t xml:space="preserve"> </w:t>
      </w:r>
      <w:r w:rsidR="00BD3A7A">
        <w:rPr>
          <w:rFonts w:asciiTheme="minorHAnsi" w:hAnsiTheme="minorHAnsi"/>
          <w:szCs w:val="22"/>
        </w:rPr>
        <w:t>integrering og kombinering av statiske- og sanntidsdata i en løsning som øker situasjonsforståelsen for nøkkelpersonell i Salten Brann, og som viser Smart Arkitektur Bodøs potensiale som en arkitektur for å kombinere data fra flere kilder på tvers av etater og fag.</w:t>
      </w:r>
      <w:r w:rsidRPr="0059755F">
        <w:rPr>
          <w:rFonts w:asciiTheme="minorHAnsi" w:hAnsiTheme="minorHAnsi"/>
          <w:szCs w:val="22"/>
        </w:rPr>
        <w:t xml:space="preserve">. </w:t>
      </w:r>
    </w:p>
    <w:p w14:paraId="3952EC2A" w14:textId="77777777" w:rsidR="003C0C49" w:rsidRPr="0059755F" w:rsidRDefault="003C0C49" w:rsidP="003C0C49">
      <w:pPr>
        <w:pStyle w:val="BodyText"/>
        <w:spacing w:before="0" w:line="300" w:lineRule="atLeast"/>
        <w:ind w:left="720"/>
        <w:rPr>
          <w:rFonts w:asciiTheme="minorHAnsi" w:hAnsiTheme="minorHAnsi"/>
          <w:sz w:val="22"/>
          <w:szCs w:val="22"/>
        </w:rPr>
      </w:pPr>
    </w:p>
    <w:p w14:paraId="3D3AE9F0"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182D7E7F" w14:textId="77777777" w:rsidR="003C0C49" w:rsidRPr="0059755F" w:rsidRDefault="003C0C49" w:rsidP="003C0C49">
      <w:pPr>
        <w:pStyle w:val="BodyText"/>
        <w:spacing w:before="0" w:line="300" w:lineRule="atLeast"/>
        <w:ind w:left="720"/>
        <w:rPr>
          <w:rFonts w:asciiTheme="minorHAnsi" w:hAnsiTheme="minorHAnsi"/>
          <w:sz w:val="22"/>
          <w:szCs w:val="22"/>
        </w:rPr>
      </w:pPr>
    </w:p>
    <w:p w14:paraId="245A8D9A" w14:textId="5C7A7025" w:rsidR="003C0C49" w:rsidRPr="0059755F" w:rsidRDefault="00BD3A7A" w:rsidP="00F0579A">
      <w:pPr>
        <w:pStyle w:val="BodyText"/>
        <w:numPr>
          <w:ilvl w:val="0"/>
          <w:numId w:val="11"/>
        </w:numPr>
        <w:spacing w:before="0" w:line="300" w:lineRule="atLeast"/>
        <w:rPr>
          <w:rFonts w:asciiTheme="minorHAnsi" w:hAnsiTheme="minorHAnsi"/>
          <w:sz w:val="22"/>
          <w:szCs w:val="22"/>
        </w:rPr>
      </w:pPr>
      <w:r w:rsidRPr="00BD3A7A">
        <w:rPr>
          <w:rFonts w:asciiTheme="minorHAnsi" w:hAnsiTheme="minorHAnsi"/>
          <w:sz w:val="22"/>
          <w:szCs w:val="22"/>
        </w:rPr>
        <w:t>DATAENES BEHOV</w:t>
      </w:r>
    </w:p>
    <w:p w14:paraId="40F72104" w14:textId="2072E93D" w:rsidR="003C0C49" w:rsidRPr="0059755F" w:rsidRDefault="003C0C49" w:rsidP="003C0C49">
      <w:pPr>
        <w:pStyle w:val="ListParagraph"/>
        <w:spacing w:line="300" w:lineRule="atLeast"/>
        <w:rPr>
          <w:rFonts w:asciiTheme="minorHAnsi" w:hAnsiTheme="minorHAnsi"/>
          <w:szCs w:val="22"/>
        </w:rPr>
      </w:pPr>
      <w:r w:rsidRPr="0059755F">
        <w:rPr>
          <w:rFonts w:asciiTheme="minorHAnsi" w:hAnsiTheme="minorHAnsi"/>
          <w:szCs w:val="22"/>
        </w:rPr>
        <w:t xml:space="preserve">Beskriv </w:t>
      </w:r>
      <w:r w:rsidR="001915D7">
        <w:rPr>
          <w:rFonts w:asciiTheme="minorHAnsi" w:hAnsiTheme="minorHAnsi"/>
          <w:szCs w:val="22"/>
        </w:rPr>
        <w:t xml:space="preserve">hvordan </w:t>
      </w:r>
      <w:r w:rsidRPr="0059755F">
        <w:rPr>
          <w:rFonts w:asciiTheme="minorHAnsi" w:hAnsiTheme="minorHAnsi"/>
          <w:szCs w:val="22"/>
        </w:rPr>
        <w:t xml:space="preserve">løsningen/ideen </w:t>
      </w:r>
      <w:r w:rsidR="0063356D">
        <w:rPr>
          <w:rFonts w:asciiTheme="minorHAnsi" w:hAnsiTheme="minorHAnsi"/>
          <w:szCs w:val="22"/>
        </w:rPr>
        <w:t>løser «</w:t>
      </w:r>
      <w:proofErr w:type="spellStart"/>
      <w:r w:rsidR="0063356D">
        <w:rPr>
          <w:rFonts w:asciiTheme="minorHAnsi" w:hAnsiTheme="minorHAnsi"/>
          <w:szCs w:val="22"/>
        </w:rPr>
        <w:t>datens</w:t>
      </w:r>
      <w:proofErr w:type="spellEnd"/>
      <w:r w:rsidR="0063356D">
        <w:rPr>
          <w:rFonts w:asciiTheme="minorHAnsi" w:hAnsiTheme="minorHAnsi"/>
          <w:szCs w:val="22"/>
        </w:rPr>
        <w:t xml:space="preserve"> behov» med tanke på lagring, klassifisering, rensing, struktur mv.</w:t>
      </w:r>
    </w:p>
    <w:p w14:paraId="63BA68A6" w14:textId="77777777" w:rsidR="003C0C49" w:rsidRPr="0059755F" w:rsidRDefault="003C0C49" w:rsidP="003C0C49">
      <w:pPr>
        <w:pStyle w:val="ListParagraph"/>
        <w:spacing w:line="300" w:lineRule="atLeast"/>
        <w:rPr>
          <w:rFonts w:asciiTheme="minorHAnsi" w:hAnsiTheme="minorHAnsi"/>
          <w:szCs w:val="22"/>
        </w:rPr>
      </w:pPr>
    </w:p>
    <w:p w14:paraId="014D8C1D"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1704E5EA" w14:textId="77777777" w:rsidR="003C0C49" w:rsidRDefault="003C0C49" w:rsidP="003C0C49">
      <w:pPr>
        <w:pStyle w:val="ListParagraph"/>
        <w:spacing w:line="300" w:lineRule="atLeast"/>
        <w:rPr>
          <w:rFonts w:asciiTheme="minorHAnsi" w:hAnsiTheme="minorHAnsi"/>
          <w:szCs w:val="22"/>
        </w:rPr>
      </w:pPr>
    </w:p>
    <w:p w14:paraId="31F51063" w14:textId="77777777" w:rsidR="003C0C49" w:rsidRDefault="003C0C49" w:rsidP="003C0C49">
      <w:pPr>
        <w:pStyle w:val="ListParagraph"/>
        <w:spacing w:line="300" w:lineRule="atLeast"/>
        <w:rPr>
          <w:rFonts w:asciiTheme="minorHAnsi" w:hAnsiTheme="minorHAnsi"/>
          <w:szCs w:val="22"/>
        </w:rPr>
      </w:pPr>
    </w:p>
    <w:p w14:paraId="218264CB" w14:textId="77777777" w:rsidR="003C0C49" w:rsidRDefault="003C0C49" w:rsidP="003C0C49">
      <w:pPr>
        <w:pStyle w:val="ListParagraph"/>
        <w:spacing w:line="300" w:lineRule="atLeast"/>
        <w:rPr>
          <w:rFonts w:asciiTheme="minorHAnsi" w:hAnsiTheme="minorHAnsi"/>
          <w:szCs w:val="22"/>
        </w:rPr>
      </w:pPr>
    </w:p>
    <w:p w14:paraId="22619222" w14:textId="77777777" w:rsidR="003C0C49" w:rsidRPr="0059755F" w:rsidRDefault="003C0C49" w:rsidP="003C0C49">
      <w:pPr>
        <w:pStyle w:val="ListParagraph"/>
        <w:spacing w:line="300" w:lineRule="atLeast"/>
        <w:rPr>
          <w:rFonts w:asciiTheme="minorHAnsi" w:hAnsiTheme="minorHAnsi"/>
          <w:szCs w:val="22"/>
        </w:rPr>
      </w:pPr>
    </w:p>
    <w:p w14:paraId="142FDE09" w14:textId="29ABB7F2" w:rsidR="003C0C49" w:rsidRPr="0059755F" w:rsidRDefault="0063356D" w:rsidP="00F0579A">
      <w:pPr>
        <w:pStyle w:val="BodyText"/>
        <w:numPr>
          <w:ilvl w:val="0"/>
          <w:numId w:val="11"/>
        </w:numPr>
        <w:spacing w:before="0" w:line="300" w:lineRule="atLeast"/>
        <w:rPr>
          <w:rFonts w:asciiTheme="minorHAnsi" w:hAnsiTheme="minorHAnsi"/>
          <w:sz w:val="22"/>
          <w:szCs w:val="22"/>
        </w:rPr>
      </w:pPr>
      <w:r w:rsidRPr="0063356D">
        <w:rPr>
          <w:rFonts w:asciiTheme="minorHAnsi" w:hAnsiTheme="minorHAnsi"/>
          <w:sz w:val="22"/>
          <w:szCs w:val="22"/>
        </w:rPr>
        <w:t>PLATTFORMEIERS BEHOV: KOMMUNAL KJERNEARKITEKTUR</w:t>
      </w:r>
    </w:p>
    <w:p w14:paraId="0B65B988" w14:textId="7C139887" w:rsidR="003C0C49" w:rsidRPr="0059755F" w:rsidRDefault="003C0C49" w:rsidP="003C0C49">
      <w:pPr>
        <w:pStyle w:val="ListParagraph"/>
        <w:spacing w:line="300" w:lineRule="atLeast"/>
        <w:rPr>
          <w:rFonts w:asciiTheme="minorHAnsi" w:hAnsiTheme="minorHAnsi"/>
          <w:szCs w:val="22"/>
        </w:rPr>
      </w:pPr>
      <w:r w:rsidRPr="0059755F">
        <w:rPr>
          <w:rFonts w:asciiTheme="minorHAnsi" w:hAnsiTheme="minorHAnsi"/>
          <w:szCs w:val="22"/>
        </w:rPr>
        <w:t xml:space="preserve">Beskriv hvordan ideen/løsningen bidrar til </w:t>
      </w:r>
      <w:r w:rsidR="0063356D">
        <w:rPr>
          <w:rFonts w:asciiTheme="minorHAnsi" w:hAnsiTheme="minorHAnsi"/>
          <w:szCs w:val="22"/>
        </w:rPr>
        <w:t xml:space="preserve">å løse oppdragsgivers behov for en kommunal kjernearkitektur, som kan </w:t>
      </w:r>
      <w:proofErr w:type="spellStart"/>
      <w:r w:rsidR="0063356D">
        <w:rPr>
          <w:rFonts w:asciiTheme="minorHAnsi" w:hAnsiTheme="minorHAnsi"/>
          <w:szCs w:val="22"/>
        </w:rPr>
        <w:t>replikeres</w:t>
      </w:r>
      <w:proofErr w:type="spellEnd"/>
      <w:r w:rsidR="0063356D">
        <w:rPr>
          <w:rFonts w:asciiTheme="minorHAnsi" w:hAnsiTheme="minorHAnsi"/>
          <w:szCs w:val="22"/>
        </w:rPr>
        <w:t xml:space="preserve"> i andre norske og internasjonale kommuner og samfunn</w:t>
      </w:r>
      <w:r w:rsidRPr="0059755F">
        <w:rPr>
          <w:rFonts w:asciiTheme="minorHAnsi" w:hAnsiTheme="minorHAnsi"/>
          <w:szCs w:val="22"/>
        </w:rPr>
        <w:t xml:space="preserve">. </w:t>
      </w:r>
    </w:p>
    <w:p w14:paraId="588B3F5A" w14:textId="77777777" w:rsidR="003C0C49" w:rsidRPr="0059755F" w:rsidRDefault="003C0C49" w:rsidP="003C0C49">
      <w:pPr>
        <w:pStyle w:val="ListParagraph"/>
        <w:spacing w:line="300" w:lineRule="atLeast"/>
        <w:rPr>
          <w:rFonts w:asciiTheme="minorHAnsi" w:hAnsiTheme="minorHAnsi"/>
          <w:szCs w:val="22"/>
        </w:rPr>
      </w:pPr>
    </w:p>
    <w:p w14:paraId="710A56F1"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Partnerens</w:t>
      </w:r>
      <w:r w:rsidRPr="0059755F">
        <w:rPr>
          <w:rFonts w:asciiTheme="minorHAnsi" w:hAnsiTheme="minorHAnsi"/>
          <w:szCs w:val="22"/>
        </w:rPr>
        <w:t xml:space="preserve"> svar:</w:t>
      </w:r>
    </w:p>
    <w:p w14:paraId="34B64BA5" w14:textId="77777777" w:rsidR="003C0C49" w:rsidRPr="0059755F" w:rsidRDefault="003C0C49" w:rsidP="003C0C49">
      <w:pPr>
        <w:pStyle w:val="BodyText"/>
        <w:spacing w:before="0" w:line="300" w:lineRule="atLeast"/>
        <w:ind w:left="720"/>
        <w:rPr>
          <w:rFonts w:asciiTheme="minorHAnsi" w:hAnsiTheme="minorHAnsi"/>
          <w:sz w:val="22"/>
          <w:szCs w:val="22"/>
        </w:rPr>
      </w:pPr>
    </w:p>
    <w:p w14:paraId="5080C897" w14:textId="4C0B5E16" w:rsidR="003C0C49" w:rsidRPr="00570CA2" w:rsidRDefault="0063356D" w:rsidP="00F0579A">
      <w:pPr>
        <w:pStyle w:val="BodyText"/>
        <w:numPr>
          <w:ilvl w:val="0"/>
          <w:numId w:val="11"/>
        </w:numPr>
        <w:spacing w:before="0" w:line="300" w:lineRule="atLeast"/>
        <w:rPr>
          <w:rFonts w:asciiTheme="minorHAnsi" w:hAnsiTheme="minorHAnsi" w:cs="Arial"/>
          <w:sz w:val="22"/>
          <w:szCs w:val="22"/>
        </w:rPr>
      </w:pPr>
      <w:r w:rsidRPr="0063356D">
        <w:rPr>
          <w:rFonts w:asciiTheme="minorHAnsi" w:hAnsiTheme="minorHAnsi" w:cs="Arial"/>
          <w:sz w:val="22"/>
          <w:szCs w:val="22"/>
        </w:rPr>
        <w:t xml:space="preserve">BEHOVSEIERS </w:t>
      </w:r>
      <w:proofErr w:type="spellStart"/>
      <w:r w:rsidRPr="0063356D">
        <w:rPr>
          <w:rFonts w:asciiTheme="minorHAnsi" w:hAnsiTheme="minorHAnsi" w:cs="Arial"/>
          <w:sz w:val="22"/>
          <w:szCs w:val="22"/>
        </w:rPr>
        <w:t>PLATFORMER</w:t>
      </w:r>
      <w:proofErr w:type="spellEnd"/>
      <w:r w:rsidRPr="0063356D">
        <w:rPr>
          <w:rFonts w:asciiTheme="minorHAnsi" w:hAnsiTheme="minorHAnsi" w:cs="Arial"/>
          <w:sz w:val="22"/>
          <w:szCs w:val="22"/>
        </w:rPr>
        <w:t>, PRODUKTER OG VERKTØY</w:t>
      </w:r>
    </w:p>
    <w:p w14:paraId="779C25EA" w14:textId="3FDAF563" w:rsidR="003C0C49" w:rsidRPr="00570CA2" w:rsidRDefault="003C0C49" w:rsidP="003C0C49">
      <w:pPr>
        <w:pStyle w:val="ListParagraph"/>
        <w:shd w:val="clear" w:color="auto" w:fill="FFFFFF" w:themeFill="background1"/>
        <w:spacing w:line="300" w:lineRule="atLeast"/>
        <w:rPr>
          <w:rFonts w:asciiTheme="minorHAnsi" w:hAnsiTheme="minorHAnsi"/>
          <w:szCs w:val="22"/>
        </w:rPr>
      </w:pPr>
      <w:r w:rsidRPr="00570CA2">
        <w:rPr>
          <w:rFonts w:asciiTheme="minorHAnsi" w:hAnsiTheme="minorHAnsi"/>
          <w:szCs w:val="22"/>
        </w:rPr>
        <w:t xml:space="preserve">Beskriv </w:t>
      </w:r>
      <w:r w:rsidR="0063356D">
        <w:rPr>
          <w:rFonts w:asciiTheme="minorHAnsi" w:hAnsiTheme="minorHAnsi"/>
          <w:szCs w:val="22"/>
        </w:rPr>
        <w:t xml:space="preserve">i hvilken grad </w:t>
      </w:r>
      <w:r w:rsidRPr="00570CA2">
        <w:rPr>
          <w:rFonts w:asciiTheme="minorHAnsi" w:hAnsiTheme="minorHAnsi"/>
          <w:szCs w:val="22"/>
        </w:rPr>
        <w:t>løsningen/idéen</w:t>
      </w:r>
      <w:r w:rsidR="0063356D">
        <w:rPr>
          <w:rFonts w:asciiTheme="minorHAnsi" w:hAnsiTheme="minorHAnsi"/>
          <w:szCs w:val="22"/>
        </w:rPr>
        <w:t xml:space="preserve"> tenker å bygge på og øke nytten av eksisterende </w:t>
      </w:r>
      <w:proofErr w:type="spellStart"/>
      <w:r w:rsidR="0063356D">
        <w:rPr>
          <w:rFonts w:asciiTheme="minorHAnsi" w:hAnsiTheme="minorHAnsi"/>
          <w:szCs w:val="22"/>
        </w:rPr>
        <w:t>platformer</w:t>
      </w:r>
      <w:proofErr w:type="spellEnd"/>
      <w:r w:rsidR="0063356D">
        <w:rPr>
          <w:rFonts w:asciiTheme="minorHAnsi" w:hAnsiTheme="minorHAnsi"/>
          <w:szCs w:val="22"/>
        </w:rPr>
        <w:t xml:space="preserve">, produkter og verktøy – og hvilken grad det skal utvikles nye verktøy for bruk for </w:t>
      </w:r>
      <w:r w:rsidR="00F56F3C">
        <w:rPr>
          <w:rFonts w:asciiTheme="minorHAnsi" w:hAnsiTheme="minorHAnsi"/>
          <w:szCs w:val="22"/>
        </w:rPr>
        <w:t>behovseier</w:t>
      </w:r>
      <w:r w:rsidRPr="00570CA2">
        <w:rPr>
          <w:rFonts w:asciiTheme="minorHAnsi" w:hAnsiTheme="minorHAnsi"/>
          <w:szCs w:val="22"/>
        </w:rPr>
        <w:t>.</w:t>
      </w:r>
    </w:p>
    <w:p w14:paraId="3C6772C7" w14:textId="77777777" w:rsidR="003C0C49" w:rsidRPr="0059755F" w:rsidRDefault="003C0C49" w:rsidP="003C0C49">
      <w:pPr>
        <w:pStyle w:val="BodyText"/>
        <w:spacing w:before="0" w:line="300" w:lineRule="atLeast"/>
        <w:ind w:left="720"/>
        <w:rPr>
          <w:rFonts w:asciiTheme="minorHAnsi" w:hAnsiTheme="minorHAnsi"/>
          <w:sz w:val="22"/>
          <w:szCs w:val="22"/>
        </w:rPr>
      </w:pPr>
    </w:p>
    <w:p w14:paraId="67AAFE01" w14:textId="77777777" w:rsidR="003C0C49" w:rsidRPr="0059755F" w:rsidRDefault="003C0C49" w:rsidP="003C0C49">
      <w:pPr>
        <w:pStyle w:val="ListParagraph"/>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25DF51AB" w14:textId="77777777" w:rsidR="003C0C49" w:rsidRPr="0059755F" w:rsidRDefault="003C0C49" w:rsidP="003C0C49">
      <w:pPr>
        <w:pStyle w:val="BodyText"/>
        <w:spacing w:before="0" w:line="300" w:lineRule="atLeast"/>
        <w:ind w:left="720"/>
        <w:rPr>
          <w:rFonts w:asciiTheme="minorHAnsi" w:hAnsiTheme="minorHAnsi"/>
          <w:sz w:val="22"/>
          <w:szCs w:val="22"/>
        </w:rPr>
      </w:pPr>
    </w:p>
    <w:p w14:paraId="034CD6C8" w14:textId="092315DD" w:rsidR="003C0C49" w:rsidRPr="0059755F" w:rsidRDefault="00F56F3C" w:rsidP="00F0579A">
      <w:pPr>
        <w:pStyle w:val="BodyText"/>
        <w:numPr>
          <w:ilvl w:val="0"/>
          <w:numId w:val="11"/>
        </w:numPr>
        <w:spacing w:before="0" w:line="300" w:lineRule="atLeast"/>
        <w:rPr>
          <w:rFonts w:asciiTheme="minorHAnsi" w:hAnsiTheme="minorHAnsi"/>
          <w:sz w:val="22"/>
          <w:szCs w:val="22"/>
        </w:rPr>
      </w:pPr>
      <w:r w:rsidRPr="00F56F3C">
        <w:rPr>
          <w:rFonts w:asciiTheme="minorHAnsi" w:hAnsiTheme="minorHAnsi"/>
          <w:sz w:val="22"/>
          <w:szCs w:val="22"/>
        </w:rPr>
        <w:t>ÅPENHET FOR FREMTIDIGE BEHOV OG YTELSE</w:t>
      </w:r>
    </w:p>
    <w:p w14:paraId="35D858F9" w14:textId="1C2AC02B" w:rsidR="003C0C49" w:rsidRPr="0059755F" w:rsidRDefault="003C0C49" w:rsidP="003C0C49">
      <w:pPr>
        <w:pStyle w:val="ListParagraph"/>
        <w:spacing w:line="300" w:lineRule="atLeast"/>
        <w:rPr>
          <w:rFonts w:asciiTheme="minorHAnsi" w:hAnsiTheme="minorHAnsi"/>
          <w:szCs w:val="22"/>
        </w:rPr>
      </w:pPr>
      <w:r w:rsidRPr="0059755F">
        <w:rPr>
          <w:rFonts w:asciiTheme="minorHAnsi" w:hAnsiTheme="minorHAnsi"/>
          <w:szCs w:val="22"/>
        </w:rPr>
        <w:t xml:space="preserve">Beskriv </w:t>
      </w:r>
      <w:r w:rsidR="00F56F3C">
        <w:rPr>
          <w:rFonts w:asciiTheme="minorHAnsi" w:hAnsiTheme="minorHAnsi"/>
          <w:szCs w:val="22"/>
        </w:rPr>
        <w:t xml:space="preserve">hvordan fremtidige behov skal tas hensyn til og </w:t>
      </w:r>
      <w:r w:rsidRPr="0059755F">
        <w:rPr>
          <w:rFonts w:asciiTheme="minorHAnsi" w:hAnsiTheme="minorHAnsi"/>
          <w:szCs w:val="22"/>
        </w:rPr>
        <w:t xml:space="preserve">utviklingsmulighetene både for </w:t>
      </w:r>
      <w:r>
        <w:rPr>
          <w:rFonts w:asciiTheme="minorHAnsi" w:hAnsiTheme="minorHAnsi"/>
          <w:szCs w:val="22"/>
        </w:rPr>
        <w:t>Partneren</w:t>
      </w:r>
      <w:r w:rsidRPr="0059755F">
        <w:rPr>
          <w:rFonts w:asciiTheme="minorHAnsi" w:hAnsiTheme="minorHAnsi"/>
          <w:szCs w:val="22"/>
        </w:rPr>
        <w:t xml:space="preserve"> selv og eventuelt andre aktuelle aktører. I hvilken grad kan løsningen videreutvikles til å gjelde nye brukergrupper eller andre tjenester?</w:t>
      </w:r>
    </w:p>
    <w:p w14:paraId="47DA29A4" w14:textId="77777777" w:rsidR="003C0C49" w:rsidRPr="0059755F" w:rsidRDefault="003C0C49" w:rsidP="003C0C49">
      <w:pPr>
        <w:pStyle w:val="ListParagraph"/>
        <w:spacing w:line="300" w:lineRule="atLeast"/>
        <w:rPr>
          <w:rFonts w:asciiTheme="minorHAnsi" w:hAnsiTheme="minorHAnsi"/>
          <w:szCs w:val="22"/>
        </w:rPr>
      </w:pPr>
    </w:p>
    <w:p w14:paraId="177C599D" w14:textId="3194F987" w:rsidR="003C0C49" w:rsidRDefault="003C0C49" w:rsidP="003C0C49">
      <w:pPr>
        <w:pStyle w:val="ListParagraph"/>
        <w:spacing w:line="300" w:lineRule="atLeast"/>
        <w:rPr>
          <w:rFonts w:asciiTheme="minorHAnsi" w:hAnsiTheme="minorHAnsi"/>
          <w:szCs w:val="22"/>
        </w:rPr>
      </w:pPr>
      <w:r>
        <w:rPr>
          <w:rFonts w:asciiTheme="minorHAnsi" w:hAnsiTheme="minorHAnsi"/>
          <w:szCs w:val="22"/>
        </w:rPr>
        <w:t>Partne</w:t>
      </w:r>
      <w:r w:rsidRPr="0059755F">
        <w:rPr>
          <w:rFonts w:asciiTheme="minorHAnsi" w:hAnsiTheme="minorHAnsi"/>
          <w:szCs w:val="22"/>
        </w:rPr>
        <w:t>r</w:t>
      </w:r>
      <w:r>
        <w:rPr>
          <w:rFonts w:asciiTheme="minorHAnsi" w:hAnsiTheme="minorHAnsi"/>
          <w:szCs w:val="22"/>
        </w:rPr>
        <w:t>en</w:t>
      </w:r>
      <w:r w:rsidRPr="0059755F">
        <w:rPr>
          <w:rFonts w:asciiTheme="minorHAnsi" w:hAnsiTheme="minorHAnsi"/>
          <w:szCs w:val="22"/>
        </w:rPr>
        <w:t>s svar:</w:t>
      </w:r>
      <w:r w:rsidR="00F56F3C">
        <w:rPr>
          <w:rFonts w:asciiTheme="minorHAnsi" w:hAnsiTheme="minorHAnsi"/>
          <w:szCs w:val="22"/>
        </w:rPr>
        <w:br/>
      </w:r>
    </w:p>
    <w:p w14:paraId="28D0702D" w14:textId="4248A515" w:rsidR="00F56F3C" w:rsidRPr="0059755F" w:rsidRDefault="00F56F3C" w:rsidP="00F0579A">
      <w:pPr>
        <w:pStyle w:val="BodyText"/>
        <w:numPr>
          <w:ilvl w:val="0"/>
          <w:numId w:val="11"/>
        </w:numPr>
        <w:spacing w:before="0" w:line="300" w:lineRule="atLeast"/>
        <w:rPr>
          <w:rFonts w:asciiTheme="minorHAnsi" w:hAnsiTheme="minorHAnsi"/>
          <w:sz w:val="22"/>
          <w:szCs w:val="22"/>
        </w:rPr>
      </w:pPr>
      <w:r w:rsidRPr="00F56F3C">
        <w:rPr>
          <w:rFonts w:asciiTheme="minorHAnsi" w:hAnsiTheme="minorHAnsi"/>
          <w:sz w:val="22"/>
          <w:szCs w:val="22"/>
        </w:rPr>
        <w:t>BODØ-KOMPATIBEL</w:t>
      </w:r>
    </w:p>
    <w:p w14:paraId="5F6C280A" w14:textId="736A7D02" w:rsidR="00F56F3C" w:rsidRPr="0059755F" w:rsidRDefault="00F56F3C" w:rsidP="00F56F3C">
      <w:pPr>
        <w:pStyle w:val="ListParagraph"/>
        <w:spacing w:line="300" w:lineRule="atLeast"/>
        <w:rPr>
          <w:rFonts w:asciiTheme="minorHAnsi" w:hAnsiTheme="minorHAnsi"/>
          <w:szCs w:val="22"/>
        </w:rPr>
      </w:pPr>
      <w:r w:rsidRPr="0059755F">
        <w:rPr>
          <w:rFonts w:asciiTheme="minorHAnsi" w:hAnsiTheme="minorHAnsi"/>
          <w:szCs w:val="22"/>
        </w:rPr>
        <w:t xml:space="preserve">Beskriv </w:t>
      </w:r>
      <w:r>
        <w:rPr>
          <w:rFonts w:asciiTheme="minorHAnsi" w:hAnsiTheme="minorHAnsi"/>
          <w:szCs w:val="22"/>
        </w:rPr>
        <w:t>hvordan partner skal bidra i «</w:t>
      </w:r>
      <w:r w:rsidRPr="00F56F3C">
        <w:rPr>
          <w:rFonts w:asciiTheme="minorHAnsi" w:hAnsiTheme="minorHAnsi"/>
          <w:szCs w:val="22"/>
        </w:rPr>
        <w:t xml:space="preserve">- Et muliggjørende partnerskap med hele </w:t>
      </w:r>
      <w:r w:rsidR="0068425E">
        <w:rPr>
          <w:rFonts w:asciiTheme="minorHAnsi" w:hAnsiTheme="minorHAnsi"/>
          <w:szCs w:val="22"/>
        </w:rPr>
        <w:t>B</w:t>
      </w:r>
      <w:r w:rsidRPr="00F56F3C">
        <w:rPr>
          <w:rFonts w:asciiTheme="minorHAnsi" w:hAnsiTheme="minorHAnsi"/>
          <w:szCs w:val="22"/>
        </w:rPr>
        <w:t>odø</w:t>
      </w:r>
      <w:r>
        <w:rPr>
          <w:rFonts w:asciiTheme="minorHAnsi" w:hAnsiTheme="minorHAnsi"/>
          <w:szCs w:val="22"/>
        </w:rPr>
        <w:t>»</w:t>
      </w:r>
      <w:r w:rsidRPr="0059755F">
        <w:rPr>
          <w:rFonts w:asciiTheme="minorHAnsi" w:hAnsiTheme="minorHAnsi"/>
          <w:szCs w:val="22"/>
        </w:rPr>
        <w:t>?</w:t>
      </w:r>
    </w:p>
    <w:p w14:paraId="53490297" w14:textId="77777777" w:rsidR="00F56F3C" w:rsidRPr="0059755F" w:rsidRDefault="00F56F3C" w:rsidP="00F56F3C">
      <w:pPr>
        <w:pStyle w:val="ListParagraph"/>
        <w:spacing w:line="300" w:lineRule="atLeast"/>
        <w:rPr>
          <w:rFonts w:asciiTheme="minorHAnsi" w:hAnsiTheme="minorHAnsi"/>
          <w:szCs w:val="22"/>
        </w:rPr>
      </w:pPr>
    </w:p>
    <w:p w14:paraId="32F53778" w14:textId="77777777" w:rsidR="00F56F3C" w:rsidRDefault="00F56F3C" w:rsidP="00F56F3C">
      <w:pPr>
        <w:pStyle w:val="ListParagraph"/>
        <w:spacing w:line="300" w:lineRule="atLeast"/>
        <w:rPr>
          <w:rFonts w:asciiTheme="minorHAnsi" w:hAnsiTheme="minorHAnsi"/>
          <w:szCs w:val="22"/>
        </w:rPr>
      </w:pPr>
      <w:r>
        <w:rPr>
          <w:rFonts w:asciiTheme="minorHAnsi" w:hAnsiTheme="minorHAnsi"/>
          <w:szCs w:val="22"/>
        </w:rPr>
        <w:t>Partne</w:t>
      </w:r>
      <w:r w:rsidRPr="0059755F">
        <w:rPr>
          <w:rFonts w:asciiTheme="minorHAnsi" w:hAnsiTheme="minorHAnsi"/>
          <w:szCs w:val="22"/>
        </w:rPr>
        <w:t>r</w:t>
      </w:r>
      <w:r>
        <w:rPr>
          <w:rFonts w:asciiTheme="minorHAnsi" w:hAnsiTheme="minorHAnsi"/>
          <w:szCs w:val="22"/>
        </w:rPr>
        <w:t>en</w:t>
      </w:r>
      <w:r w:rsidRPr="0059755F">
        <w:rPr>
          <w:rFonts w:asciiTheme="minorHAnsi" w:hAnsiTheme="minorHAnsi"/>
          <w:szCs w:val="22"/>
        </w:rPr>
        <w:t>s svar:</w:t>
      </w:r>
    </w:p>
    <w:p w14:paraId="39C1D47E" w14:textId="5C01A83C" w:rsidR="00F56F3C" w:rsidRDefault="00F56F3C" w:rsidP="003C0C49">
      <w:pPr>
        <w:pStyle w:val="ListParagraph"/>
        <w:spacing w:line="300" w:lineRule="atLeast"/>
        <w:rPr>
          <w:rFonts w:asciiTheme="minorHAnsi" w:hAnsiTheme="minorHAnsi"/>
          <w:szCs w:val="22"/>
        </w:rPr>
      </w:pPr>
    </w:p>
    <w:p w14:paraId="469FE40E" w14:textId="30C61A8B" w:rsidR="00F56F3C" w:rsidRPr="0059755F" w:rsidRDefault="00F56F3C" w:rsidP="003C0C49">
      <w:pPr>
        <w:pStyle w:val="ListParagraph"/>
        <w:spacing w:line="300" w:lineRule="atLeast"/>
        <w:rPr>
          <w:rFonts w:asciiTheme="minorHAnsi" w:hAnsiTheme="minorHAnsi"/>
          <w:szCs w:val="22"/>
        </w:rPr>
      </w:pPr>
    </w:p>
    <w:p w14:paraId="7E86F763" w14:textId="157900E4" w:rsidR="003C0C49" w:rsidRPr="0059755F" w:rsidRDefault="003C0C49" w:rsidP="00F55AE3">
      <w:pPr>
        <w:pStyle w:val="Heading2"/>
      </w:pPr>
      <w:r w:rsidRPr="0059755F">
        <w:t>Grad av innovasjon</w:t>
      </w:r>
    </w:p>
    <w:p w14:paraId="1ACD8328" w14:textId="77777777" w:rsidR="003C0C49" w:rsidRPr="00161EE3" w:rsidRDefault="003C0C49" w:rsidP="003C0C49">
      <w:pPr>
        <w:spacing w:after="160" w:line="256" w:lineRule="auto"/>
        <w:rPr>
          <w:rFonts w:asciiTheme="minorHAnsi" w:hAnsiTheme="minorHAnsi" w:cs="Arial"/>
          <w:szCs w:val="22"/>
        </w:rPr>
      </w:pPr>
      <w:r w:rsidRPr="00161EE3">
        <w:rPr>
          <w:rFonts w:asciiTheme="minorHAnsi" w:hAnsiTheme="minorHAnsi" w:cs="Arial"/>
          <w:szCs w:val="22"/>
        </w:rPr>
        <w:t xml:space="preserve">Partneren skal beskrive grad av innovasjon. </w:t>
      </w:r>
      <w:r w:rsidRPr="00161EE3">
        <w:rPr>
          <w:rFonts w:asciiTheme="minorHAnsi" w:hAnsiTheme="minorHAnsi" w:cs="Arial"/>
          <w:szCs w:val="22"/>
          <w:shd w:val="clear" w:color="auto" w:fill="FFFFFF" w:themeFill="background1"/>
        </w:rPr>
        <w:t>Innovasjonsgraden må beskrives på en måte som får frem forskjellen mellom dagens situasjon og den foreslåtte løsning, og fremhever hva som er den innovative delen av løsningen.</w:t>
      </w:r>
    </w:p>
    <w:p w14:paraId="592D687A" w14:textId="77777777" w:rsidR="003C0C49" w:rsidRPr="0059755F" w:rsidRDefault="003C0C49" w:rsidP="003C0C49">
      <w:pPr>
        <w:spacing w:line="300" w:lineRule="atLeast"/>
        <w:rPr>
          <w:rFonts w:asciiTheme="minorHAnsi" w:hAnsiTheme="minorHAnsi"/>
          <w:szCs w:val="22"/>
        </w:rPr>
      </w:pPr>
      <w:r>
        <w:rPr>
          <w:rFonts w:asciiTheme="minorHAnsi" w:hAnsiTheme="minorHAnsi"/>
          <w:szCs w:val="22"/>
        </w:rPr>
        <w:t>Partneren</w:t>
      </w:r>
      <w:r w:rsidRPr="0059755F">
        <w:rPr>
          <w:rFonts w:asciiTheme="minorHAnsi" w:hAnsiTheme="minorHAnsi"/>
          <w:szCs w:val="22"/>
        </w:rPr>
        <w:t>s svar:</w:t>
      </w:r>
    </w:p>
    <w:p w14:paraId="3E0DED15" w14:textId="77777777" w:rsidR="003C0C49" w:rsidRDefault="003C0C49" w:rsidP="003C0C49">
      <w:pPr>
        <w:pStyle w:val="ListParagraph"/>
        <w:spacing w:after="160" w:line="252" w:lineRule="auto"/>
        <w:ind w:left="360"/>
        <w:rPr>
          <w:rFonts w:asciiTheme="minorHAnsi" w:hAnsiTheme="minorHAnsi"/>
          <w:szCs w:val="22"/>
        </w:rPr>
      </w:pPr>
    </w:p>
    <w:p w14:paraId="66FB954E" w14:textId="24D71CB0" w:rsidR="00E43AA6" w:rsidRPr="0059755F" w:rsidRDefault="00E43AA6" w:rsidP="00F55AE3">
      <w:pPr>
        <w:pStyle w:val="Heading2"/>
      </w:pPr>
      <w:r>
        <w:t>Løsningens</w:t>
      </w:r>
      <w:r w:rsidR="00E54895">
        <w:t xml:space="preserve"> sikkerhet og tilgangskontroll</w:t>
      </w:r>
    </w:p>
    <w:p w14:paraId="5C9BB297" w14:textId="5ADFA3C4" w:rsidR="00E43AA6" w:rsidRDefault="006D1947" w:rsidP="00E43AA6">
      <w:pPr>
        <w:spacing w:after="160" w:line="256" w:lineRule="auto"/>
        <w:rPr>
          <w:rFonts w:asciiTheme="minorHAnsi" w:hAnsiTheme="minorHAnsi" w:cs="Arial"/>
          <w:szCs w:val="22"/>
        </w:rPr>
      </w:pPr>
      <w:r w:rsidRPr="006D1947">
        <w:rPr>
          <w:rFonts w:asciiTheme="minorHAnsi" w:hAnsiTheme="minorHAnsi" w:cs="Arial"/>
          <w:szCs w:val="22"/>
        </w:rPr>
        <w:t xml:space="preserve">Bodø kommune har </w:t>
      </w:r>
      <w:r w:rsidR="00E369AA">
        <w:rPr>
          <w:rFonts w:asciiTheme="minorHAnsi" w:hAnsiTheme="minorHAnsi" w:cs="Arial"/>
          <w:szCs w:val="22"/>
        </w:rPr>
        <w:t>som</w:t>
      </w:r>
      <w:r w:rsidRPr="006D1947">
        <w:rPr>
          <w:rFonts w:asciiTheme="minorHAnsi" w:hAnsiTheme="minorHAnsi" w:cs="Arial"/>
          <w:szCs w:val="22"/>
        </w:rPr>
        <w:t xml:space="preserve"> målsetting å etterleve NSMs grunnprinsipper for IKT sikkerhet innenfor de områder hvor Bodø kommune finner det hensiktsmessig (dokumentet følger i bilag </w:t>
      </w:r>
      <w:r w:rsidR="00082920">
        <w:rPr>
          <w:rFonts w:asciiTheme="minorHAnsi" w:hAnsiTheme="minorHAnsi" w:cs="Arial"/>
          <w:szCs w:val="22"/>
        </w:rPr>
        <w:t>1</w:t>
      </w:r>
      <w:r w:rsidR="00175C11">
        <w:rPr>
          <w:rFonts w:asciiTheme="minorHAnsi" w:hAnsiTheme="minorHAnsi" w:cs="Arial"/>
          <w:szCs w:val="22"/>
        </w:rPr>
        <w:t>,</w:t>
      </w:r>
      <w:r w:rsidR="00082920">
        <w:rPr>
          <w:rFonts w:asciiTheme="minorHAnsi" w:hAnsiTheme="minorHAnsi" w:cs="Arial"/>
          <w:szCs w:val="22"/>
        </w:rPr>
        <w:t xml:space="preserve"> </w:t>
      </w:r>
      <w:r w:rsidR="00DB7346" w:rsidRPr="00DB7346">
        <w:rPr>
          <w:rFonts w:asciiTheme="minorHAnsi" w:hAnsiTheme="minorHAnsi" w:cs="Arial"/>
          <w:szCs w:val="22"/>
        </w:rPr>
        <w:t>Vedlegg C: NSMs grunnprinsipper for IKT-sikkerhet</w:t>
      </w:r>
      <w:r w:rsidRPr="006D1947">
        <w:rPr>
          <w:rFonts w:asciiTheme="minorHAnsi" w:hAnsiTheme="minorHAnsi" w:cs="Arial"/>
          <w:szCs w:val="22"/>
        </w:rPr>
        <w:t>). Det bes på denne bakgrunn om en beskrivelse av den sikkerhetsløsningen som legges til grunn for leveransen. I tillegg bes det om en kort redegjørelse (</w:t>
      </w:r>
      <w:r w:rsidR="00CD30C1">
        <w:rPr>
          <w:rFonts w:asciiTheme="minorHAnsi" w:hAnsiTheme="minorHAnsi" w:cs="Arial"/>
          <w:szCs w:val="22"/>
        </w:rPr>
        <w:t xml:space="preserve">maks </w:t>
      </w:r>
      <w:r w:rsidRPr="006D1947">
        <w:rPr>
          <w:rFonts w:asciiTheme="minorHAnsi" w:hAnsiTheme="minorHAnsi" w:cs="Arial"/>
          <w:szCs w:val="22"/>
        </w:rPr>
        <w:t>2 – 3 sider) for hvordan sikkerhetsløsningen kan bidra til at Bodø kommune kan innfri NSMs grunnprinsipper over tid.</w:t>
      </w:r>
    </w:p>
    <w:p w14:paraId="509A80D3" w14:textId="6B512C95" w:rsidR="007E77BD" w:rsidRPr="00161EE3" w:rsidRDefault="006823AE" w:rsidP="00E43AA6">
      <w:pPr>
        <w:spacing w:after="160" w:line="256" w:lineRule="auto"/>
        <w:rPr>
          <w:rFonts w:asciiTheme="minorHAnsi" w:hAnsiTheme="minorHAnsi" w:cs="Arial"/>
          <w:szCs w:val="22"/>
        </w:rPr>
      </w:pPr>
      <w:r>
        <w:rPr>
          <w:rFonts w:asciiTheme="minorHAnsi" w:hAnsiTheme="minorHAnsi" w:cs="Arial"/>
          <w:szCs w:val="22"/>
        </w:rPr>
        <w:t xml:space="preserve">Det bes også om en redegjørelse for </w:t>
      </w:r>
      <w:r w:rsidR="00A432D5">
        <w:rPr>
          <w:rFonts w:asciiTheme="minorHAnsi" w:hAnsiTheme="minorHAnsi" w:cs="Arial"/>
          <w:szCs w:val="22"/>
        </w:rPr>
        <w:t xml:space="preserve">hvordan løsningen </w:t>
      </w:r>
      <w:proofErr w:type="gramStart"/>
      <w:r w:rsidR="000F19BA">
        <w:rPr>
          <w:rFonts w:asciiTheme="minorHAnsi" w:hAnsiTheme="minorHAnsi" w:cs="Arial"/>
          <w:szCs w:val="22"/>
        </w:rPr>
        <w:t>implementere</w:t>
      </w:r>
      <w:r w:rsidR="00A10A90">
        <w:rPr>
          <w:rFonts w:asciiTheme="minorHAnsi" w:hAnsiTheme="minorHAnsi" w:cs="Arial"/>
          <w:szCs w:val="22"/>
        </w:rPr>
        <w:t>r</w:t>
      </w:r>
      <w:proofErr w:type="gramEnd"/>
      <w:r w:rsidR="000F19BA">
        <w:rPr>
          <w:rFonts w:asciiTheme="minorHAnsi" w:hAnsiTheme="minorHAnsi" w:cs="Arial"/>
          <w:szCs w:val="22"/>
        </w:rPr>
        <w:t xml:space="preserve"> rammeverk for GDPR</w:t>
      </w:r>
      <w:r w:rsidR="009779C4">
        <w:rPr>
          <w:rFonts w:asciiTheme="minorHAnsi" w:hAnsiTheme="minorHAnsi" w:cs="Arial"/>
          <w:szCs w:val="22"/>
        </w:rPr>
        <w:t xml:space="preserve"> i datasjøer som presentert i Vedlegg D</w:t>
      </w:r>
      <w:r w:rsidR="00067AAD">
        <w:rPr>
          <w:rFonts w:asciiTheme="minorHAnsi" w:hAnsiTheme="minorHAnsi" w:cs="Arial"/>
          <w:szCs w:val="22"/>
        </w:rPr>
        <w:t>:</w:t>
      </w:r>
      <w:r w:rsidR="00A778EB">
        <w:rPr>
          <w:rFonts w:asciiTheme="minorHAnsi" w:hAnsiTheme="minorHAnsi" w:cs="Arial"/>
          <w:szCs w:val="22"/>
        </w:rPr>
        <w:t xml:space="preserve"> «</w:t>
      </w:r>
      <w:r w:rsidR="00A778EB" w:rsidRPr="00A778EB">
        <w:rPr>
          <w:rFonts w:asciiTheme="minorHAnsi" w:hAnsiTheme="minorHAnsi" w:cs="Arial"/>
          <w:szCs w:val="22"/>
        </w:rPr>
        <w:t>GDPR</w:t>
      </w:r>
      <w:r w:rsidR="00A778EB">
        <w:rPr>
          <w:rFonts w:asciiTheme="minorHAnsi" w:hAnsiTheme="minorHAnsi" w:cs="Arial"/>
          <w:szCs w:val="22"/>
        </w:rPr>
        <w:t xml:space="preserve"> </w:t>
      </w:r>
      <w:r w:rsidR="00A778EB" w:rsidRPr="00A778EB">
        <w:rPr>
          <w:rFonts w:asciiTheme="minorHAnsi" w:hAnsiTheme="minorHAnsi" w:cs="Arial"/>
          <w:szCs w:val="22"/>
        </w:rPr>
        <w:t>Datasjørammeverk</w:t>
      </w:r>
      <w:r w:rsidR="00A778EB">
        <w:rPr>
          <w:rFonts w:asciiTheme="minorHAnsi" w:hAnsiTheme="minorHAnsi" w:cs="Arial"/>
          <w:szCs w:val="22"/>
        </w:rPr>
        <w:t xml:space="preserve"> </w:t>
      </w:r>
      <w:r w:rsidR="00A778EB" w:rsidRPr="00A778EB">
        <w:rPr>
          <w:rFonts w:asciiTheme="minorHAnsi" w:hAnsiTheme="minorHAnsi" w:cs="Arial"/>
          <w:szCs w:val="22"/>
        </w:rPr>
        <w:t>Oppsummering</w:t>
      </w:r>
      <w:r w:rsidR="005708A9">
        <w:rPr>
          <w:rFonts w:asciiTheme="minorHAnsi" w:hAnsiTheme="minorHAnsi" w:cs="Arial"/>
          <w:szCs w:val="22"/>
        </w:rPr>
        <w:t>»</w:t>
      </w:r>
      <w:r w:rsidR="00067AAD">
        <w:rPr>
          <w:rFonts w:asciiTheme="minorHAnsi" w:hAnsiTheme="minorHAnsi" w:cs="Arial"/>
          <w:szCs w:val="22"/>
        </w:rPr>
        <w:t>.</w:t>
      </w:r>
    </w:p>
    <w:p w14:paraId="5C1F4237" w14:textId="77777777" w:rsidR="00E43AA6" w:rsidRPr="0059755F" w:rsidRDefault="00E43AA6" w:rsidP="00E43AA6">
      <w:pPr>
        <w:spacing w:line="300" w:lineRule="atLeast"/>
        <w:rPr>
          <w:rFonts w:asciiTheme="minorHAnsi" w:hAnsiTheme="minorHAnsi"/>
          <w:szCs w:val="22"/>
        </w:rPr>
      </w:pPr>
      <w:r>
        <w:rPr>
          <w:rFonts w:asciiTheme="minorHAnsi" w:hAnsiTheme="minorHAnsi"/>
          <w:szCs w:val="22"/>
        </w:rPr>
        <w:lastRenderedPageBreak/>
        <w:t>Partneren</w:t>
      </w:r>
      <w:r w:rsidRPr="0059755F">
        <w:rPr>
          <w:rFonts w:asciiTheme="minorHAnsi" w:hAnsiTheme="minorHAnsi"/>
          <w:szCs w:val="22"/>
        </w:rPr>
        <w:t>s svar:</w:t>
      </w:r>
    </w:p>
    <w:p w14:paraId="7A61DDE5" w14:textId="77777777" w:rsidR="00E43AA6" w:rsidRDefault="00E43AA6" w:rsidP="003C0C49">
      <w:pPr>
        <w:pStyle w:val="ListParagraph"/>
        <w:spacing w:after="160" w:line="252" w:lineRule="auto"/>
        <w:ind w:left="360"/>
        <w:rPr>
          <w:rFonts w:asciiTheme="minorHAnsi" w:hAnsiTheme="minorHAnsi"/>
          <w:szCs w:val="22"/>
        </w:rPr>
      </w:pPr>
    </w:p>
    <w:p w14:paraId="3AAB2DF1" w14:textId="77777777" w:rsidR="00E43AA6" w:rsidRPr="0059755F" w:rsidRDefault="00E43AA6" w:rsidP="003C0C49">
      <w:pPr>
        <w:pStyle w:val="ListParagraph"/>
        <w:spacing w:after="160" w:line="252" w:lineRule="auto"/>
        <w:ind w:left="360"/>
        <w:rPr>
          <w:rFonts w:asciiTheme="minorHAnsi" w:hAnsiTheme="minorHAnsi"/>
          <w:szCs w:val="22"/>
        </w:rPr>
      </w:pPr>
    </w:p>
    <w:p w14:paraId="03F1293E" w14:textId="77777777" w:rsidR="003C0C49" w:rsidRPr="0059755F" w:rsidRDefault="003C0C49" w:rsidP="00D31363">
      <w:pPr>
        <w:pStyle w:val="NoSpacing"/>
      </w:pPr>
      <w:r w:rsidRPr="0059755F">
        <w:t>Avtalens punkt 1.1 Avtalens omfang</w:t>
      </w:r>
    </w:p>
    <w:p w14:paraId="55C7CFE4" w14:textId="77777777" w:rsidR="003C0C49" w:rsidRPr="0059755F" w:rsidRDefault="003C0C49" w:rsidP="003C0C49">
      <w:pPr>
        <w:rPr>
          <w:rFonts w:asciiTheme="minorHAnsi" w:hAnsiTheme="minorHAnsi"/>
        </w:rPr>
      </w:pPr>
      <w:r w:rsidRPr="0059755F">
        <w:rPr>
          <w:rFonts w:asciiTheme="minorHAnsi" w:hAnsiTheme="minorHAnsi"/>
        </w:rPr>
        <w:t xml:space="preserve">Behov for oppgradering av </w:t>
      </w:r>
      <w:r>
        <w:rPr>
          <w:rFonts w:asciiTheme="minorHAnsi" w:hAnsiTheme="minorHAnsi"/>
        </w:rPr>
        <w:t>Oppdragsgiver</w:t>
      </w:r>
      <w:r w:rsidRPr="0059755F">
        <w:rPr>
          <w:rFonts w:asciiTheme="minorHAnsi" w:hAnsiTheme="minorHAnsi"/>
        </w:rPr>
        <w:t>s tekniske plattform:</w:t>
      </w:r>
    </w:p>
    <w:p w14:paraId="6D7F49A6" w14:textId="77777777" w:rsidR="003C0C49" w:rsidRPr="0059755F" w:rsidRDefault="003C0C49" w:rsidP="003C0C49">
      <w:pPr>
        <w:rPr>
          <w:rFonts w:asciiTheme="minorHAnsi" w:hAnsiTheme="minorHAnsi"/>
          <w:i/>
        </w:rPr>
      </w:pPr>
      <w:r w:rsidRPr="0059755F">
        <w:rPr>
          <w:rFonts w:asciiTheme="minorHAnsi" w:hAnsiTheme="minorHAnsi"/>
          <w:i/>
        </w:rPr>
        <w:t xml:space="preserve">(Påpekes her av </w:t>
      </w:r>
      <w:r>
        <w:rPr>
          <w:rFonts w:asciiTheme="minorHAnsi" w:hAnsiTheme="minorHAnsi"/>
          <w:i/>
        </w:rPr>
        <w:t xml:space="preserve">Partner </w:t>
      </w:r>
      <w:r w:rsidRPr="0059755F">
        <w:rPr>
          <w:rFonts w:asciiTheme="minorHAnsi" w:hAnsiTheme="minorHAnsi"/>
          <w:i/>
        </w:rPr>
        <w:t xml:space="preserve">dersom oppgradering er nødvendig for </w:t>
      </w:r>
      <w:r>
        <w:rPr>
          <w:rFonts w:asciiTheme="minorHAnsi" w:hAnsiTheme="minorHAnsi"/>
          <w:i/>
        </w:rPr>
        <w:t>Oppdragsgiver</w:t>
      </w:r>
      <w:r w:rsidRPr="0059755F">
        <w:rPr>
          <w:rFonts w:asciiTheme="minorHAnsi" w:hAnsiTheme="minorHAnsi"/>
          <w:i/>
        </w:rPr>
        <w:t>s utnyttelse av leveransen)</w:t>
      </w:r>
    </w:p>
    <w:p w14:paraId="47394DC1" w14:textId="77777777" w:rsidR="003C0C49" w:rsidRPr="0059755F" w:rsidRDefault="003C0C49" w:rsidP="003C0C49">
      <w:pPr>
        <w:rPr>
          <w:rFonts w:asciiTheme="minorHAnsi" w:hAnsiTheme="minorHAnsi"/>
          <w:i/>
        </w:rPr>
      </w:pPr>
      <w:r w:rsidRPr="0059755F">
        <w:rPr>
          <w:rFonts w:asciiTheme="minorHAnsi" w:hAnsiTheme="minorHAnsi"/>
        </w:rPr>
        <w:t>Ansvarlig for eventuell oppgradering av teknisk plattform:</w:t>
      </w:r>
      <w:r w:rsidRPr="0059755F">
        <w:rPr>
          <w:rFonts w:asciiTheme="minorHAnsi" w:hAnsiTheme="minorHAnsi"/>
        </w:rPr>
        <w:br/>
      </w:r>
      <w:r w:rsidRPr="0059755F">
        <w:rPr>
          <w:rFonts w:asciiTheme="minorHAnsi" w:hAnsiTheme="minorHAnsi"/>
          <w:i/>
        </w:rPr>
        <w:t xml:space="preserve">(Fylles ut dersom </w:t>
      </w:r>
      <w:r>
        <w:rPr>
          <w:rFonts w:asciiTheme="minorHAnsi" w:hAnsiTheme="minorHAnsi"/>
          <w:i/>
        </w:rPr>
        <w:t>Oppdragsgiver</w:t>
      </w:r>
      <w:r w:rsidRPr="0059755F">
        <w:rPr>
          <w:rFonts w:asciiTheme="minorHAnsi" w:hAnsiTheme="minorHAnsi"/>
          <w:i/>
        </w:rPr>
        <w:t xml:space="preserve"> selv ikke skal sørge for slik oppgradering)</w:t>
      </w:r>
    </w:p>
    <w:p w14:paraId="7C68C70B" w14:textId="77777777" w:rsidR="003C0C49" w:rsidRPr="0059755F" w:rsidRDefault="003C0C49" w:rsidP="003C0C49">
      <w:pPr>
        <w:rPr>
          <w:rFonts w:asciiTheme="minorHAnsi" w:hAnsiTheme="minorHAnsi"/>
          <w:i/>
        </w:rPr>
      </w:pPr>
      <w:r w:rsidRPr="0059755F">
        <w:rPr>
          <w:rFonts w:asciiTheme="minorHAnsi" w:hAnsiTheme="minorHAnsi"/>
          <w:i/>
        </w:rPr>
        <w:t xml:space="preserve"> </w:t>
      </w:r>
    </w:p>
    <w:p w14:paraId="5AA8DA58" w14:textId="77777777" w:rsidR="003C0C49" w:rsidRPr="0059755F" w:rsidRDefault="003C0C49" w:rsidP="003C0C49">
      <w:pPr>
        <w:rPr>
          <w:rFonts w:asciiTheme="minorHAnsi" w:hAnsiTheme="minorHAnsi"/>
        </w:rPr>
      </w:pPr>
      <w:r w:rsidRPr="0059755F">
        <w:rPr>
          <w:rFonts w:asciiTheme="minorHAnsi" w:hAnsiTheme="minorHAnsi"/>
        </w:rPr>
        <w:t xml:space="preserve">Åpenbare feil, mangler eller uklarheter i </w:t>
      </w:r>
      <w:r>
        <w:rPr>
          <w:rFonts w:asciiTheme="minorHAnsi" w:hAnsiTheme="minorHAnsi"/>
        </w:rPr>
        <w:t>Oppdragsgiver</w:t>
      </w:r>
      <w:r w:rsidRPr="0059755F">
        <w:rPr>
          <w:rFonts w:asciiTheme="minorHAnsi" w:hAnsiTheme="minorHAnsi"/>
        </w:rPr>
        <w:t>s kravspesifikasjon:</w:t>
      </w:r>
    </w:p>
    <w:p w14:paraId="1ACD4ACC" w14:textId="77777777" w:rsidR="003C0C49" w:rsidRPr="0059755F" w:rsidRDefault="003C0C49" w:rsidP="003C0C49">
      <w:pPr>
        <w:rPr>
          <w:rFonts w:asciiTheme="minorHAnsi" w:hAnsiTheme="minorHAnsi"/>
          <w:i/>
        </w:rPr>
      </w:pPr>
      <w:r w:rsidRPr="0059755F">
        <w:rPr>
          <w:rFonts w:asciiTheme="minorHAnsi" w:hAnsiTheme="minorHAnsi"/>
          <w:i/>
        </w:rPr>
        <w:t xml:space="preserve">(Fylles ut dersom det er </w:t>
      </w:r>
      <w:r w:rsidRPr="0059755F">
        <w:rPr>
          <w:rFonts w:asciiTheme="minorHAnsi" w:hAnsiTheme="minorHAnsi"/>
          <w:i/>
          <w:u w:val="single"/>
        </w:rPr>
        <w:t>åpenbare</w:t>
      </w:r>
      <w:r w:rsidRPr="0059755F">
        <w:rPr>
          <w:rFonts w:asciiTheme="minorHAnsi" w:hAnsiTheme="minorHAnsi"/>
          <w:i/>
        </w:rPr>
        <w:t xml:space="preserve"> feil, mangler eller uklarheter)</w:t>
      </w:r>
    </w:p>
    <w:p w14:paraId="50BB2C01" w14:textId="77777777" w:rsidR="003C0C49" w:rsidRPr="0059755F" w:rsidRDefault="003C0C49" w:rsidP="003C0C49">
      <w:pPr>
        <w:rPr>
          <w:rFonts w:asciiTheme="minorHAnsi" w:hAnsiTheme="minorHAnsi"/>
          <w:i/>
        </w:rPr>
      </w:pPr>
    </w:p>
    <w:p w14:paraId="74B617FC" w14:textId="77777777" w:rsidR="00D31363" w:rsidRPr="0059755F" w:rsidRDefault="00D31363" w:rsidP="003C0C49">
      <w:pPr>
        <w:rPr>
          <w:rFonts w:asciiTheme="minorHAnsi" w:hAnsiTheme="minorHAnsi"/>
          <w:i/>
        </w:rPr>
      </w:pPr>
    </w:p>
    <w:p w14:paraId="37940F89" w14:textId="77777777" w:rsidR="003C0C49" w:rsidRPr="00B02862" w:rsidRDefault="003C0C49" w:rsidP="00D31363">
      <w:pPr>
        <w:pStyle w:val="NoSpacing"/>
      </w:pPr>
      <w:r w:rsidRPr="00B02862">
        <w:t>Avtalens punkt 5.1 Partnerens ansvar for sine ytelser</w:t>
      </w:r>
    </w:p>
    <w:p w14:paraId="4624C732" w14:textId="77777777" w:rsidR="003C0C49" w:rsidRPr="001575D3" w:rsidRDefault="003C0C49" w:rsidP="003C0C49">
      <w:pPr>
        <w:rPr>
          <w:rFonts w:asciiTheme="minorHAnsi" w:hAnsiTheme="minorHAnsi"/>
        </w:rPr>
      </w:pPr>
      <w:r w:rsidRPr="001575D3">
        <w:rPr>
          <w:rFonts w:asciiTheme="minorHAnsi" w:hAnsiTheme="minorHAnsi"/>
        </w:rPr>
        <w:t>I den utstrekning standardprogramvare som er omfattet av leveransen må leveres under standard lisensbetingelser, skal dette angis her i bilag 2. Kopi av lisensbetingelsene skal legges ved i bilag 10.</w:t>
      </w:r>
    </w:p>
    <w:p w14:paraId="55F5EE58" w14:textId="77777777" w:rsidR="00D31363" w:rsidRPr="001575D3" w:rsidRDefault="00D31363" w:rsidP="003C0C49">
      <w:pPr>
        <w:rPr>
          <w:rFonts w:asciiTheme="minorHAnsi" w:hAnsiTheme="minorHAnsi"/>
        </w:rPr>
      </w:pPr>
    </w:p>
    <w:p w14:paraId="0BFAAD7F" w14:textId="77777777" w:rsidR="003C0C49" w:rsidRPr="00B02862" w:rsidRDefault="003C0C49" w:rsidP="00D31363">
      <w:pPr>
        <w:pStyle w:val="NoSpacing"/>
      </w:pPr>
      <w:r w:rsidRPr="00B02862">
        <w:t>Avtalen</w:t>
      </w:r>
      <w:r>
        <w:t>s</w:t>
      </w:r>
      <w:r w:rsidRPr="00B02862">
        <w:t xml:space="preserve"> punkt 6.1 Oppdragsgiverens ansvar og medvirkning</w:t>
      </w:r>
    </w:p>
    <w:p w14:paraId="2ADE9CEE" w14:textId="77777777" w:rsidR="003C0C49" w:rsidRPr="001575D3" w:rsidRDefault="003C0C49" w:rsidP="003C0C49">
      <w:pPr>
        <w:rPr>
          <w:rFonts w:asciiTheme="minorHAnsi" w:hAnsiTheme="minorHAnsi"/>
        </w:rPr>
      </w:pPr>
      <w:r w:rsidRPr="001575D3">
        <w:rPr>
          <w:rFonts w:asciiTheme="minorHAnsi" w:hAnsiTheme="minorHAnsi"/>
        </w:rPr>
        <w:t>Partneren må angi her om Oppdragsgivers tekniske plattform og fysiske infrastruktur, jf. bilag 3 må oppgraderes. Partneren må angi eventuelle krav til medvirkning fra Oppdragsgiveren her, jf. frister i bilag 4.</w:t>
      </w:r>
    </w:p>
    <w:p w14:paraId="3DFB1F50" w14:textId="77777777" w:rsidR="00D31363" w:rsidRPr="001575D3" w:rsidRDefault="00D31363" w:rsidP="003C0C49">
      <w:pPr>
        <w:rPr>
          <w:rFonts w:asciiTheme="minorHAnsi" w:hAnsiTheme="minorHAnsi"/>
        </w:rPr>
      </w:pPr>
    </w:p>
    <w:p w14:paraId="39372E5A" w14:textId="77777777" w:rsidR="003C0C49" w:rsidRPr="00B02862" w:rsidRDefault="003C0C49" w:rsidP="00D31363">
      <w:pPr>
        <w:pStyle w:val="NoSpacing"/>
      </w:pPr>
      <w:r w:rsidRPr="00B02862">
        <w:t>Avtalens punkt 9.1 Eksterne rettslige krav og tiltak generelt</w:t>
      </w:r>
    </w:p>
    <w:p w14:paraId="14FA0F03" w14:textId="77777777" w:rsidR="003C0C49" w:rsidRPr="001575D3" w:rsidRDefault="003C0C49" w:rsidP="003C0C49">
      <w:pPr>
        <w:rPr>
          <w:rFonts w:asciiTheme="minorHAnsi" w:hAnsiTheme="minorHAnsi"/>
        </w:rPr>
      </w:pPr>
      <w:r w:rsidRPr="001575D3">
        <w:rPr>
          <w:rFonts w:asciiTheme="minorHAnsi" w:hAnsiTheme="minorHAnsi"/>
        </w:rPr>
        <w:t>Partneren skal beskrive hvordan Partneren gjennom sin løsning ivaretar Oppdragsgivers eventuelle rettslige eller partsspesifikke krav her.</w:t>
      </w:r>
    </w:p>
    <w:p w14:paraId="5FC428F7" w14:textId="77777777" w:rsidR="00D31363" w:rsidRPr="001575D3" w:rsidRDefault="00D31363" w:rsidP="003C0C49">
      <w:pPr>
        <w:rPr>
          <w:rFonts w:asciiTheme="minorHAnsi" w:hAnsiTheme="minorHAnsi"/>
        </w:rPr>
      </w:pPr>
    </w:p>
    <w:p w14:paraId="581E912C" w14:textId="77777777" w:rsidR="003C0C49" w:rsidRPr="00B02862" w:rsidRDefault="003C0C49" w:rsidP="00D31363">
      <w:pPr>
        <w:pStyle w:val="NoSpacing"/>
      </w:pPr>
      <w:r w:rsidRPr="00B02862">
        <w:t>Avtalens punkt 10.3.1 Generelt om fri Programvare</w:t>
      </w:r>
    </w:p>
    <w:p w14:paraId="27B42FD5" w14:textId="77777777" w:rsidR="003C0C49" w:rsidRDefault="003C0C49" w:rsidP="003C0C49">
      <w:pPr>
        <w:rPr>
          <w:rFonts w:asciiTheme="minorHAnsi" w:hAnsiTheme="minorHAnsi"/>
        </w:rPr>
      </w:pPr>
      <w:r w:rsidRPr="001575D3">
        <w:rPr>
          <w:rFonts w:asciiTheme="minorHAnsi" w:hAnsiTheme="minorHAnsi"/>
        </w:rPr>
        <w:t>Fri programvare som benyttes i leveransen:</w:t>
      </w:r>
    </w:p>
    <w:p w14:paraId="469BD8F8" w14:textId="77777777" w:rsidR="003C0C49" w:rsidRPr="001575D3" w:rsidRDefault="003C0C49" w:rsidP="003C0C49">
      <w:pPr>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4"/>
        <w:gridCol w:w="2980"/>
      </w:tblGrid>
      <w:tr w:rsidR="003C0C49" w:rsidRPr="001575D3" w14:paraId="6F4756B8" w14:textId="77777777" w:rsidTr="003C0C49">
        <w:tc>
          <w:tcPr>
            <w:tcW w:w="6096" w:type="dxa"/>
            <w:shd w:val="clear" w:color="auto" w:fill="D9D9D9"/>
          </w:tcPr>
          <w:p w14:paraId="63DF6CB8" w14:textId="77777777" w:rsidR="003C0C49" w:rsidRPr="001575D3" w:rsidRDefault="003C0C49" w:rsidP="003C0C49">
            <w:pPr>
              <w:rPr>
                <w:rFonts w:asciiTheme="minorHAnsi" w:hAnsiTheme="minorHAnsi"/>
                <w:b/>
              </w:rPr>
            </w:pPr>
            <w:r w:rsidRPr="001575D3">
              <w:rPr>
                <w:rFonts w:asciiTheme="minorHAnsi" w:hAnsiTheme="minorHAnsi"/>
                <w:b/>
              </w:rPr>
              <w:t xml:space="preserve">Navn på fri </w:t>
            </w:r>
            <w:r>
              <w:rPr>
                <w:rFonts w:asciiTheme="minorHAnsi" w:hAnsiTheme="minorHAnsi"/>
                <w:b/>
              </w:rPr>
              <w:t>p</w:t>
            </w:r>
            <w:r w:rsidRPr="001575D3">
              <w:rPr>
                <w:rFonts w:asciiTheme="minorHAnsi" w:hAnsiTheme="minorHAnsi"/>
                <w:b/>
              </w:rPr>
              <w:t>rogramvare</w:t>
            </w:r>
          </w:p>
        </w:tc>
        <w:tc>
          <w:tcPr>
            <w:tcW w:w="3008" w:type="dxa"/>
            <w:shd w:val="clear" w:color="auto" w:fill="D9D9D9"/>
          </w:tcPr>
          <w:p w14:paraId="0D5ACBC1" w14:textId="77777777" w:rsidR="003C0C49" w:rsidRPr="001575D3" w:rsidRDefault="003C0C49" w:rsidP="003C0C49">
            <w:pPr>
              <w:rPr>
                <w:rFonts w:asciiTheme="minorHAnsi" w:hAnsiTheme="minorHAnsi"/>
                <w:b/>
              </w:rPr>
            </w:pPr>
            <w:r w:rsidRPr="001575D3">
              <w:rPr>
                <w:rFonts w:asciiTheme="minorHAnsi" w:hAnsiTheme="minorHAnsi"/>
                <w:b/>
              </w:rPr>
              <w:t>Fri programvarelisens</w:t>
            </w:r>
          </w:p>
        </w:tc>
      </w:tr>
      <w:tr w:rsidR="003C0C49" w:rsidRPr="001575D3" w14:paraId="74A30720" w14:textId="77777777" w:rsidTr="003C0C49">
        <w:tc>
          <w:tcPr>
            <w:tcW w:w="6096" w:type="dxa"/>
          </w:tcPr>
          <w:p w14:paraId="1ED6C61C" w14:textId="77777777" w:rsidR="003C0C49" w:rsidRPr="001575D3" w:rsidRDefault="003C0C49" w:rsidP="003C0C49">
            <w:pPr>
              <w:rPr>
                <w:rFonts w:asciiTheme="minorHAnsi" w:hAnsiTheme="minorHAnsi"/>
              </w:rPr>
            </w:pPr>
          </w:p>
        </w:tc>
        <w:tc>
          <w:tcPr>
            <w:tcW w:w="3008" w:type="dxa"/>
          </w:tcPr>
          <w:p w14:paraId="307ADDFD" w14:textId="77777777" w:rsidR="003C0C49" w:rsidRPr="001575D3" w:rsidRDefault="003C0C49" w:rsidP="003C0C49">
            <w:pPr>
              <w:rPr>
                <w:rFonts w:asciiTheme="minorHAnsi" w:hAnsiTheme="minorHAnsi"/>
              </w:rPr>
            </w:pPr>
          </w:p>
        </w:tc>
      </w:tr>
      <w:tr w:rsidR="003C0C49" w:rsidRPr="001575D3" w14:paraId="0A39DC04" w14:textId="77777777" w:rsidTr="003C0C49">
        <w:tc>
          <w:tcPr>
            <w:tcW w:w="6096" w:type="dxa"/>
          </w:tcPr>
          <w:p w14:paraId="2D555D1F" w14:textId="77777777" w:rsidR="003C0C49" w:rsidRPr="001575D3" w:rsidRDefault="003C0C49" w:rsidP="003C0C49">
            <w:pPr>
              <w:rPr>
                <w:rFonts w:asciiTheme="minorHAnsi" w:hAnsiTheme="minorHAnsi"/>
              </w:rPr>
            </w:pPr>
          </w:p>
        </w:tc>
        <w:tc>
          <w:tcPr>
            <w:tcW w:w="3008" w:type="dxa"/>
          </w:tcPr>
          <w:p w14:paraId="3EE249E6" w14:textId="77777777" w:rsidR="003C0C49" w:rsidRPr="001575D3" w:rsidRDefault="003C0C49" w:rsidP="003C0C49">
            <w:pPr>
              <w:rPr>
                <w:rFonts w:asciiTheme="minorHAnsi" w:hAnsiTheme="minorHAnsi"/>
              </w:rPr>
            </w:pPr>
          </w:p>
        </w:tc>
      </w:tr>
    </w:tbl>
    <w:p w14:paraId="68BA48A9" w14:textId="77777777" w:rsidR="003C0C49" w:rsidRPr="001575D3" w:rsidRDefault="003C0C49" w:rsidP="003C0C49">
      <w:pPr>
        <w:rPr>
          <w:rFonts w:asciiTheme="minorHAnsi" w:hAnsiTheme="minorHAnsi"/>
        </w:rPr>
      </w:pPr>
    </w:p>
    <w:p w14:paraId="4D8278F9" w14:textId="77777777" w:rsidR="003C0C49" w:rsidRDefault="003C0C49" w:rsidP="003C0C49">
      <w:pPr>
        <w:rPr>
          <w:rFonts w:asciiTheme="minorHAnsi" w:hAnsiTheme="minorHAnsi"/>
        </w:rPr>
      </w:pPr>
      <w:r w:rsidRPr="001575D3">
        <w:rPr>
          <w:rFonts w:asciiTheme="minorHAnsi" w:hAnsiTheme="minorHAnsi"/>
        </w:rPr>
        <w:t>Kopi av lisensbetingelser som gjelder for den aktuelle frie Programvare (vedlegges):</w:t>
      </w:r>
    </w:p>
    <w:p w14:paraId="35918643" w14:textId="77777777" w:rsidR="00D31363" w:rsidRDefault="00D31363" w:rsidP="003C0C49">
      <w:pPr>
        <w:rPr>
          <w:rFonts w:asciiTheme="minorHAnsi" w:hAnsiTheme="minorHAnsi"/>
        </w:rPr>
      </w:pPr>
    </w:p>
    <w:p w14:paraId="4DF76837" w14:textId="77777777" w:rsidR="00D31363" w:rsidRPr="001575D3" w:rsidRDefault="00D31363" w:rsidP="003C0C49">
      <w:pPr>
        <w:rPr>
          <w:rFonts w:asciiTheme="minorHAnsi" w:hAnsiTheme="minorHAnsi"/>
          <w:i/>
        </w:rPr>
      </w:pPr>
    </w:p>
    <w:p w14:paraId="2167D2C8" w14:textId="77777777" w:rsidR="003C0C49" w:rsidRPr="00B02862" w:rsidRDefault="003C0C49" w:rsidP="007B2600">
      <w:pPr>
        <w:pStyle w:val="NoSpacing"/>
      </w:pPr>
      <w:r w:rsidRPr="00B02862">
        <w:t xml:space="preserve">Avtalens punkt 10.3.4 Virkninger av videredistribusjon av fri Programvare </w:t>
      </w:r>
    </w:p>
    <w:p w14:paraId="270E12D5" w14:textId="77777777" w:rsidR="003C0C49" w:rsidRPr="001575D3" w:rsidRDefault="003C0C49" w:rsidP="003C0C49">
      <w:pPr>
        <w:rPr>
          <w:rFonts w:asciiTheme="minorHAnsi" w:hAnsiTheme="minorHAnsi"/>
        </w:rPr>
      </w:pPr>
      <w:r w:rsidRPr="001575D3">
        <w:rPr>
          <w:rFonts w:asciiTheme="minorHAnsi" w:hAnsiTheme="minorHAnsi"/>
        </w:rPr>
        <w:t>Andre deler av leveransen som vil bli omfattet av vilkårene i en fri programvarelisens:</w:t>
      </w:r>
    </w:p>
    <w:p w14:paraId="01709269" w14:textId="77777777" w:rsidR="00D31363" w:rsidRDefault="00D31363" w:rsidP="003C0C49">
      <w:pPr>
        <w:rPr>
          <w:rFonts w:asciiTheme="minorHAnsi" w:hAnsiTheme="minorHAnsi"/>
        </w:rPr>
      </w:pPr>
    </w:p>
    <w:p w14:paraId="3D016F54" w14:textId="77777777" w:rsidR="00D31363" w:rsidRPr="001575D3" w:rsidRDefault="00D31363" w:rsidP="003C0C49">
      <w:pPr>
        <w:rPr>
          <w:rFonts w:asciiTheme="minorHAnsi" w:hAnsiTheme="minorHAnsi"/>
        </w:rPr>
      </w:pPr>
    </w:p>
    <w:p w14:paraId="61F5367D" w14:textId="77777777" w:rsidR="003C0C49" w:rsidRPr="00B02862" w:rsidRDefault="003C0C49" w:rsidP="007B2600">
      <w:pPr>
        <w:pStyle w:val="NoSpacing"/>
      </w:pPr>
      <w:r w:rsidRPr="00B02862">
        <w:t xml:space="preserve">Avtalens punkt 10.3.6 </w:t>
      </w:r>
      <w:r>
        <w:t>Oppdragsgiver</w:t>
      </w:r>
      <w:r w:rsidRPr="00B02862">
        <w:t>s ansvar ved krav om bruk av fri programvare</w:t>
      </w:r>
    </w:p>
    <w:p w14:paraId="173853B2" w14:textId="77777777" w:rsidR="003C0C49" w:rsidRPr="001575D3" w:rsidRDefault="003C0C49" w:rsidP="003C0C49">
      <w:pPr>
        <w:rPr>
          <w:rFonts w:asciiTheme="minorHAnsi" w:hAnsiTheme="minorHAnsi"/>
        </w:rPr>
      </w:pPr>
      <w:r w:rsidRPr="001575D3">
        <w:rPr>
          <w:rFonts w:asciiTheme="minorHAnsi" w:hAnsiTheme="minorHAnsi"/>
        </w:rPr>
        <w:t xml:space="preserve">Programvare som er uegnet til å oppfylle </w:t>
      </w:r>
      <w:r>
        <w:rPr>
          <w:rFonts w:asciiTheme="minorHAnsi" w:hAnsiTheme="minorHAnsi"/>
        </w:rPr>
        <w:t>Oppdragsgiver</w:t>
      </w:r>
      <w:r w:rsidRPr="001575D3">
        <w:rPr>
          <w:rFonts w:asciiTheme="minorHAnsi" w:hAnsiTheme="minorHAnsi"/>
        </w:rPr>
        <w:t>s krav:</w:t>
      </w:r>
    </w:p>
    <w:p w14:paraId="66EF97EC" w14:textId="77777777" w:rsidR="003C0C49" w:rsidRPr="001575D3" w:rsidRDefault="003C0C49" w:rsidP="003C0C49">
      <w:pPr>
        <w:rPr>
          <w:rFonts w:asciiTheme="minorHAnsi" w:hAnsiTheme="minorHAnsi"/>
          <w:i/>
        </w:rPr>
      </w:pPr>
      <w:r w:rsidRPr="001575D3">
        <w:rPr>
          <w:rFonts w:asciiTheme="minorHAnsi" w:hAnsiTheme="minorHAnsi"/>
          <w:i/>
        </w:rPr>
        <w:t xml:space="preserve">(Fylles ut dersom </w:t>
      </w:r>
      <w:r>
        <w:rPr>
          <w:rFonts w:asciiTheme="minorHAnsi" w:hAnsiTheme="minorHAnsi"/>
          <w:i/>
        </w:rPr>
        <w:t>Partneren</w:t>
      </w:r>
      <w:r w:rsidRPr="001575D3">
        <w:rPr>
          <w:rFonts w:asciiTheme="minorHAnsi" w:hAnsiTheme="minorHAnsi"/>
          <w:i/>
        </w:rPr>
        <w:t xml:space="preserve"> er kjent med at fri Programvare som </w:t>
      </w:r>
      <w:r>
        <w:rPr>
          <w:rFonts w:asciiTheme="minorHAnsi" w:hAnsiTheme="minorHAnsi"/>
          <w:i/>
        </w:rPr>
        <w:t>Oppdragsgiver</w:t>
      </w:r>
      <w:r w:rsidRPr="001575D3">
        <w:rPr>
          <w:rFonts w:asciiTheme="minorHAnsi" w:hAnsiTheme="minorHAnsi"/>
          <w:i/>
        </w:rPr>
        <w:t xml:space="preserve"> krever brukt er uegnet til å oppfylle </w:t>
      </w:r>
      <w:r>
        <w:rPr>
          <w:rFonts w:asciiTheme="minorHAnsi" w:hAnsiTheme="minorHAnsi"/>
          <w:i/>
        </w:rPr>
        <w:t>Oppdragsgiver</w:t>
      </w:r>
      <w:r w:rsidRPr="001575D3">
        <w:rPr>
          <w:rFonts w:asciiTheme="minorHAnsi" w:hAnsiTheme="minorHAnsi"/>
          <w:i/>
        </w:rPr>
        <w:t>s krav)</w:t>
      </w:r>
    </w:p>
    <w:p w14:paraId="10A424C9" w14:textId="77777777" w:rsidR="003C0C49" w:rsidRPr="001575D3" w:rsidRDefault="003C0C49" w:rsidP="003C0C49">
      <w:pPr>
        <w:rPr>
          <w:rFonts w:asciiTheme="minorHAnsi" w:hAnsiTheme="minorHAnsi"/>
          <w:i/>
        </w:rPr>
      </w:pPr>
    </w:p>
    <w:p w14:paraId="0423E3A7" w14:textId="77777777" w:rsidR="003C0C49" w:rsidRPr="001575D3" w:rsidRDefault="003C0C49" w:rsidP="003C0C49">
      <w:pPr>
        <w:rPr>
          <w:rFonts w:asciiTheme="minorHAnsi" w:hAnsiTheme="minorHAnsi"/>
        </w:rPr>
      </w:pPr>
      <w:r w:rsidRPr="001575D3">
        <w:rPr>
          <w:rFonts w:asciiTheme="minorHAnsi" w:hAnsiTheme="minorHAnsi"/>
        </w:rPr>
        <w:t>Programvare som krenker eller av noen hevdes å krenke tredjeparts opphavsrett:</w:t>
      </w:r>
    </w:p>
    <w:p w14:paraId="2C7D91BF" w14:textId="73230618" w:rsidR="003C0C49" w:rsidRPr="001575D3" w:rsidRDefault="003C0C49" w:rsidP="003C0C49">
      <w:pPr>
        <w:rPr>
          <w:rFonts w:asciiTheme="minorHAnsi" w:hAnsiTheme="minorHAnsi"/>
        </w:rPr>
      </w:pPr>
      <w:r w:rsidRPr="001575D3">
        <w:rPr>
          <w:rFonts w:asciiTheme="minorHAnsi" w:hAnsiTheme="minorHAnsi"/>
          <w:i/>
        </w:rPr>
        <w:t>(Fylles ut dersom dette er relevant for avtalen)</w:t>
      </w:r>
    </w:p>
    <w:p w14:paraId="0C8EBCB9" w14:textId="77777777" w:rsidR="007541D9" w:rsidRDefault="003C0C49">
      <w:pPr>
        <w:spacing w:after="160" w:line="259" w:lineRule="auto"/>
        <w:rPr>
          <w:rFonts w:asciiTheme="minorHAnsi" w:hAnsiTheme="minorHAnsi" w:cs="Arial"/>
          <w:sz w:val="36"/>
          <w:szCs w:val="36"/>
        </w:rPr>
      </w:pPr>
      <w:r w:rsidRPr="001575D3">
        <w:rPr>
          <w:rFonts w:asciiTheme="minorHAnsi" w:hAnsiTheme="minorHAnsi"/>
        </w:rPr>
        <w:br w:type="page"/>
      </w:r>
      <w:bookmarkStart w:id="11" w:name="_Toc527300495"/>
    </w:p>
    <w:p w14:paraId="684D0C73" w14:textId="4AED4C23" w:rsidR="003C0C49" w:rsidRPr="001575D3" w:rsidRDefault="003C0C49" w:rsidP="003C0C49">
      <w:pPr>
        <w:pStyle w:val="Heading1"/>
        <w:rPr>
          <w:rFonts w:asciiTheme="minorHAnsi" w:hAnsiTheme="minorHAnsi"/>
        </w:rPr>
      </w:pPr>
      <w:bookmarkStart w:id="12" w:name="_Toc53664388"/>
      <w:r w:rsidRPr="001575D3">
        <w:rPr>
          <w:rFonts w:asciiTheme="minorHAnsi" w:hAnsiTheme="minorHAnsi"/>
        </w:rPr>
        <w:lastRenderedPageBreak/>
        <w:t>Bilag 3:</w:t>
      </w:r>
      <w:r>
        <w:rPr>
          <w:rFonts w:asciiTheme="minorHAnsi" w:hAnsiTheme="minorHAnsi"/>
        </w:rPr>
        <w:t xml:space="preserve"> Oppdragsgivers te</w:t>
      </w:r>
      <w:r w:rsidRPr="001575D3">
        <w:rPr>
          <w:rFonts w:asciiTheme="minorHAnsi" w:hAnsiTheme="minorHAnsi"/>
        </w:rPr>
        <w:t>kniske plattform</w:t>
      </w:r>
      <w:bookmarkEnd w:id="11"/>
      <w:bookmarkEnd w:id="12"/>
      <w:r w:rsidRPr="001575D3">
        <w:rPr>
          <w:rFonts w:asciiTheme="minorHAnsi" w:hAnsiTheme="minorHAnsi"/>
        </w:rPr>
        <w:t xml:space="preserve"> </w:t>
      </w:r>
    </w:p>
    <w:p w14:paraId="6EE37D3A" w14:textId="77777777" w:rsidR="003C0C49" w:rsidRPr="001575D3" w:rsidRDefault="003C0C49" w:rsidP="003C0C49">
      <w:pPr>
        <w:rPr>
          <w:rFonts w:asciiTheme="minorHAnsi" w:hAnsiTheme="minorHAnsi" w:cs="Arial"/>
          <w:sz w:val="28"/>
          <w:szCs w:val="28"/>
        </w:rPr>
      </w:pPr>
    </w:p>
    <w:p w14:paraId="28481807" w14:textId="449E3EC2" w:rsidR="003C0C49" w:rsidRDefault="003C0C49" w:rsidP="003C0C49">
      <w:pPr>
        <w:rPr>
          <w:rFonts w:asciiTheme="minorHAnsi" w:hAnsiTheme="minorHAnsi"/>
          <w:i/>
        </w:rPr>
      </w:pPr>
      <w:r w:rsidRPr="001575D3">
        <w:rPr>
          <w:rFonts w:asciiTheme="minorHAnsi" w:hAnsiTheme="minorHAnsi"/>
          <w:i/>
        </w:rPr>
        <w:t xml:space="preserve">Her skal </w:t>
      </w:r>
      <w:r>
        <w:rPr>
          <w:rFonts w:asciiTheme="minorHAnsi" w:hAnsiTheme="minorHAnsi"/>
          <w:i/>
        </w:rPr>
        <w:t xml:space="preserve">Oppdragsgiver </w:t>
      </w:r>
      <w:r w:rsidRPr="001575D3">
        <w:rPr>
          <w:rFonts w:asciiTheme="minorHAnsi" w:hAnsiTheme="minorHAnsi"/>
          <w:i/>
        </w:rPr>
        <w:t xml:space="preserve">beskrive sin nåværende tekniske plattform og legge ved relevante styrende dokumenter i </w:t>
      </w:r>
      <w:r>
        <w:rPr>
          <w:rFonts w:asciiTheme="minorHAnsi" w:hAnsiTheme="minorHAnsi"/>
          <w:i/>
        </w:rPr>
        <w:t>Oppdragsgiver</w:t>
      </w:r>
      <w:r w:rsidRPr="001575D3">
        <w:rPr>
          <w:rFonts w:asciiTheme="minorHAnsi" w:hAnsiTheme="minorHAnsi"/>
          <w:i/>
        </w:rPr>
        <w:t xml:space="preserve">s virksomhet, som etatsstandarder, arkitekturbeskrivelser og liknende.  Dette bilaget inneholder kun beskrivelser. </w:t>
      </w:r>
      <w:r w:rsidR="00EB2293">
        <w:rPr>
          <w:rFonts w:asciiTheme="minorHAnsi" w:hAnsiTheme="minorHAnsi"/>
          <w:i/>
        </w:rPr>
        <w:t>Behov</w:t>
      </w:r>
      <w:r w:rsidRPr="001575D3">
        <w:rPr>
          <w:rFonts w:asciiTheme="minorHAnsi" w:hAnsiTheme="minorHAnsi"/>
          <w:i/>
        </w:rPr>
        <w:t xml:space="preserve"> relatert til teknisk plattform og IT-miljø </w:t>
      </w:r>
      <w:r w:rsidR="00FB5776">
        <w:rPr>
          <w:rFonts w:asciiTheme="minorHAnsi" w:hAnsiTheme="minorHAnsi"/>
          <w:i/>
        </w:rPr>
        <w:t>inntatt</w:t>
      </w:r>
      <w:r w:rsidRPr="001575D3">
        <w:rPr>
          <w:rFonts w:asciiTheme="minorHAnsi" w:hAnsiTheme="minorHAnsi"/>
          <w:i/>
        </w:rPr>
        <w:t xml:space="preserve"> i </w:t>
      </w:r>
      <w:r w:rsidR="00FB5776">
        <w:rPr>
          <w:rFonts w:asciiTheme="minorHAnsi" w:hAnsiTheme="minorHAnsi"/>
          <w:i/>
        </w:rPr>
        <w:t xml:space="preserve">Vedlegg A til </w:t>
      </w:r>
      <w:r w:rsidRPr="001575D3">
        <w:rPr>
          <w:rFonts w:asciiTheme="minorHAnsi" w:hAnsiTheme="minorHAnsi"/>
          <w:i/>
        </w:rPr>
        <w:t xml:space="preserve">bilag 1. </w:t>
      </w:r>
    </w:p>
    <w:p w14:paraId="70CE850E" w14:textId="77777777" w:rsidR="003C0C49" w:rsidRDefault="003C0C49" w:rsidP="003C0C49">
      <w:pPr>
        <w:rPr>
          <w:rFonts w:asciiTheme="minorHAnsi" w:hAnsiTheme="minorHAnsi"/>
          <w:i/>
        </w:rPr>
      </w:pPr>
    </w:p>
    <w:p w14:paraId="3800B3B9" w14:textId="2CA0DE8A" w:rsidR="00375F81" w:rsidRDefault="00375F81" w:rsidP="003C0C49">
      <w:pPr>
        <w:rPr>
          <w:rFonts w:asciiTheme="minorHAnsi" w:hAnsiTheme="minorHAnsi"/>
          <w:szCs w:val="22"/>
        </w:rPr>
      </w:pPr>
    </w:p>
    <w:p w14:paraId="323747C5" w14:textId="0B40257C" w:rsidR="00744E3B" w:rsidRPr="00987246" w:rsidRDefault="00744E3B" w:rsidP="00987246">
      <w:pPr>
        <w:pStyle w:val="Heading2"/>
        <w:numPr>
          <w:ilvl w:val="0"/>
          <w:numId w:val="18"/>
        </w:numPr>
        <w:rPr>
          <w:szCs w:val="22"/>
        </w:rPr>
      </w:pPr>
      <w:r w:rsidRPr="00744E3B">
        <w:t>Beskrivelse av klient/server-miljøet i Bodø kommune og Salten Brann IKS </w:t>
      </w:r>
    </w:p>
    <w:p w14:paraId="0DC927F0" w14:textId="77777777" w:rsidR="00744E3B" w:rsidRPr="00744E3B" w:rsidRDefault="00744E3B" w:rsidP="00744E3B">
      <w:pPr>
        <w:textAlignment w:val="baseline"/>
        <w:rPr>
          <w:rFonts w:ascii="Calibri" w:hAnsi="Calibri" w:cs="Calibri"/>
          <w:szCs w:val="22"/>
        </w:rPr>
      </w:pPr>
      <w:r w:rsidRPr="00744E3B">
        <w:rPr>
          <w:rFonts w:cs="Arial"/>
          <w:szCs w:val="22"/>
        </w:rPr>
        <w:t> </w:t>
      </w:r>
    </w:p>
    <w:p w14:paraId="790DCDB8"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Følgende oversikt viser de klienter og servere som er i bruk ved Bodø kommune og Salten Brann IKS.</w:t>
      </w:r>
    </w:p>
    <w:p w14:paraId="2199FA24" w14:textId="77777777" w:rsidR="00744E3B" w:rsidRPr="00744E3B" w:rsidRDefault="00744E3B" w:rsidP="00744E3B">
      <w:pPr>
        <w:textAlignment w:val="baseline"/>
        <w:rPr>
          <w:rFonts w:ascii="Calibri" w:hAnsi="Calibri" w:cs="Calibri"/>
          <w:szCs w:val="22"/>
        </w:rPr>
      </w:pPr>
      <w:r w:rsidRPr="00744E3B">
        <w:rPr>
          <w:rFonts w:cs="Arial"/>
          <w:szCs w:val="22"/>
        </w:rPr>
        <w:t> </w:t>
      </w:r>
    </w:p>
    <w:tbl>
      <w:tblPr>
        <w:tblW w:w="8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525"/>
        <w:gridCol w:w="3210"/>
      </w:tblGrid>
      <w:tr w:rsidR="007A070F" w:rsidRPr="00744E3B" w14:paraId="34E2BA2F"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1DF8F1"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Stasjonære maskiner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4026E" w14:textId="77777777" w:rsidR="00744E3B" w:rsidRPr="000A1D00" w:rsidRDefault="00744E3B" w:rsidP="00744E3B">
            <w:pPr>
              <w:textAlignment w:val="baseline"/>
              <w:rPr>
                <w:rFonts w:ascii="Times New Roman" w:hAnsi="Times New Roman"/>
                <w:sz w:val="24"/>
              </w:rPr>
            </w:pPr>
            <w:r w:rsidRPr="000575F7">
              <w:rPr>
                <w:rFonts w:ascii="Calibri" w:hAnsi="Calibri" w:cs="Calibri"/>
                <w:szCs w:val="22"/>
              </w:rPr>
              <w:t xml:space="preserve">Tradisjonelle klienter basert på </w:t>
            </w:r>
            <w:r w:rsidRPr="000A1D00">
              <w:rPr>
                <w:rFonts w:ascii="Calibri" w:hAnsi="Calibri" w:cs="Calibri"/>
                <w:szCs w:val="22"/>
              </w:rPr>
              <w:t>Intel/Windows.  </w:t>
            </w:r>
          </w:p>
          <w:p w14:paraId="413DF760" w14:textId="77777777" w:rsidR="00744E3B" w:rsidRPr="00F81DD4" w:rsidRDefault="00744E3B" w:rsidP="00F0579A">
            <w:pPr>
              <w:numPr>
                <w:ilvl w:val="0"/>
                <w:numId w:val="12"/>
              </w:numPr>
              <w:spacing w:after="160" w:line="259" w:lineRule="auto"/>
              <w:ind w:left="360" w:firstLine="0"/>
              <w:textAlignment w:val="baseline"/>
              <w:rPr>
                <w:rFonts w:ascii="Calibri" w:hAnsi="Calibri" w:cs="Calibri"/>
                <w:szCs w:val="22"/>
              </w:rPr>
            </w:pPr>
            <w:r w:rsidRPr="006012EA">
              <w:rPr>
                <w:rFonts w:ascii="Calibri" w:hAnsi="Calibri" w:cs="Calibri"/>
                <w:szCs w:val="22"/>
              </w:rPr>
              <w:t xml:space="preserve">Windows 10 Enterprise </w:t>
            </w:r>
            <w:proofErr w:type="spellStart"/>
            <w:r w:rsidRPr="006012EA">
              <w:rPr>
                <w:rFonts w:ascii="Calibri" w:hAnsi="Calibri" w:cs="Calibri"/>
                <w:szCs w:val="22"/>
              </w:rPr>
              <w:t>ver</w:t>
            </w:r>
            <w:proofErr w:type="spellEnd"/>
            <w:r w:rsidRPr="006012EA">
              <w:rPr>
                <w:rFonts w:ascii="Calibri" w:hAnsi="Calibri" w:cs="Calibri"/>
                <w:szCs w:val="22"/>
              </w:rPr>
              <w:t xml:space="preserve"> 1903</w:t>
            </w:r>
            <w:r w:rsidRPr="00F0579A">
              <w:rPr>
                <w:rFonts w:ascii="Calibri" w:hAnsi="Calibri" w:cs="Calibri"/>
                <w:szCs w:val="22"/>
              </w:rPr>
              <w:t> </w:t>
            </w:r>
          </w:p>
          <w:p w14:paraId="0147E74F" w14:textId="77777777" w:rsidR="00744E3B" w:rsidRPr="000575F7" w:rsidRDefault="00744E3B" w:rsidP="00F0579A">
            <w:pPr>
              <w:numPr>
                <w:ilvl w:val="0"/>
                <w:numId w:val="12"/>
              </w:numPr>
              <w:spacing w:after="160" w:line="259" w:lineRule="auto"/>
              <w:ind w:left="360" w:firstLine="0"/>
              <w:textAlignment w:val="baseline"/>
              <w:rPr>
                <w:rFonts w:ascii="Calibri" w:hAnsi="Calibri" w:cs="Calibri"/>
                <w:szCs w:val="22"/>
              </w:rPr>
            </w:pPr>
            <w:r w:rsidRPr="00A03791">
              <w:rPr>
                <w:rFonts w:ascii="Calibri" w:hAnsi="Calibri" w:cs="Calibri"/>
                <w:szCs w:val="22"/>
              </w:rPr>
              <w:t xml:space="preserve">Office </w:t>
            </w:r>
            <w:r w:rsidRPr="00513465">
              <w:rPr>
                <w:rFonts w:ascii="Calibri" w:hAnsi="Calibri" w:cs="Calibri"/>
                <w:szCs w:val="22"/>
              </w:rPr>
              <w:t>365</w:t>
            </w:r>
            <w:r w:rsidRPr="000575F7">
              <w:rPr>
                <w:rFonts w:ascii="Calibri" w:hAnsi="Calibri" w:cs="Calibri"/>
                <w:szCs w:val="22"/>
              </w:rPr>
              <w:t> </w:t>
            </w:r>
          </w:p>
          <w:p w14:paraId="3E81757A" w14:textId="77777777" w:rsidR="00744E3B" w:rsidRPr="000575F7" w:rsidRDefault="00744E3B" w:rsidP="00F0579A">
            <w:pPr>
              <w:numPr>
                <w:ilvl w:val="0"/>
                <w:numId w:val="12"/>
              </w:numPr>
              <w:spacing w:after="160" w:line="259" w:lineRule="auto"/>
              <w:ind w:left="360" w:firstLine="0"/>
              <w:textAlignment w:val="baseline"/>
              <w:rPr>
                <w:rFonts w:ascii="Calibri" w:hAnsi="Calibri" w:cs="Calibri"/>
                <w:szCs w:val="22"/>
              </w:rPr>
            </w:pPr>
            <w:r w:rsidRPr="000575F7">
              <w:rPr>
                <w:rFonts w:ascii="Calibri" w:hAnsi="Calibri" w:cs="Calibri"/>
                <w:szCs w:val="22"/>
              </w:rPr>
              <w:t>Google Chrome</w:t>
            </w:r>
          </w:p>
          <w:p w14:paraId="07849082" w14:textId="77777777" w:rsidR="00744E3B" w:rsidRPr="000575F7" w:rsidRDefault="00744E3B" w:rsidP="00F0579A">
            <w:pPr>
              <w:numPr>
                <w:ilvl w:val="0"/>
                <w:numId w:val="12"/>
              </w:numPr>
              <w:spacing w:after="160" w:line="259" w:lineRule="auto"/>
              <w:ind w:left="360" w:firstLine="0"/>
              <w:textAlignment w:val="baseline"/>
              <w:rPr>
                <w:rFonts w:ascii="Calibri" w:hAnsi="Calibri" w:cs="Calibri"/>
                <w:szCs w:val="22"/>
              </w:rPr>
            </w:pPr>
            <w:r w:rsidRPr="000575F7">
              <w:rPr>
                <w:rFonts w:ascii="Calibri" w:hAnsi="Calibri" w:cs="Calibri"/>
                <w:szCs w:val="22"/>
              </w:rPr>
              <w:t>App-V 4.6 SP1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A8793D" w14:textId="77777777" w:rsidR="00744E3B" w:rsidRPr="000575F7" w:rsidRDefault="00744E3B" w:rsidP="00744E3B">
            <w:pPr>
              <w:textAlignment w:val="baseline"/>
              <w:rPr>
                <w:rFonts w:ascii="Times New Roman" w:hAnsi="Times New Roman"/>
                <w:sz w:val="24"/>
              </w:rPr>
            </w:pPr>
            <w:r w:rsidRPr="000A1D00">
              <w:rPr>
                <w:rFonts w:ascii="Calibri" w:hAnsi="Calibri" w:cs="Calibri"/>
                <w:szCs w:val="22"/>
              </w:rPr>
              <w:t>Applikasjoner tilgjengelig tykt og tynt. </w:t>
            </w:r>
            <w:r w:rsidRPr="000A1D00">
              <w:rPr>
                <w:rFonts w:ascii="Calibri" w:hAnsi="Calibri" w:cs="Calibri"/>
                <w:szCs w:val="22"/>
              </w:rPr>
              <w:br/>
            </w:r>
            <w:r w:rsidRPr="006012EA">
              <w:rPr>
                <w:rFonts w:cs="Arial"/>
                <w:szCs w:val="22"/>
              </w:rPr>
              <w:t> </w:t>
            </w:r>
            <w:r w:rsidRPr="006012EA">
              <w:rPr>
                <w:rFonts w:cs="Arial"/>
                <w:szCs w:val="22"/>
              </w:rPr>
              <w:br/>
            </w:r>
            <w:r w:rsidRPr="00F0579A">
              <w:rPr>
                <w:rFonts w:ascii="Calibri" w:hAnsi="Calibri" w:cs="Calibri"/>
                <w:szCs w:val="22"/>
              </w:rPr>
              <w:t>Brukerne har ikke administrative tilganger og kan ikke installere applikasjoner selv</w:t>
            </w:r>
            <w:r w:rsidRPr="00A03791">
              <w:rPr>
                <w:rFonts w:ascii="Calibri" w:hAnsi="Calibri" w:cs="Calibri"/>
                <w:szCs w:val="22"/>
              </w:rPr>
              <w:t xml:space="preserve"> som standard, det må bes om tilgang</w:t>
            </w:r>
            <w:r w:rsidRPr="000575F7">
              <w:rPr>
                <w:rFonts w:ascii="Calibri" w:hAnsi="Calibri" w:cs="Calibri"/>
                <w:szCs w:val="22"/>
              </w:rPr>
              <w:t>. Atea pakker, distribuere og administrere nye applikasjoner. Applikasjoner pakkes og distribueres primært med App-V. </w:t>
            </w:r>
          </w:p>
          <w:p w14:paraId="713FBA80" w14:textId="77777777" w:rsidR="00744E3B" w:rsidRPr="000575F7" w:rsidRDefault="00744E3B" w:rsidP="00744E3B">
            <w:pPr>
              <w:textAlignment w:val="baseline"/>
              <w:rPr>
                <w:rFonts w:ascii="Times New Roman" w:hAnsi="Times New Roman"/>
                <w:sz w:val="24"/>
              </w:rPr>
            </w:pPr>
            <w:r w:rsidRPr="000575F7">
              <w:rPr>
                <w:rFonts w:ascii="Calibri" w:hAnsi="Calibri" w:cs="Calibri"/>
                <w:szCs w:val="22"/>
              </w:rPr>
              <w:t> </w:t>
            </w:r>
          </w:p>
        </w:tc>
      </w:tr>
      <w:tr w:rsidR="007A070F" w:rsidRPr="00744E3B" w14:paraId="21387101"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0D7650"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Bærbare maskiner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0C1B8" w14:textId="77777777" w:rsidR="00744E3B" w:rsidRPr="000A1D00" w:rsidRDefault="00744E3B" w:rsidP="00744E3B">
            <w:pPr>
              <w:textAlignment w:val="baseline"/>
              <w:rPr>
                <w:rFonts w:ascii="Calibri" w:hAnsi="Calibri" w:cs="Calibri"/>
                <w:szCs w:val="22"/>
              </w:rPr>
            </w:pPr>
            <w:r w:rsidRPr="000575F7">
              <w:rPr>
                <w:rFonts w:ascii="Calibri" w:hAnsi="Calibri" w:cs="Calibri"/>
                <w:szCs w:val="22"/>
              </w:rPr>
              <w:t xml:space="preserve">Tradisjonelle klienter basert på Intel/Windows.  </w:t>
            </w:r>
          </w:p>
          <w:p w14:paraId="2A945DA0" w14:textId="77777777" w:rsidR="00744E3B" w:rsidRPr="00F0579A" w:rsidRDefault="00744E3B" w:rsidP="00F0579A">
            <w:pPr>
              <w:numPr>
                <w:ilvl w:val="0"/>
                <w:numId w:val="16"/>
              </w:numPr>
              <w:spacing w:after="160" w:line="259" w:lineRule="auto"/>
              <w:contextualSpacing/>
              <w:textAlignment w:val="baseline"/>
              <w:rPr>
                <w:rFonts w:ascii="Calibri" w:hAnsi="Calibri" w:cs="Calibri"/>
                <w:szCs w:val="22"/>
              </w:rPr>
            </w:pPr>
            <w:r w:rsidRPr="006012EA">
              <w:rPr>
                <w:rFonts w:ascii="Calibri" w:hAnsi="Calibri" w:cs="Calibri"/>
                <w:szCs w:val="22"/>
              </w:rPr>
              <w:t xml:space="preserve">Windows 10 Enterprise </w:t>
            </w:r>
            <w:proofErr w:type="spellStart"/>
            <w:r w:rsidRPr="006012EA">
              <w:rPr>
                <w:rFonts w:ascii="Calibri" w:hAnsi="Calibri" w:cs="Calibri"/>
                <w:szCs w:val="22"/>
              </w:rPr>
              <w:t>ver</w:t>
            </w:r>
            <w:proofErr w:type="spellEnd"/>
            <w:r w:rsidRPr="006012EA">
              <w:rPr>
                <w:rFonts w:ascii="Calibri" w:hAnsi="Calibri" w:cs="Calibri"/>
                <w:szCs w:val="22"/>
              </w:rPr>
              <w:t xml:space="preserve"> 1903 </w:t>
            </w:r>
          </w:p>
          <w:p w14:paraId="18D89C4B" w14:textId="77777777" w:rsidR="00744E3B" w:rsidRPr="00513465" w:rsidRDefault="00744E3B" w:rsidP="00F0579A">
            <w:pPr>
              <w:numPr>
                <w:ilvl w:val="0"/>
                <w:numId w:val="16"/>
              </w:numPr>
              <w:spacing w:after="160" w:line="259" w:lineRule="auto"/>
              <w:contextualSpacing/>
              <w:textAlignment w:val="baseline"/>
              <w:rPr>
                <w:rFonts w:ascii="Calibri" w:hAnsi="Calibri" w:cs="Calibri"/>
                <w:szCs w:val="22"/>
              </w:rPr>
            </w:pPr>
            <w:r w:rsidRPr="00A03791">
              <w:rPr>
                <w:rFonts w:ascii="Calibri" w:hAnsi="Calibri" w:cs="Calibri"/>
                <w:szCs w:val="22"/>
              </w:rPr>
              <w:t xml:space="preserve">Office 365 </w:t>
            </w:r>
          </w:p>
          <w:p w14:paraId="48F0A291" w14:textId="77777777" w:rsidR="00744E3B" w:rsidRPr="000575F7" w:rsidRDefault="00744E3B" w:rsidP="00F0579A">
            <w:pPr>
              <w:numPr>
                <w:ilvl w:val="0"/>
                <w:numId w:val="16"/>
              </w:numPr>
              <w:spacing w:after="160" w:line="259" w:lineRule="auto"/>
              <w:contextualSpacing/>
              <w:textAlignment w:val="baseline"/>
              <w:rPr>
                <w:rFonts w:ascii="Calibri" w:hAnsi="Calibri" w:cs="Calibri"/>
                <w:szCs w:val="22"/>
              </w:rPr>
            </w:pPr>
            <w:r w:rsidRPr="000575F7">
              <w:rPr>
                <w:rFonts w:ascii="Calibri" w:hAnsi="Calibri" w:cs="Calibri"/>
                <w:szCs w:val="22"/>
              </w:rPr>
              <w:t>Google Chrome</w:t>
            </w:r>
          </w:p>
          <w:p w14:paraId="52996CCA" w14:textId="77777777" w:rsidR="00744E3B" w:rsidRPr="000575F7" w:rsidRDefault="00744E3B" w:rsidP="00F0579A">
            <w:pPr>
              <w:numPr>
                <w:ilvl w:val="0"/>
                <w:numId w:val="16"/>
              </w:numPr>
              <w:spacing w:after="160" w:line="259" w:lineRule="auto"/>
              <w:contextualSpacing/>
              <w:textAlignment w:val="baseline"/>
              <w:rPr>
                <w:rFonts w:ascii="Calibri" w:hAnsi="Calibri" w:cs="Calibri"/>
                <w:szCs w:val="22"/>
              </w:rPr>
            </w:pPr>
            <w:r w:rsidRPr="000575F7">
              <w:rPr>
                <w:rFonts w:ascii="Calibri" w:hAnsi="Calibri" w:cs="Calibri"/>
                <w:szCs w:val="22"/>
              </w:rPr>
              <w:t xml:space="preserve">App-V 4.6 SP1 </w:t>
            </w:r>
          </w:p>
          <w:p w14:paraId="62EF7299" w14:textId="77777777" w:rsidR="00744E3B" w:rsidRPr="000575F7" w:rsidRDefault="00744E3B" w:rsidP="00744E3B">
            <w:pPr>
              <w:textAlignment w:val="baseline"/>
              <w:rPr>
                <w:rFonts w:ascii="Times New Roman" w:hAnsi="Times New Roman"/>
                <w:sz w:val="24"/>
              </w:rPr>
            </w:pPr>
            <w:r w:rsidRPr="000575F7">
              <w:rPr>
                <w:rFonts w:ascii="Calibri" w:hAnsi="Calibri" w:cs="Calibri"/>
                <w:szCs w:val="22"/>
              </w:rPr>
              <w:t>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0C4308" w14:textId="77777777" w:rsidR="00744E3B" w:rsidRPr="006012EA" w:rsidRDefault="00744E3B" w:rsidP="00744E3B">
            <w:pPr>
              <w:textAlignment w:val="baseline"/>
              <w:rPr>
                <w:rFonts w:ascii="Times New Roman" w:hAnsi="Times New Roman"/>
                <w:sz w:val="24"/>
              </w:rPr>
            </w:pPr>
            <w:r w:rsidRPr="000A1D00">
              <w:rPr>
                <w:rFonts w:ascii="Calibri" w:hAnsi="Calibri" w:cs="Calibri"/>
                <w:szCs w:val="22"/>
              </w:rPr>
              <w:t>Applikasjoner tilgjengelig tykt og tynt </w:t>
            </w:r>
          </w:p>
          <w:p w14:paraId="4C744F84" w14:textId="77777777" w:rsidR="00744E3B" w:rsidRPr="00F81DD4" w:rsidRDefault="00744E3B" w:rsidP="00744E3B">
            <w:pPr>
              <w:textAlignment w:val="baseline"/>
              <w:rPr>
                <w:rFonts w:ascii="Times New Roman" w:hAnsi="Times New Roman"/>
                <w:sz w:val="24"/>
              </w:rPr>
            </w:pPr>
            <w:r w:rsidRPr="00F0579A">
              <w:rPr>
                <w:rFonts w:ascii="Calibri" w:hAnsi="Calibri" w:cs="Calibri"/>
                <w:szCs w:val="22"/>
              </w:rPr>
              <w:t>  </w:t>
            </w:r>
          </w:p>
          <w:p w14:paraId="251B4AFA" w14:textId="77777777" w:rsidR="00744E3B" w:rsidRPr="000575F7" w:rsidRDefault="00744E3B" w:rsidP="00744E3B">
            <w:pPr>
              <w:textAlignment w:val="baseline"/>
              <w:rPr>
                <w:rFonts w:ascii="Times New Roman" w:hAnsi="Times New Roman"/>
                <w:sz w:val="24"/>
              </w:rPr>
            </w:pPr>
            <w:r w:rsidRPr="00A03791">
              <w:rPr>
                <w:rFonts w:ascii="Calibri" w:hAnsi="Calibri" w:cs="Calibri"/>
                <w:szCs w:val="22"/>
              </w:rPr>
              <w:t>Mulighet for tilgang til applikasjoner eksternt via VPN </w:t>
            </w:r>
          </w:p>
          <w:p w14:paraId="2318325D" w14:textId="77777777" w:rsidR="00744E3B" w:rsidRPr="000575F7" w:rsidRDefault="00744E3B" w:rsidP="00744E3B">
            <w:pPr>
              <w:textAlignment w:val="baseline"/>
              <w:rPr>
                <w:rFonts w:ascii="Times New Roman" w:hAnsi="Times New Roman"/>
                <w:sz w:val="24"/>
              </w:rPr>
            </w:pPr>
            <w:r w:rsidRPr="000575F7">
              <w:rPr>
                <w:rFonts w:ascii="Calibri" w:hAnsi="Calibri" w:cs="Calibri"/>
                <w:szCs w:val="22"/>
              </w:rPr>
              <w:t>Brukerne har ikke administrative tilganger og kan ikke installere applikasjoner selv som standard, det må bes om tilgang. Atea pakker, distribuere og administrere nye applikasjoner. Applikasjoner pakkes og distribueres primært med App-V. </w:t>
            </w:r>
          </w:p>
          <w:p w14:paraId="7250CF95" w14:textId="77777777" w:rsidR="00744E3B" w:rsidRPr="000575F7" w:rsidRDefault="00744E3B" w:rsidP="00744E3B">
            <w:pPr>
              <w:textAlignment w:val="baseline"/>
              <w:rPr>
                <w:rFonts w:ascii="Times New Roman" w:hAnsi="Times New Roman"/>
                <w:sz w:val="24"/>
              </w:rPr>
            </w:pPr>
          </w:p>
        </w:tc>
      </w:tr>
      <w:tr w:rsidR="007A070F" w:rsidRPr="00744E3B" w14:paraId="511E1187"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54002B" w14:textId="77777777" w:rsidR="00744E3B" w:rsidRPr="00744E3B" w:rsidRDefault="00744E3B" w:rsidP="00744E3B">
            <w:pPr>
              <w:textAlignment w:val="baseline"/>
              <w:rPr>
                <w:rFonts w:ascii="Times New Roman" w:hAnsi="Times New Roman"/>
                <w:sz w:val="24"/>
              </w:rPr>
            </w:pPr>
            <w:r w:rsidRPr="000575F7">
              <w:rPr>
                <w:rFonts w:ascii="Calibri" w:hAnsi="Calibri" w:cs="Calibri"/>
                <w:szCs w:val="22"/>
              </w:rPr>
              <w:t>Tynne klienter/terminal-PC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972C10" w14:textId="77777777" w:rsidR="00744E3B" w:rsidRPr="000575F7" w:rsidRDefault="00744E3B" w:rsidP="00744E3B">
            <w:pPr>
              <w:textAlignment w:val="baseline"/>
              <w:rPr>
                <w:rFonts w:ascii="Times New Roman" w:hAnsi="Times New Roman"/>
                <w:sz w:val="24"/>
              </w:rPr>
            </w:pPr>
            <w:r w:rsidRPr="000575F7">
              <w:rPr>
                <w:rFonts w:ascii="Calibri" w:hAnsi="Calibri" w:cs="Calibri"/>
                <w:szCs w:val="22"/>
              </w:rPr>
              <w:t>Klienter med et nedstrippet operativsystem som brukes til å aksessere arbeidsflate i datasenter. </w:t>
            </w:r>
          </w:p>
          <w:p w14:paraId="448255BA" w14:textId="77777777" w:rsidR="00744E3B" w:rsidRPr="000575F7" w:rsidRDefault="00744E3B" w:rsidP="00F0579A">
            <w:pPr>
              <w:numPr>
                <w:ilvl w:val="0"/>
                <w:numId w:val="13"/>
              </w:numPr>
              <w:spacing w:after="160" w:line="259" w:lineRule="auto"/>
              <w:ind w:left="360" w:firstLine="0"/>
              <w:textAlignment w:val="baseline"/>
              <w:rPr>
                <w:rFonts w:ascii="Calibri" w:hAnsi="Calibri" w:cs="Calibri"/>
                <w:szCs w:val="22"/>
              </w:rPr>
            </w:pPr>
            <w:r w:rsidRPr="000575F7">
              <w:rPr>
                <w:rFonts w:ascii="Calibri" w:hAnsi="Calibri" w:cs="Calibri"/>
                <w:szCs w:val="22"/>
              </w:rPr>
              <w:t>Citrix XenApp6.5 </w:t>
            </w:r>
          </w:p>
          <w:p w14:paraId="571F9A55" w14:textId="77777777" w:rsidR="00744E3B" w:rsidRPr="000575F7" w:rsidRDefault="00744E3B" w:rsidP="00F0579A">
            <w:pPr>
              <w:numPr>
                <w:ilvl w:val="0"/>
                <w:numId w:val="14"/>
              </w:numPr>
              <w:spacing w:after="160" w:line="259" w:lineRule="auto"/>
              <w:ind w:left="1080" w:firstLine="0"/>
              <w:textAlignment w:val="baseline"/>
              <w:rPr>
                <w:rFonts w:ascii="Calibri" w:hAnsi="Calibri" w:cs="Calibri"/>
                <w:szCs w:val="22"/>
              </w:rPr>
            </w:pPr>
            <w:r w:rsidRPr="000575F7">
              <w:rPr>
                <w:rFonts w:ascii="Calibri" w:hAnsi="Calibri" w:cs="Calibri"/>
                <w:szCs w:val="22"/>
              </w:rPr>
              <w:t>Windows Server 2008R2 64 bit </w:t>
            </w:r>
          </w:p>
          <w:p w14:paraId="72709FF1" w14:textId="77777777" w:rsidR="00744E3B" w:rsidRPr="000575F7" w:rsidRDefault="00744E3B" w:rsidP="00F0579A">
            <w:pPr>
              <w:numPr>
                <w:ilvl w:val="0"/>
                <w:numId w:val="14"/>
              </w:numPr>
              <w:spacing w:after="160" w:line="259" w:lineRule="auto"/>
              <w:ind w:left="1080" w:firstLine="0"/>
              <w:textAlignment w:val="baseline"/>
              <w:rPr>
                <w:rFonts w:ascii="Calibri" w:hAnsi="Calibri" w:cs="Calibri"/>
                <w:szCs w:val="22"/>
              </w:rPr>
            </w:pPr>
            <w:r w:rsidRPr="000575F7">
              <w:rPr>
                <w:rFonts w:ascii="Calibri" w:hAnsi="Calibri" w:cs="Calibri"/>
                <w:szCs w:val="22"/>
              </w:rPr>
              <w:t>Office 2010 Standard 32-bit </w:t>
            </w:r>
          </w:p>
          <w:p w14:paraId="65B4E46C" w14:textId="77777777" w:rsidR="00744E3B" w:rsidRPr="000575F7" w:rsidRDefault="00744E3B" w:rsidP="00F0579A">
            <w:pPr>
              <w:numPr>
                <w:ilvl w:val="0"/>
                <w:numId w:val="14"/>
              </w:numPr>
              <w:spacing w:after="160" w:line="259" w:lineRule="auto"/>
              <w:ind w:left="1080" w:firstLine="0"/>
              <w:textAlignment w:val="baseline"/>
              <w:rPr>
                <w:rFonts w:ascii="Calibri" w:hAnsi="Calibri" w:cs="Calibri"/>
                <w:szCs w:val="22"/>
              </w:rPr>
            </w:pPr>
            <w:proofErr w:type="spellStart"/>
            <w:r w:rsidRPr="000575F7">
              <w:rPr>
                <w:rFonts w:ascii="Calibri" w:hAnsi="Calibri" w:cs="Calibri"/>
                <w:szCs w:val="22"/>
              </w:rPr>
              <w:t>Internet</w:t>
            </w:r>
            <w:proofErr w:type="spellEnd"/>
            <w:r w:rsidRPr="000575F7">
              <w:rPr>
                <w:rFonts w:ascii="Calibri" w:hAnsi="Calibri" w:cs="Calibri"/>
                <w:szCs w:val="22"/>
              </w:rPr>
              <w:t> Explorer 9 </w:t>
            </w:r>
          </w:p>
          <w:p w14:paraId="67ABF772" w14:textId="77777777" w:rsidR="00744E3B" w:rsidRPr="000575F7" w:rsidRDefault="00744E3B" w:rsidP="00F0579A">
            <w:pPr>
              <w:numPr>
                <w:ilvl w:val="0"/>
                <w:numId w:val="14"/>
              </w:numPr>
              <w:spacing w:after="160" w:line="259" w:lineRule="auto"/>
              <w:ind w:left="1080" w:firstLine="0"/>
              <w:textAlignment w:val="baseline"/>
              <w:rPr>
                <w:rFonts w:ascii="Calibri" w:hAnsi="Calibri" w:cs="Calibri"/>
                <w:szCs w:val="22"/>
              </w:rPr>
            </w:pPr>
            <w:r w:rsidRPr="000575F7">
              <w:rPr>
                <w:rFonts w:ascii="Calibri" w:hAnsi="Calibri" w:cs="Calibri"/>
                <w:szCs w:val="22"/>
              </w:rPr>
              <w:lastRenderedPageBreak/>
              <w:t>App-V 4.6 SP1 </w:t>
            </w:r>
          </w:p>
          <w:p w14:paraId="4B40C60D" w14:textId="77777777" w:rsidR="00744E3B" w:rsidRPr="000575F7" w:rsidRDefault="00744E3B" w:rsidP="00F0579A">
            <w:pPr>
              <w:numPr>
                <w:ilvl w:val="0"/>
                <w:numId w:val="15"/>
              </w:numPr>
              <w:spacing w:after="160" w:line="259" w:lineRule="auto"/>
              <w:ind w:left="360" w:firstLine="0"/>
              <w:textAlignment w:val="baseline"/>
              <w:rPr>
                <w:rFonts w:ascii="Calibri" w:hAnsi="Calibri" w:cs="Calibri"/>
                <w:szCs w:val="22"/>
              </w:rPr>
            </w:pPr>
            <w:r w:rsidRPr="000575F7">
              <w:rPr>
                <w:rFonts w:ascii="Calibri" w:hAnsi="Calibri" w:cs="Calibri"/>
                <w:szCs w:val="22"/>
              </w:rPr>
              <w:t>Windows 7/Windows 7 Embedded (lokalt) </w:t>
            </w:r>
          </w:p>
          <w:p w14:paraId="0EFAC14F" w14:textId="77777777" w:rsidR="00744E3B" w:rsidRPr="000575F7" w:rsidRDefault="00744E3B" w:rsidP="00744E3B">
            <w:pPr>
              <w:textAlignment w:val="baseline"/>
              <w:rPr>
                <w:rFonts w:ascii="Times New Roman" w:hAnsi="Times New Roman"/>
                <w:sz w:val="24"/>
              </w:rPr>
            </w:pPr>
            <w:r w:rsidRPr="000575F7">
              <w:rPr>
                <w:rFonts w:ascii="Calibri" w:hAnsi="Calibri" w:cs="Calibri"/>
                <w:szCs w:val="22"/>
              </w:rPr>
              <w:t>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D6AC58" w14:textId="77777777" w:rsidR="00744E3B" w:rsidRPr="000A1D00" w:rsidRDefault="00744E3B" w:rsidP="00744E3B">
            <w:pPr>
              <w:textAlignment w:val="baseline"/>
              <w:rPr>
                <w:rFonts w:ascii="Times New Roman" w:hAnsi="Times New Roman"/>
                <w:sz w:val="24"/>
              </w:rPr>
            </w:pPr>
            <w:r w:rsidRPr="000575F7">
              <w:rPr>
                <w:rFonts w:ascii="Calibri" w:hAnsi="Calibri" w:cs="Calibri"/>
                <w:szCs w:val="22"/>
              </w:rPr>
              <w:lastRenderedPageBreak/>
              <w:t>Tynn arbeidsflate enten basert på publisert skrivebord eller virtuell maskin. </w:t>
            </w:r>
          </w:p>
          <w:p w14:paraId="7A9E9218" w14:textId="0C8FADFD" w:rsidR="00744E3B" w:rsidRPr="00236B7D" w:rsidRDefault="00744E3B" w:rsidP="00744E3B">
            <w:pPr>
              <w:textAlignment w:val="baseline"/>
              <w:rPr>
                <w:rFonts w:ascii="Times New Roman" w:hAnsi="Times New Roman"/>
                <w:sz w:val="24"/>
              </w:rPr>
            </w:pPr>
            <w:r w:rsidRPr="006012EA">
              <w:rPr>
                <w:rFonts w:ascii="Calibri" w:hAnsi="Calibri" w:cs="Calibri"/>
                <w:szCs w:val="22"/>
              </w:rPr>
              <w:t>Brukerne har ikke administrative tilganger og kan ikke installere applikasjoner selv.</w:t>
            </w:r>
            <w:r w:rsidRPr="00A04716">
              <w:rPr>
                <w:rFonts w:ascii="Calibri" w:hAnsi="Calibri" w:cs="Calibri"/>
                <w:szCs w:val="22"/>
              </w:rPr>
              <w:t xml:space="preserve"> </w:t>
            </w:r>
            <w:r w:rsidRPr="00E3533D">
              <w:rPr>
                <w:rFonts w:ascii="Calibri" w:hAnsi="Calibri" w:cs="Calibri"/>
                <w:szCs w:val="22"/>
              </w:rPr>
              <w:t>Atea</w:t>
            </w:r>
            <w:r w:rsidRPr="000A1D00">
              <w:rPr>
                <w:rFonts w:ascii="Calibri" w:hAnsi="Calibri" w:cs="Calibri"/>
                <w:szCs w:val="22"/>
              </w:rPr>
              <w:t xml:space="preserve"> pakker</w:t>
            </w:r>
            <w:r w:rsidRPr="006012EA">
              <w:rPr>
                <w:rFonts w:ascii="Calibri" w:hAnsi="Calibri" w:cs="Calibri"/>
                <w:szCs w:val="22"/>
              </w:rPr>
              <w:t xml:space="preserve">, distribuere og administrere nye applikasjoner. </w:t>
            </w:r>
            <w:r w:rsidRPr="00236B7D">
              <w:rPr>
                <w:rFonts w:ascii="Calibri" w:hAnsi="Calibri" w:cs="Calibri"/>
                <w:szCs w:val="22"/>
              </w:rPr>
              <w:t>Applikasjoner pakkes og distribueres primært med App-V. </w:t>
            </w:r>
          </w:p>
          <w:p w14:paraId="2AA2459F" w14:textId="77777777" w:rsidR="00744E3B" w:rsidRPr="00236B7D" w:rsidRDefault="00744E3B" w:rsidP="00744E3B">
            <w:pPr>
              <w:textAlignment w:val="baseline"/>
              <w:rPr>
                <w:rFonts w:ascii="Times New Roman" w:hAnsi="Times New Roman"/>
                <w:sz w:val="24"/>
              </w:rPr>
            </w:pPr>
            <w:r w:rsidRPr="000575F7">
              <w:rPr>
                <w:rFonts w:ascii="Calibri" w:hAnsi="Calibri" w:cs="Calibri"/>
                <w:szCs w:val="22"/>
              </w:rPr>
              <w:t> </w:t>
            </w:r>
          </w:p>
          <w:p w14:paraId="2E55B1A4" w14:textId="77777777" w:rsidR="00744E3B" w:rsidRPr="00236B7D" w:rsidRDefault="00744E3B" w:rsidP="00744E3B">
            <w:pPr>
              <w:textAlignment w:val="baseline"/>
              <w:rPr>
                <w:rFonts w:ascii="Calibri" w:hAnsi="Calibri" w:cs="Calibri"/>
                <w:szCs w:val="22"/>
              </w:rPr>
            </w:pPr>
            <w:r w:rsidRPr="00236B7D">
              <w:rPr>
                <w:rFonts w:ascii="Calibri" w:hAnsi="Calibri" w:cs="Calibri"/>
                <w:szCs w:val="22"/>
              </w:rPr>
              <w:t>Antall ukjent</w:t>
            </w:r>
          </w:p>
          <w:p w14:paraId="288CA1FE" w14:textId="77777777" w:rsidR="00744E3B" w:rsidRPr="000575F7" w:rsidRDefault="00744E3B" w:rsidP="00744E3B">
            <w:pPr>
              <w:textAlignment w:val="baseline"/>
              <w:rPr>
                <w:rFonts w:ascii="Times New Roman" w:hAnsi="Times New Roman"/>
                <w:sz w:val="24"/>
              </w:rPr>
            </w:pPr>
          </w:p>
          <w:p w14:paraId="362F56B4" w14:textId="77777777" w:rsidR="00744E3B" w:rsidRPr="00236B7D" w:rsidRDefault="00744E3B" w:rsidP="00744E3B">
            <w:pPr>
              <w:textAlignment w:val="baseline"/>
              <w:rPr>
                <w:rFonts w:ascii="Times New Roman" w:hAnsi="Times New Roman"/>
                <w:sz w:val="24"/>
              </w:rPr>
            </w:pPr>
            <w:r w:rsidRPr="000575F7">
              <w:rPr>
                <w:rFonts w:ascii="Calibri" w:hAnsi="Calibri" w:cs="Calibri"/>
                <w:szCs w:val="22"/>
              </w:rPr>
              <w:t> </w:t>
            </w:r>
          </w:p>
        </w:tc>
      </w:tr>
      <w:tr w:rsidR="007A070F" w:rsidRPr="00744E3B" w14:paraId="5D8C4853"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35597"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lastRenderedPageBreak/>
              <w:t>Nettbrett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474AC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Windows 10 nettbrett, Android Nettbrett, </w:t>
            </w:r>
            <w:proofErr w:type="spellStart"/>
            <w:r w:rsidRPr="00744E3B">
              <w:rPr>
                <w:rFonts w:ascii="Calibri" w:hAnsi="Calibri" w:cs="Calibri"/>
                <w:szCs w:val="22"/>
              </w:rPr>
              <w:t>iPad</w:t>
            </w:r>
            <w:proofErr w:type="spellEnd"/>
            <w:r w:rsidRPr="00744E3B">
              <w:rPr>
                <w:rFonts w:ascii="Calibri" w:hAnsi="Calibri" w:cs="Calibri"/>
                <w:szCs w:val="22"/>
              </w:rPr>
              <w:t> </w:t>
            </w:r>
          </w:p>
          <w:p w14:paraId="6E0BEA90" w14:textId="77777777" w:rsidR="00744E3B" w:rsidRPr="00744E3B" w:rsidRDefault="00744E3B" w:rsidP="00744E3B">
            <w:pPr>
              <w:textAlignment w:val="baseline"/>
              <w:rPr>
                <w:rFonts w:ascii="Times New Roman" w:hAnsi="Times New Roman"/>
                <w:sz w:val="24"/>
              </w:rPr>
            </w:pP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327A57"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 </w:t>
            </w:r>
          </w:p>
        </w:tc>
      </w:tr>
      <w:tr w:rsidR="007A070F" w:rsidRPr="00744E3B" w14:paraId="7E98074C"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BF877E"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Mobiltelefoner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BDE9D3"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Valgfrie smarttelefoner. Alle systemer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C049EC"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Rolletelefoner som benyttes, ulike</w:t>
            </w:r>
          </w:p>
          <w:p w14:paraId="06E0CFC2"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meldingsvarsler er dagens hovedapplikasjoner, for utkalling osv. Flere apper er under utvikling.  </w:t>
            </w:r>
          </w:p>
          <w:p w14:paraId="798F03F7"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 </w:t>
            </w:r>
          </w:p>
        </w:tc>
      </w:tr>
      <w:tr w:rsidR="007A070F" w:rsidRPr="00744E3B" w14:paraId="32AB165A"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5CF675"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Videoløsning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67A61E" w14:textId="77777777" w:rsidR="00744E3B" w:rsidRPr="00744E3B" w:rsidRDefault="00744E3B" w:rsidP="00744E3B">
            <w:pPr>
              <w:textAlignment w:val="baseline"/>
              <w:rPr>
                <w:rFonts w:ascii="Times New Roman" w:hAnsi="Times New Roman"/>
                <w:sz w:val="24"/>
                <w:lang w:val="en-US"/>
              </w:rPr>
            </w:pPr>
            <w:r w:rsidRPr="00744E3B">
              <w:rPr>
                <w:rFonts w:ascii="Calibri" w:hAnsi="Calibri" w:cs="Calibri"/>
                <w:szCs w:val="22"/>
                <w:lang w:val="en-US"/>
              </w:rPr>
              <w:t>Microsoft Teams (Skype for business)</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5CAEE8"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 xml:space="preserve">Brukes til alt </w:t>
            </w:r>
            <w:proofErr w:type="spellStart"/>
            <w:r w:rsidRPr="00744E3B">
              <w:rPr>
                <w:rFonts w:ascii="Calibri" w:hAnsi="Calibri" w:cs="Calibri"/>
                <w:szCs w:val="22"/>
              </w:rPr>
              <w:t>nettverksbaset</w:t>
            </w:r>
            <w:proofErr w:type="spellEnd"/>
            <w:r w:rsidRPr="00744E3B">
              <w:rPr>
                <w:rFonts w:ascii="Calibri" w:hAnsi="Calibri" w:cs="Calibri"/>
                <w:szCs w:val="22"/>
              </w:rPr>
              <w:t xml:space="preserve"> møte </w:t>
            </w:r>
            <w:proofErr w:type="spellStart"/>
            <w:r w:rsidRPr="00744E3B">
              <w:rPr>
                <w:rFonts w:ascii="Calibri" w:hAnsi="Calibri" w:cs="Calibri"/>
                <w:szCs w:val="22"/>
              </w:rPr>
              <w:t>osv</w:t>
            </w:r>
            <w:proofErr w:type="spellEnd"/>
            <w:r w:rsidRPr="00744E3B">
              <w:rPr>
                <w:rFonts w:ascii="Calibri" w:hAnsi="Calibri" w:cs="Calibri"/>
                <w:szCs w:val="22"/>
              </w:rPr>
              <w:t xml:space="preserve"> virksomhet</w:t>
            </w:r>
          </w:p>
          <w:p w14:paraId="13AEC43D"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 </w:t>
            </w:r>
          </w:p>
        </w:tc>
      </w:tr>
      <w:tr w:rsidR="007A070F" w:rsidRPr="00744E3B" w14:paraId="24D106C8"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854B64"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Servere/database </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AA2D38" w14:textId="77777777" w:rsidR="00744E3B" w:rsidRPr="00A04716" w:rsidRDefault="00744E3B" w:rsidP="00744E3B">
            <w:pPr>
              <w:textAlignment w:val="baseline"/>
              <w:rPr>
                <w:rFonts w:ascii="Times New Roman" w:hAnsi="Times New Roman"/>
                <w:sz w:val="24"/>
              </w:rPr>
            </w:pPr>
            <w:r w:rsidRPr="00A04716">
              <w:rPr>
                <w:rFonts w:ascii="Calibri" w:hAnsi="Calibri" w:cs="Calibri"/>
                <w:szCs w:val="22"/>
              </w:rPr>
              <w:t>Standard OS på nye servere: </w:t>
            </w:r>
          </w:p>
          <w:p w14:paraId="07959AC8" w14:textId="77777777" w:rsidR="00744E3B" w:rsidRPr="00A04716" w:rsidRDefault="00744E3B" w:rsidP="00744E3B">
            <w:pPr>
              <w:textAlignment w:val="baseline"/>
              <w:rPr>
                <w:rFonts w:ascii="Times New Roman" w:hAnsi="Times New Roman"/>
                <w:sz w:val="24"/>
              </w:rPr>
            </w:pPr>
            <w:r w:rsidRPr="00A04716">
              <w:rPr>
                <w:rFonts w:ascii="Calibri" w:hAnsi="Calibri" w:cs="Calibri"/>
                <w:szCs w:val="22"/>
              </w:rPr>
              <w:t>Windows Server 2008 R2 Standard (med SP1), eller nyere </w:t>
            </w:r>
          </w:p>
          <w:p w14:paraId="115FB18B" w14:textId="77777777" w:rsidR="00744E3B" w:rsidRPr="00A04716" w:rsidRDefault="00744E3B" w:rsidP="00744E3B">
            <w:pPr>
              <w:textAlignment w:val="baseline"/>
              <w:rPr>
                <w:rFonts w:ascii="Times New Roman" w:hAnsi="Times New Roman"/>
                <w:sz w:val="24"/>
              </w:rPr>
            </w:pPr>
            <w:r w:rsidRPr="00A04716">
              <w:rPr>
                <w:rFonts w:ascii="Calibri" w:hAnsi="Calibri" w:cs="Calibri"/>
                <w:szCs w:val="22"/>
              </w:rPr>
              <w:t>Standard versjon av SQL-server: </w:t>
            </w:r>
          </w:p>
          <w:p w14:paraId="1F2ACE88" w14:textId="77777777" w:rsidR="00744E3B" w:rsidRPr="00744E3B" w:rsidRDefault="00744E3B" w:rsidP="00744E3B">
            <w:pPr>
              <w:textAlignment w:val="baseline"/>
              <w:rPr>
                <w:rFonts w:ascii="Times New Roman" w:hAnsi="Times New Roman"/>
                <w:sz w:val="24"/>
              </w:rPr>
            </w:pPr>
            <w:r w:rsidRPr="00A04716">
              <w:rPr>
                <w:rFonts w:ascii="Calibri" w:hAnsi="Calibri" w:cs="Calibri"/>
                <w:szCs w:val="22"/>
              </w:rPr>
              <w:t>MS SQL Server 2008 R2, eller nyere </w:t>
            </w:r>
            <w:r w:rsidRPr="00A04716">
              <w:rPr>
                <w:rFonts w:ascii="Calibri" w:hAnsi="Calibri" w:cs="Calibri"/>
                <w:szCs w:val="22"/>
              </w:rPr>
              <w:br/>
            </w:r>
            <w:r w:rsidRPr="00A04716">
              <w:rPr>
                <w:rFonts w:cs="Arial"/>
                <w:szCs w:val="22"/>
              </w:rPr>
              <w:t> </w:t>
            </w:r>
            <w:r w:rsidRPr="00A04716">
              <w:rPr>
                <w:rFonts w:cs="Arial"/>
                <w:szCs w:val="22"/>
              </w:rPr>
              <w:br/>
            </w:r>
            <w:r w:rsidRPr="00A04716">
              <w:rPr>
                <w:rFonts w:ascii="Calibri" w:hAnsi="Calibri" w:cs="Calibri"/>
                <w:szCs w:val="22"/>
              </w:rPr>
              <w:t>Alle serverne kjører virtuelt i </w:t>
            </w:r>
            <w:proofErr w:type="spellStart"/>
            <w:r w:rsidRPr="00A04716">
              <w:rPr>
                <w:rFonts w:ascii="Calibri" w:hAnsi="Calibri" w:cs="Calibri"/>
                <w:szCs w:val="22"/>
              </w:rPr>
              <w:t>VMWare</w:t>
            </w:r>
            <w:proofErr w:type="spellEnd"/>
            <w:r w:rsidRPr="00A04716">
              <w:rPr>
                <w:rFonts w:ascii="Calibri" w:hAnsi="Calibri" w:cs="Calibri"/>
                <w:szCs w:val="22"/>
              </w:rPr>
              <w:t> </w:t>
            </w:r>
            <w:proofErr w:type="spellStart"/>
            <w:r w:rsidRPr="00A04716">
              <w:rPr>
                <w:rFonts w:ascii="Calibri" w:hAnsi="Calibri" w:cs="Calibri"/>
                <w:szCs w:val="22"/>
              </w:rPr>
              <w:t>vSphere</w:t>
            </w:r>
            <w:proofErr w:type="spellEnd"/>
            <w:r w:rsidRPr="00A04716">
              <w:rPr>
                <w:rFonts w:ascii="Calibri" w:hAnsi="Calibri" w:cs="Calibri"/>
                <w:szCs w:val="22"/>
              </w:rPr>
              <w:t>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41F140" w14:textId="77777777" w:rsidR="00744E3B" w:rsidRPr="00744E3B" w:rsidRDefault="00744E3B" w:rsidP="00744E3B">
            <w:pPr>
              <w:textAlignment w:val="baseline"/>
              <w:rPr>
                <w:rFonts w:ascii="Times New Roman" w:hAnsi="Times New Roman"/>
                <w:sz w:val="24"/>
              </w:rPr>
            </w:pPr>
            <w:r w:rsidRPr="00744E3B">
              <w:rPr>
                <w:rFonts w:ascii="Calibri" w:hAnsi="Calibri" w:cs="Calibri"/>
                <w:szCs w:val="22"/>
              </w:rPr>
              <w:t> </w:t>
            </w:r>
          </w:p>
        </w:tc>
      </w:tr>
      <w:tr w:rsidR="00744E3B" w:rsidRPr="00744E3B" w14:paraId="3C70AE46"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FDFB08"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szCs w:val="22"/>
              </w:rPr>
              <w:t>OpsRom</w:t>
            </w:r>
            <w:proofErr w:type="spellEnd"/>
            <w:r w:rsidRPr="00744E3B">
              <w:rPr>
                <w:rFonts w:ascii="Calibri" w:hAnsi="Calibri" w:cs="Calibri"/>
                <w:szCs w:val="22"/>
              </w:rPr>
              <w:t xml:space="preserve"> </w:t>
            </w:r>
            <w:proofErr w:type="spellStart"/>
            <w:r w:rsidRPr="00744E3B">
              <w:rPr>
                <w:rFonts w:ascii="Calibri" w:hAnsi="Calibri" w:cs="Calibri"/>
                <w:szCs w:val="22"/>
              </w:rPr>
              <w:t>SamLok</w:t>
            </w:r>
            <w:proofErr w:type="spellEnd"/>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940341" w14:textId="77777777" w:rsidR="00744E3B" w:rsidRPr="00A04716" w:rsidRDefault="00744E3B" w:rsidP="00744E3B">
            <w:pPr>
              <w:textAlignment w:val="baseline"/>
              <w:rPr>
                <w:rFonts w:ascii="Calibri" w:hAnsi="Calibri" w:cs="Calibri"/>
                <w:szCs w:val="22"/>
              </w:rPr>
            </w:pPr>
            <w:r w:rsidRPr="00A04716">
              <w:rPr>
                <w:rFonts w:ascii="Calibri" w:hAnsi="Calibri" w:cs="Calibri"/>
                <w:szCs w:val="22"/>
              </w:rPr>
              <w:t xml:space="preserve">Windows klienter. Kobling for bærbare maskiner. </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4D8192" w14:textId="77777777" w:rsidR="00744E3B" w:rsidRPr="00744E3B" w:rsidRDefault="00744E3B" w:rsidP="00744E3B">
            <w:pPr>
              <w:textAlignment w:val="baseline"/>
              <w:rPr>
                <w:rFonts w:ascii="Calibri" w:hAnsi="Calibri" w:cs="Calibri"/>
                <w:szCs w:val="22"/>
              </w:rPr>
            </w:pPr>
          </w:p>
        </w:tc>
      </w:tr>
      <w:tr w:rsidR="00744E3B" w:rsidRPr="00744E3B" w14:paraId="5AF8F608"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DA81BB"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110 sentral</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AFB5A7" w14:textId="77777777" w:rsidR="00744E3B" w:rsidRPr="00A04716" w:rsidRDefault="00744E3B" w:rsidP="00744E3B">
            <w:pPr>
              <w:textAlignment w:val="baseline"/>
              <w:rPr>
                <w:rFonts w:ascii="Calibri" w:hAnsi="Calibri" w:cs="Calibri"/>
                <w:szCs w:val="22"/>
              </w:rPr>
            </w:pPr>
            <w:r w:rsidRPr="00A04716">
              <w:rPr>
                <w:rFonts w:ascii="Calibri" w:hAnsi="Calibri" w:cs="Calibri"/>
                <w:szCs w:val="22"/>
              </w:rPr>
              <w:t xml:space="preserve">Nødnett, </w:t>
            </w:r>
            <w:proofErr w:type="spellStart"/>
            <w:r w:rsidRPr="00A04716">
              <w:rPr>
                <w:rFonts w:ascii="Calibri" w:hAnsi="Calibri" w:cs="Calibri"/>
                <w:szCs w:val="22"/>
              </w:rPr>
              <w:t>Locus</w:t>
            </w:r>
            <w:proofErr w:type="spellEnd"/>
            <w:r w:rsidRPr="00A04716">
              <w:rPr>
                <w:rFonts w:ascii="Calibri" w:hAnsi="Calibri" w:cs="Calibri"/>
                <w:szCs w:val="22"/>
              </w:rPr>
              <w:t xml:space="preserve"> installert på Windows klienter. </w:t>
            </w:r>
          </w:p>
          <w:p w14:paraId="15D8B5E4" w14:textId="77777777" w:rsidR="00744E3B" w:rsidRPr="00A04716" w:rsidRDefault="00744E3B" w:rsidP="00744E3B">
            <w:pPr>
              <w:textAlignment w:val="baseline"/>
              <w:rPr>
                <w:rFonts w:ascii="Calibri" w:hAnsi="Calibri" w:cs="Calibri"/>
                <w:szCs w:val="22"/>
              </w:rPr>
            </w:pPr>
            <w:proofErr w:type="spellStart"/>
            <w:r w:rsidRPr="00A04716">
              <w:rPr>
                <w:rFonts w:ascii="Calibri" w:hAnsi="Calibri" w:cs="Calibri"/>
                <w:szCs w:val="22"/>
              </w:rPr>
              <w:t>Locus</w:t>
            </w:r>
            <w:proofErr w:type="spellEnd"/>
            <w:r w:rsidRPr="00A04716">
              <w:rPr>
                <w:rFonts w:ascii="Calibri" w:hAnsi="Calibri" w:cs="Calibri"/>
                <w:szCs w:val="22"/>
              </w:rPr>
              <w:t xml:space="preserve"> = oppdragshåndteringssystem.</w:t>
            </w:r>
          </w:p>
          <w:p w14:paraId="35C6A6B9" w14:textId="77777777" w:rsidR="00744E3B" w:rsidRPr="00A04716" w:rsidRDefault="00744E3B" w:rsidP="00744E3B">
            <w:pPr>
              <w:textAlignment w:val="baseline"/>
              <w:rPr>
                <w:rFonts w:ascii="Calibri" w:hAnsi="Calibri" w:cs="Calibri"/>
                <w:szCs w:val="22"/>
              </w:rPr>
            </w:pPr>
            <w:proofErr w:type="spellStart"/>
            <w:r w:rsidRPr="00A04716">
              <w:rPr>
                <w:rFonts w:ascii="Calibri" w:hAnsi="Calibri" w:cs="Calibri"/>
                <w:szCs w:val="22"/>
              </w:rPr>
              <w:t>Vison</w:t>
            </w:r>
            <w:proofErr w:type="spellEnd"/>
            <w:r w:rsidRPr="00A04716">
              <w:rPr>
                <w:rFonts w:ascii="Calibri" w:hAnsi="Calibri" w:cs="Calibri"/>
                <w:szCs w:val="22"/>
              </w:rPr>
              <w:t xml:space="preserve"> er også et oppdragshåndteringssystem fra nødnettleveransen. </w:t>
            </w:r>
          </w:p>
          <w:p w14:paraId="20F6D835" w14:textId="77777777" w:rsidR="00744E3B" w:rsidRPr="00A04716" w:rsidRDefault="00744E3B" w:rsidP="00744E3B">
            <w:pPr>
              <w:textAlignment w:val="baseline"/>
              <w:rPr>
                <w:rFonts w:ascii="Calibri" w:hAnsi="Calibri" w:cs="Calibri"/>
                <w:szCs w:val="22"/>
                <w:lang w:val="en-US"/>
              </w:rPr>
            </w:pPr>
            <w:r w:rsidRPr="00A04716">
              <w:rPr>
                <w:rFonts w:ascii="Calibri" w:hAnsi="Calibri" w:cs="Calibri"/>
                <w:szCs w:val="22"/>
                <w:lang w:val="en-US"/>
              </w:rPr>
              <w:t xml:space="preserve">Server Windows med SQL i </w:t>
            </w:r>
            <w:proofErr w:type="spellStart"/>
            <w:r w:rsidRPr="00A04716">
              <w:rPr>
                <w:rFonts w:ascii="Calibri" w:hAnsi="Calibri" w:cs="Calibri"/>
                <w:szCs w:val="22"/>
                <w:lang w:val="en-US"/>
              </w:rPr>
              <w:t>VmWare</w:t>
            </w:r>
            <w:proofErr w:type="spellEnd"/>
            <w:r w:rsidRPr="00A04716">
              <w:rPr>
                <w:rFonts w:ascii="Calibri" w:hAnsi="Calibri" w:cs="Calibri"/>
                <w:szCs w:val="22"/>
                <w:lang w:val="en-US"/>
              </w:rPr>
              <w:t xml:space="preserve">. </w:t>
            </w:r>
          </w:p>
          <w:p w14:paraId="38D12A4B" w14:textId="77777777" w:rsidR="00744E3B" w:rsidRPr="00A04716" w:rsidRDefault="00744E3B" w:rsidP="00744E3B">
            <w:pPr>
              <w:textAlignment w:val="baseline"/>
              <w:rPr>
                <w:rFonts w:ascii="Calibri" w:hAnsi="Calibri" w:cs="Calibri"/>
                <w:szCs w:val="22"/>
              </w:rPr>
            </w:pPr>
            <w:r w:rsidRPr="00A04716">
              <w:rPr>
                <w:rFonts w:ascii="Calibri" w:hAnsi="Calibri" w:cs="Calibri"/>
                <w:szCs w:val="22"/>
              </w:rPr>
              <w:t xml:space="preserve">Standard Windows klienter i </w:t>
            </w:r>
            <w:proofErr w:type="spellStart"/>
            <w:r w:rsidRPr="00A04716">
              <w:rPr>
                <w:rFonts w:ascii="Calibri" w:hAnsi="Calibri" w:cs="Calibri"/>
                <w:szCs w:val="22"/>
              </w:rPr>
              <w:t>BKAD</w:t>
            </w:r>
            <w:proofErr w:type="spellEnd"/>
            <w:r w:rsidRPr="00A04716">
              <w:rPr>
                <w:rFonts w:ascii="Calibri" w:hAnsi="Calibri" w:cs="Calibri"/>
                <w:szCs w:val="22"/>
              </w:rPr>
              <w:t>-domenet.</w:t>
            </w:r>
          </w:p>
          <w:p w14:paraId="4B504C32" w14:textId="77777777" w:rsidR="00744E3B" w:rsidRPr="00A04716" w:rsidRDefault="00744E3B" w:rsidP="00744E3B">
            <w:pPr>
              <w:textAlignment w:val="baseline"/>
              <w:rPr>
                <w:rFonts w:ascii="Calibri" w:hAnsi="Calibri" w:cs="Calibri"/>
                <w:szCs w:val="22"/>
              </w:rPr>
            </w:pPr>
            <w:proofErr w:type="spellStart"/>
            <w:r w:rsidRPr="00A04716">
              <w:rPr>
                <w:rFonts w:ascii="Calibri" w:hAnsi="Calibri" w:cs="Calibri"/>
                <w:szCs w:val="22"/>
              </w:rPr>
              <w:t>Incidentshare</w:t>
            </w:r>
            <w:proofErr w:type="spellEnd"/>
            <w:r w:rsidRPr="00A04716">
              <w:rPr>
                <w:rFonts w:ascii="Calibri" w:hAnsi="Calibri" w:cs="Calibri"/>
                <w:szCs w:val="22"/>
              </w:rPr>
              <w:t xml:space="preserve"> (ledelsesstøtte)</w:t>
            </w:r>
          </w:p>
          <w:p w14:paraId="628808E8" w14:textId="77777777" w:rsidR="00744E3B" w:rsidRPr="00A04716" w:rsidRDefault="00744E3B" w:rsidP="00744E3B">
            <w:pPr>
              <w:textAlignment w:val="baseline"/>
              <w:rPr>
                <w:rFonts w:ascii="Calibri" w:hAnsi="Calibri" w:cs="Calibri"/>
                <w:szCs w:val="22"/>
              </w:rPr>
            </w:pP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A97F5" w14:textId="7089654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Det pågår en nasjonal </w:t>
            </w:r>
            <w:r w:rsidR="003668D9" w:rsidRPr="00744E3B">
              <w:rPr>
                <w:rFonts w:ascii="Calibri" w:hAnsi="Calibri" w:cs="Calibri"/>
                <w:szCs w:val="22"/>
              </w:rPr>
              <w:t>anskaffelse</w:t>
            </w:r>
            <w:r w:rsidRPr="00744E3B">
              <w:rPr>
                <w:rFonts w:ascii="Calibri" w:hAnsi="Calibri" w:cs="Calibri"/>
                <w:szCs w:val="22"/>
              </w:rPr>
              <w:t xml:space="preserve"> av nytt oppdragshåndtering</w:t>
            </w:r>
            <w:r w:rsidR="00254AAC">
              <w:rPr>
                <w:rFonts w:ascii="Calibri" w:hAnsi="Calibri" w:cs="Calibri"/>
                <w:szCs w:val="22"/>
              </w:rPr>
              <w:t>s</w:t>
            </w:r>
            <w:r w:rsidRPr="00744E3B">
              <w:rPr>
                <w:rFonts w:ascii="Calibri" w:hAnsi="Calibri" w:cs="Calibri"/>
                <w:szCs w:val="22"/>
              </w:rPr>
              <w:t>system for alle 110-sentralene i Norge.</w:t>
            </w:r>
          </w:p>
          <w:p w14:paraId="52344627" w14:textId="77777777" w:rsidR="00744E3B" w:rsidRPr="00744E3B" w:rsidRDefault="00744E3B" w:rsidP="00744E3B">
            <w:pPr>
              <w:textAlignment w:val="baseline"/>
              <w:rPr>
                <w:rFonts w:ascii="Calibri" w:hAnsi="Calibri" w:cs="Calibri"/>
                <w:szCs w:val="22"/>
              </w:rPr>
            </w:pPr>
          </w:p>
          <w:p w14:paraId="3A743031" w14:textId="77777777" w:rsidR="00744E3B" w:rsidRPr="00744E3B" w:rsidRDefault="00744E3B" w:rsidP="00744E3B">
            <w:pPr>
              <w:textAlignment w:val="baseline"/>
              <w:rPr>
                <w:rFonts w:ascii="Calibri" w:hAnsi="Calibri" w:cs="Calibri"/>
                <w:szCs w:val="22"/>
              </w:rPr>
            </w:pPr>
          </w:p>
          <w:p w14:paraId="1669A278" w14:textId="77777777" w:rsidR="00744E3B" w:rsidRPr="00744E3B" w:rsidRDefault="00744E3B" w:rsidP="00744E3B">
            <w:pPr>
              <w:textAlignment w:val="baseline"/>
              <w:rPr>
                <w:rFonts w:ascii="Calibri" w:hAnsi="Calibri" w:cs="Calibri"/>
                <w:szCs w:val="22"/>
              </w:rPr>
            </w:pPr>
          </w:p>
          <w:p w14:paraId="6D8A80D3" w14:textId="77777777" w:rsidR="00744E3B" w:rsidRPr="00744E3B" w:rsidRDefault="00744E3B" w:rsidP="00744E3B">
            <w:pPr>
              <w:textAlignment w:val="baseline"/>
              <w:rPr>
                <w:rFonts w:ascii="Calibri" w:hAnsi="Calibri" w:cs="Calibri"/>
                <w:szCs w:val="22"/>
              </w:rPr>
            </w:pPr>
          </w:p>
          <w:p w14:paraId="757D176F" w14:textId="77777777" w:rsidR="00744E3B" w:rsidRPr="00744E3B" w:rsidRDefault="00744E3B" w:rsidP="00744E3B">
            <w:pPr>
              <w:textAlignment w:val="baseline"/>
              <w:rPr>
                <w:rFonts w:ascii="Calibri" w:hAnsi="Calibri" w:cs="Calibri"/>
                <w:szCs w:val="22"/>
              </w:rPr>
            </w:pPr>
          </w:p>
        </w:tc>
      </w:tr>
      <w:tr w:rsidR="00744E3B" w:rsidRPr="00744E3B" w14:paraId="5B8FADE3" w14:textId="77777777" w:rsidTr="02024120">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0382BA"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Pad i </w:t>
            </w:r>
            <w:proofErr w:type="spellStart"/>
            <w:r w:rsidRPr="00744E3B">
              <w:rPr>
                <w:rFonts w:ascii="Calibri" w:hAnsi="Calibri" w:cs="Calibri"/>
                <w:szCs w:val="22"/>
              </w:rPr>
              <w:t>branbiler</w:t>
            </w:r>
            <w:proofErr w:type="spellEnd"/>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AC9AC" w14:textId="6671D161" w:rsidR="00744E3B" w:rsidRPr="00A04716" w:rsidRDefault="00744E3B" w:rsidP="00744E3B">
            <w:pPr>
              <w:textAlignment w:val="baseline"/>
              <w:rPr>
                <w:rFonts w:ascii="Calibri" w:hAnsi="Calibri" w:cs="Calibri"/>
                <w:szCs w:val="22"/>
              </w:rPr>
            </w:pPr>
            <w:r w:rsidRPr="00A04716">
              <w:rPr>
                <w:rFonts w:ascii="Calibri" w:hAnsi="Calibri" w:cs="Calibri"/>
                <w:szCs w:val="22"/>
              </w:rPr>
              <w:t>Panasonic maskiner med Windows 10 i nettbrettmodus.</w:t>
            </w:r>
          </w:p>
          <w:p w14:paraId="11D7BCDB" w14:textId="6FB44381" w:rsidR="00744E3B" w:rsidRPr="00A04716" w:rsidRDefault="00744E3B" w:rsidP="02024120">
            <w:pPr>
              <w:textAlignment w:val="baseline"/>
              <w:rPr>
                <w:rFonts w:ascii="Calibri" w:hAnsi="Calibri" w:cs="Calibri"/>
              </w:rPr>
            </w:pPr>
            <w:r w:rsidRPr="02024120">
              <w:rPr>
                <w:rFonts w:ascii="Calibri" w:hAnsi="Calibri" w:cs="Calibri"/>
              </w:rPr>
              <w:t xml:space="preserve">Windows 10 standard klient i </w:t>
            </w:r>
            <w:proofErr w:type="spellStart"/>
            <w:r w:rsidRPr="02024120">
              <w:rPr>
                <w:rFonts w:ascii="Calibri" w:hAnsi="Calibri" w:cs="Calibri"/>
              </w:rPr>
              <w:t>inns</w:t>
            </w:r>
            <w:r w:rsidR="6A05EEC9" w:rsidRPr="02024120">
              <w:rPr>
                <w:rFonts w:ascii="Calibri" w:hAnsi="Calibri" w:cs="Calibri"/>
              </w:rPr>
              <w:t>a</w:t>
            </w:r>
            <w:r w:rsidRPr="02024120">
              <w:rPr>
                <w:rFonts w:ascii="Calibri" w:hAnsi="Calibri" w:cs="Calibri"/>
              </w:rPr>
              <w:t>tslederbil</w:t>
            </w:r>
            <w:proofErr w:type="spellEnd"/>
            <w:r w:rsidRPr="02024120">
              <w:rPr>
                <w:rFonts w:ascii="Calibri" w:hAnsi="Calibri" w:cs="Calibri"/>
              </w:rPr>
              <w:t xml:space="preserve"> med </w:t>
            </w:r>
            <w:proofErr w:type="spellStart"/>
            <w:r w:rsidRPr="02024120">
              <w:rPr>
                <w:rFonts w:ascii="Calibri" w:hAnsi="Calibri" w:cs="Calibri"/>
              </w:rPr>
              <w:t>incidentshare</w:t>
            </w:r>
            <w:proofErr w:type="spellEnd"/>
          </w:p>
          <w:p w14:paraId="1C74CA38" w14:textId="77777777" w:rsidR="00744E3B" w:rsidRPr="00A04716" w:rsidRDefault="00744E3B" w:rsidP="00744E3B">
            <w:pPr>
              <w:textAlignment w:val="baseline"/>
              <w:rPr>
                <w:rFonts w:ascii="Calibri" w:hAnsi="Calibri" w:cs="Calibri"/>
                <w:szCs w:val="22"/>
              </w:rPr>
            </w:pP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7E83B6" w14:textId="77777777" w:rsidR="00744E3B" w:rsidRPr="00744E3B" w:rsidRDefault="00744E3B" w:rsidP="00744E3B">
            <w:pPr>
              <w:textAlignment w:val="baseline"/>
              <w:rPr>
                <w:rFonts w:ascii="Calibri" w:hAnsi="Calibri" w:cs="Calibri"/>
                <w:szCs w:val="22"/>
              </w:rPr>
            </w:pPr>
          </w:p>
        </w:tc>
      </w:tr>
      <w:tr w:rsidR="00744E3B" w:rsidRPr="00744E3B" w14:paraId="625F7424" w14:textId="77777777" w:rsidTr="02024120">
        <w:trPr>
          <w:trHeight w:val="65"/>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0ED653"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Terminaler for Nødnett</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410777" w14:textId="77777777" w:rsidR="00744E3B" w:rsidRPr="00A04716" w:rsidRDefault="00744E3B" w:rsidP="00744E3B">
            <w:pPr>
              <w:rPr>
                <w:rFonts w:ascii="Calibri" w:hAnsi="Calibri" w:cs="Calibri"/>
                <w:szCs w:val="22"/>
              </w:rPr>
            </w:pPr>
            <w:r w:rsidRPr="00A04716">
              <w:rPr>
                <w:rFonts w:ascii="Calibri" w:hAnsi="Calibri" w:cs="Calibri"/>
                <w:szCs w:val="22"/>
              </w:rPr>
              <w:t xml:space="preserve">Nødnett er statisk og kan ikke </w:t>
            </w:r>
            <w:proofErr w:type="gramStart"/>
            <w:r w:rsidRPr="00A04716">
              <w:rPr>
                <w:rFonts w:ascii="Calibri" w:hAnsi="Calibri" w:cs="Calibri"/>
                <w:szCs w:val="22"/>
              </w:rPr>
              <w:t>integreres</w:t>
            </w:r>
            <w:proofErr w:type="gramEnd"/>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C84DDA" w14:textId="77777777" w:rsidR="00744E3B" w:rsidRPr="00744E3B" w:rsidRDefault="00744E3B" w:rsidP="00744E3B">
            <w:pPr>
              <w:textAlignment w:val="baseline"/>
              <w:rPr>
                <w:rFonts w:ascii="Calibri" w:hAnsi="Calibri" w:cs="Calibri"/>
                <w:szCs w:val="22"/>
              </w:rPr>
            </w:pPr>
          </w:p>
        </w:tc>
      </w:tr>
    </w:tbl>
    <w:p w14:paraId="02F78204" w14:textId="77777777" w:rsidR="00744E3B" w:rsidRPr="00744E3B" w:rsidRDefault="00744E3B" w:rsidP="00744E3B">
      <w:pPr>
        <w:textAlignment w:val="baseline"/>
        <w:rPr>
          <w:rFonts w:ascii="Calibri" w:hAnsi="Calibri" w:cs="Calibri"/>
          <w:szCs w:val="22"/>
        </w:rPr>
      </w:pPr>
      <w:r w:rsidRPr="00744E3B">
        <w:rPr>
          <w:rFonts w:cs="Arial"/>
          <w:szCs w:val="22"/>
        </w:rPr>
        <w:t> </w:t>
      </w:r>
    </w:p>
    <w:p w14:paraId="6C438D5F" w14:textId="0204A65A" w:rsidR="00744E3B" w:rsidRPr="00744E3B" w:rsidRDefault="00744E3B" w:rsidP="00987246">
      <w:pPr>
        <w:pStyle w:val="Heading2"/>
        <w:rPr>
          <w:szCs w:val="22"/>
        </w:rPr>
      </w:pPr>
      <w:r w:rsidRPr="00744E3B">
        <w:t>Systemlandskap </w:t>
      </w:r>
    </w:p>
    <w:p w14:paraId="76935F03"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Bodø kommune og Salten Brann IKS har en stor systemportefølje. I det følgende avsnittet beskrives de systemene som antas er mest interessant for Innovasjonspartnerskapet på overordnet nivå. </w:t>
      </w:r>
    </w:p>
    <w:p w14:paraId="0EB0DD6B" w14:textId="77777777" w:rsidR="00744E3B" w:rsidRPr="00744E3B" w:rsidRDefault="00744E3B" w:rsidP="00744E3B">
      <w:pPr>
        <w:ind w:left="570" w:hanging="570"/>
        <w:textAlignment w:val="baseline"/>
        <w:rPr>
          <w:rFonts w:ascii="Calibri" w:hAnsi="Calibri" w:cs="Calibri"/>
          <w:b/>
          <w:bCs/>
          <w:szCs w:val="22"/>
        </w:rPr>
      </w:pPr>
      <w:r w:rsidRPr="00744E3B">
        <w:rPr>
          <w:rFonts w:ascii="Calibri" w:hAnsi="Calibri" w:cs="Calibri"/>
          <w:b/>
          <w:bCs/>
          <w:sz w:val="12"/>
          <w:szCs w:val="12"/>
        </w:rPr>
        <w:t> </w:t>
      </w:r>
    </w:p>
    <w:p w14:paraId="322B17EE" w14:textId="77777777" w:rsidR="00744E3B" w:rsidRPr="00744E3B" w:rsidRDefault="00744E3B" w:rsidP="00744E3B">
      <w:pPr>
        <w:textAlignment w:val="baseline"/>
        <w:rPr>
          <w:rFonts w:ascii="Calibri" w:hAnsi="Calibri" w:cs="Calibri"/>
          <w:color w:val="2E74B5"/>
          <w:szCs w:val="22"/>
        </w:rPr>
      </w:pPr>
      <w:r w:rsidRPr="00744E3B">
        <w:rPr>
          <w:rFonts w:cs="Arial"/>
          <w:color w:val="2E74B5"/>
          <w:szCs w:val="22"/>
        </w:rPr>
        <w:t> </w:t>
      </w:r>
    </w:p>
    <w:p w14:paraId="3A41D8EF" w14:textId="4202BCE7" w:rsidR="00744E3B" w:rsidRPr="00744E3B" w:rsidRDefault="00744E3B" w:rsidP="00AE5BE3">
      <w:pPr>
        <w:pStyle w:val="Heading2"/>
      </w:pPr>
      <w:r w:rsidRPr="00744E3B">
        <w:lastRenderedPageBreak/>
        <w:t>Informasjon om noen av relevante systemene Bodø kommune og Salten Brann benytter og som oppdragsgiver antar kan være av relevans for tilbyder og løsning.</w:t>
      </w:r>
    </w:p>
    <w:p w14:paraId="0B2C09A4" w14:textId="77777777" w:rsidR="00744E3B" w:rsidRPr="00744E3B" w:rsidRDefault="00744E3B" w:rsidP="00744E3B">
      <w:pPr>
        <w:ind w:left="420" w:hanging="420"/>
        <w:textAlignment w:val="baseline"/>
        <w:rPr>
          <w:rFonts w:ascii="Calibri" w:hAnsi="Calibri" w:cs="Calibri"/>
          <w:sz w:val="28"/>
          <w:szCs w:val="28"/>
        </w:rPr>
      </w:pPr>
    </w:p>
    <w:p w14:paraId="337A90A0" w14:textId="537FAF29" w:rsidR="00744E3B" w:rsidRPr="00744E3B" w:rsidRDefault="00744E3B" w:rsidP="006E276B">
      <w:pPr>
        <w:pStyle w:val="Heading3"/>
      </w:pPr>
      <w:r w:rsidRPr="00744E3B">
        <w:t>Begreper</w:t>
      </w:r>
    </w:p>
    <w:p w14:paraId="000B1EE0" w14:textId="77777777" w:rsidR="00744E3B" w:rsidRPr="00744E3B" w:rsidRDefault="00744E3B" w:rsidP="00744E3B">
      <w:pPr>
        <w:ind w:left="420" w:hanging="420"/>
        <w:textAlignment w:val="baseline"/>
        <w:rPr>
          <w:rFonts w:ascii="Calibri" w:hAnsi="Calibri" w:cs="Calibri"/>
          <w:szCs w:val="22"/>
        </w:rPr>
      </w:pPr>
      <w:r w:rsidRPr="00744E3B">
        <w:rPr>
          <w:rFonts w:ascii="Calibri" w:hAnsi="Calibri" w:cs="Calibri"/>
          <w:b/>
          <w:bCs/>
          <w:szCs w:val="22"/>
        </w:rPr>
        <w:t>GI-standard (</w:t>
      </w:r>
      <w:proofErr w:type="spellStart"/>
      <w:r w:rsidRPr="00744E3B">
        <w:rPr>
          <w:rFonts w:ascii="Calibri" w:hAnsi="Calibri" w:cs="Calibri"/>
          <w:szCs w:val="22"/>
        </w:rPr>
        <w:t>GeoIntegrasjonstandarden</w:t>
      </w:r>
      <w:proofErr w:type="spellEnd"/>
      <w:r w:rsidRPr="00744E3B">
        <w:rPr>
          <w:rFonts w:ascii="Calibri" w:hAnsi="Calibri" w:cs="Calibri"/>
          <w:szCs w:val="22"/>
        </w:rPr>
        <w:t xml:space="preserve">) er felles grensesnittstandard for samspill mellom </w:t>
      </w:r>
    </w:p>
    <w:p w14:paraId="45AC153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sak-/arkivsystemer innenfor kommunal sektor. Standarden sikrer at ulike fag-, og kartsystemer kan kommunisere direkte med sak-/arkivsystemer.</w:t>
      </w:r>
    </w:p>
    <w:p w14:paraId="75B6043E" w14:textId="77777777" w:rsidR="00744E3B" w:rsidRPr="00744E3B" w:rsidRDefault="00744E3B" w:rsidP="00744E3B">
      <w:pPr>
        <w:textAlignment w:val="baseline"/>
        <w:rPr>
          <w:rFonts w:ascii="Calibri" w:hAnsi="Calibri" w:cs="Calibri"/>
          <w:szCs w:val="22"/>
        </w:rPr>
      </w:pPr>
      <w:r w:rsidRPr="00744E3B">
        <w:rPr>
          <w:rFonts w:ascii="Calibri" w:hAnsi="Calibri" w:cs="Calibri"/>
          <w:b/>
          <w:bCs/>
          <w:szCs w:val="22"/>
        </w:rPr>
        <w:t>WMS</w:t>
      </w:r>
      <w:r w:rsidRPr="00744E3B">
        <w:rPr>
          <w:rFonts w:ascii="Calibri" w:hAnsi="Calibri" w:cs="Calibri"/>
          <w:szCs w:val="22"/>
        </w:rPr>
        <w:t xml:space="preserve"> (Web </w:t>
      </w:r>
      <w:proofErr w:type="spellStart"/>
      <w:r w:rsidRPr="00744E3B">
        <w:rPr>
          <w:rFonts w:ascii="Calibri" w:hAnsi="Calibri" w:cs="Calibri"/>
          <w:szCs w:val="22"/>
        </w:rPr>
        <w:t>Map</w:t>
      </w:r>
      <w:proofErr w:type="spellEnd"/>
      <w:r w:rsidRPr="00744E3B">
        <w:rPr>
          <w:rFonts w:ascii="Calibri" w:hAnsi="Calibri" w:cs="Calibri"/>
          <w:szCs w:val="22"/>
        </w:rPr>
        <w:t xml:space="preserve"> Service) internasjonal standard for å produsere skalerbare kart som kan vises på en PC-skjerm.</w:t>
      </w:r>
    </w:p>
    <w:p w14:paraId="62CDA745"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b/>
          <w:bCs/>
          <w:szCs w:val="22"/>
        </w:rPr>
        <w:t>WFS</w:t>
      </w:r>
      <w:proofErr w:type="spellEnd"/>
      <w:r w:rsidRPr="00744E3B">
        <w:rPr>
          <w:rFonts w:ascii="Calibri" w:hAnsi="Calibri" w:cs="Calibri"/>
          <w:szCs w:val="22"/>
        </w:rPr>
        <w:t xml:space="preserve"> (Web </w:t>
      </w:r>
      <w:proofErr w:type="spellStart"/>
      <w:r w:rsidRPr="00744E3B">
        <w:rPr>
          <w:rFonts w:ascii="Calibri" w:hAnsi="Calibri" w:cs="Calibri"/>
          <w:szCs w:val="22"/>
        </w:rPr>
        <w:t>Feature</w:t>
      </w:r>
      <w:proofErr w:type="spellEnd"/>
      <w:r w:rsidRPr="00744E3B">
        <w:rPr>
          <w:rFonts w:ascii="Calibri" w:hAnsi="Calibri" w:cs="Calibri"/>
          <w:szCs w:val="22"/>
        </w:rPr>
        <w:t xml:space="preserve"> Service)</w:t>
      </w:r>
      <w:r w:rsidRPr="00744E3B">
        <w:rPr>
          <w:rFonts w:ascii="Calibri" w:eastAsia="Calibri" w:hAnsi="Calibri"/>
          <w:szCs w:val="22"/>
          <w:lang w:eastAsia="en-US"/>
        </w:rPr>
        <w:t xml:space="preserve"> </w:t>
      </w:r>
      <w:r w:rsidRPr="00744E3B">
        <w:rPr>
          <w:rFonts w:ascii="Calibri" w:hAnsi="Calibri" w:cs="Calibri"/>
          <w:szCs w:val="22"/>
        </w:rPr>
        <w:t>internasjonal standard som oppfyller geodatalovens krav til nedlastingstjenester.</w:t>
      </w:r>
    </w:p>
    <w:p w14:paraId="0696FFE0" w14:textId="77777777" w:rsidR="00744E3B" w:rsidRPr="00744E3B" w:rsidRDefault="00744E3B" w:rsidP="00744E3B">
      <w:pPr>
        <w:textAlignment w:val="baseline"/>
        <w:rPr>
          <w:rFonts w:ascii="Calibri" w:hAnsi="Calibri" w:cs="Calibri"/>
          <w:szCs w:val="22"/>
        </w:rPr>
      </w:pPr>
      <w:r w:rsidRPr="00744E3B">
        <w:rPr>
          <w:rFonts w:ascii="Calibri" w:hAnsi="Calibri" w:cs="Calibri"/>
          <w:b/>
          <w:bCs/>
          <w:szCs w:val="22"/>
        </w:rPr>
        <w:t xml:space="preserve">API </w:t>
      </w:r>
      <w:r w:rsidRPr="00744E3B">
        <w:rPr>
          <w:rFonts w:ascii="Calibri" w:hAnsi="Calibri" w:cs="Calibri"/>
          <w:szCs w:val="22"/>
        </w:rPr>
        <w:t>(Application Programming Interface) er et hjelpeverktøy ved programmering, et grensesnitt mot en eller flere tjenester i et operativsystem, en databasetjener eller lignende.</w:t>
      </w:r>
    </w:p>
    <w:p w14:paraId="69E2E6E0"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b/>
          <w:bCs/>
          <w:szCs w:val="22"/>
        </w:rPr>
        <w:t>MIS</w:t>
      </w:r>
      <w:proofErr w:type="spellEnd"/>
      <w:r w:rsidRPr="00744E3B">
        <w:rPr>
          <w:rFonts w:ascii="Calibri" w:hAnsi="Calibri" w:cs="Calibri"/>
          <w:b/>
          <w:bCs/>
          <w:szCs w:val="22"/>
        </w:rPr>
        <w:t xml:space="preserve"> </w:t>
      </w:r>
      <w:r w:rsidRPr="00744E3B">
        <w:rPr>
          <w:rFonts w:ascii="Calibri" w:hAnsi="Calibri" w:cs="Calibri"/>
          <w:szCs w:val="22"/>
        </w:rPr>
        <w:t>(</w:t>
      </w:r>
      <w:proofErr w:type="spellStart"/>
      <w:r w:rsidRPr="00744E3B">
        <w:rPr>
          <w:rFonts w:ascii="Calibri" w:hAnsi="Calibri" w:cs="Calibri"/>
          <w:szCs w:val="22"/>
        </w:rPr>
        <w:t>MatrikkelInnsynService</w:t>
      </w:r>
      <w:proofErr w:type="spellEnd"/>
      <w:r w:rsidRPr="00744E3B">
        <w:rPr>
          <w:rFonts w:ascii="Calibri" w:hAnsi="Calibri" w:cs="Calibri"/>
          <w:szCs w:val="22"/>
        </w:rPr>
        <w:t>) brukes til lesing av matrikkeldata</w:t>
      </w:r>
    </w:p>
    <w:p w14:paraId="40C0098C" w14:textId="77777777" w:rsidR="00744E3B" w:rsidRPr="00744E3B" w:rsidRDefault="00744E3B" w:rsidP="00744E3B">
      <w:pPr>
        <w:textAlignment w:val="baseline"/>
        <w:rPr>
          <w:rFonts w:ascii="Calibri" w:hAnsi="Calibri" w:cs="Calibri"/>
          <w:szCs w:val="22"/>
        </w:rPr>
      </w:pPr>
      <w:r w:rsidRPr="00744E3B">
        <w:rPr>
          <w:rFonts w:ascii="Calibri" w:hAnsi="Calibri" w:cs="Calibri"/>
          <w:b/>
          <w:bCs/>
          <w:szCs w:val="22"/>
        </w:rPr>
        <w:t xml:space="preserve">MES </w:t>
      </w:r>
      <w:r w:rsidRPr="00744E3B">
        <w:rPr>
          <w:rFonts w:ascii="Calibri" w:hAnsi="Calibri" w:cs="Calibri"/>
          <w:szCs w:val="22"/>
        </w:rPr>
        <w:t>(</w:t>
      </w:r>
      <w:proofErr w:type="spellStart"/>
      <w:r w:rsidRPr="00744E3B">
        <w:rPr>
          <w:rFonts w:ascii="Calibri" w:hAnsi="Calibri" w:cs="Calibri"/>
          <w:szCs w:val="22"/>
        </w:rPr>
        <w:t>MatrikkelEndringsservice</w:t>
      </w:r>
      <w:proofErr w:type="spellEnd"/>
      <w:r w:rsidRPr="00744E3B">
        <w:rPr>
          <w:rFonts w:ascii="Calibri" w:hAnsi="Calibri" w:cs="Calibri"/>
          <w:szCs w:val="22"/>
        </w:rPr>
        <w:t>)</w:t>
      </w:r>
    </w:p>
    <w:p w14:paraId="223B2876" w14:textId="77777777" w:rsidR="00744E3B" w:rsidRPr="00744E3B" w:rsidRDefault="00744E3B" w:rsidP="00744E3B">
      <w:pPr>
        <w:textAlignment w:val="baseline"/>
        <w:rPr>
          <w:rFonts w:ascii="Calibri" w:hAnsi="Calibri" w:cs="Calibri"/>
          <w:szCs w:val="22"/>
        </w:rPr>
      </w:pPr>
      <w:r w:rsidRPr="00744E3B">
        <w:rPr>
          <w:rFonts w:ascii="Calibri" w:hAnsi="Calibri" w:cs="Calibri"/>
          <w:b/>
          <w:bCs/>
          <w:szCs w:val="22"/>
        </w:rPr>
        <w:t xml:space="preserve">MOS </w:t>
      </w:r>
      <w:r w:rsidRPr="00744E3B">
        <w:rPr>
          <w:rFonts w:ascii="Calibri" w:hAnsi="Calibri" w:cs="Calibri"/>
          <w:szCs w:val="22"/>
        </w:rPr>
        <w:t>(</w:t>
      </w:r>
      <w:proofErr w:type="spellStart"/>
      <w:r w:rsidRPr="00744E3B">
        <w:rPr>
          <w:rFonts w:ascii="Calibri" w:hAnsi="Calibri" w:cs="Calibri"/>
          <w:szCs w:val="22"/>
        </w:rPr>
        <w:t>MatrikkelOppdateringsservice</w:t>
      </w:r>
      <w:proofErr w:type="spellEnd"/>
      <w:r w:rsidRPr="00744E3B">
        <w:rPr>
          <w:rFonts w:ascii="Calibri" w:hAnsi="Calibri" w:cs="Calibri"/>
          <w:szCs w:val="22"/>
        </w:rPr>
        <w:t>)</w:t>
      </w:r>
    </w:p>
    <w:p w14:paraId="528C0039"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b/>
          <w:bCs/>
          <w:szCs w:val="22"/>
        </w:rPr>
        <w:t>Norkart</w:t>
      </w:r>
      <w:proofErr w:type="spellEnd"/>
      <w:r w:rsidRPr="00744E3B">
        <w:rPr>
          <w:rFonts w:ascii="Calibri" w:hAnsi="Calibri" w:cs="Calibri"/>
          <w:b/>
          <w:bCs/>
          <w:szCs w:val="22"/>
        </w:rPr>
        <w:t xml:space="preserve"> Applikasjonsserver</w:t>
      </w:r>
      <w:r w:rsidRPr="00744E3B">
        <w:rPr>
          <w:rFonts w:ascii="Calibri" w:hAnsi="Calibri" w:cs="Calibri"/>
          <w:szCs w:val="22"/>
        </w:rPr>
        <w:t xml:space="preserve"> er server inneholder tjenerprogramvare og databaser til bruk i </w:t>
      </w:r>
      <w:proofErr w:type="spellStart"/>
      <w:r w:rsidRPr="00744E3B">
        <w:rPr>
          <w:rFonts w:ascii="Calibri" w:hAnsi="Calibri" w:cs="Calibri"/>
          <w:szCs w:val="22"/>
        </w:rPr>
        <w:t>Norkart</w:t>
      </w:r>
      <w:proofErr w:type="spellEnd"/>
      <w:r w:rsidRPr="00744E3B">
        <w:rPr>
          <w:rFonts w:ascii="Calibri" w:hAnsi="Calibri" w:cs="Calibri"/>
          <w:szCs w:val="22"/>
        </w:rPr>
        <w:t xml:space="preserve"> programvare. Disse er bla </w:t>
      </w:r>
      <w:proofErr w:type="spellStart"/>
      <w:r w:rsidRPr="00744E3B">
        <w:rPr>
          <w:rFonts w:ascii="Calibri" w:hAnsi="Calibri" w:cs="Calibri"/>
          <w:szCs w:val="22"/>
        </w:rPr>
        <w:t>Matrikkelbokdatabase</w:t>
      </w:r>
      <w:proofErr w:type="spellEnd"/>
      <w:r w:rsidRPr="00744E3B">
        <w:rPr>
          <w:rFonts w:ascii="Calibri" w:hAnsi="Calibri" w:cs="Calibri"/>
          <w:szCs w:val="22"/>
        </w:rPr>
        <w:t xml:space="preserve">, </w:t>
      </w:r>
      <w:proofErr w:type="spellStart"/>
      <w:r w:rsidRPr="00744E3B">
        <w:rPr>
          <w:rFonts w:ascii="Calibri" w:hAnsi="Calibri" w:cs="Calibri"/>
          <w:szCs w:val="22"/>
        </w:rPr>
        <w:t>KOMTEK</w:t>
      </w:r>
      <w:proofErr w:type="spellEnd"/>
      <w:r w:rsidRPr="00744E3B">
        <w:rPr>
          <w:rFonts w:ascii="Calibri" w:hAnsi="Calibri" w:cs="Calibri"/>
          <w:szCs w:val="22"/>
        </w:rPr>
        <w:t xml:space="preserve"> database, Planregisterdatabase, Oppmålingsdatabase.</w:t>
      </w:r>
    </w:p>
    <w:p w14:paraId="5FF15DE0"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b/>
          <w:bCs/>
          <w:szCs w:val="22"/>
        </w:rPr>
        <w:t>QMS</w:t>
      </w:r>
      <w:proofErr w:type="spellEnd"/>
      <w:r w:rsidRPr="00744E3B">
        <w:rPr>
          <w:rFonts w:ascii="Calibri" w:hAnsi="Calibri" w:cs="Calibri"/>
          <w:b/>
          <w:bCs/>
          <w:szCs w:val="22"/>
        </w:rPr>
        <w:t xml:space="preserve"> </w:t>
      </w:r>
      <w:r w:rsidRPr="00744E3B">
        <w:rPr>
          <w:rFonts w:ascii="Calibri" w:hAnsi="Calibri" w:cs="Calibri"/>
          <w:szCs w:val="22"/>
        </w:rPr>
        <w:t>(</w:t>
      </w:r>
      <w:proofErr w:type="spellStart"/>
      <w:r w:rsidRPr="00744E3B">
        <w:rPr>
          <w:rFonts w:ascii="Calibri" w:hAnsi="Calibri" w:cs="Calibri"/>
          <w:szCs w:val="22"/>
        </w:rPr>
        <w:t>QuadriMapServer</w:t>
      </w:r>
      <w:proofErr w:type="spellEnd"/>
      <w:r w:rsidRPr="00744E3B">
        <w:rPr>
          <w:rFonts w:ascii="Calibri" w:hAnsi="Calibri" w:cs="Calibri"/>
          <w:szCs w:val="22"/>
        </w:rPr>
        <w:t xml:space="preserve">) er laget for å forvalte og distribuere geodata på en sikker og effektiv måte over internett. Kartverket har siden 2005 forvaltet </w:t>
      </w:r>
      <w:proofErr w:type="spellStart"/>
      <w:r w:rsidRPr="00744E3B">
        <w:rPr>
          <w:rFonts w:ascii="Calibri" w:hAnsi="Calibri" w:cs="Calibri"/>
          <w:szCs w:val="22"/>
        </w:rPr>
        <w:t>FKB</w:t>
      </w:r>
      <w:proofErr w:type="spellEnd"/>
      <w:r w:rsidRPr="00744E3B">
        <w:rPr>
          <w:rFonts w:ascii="Calibri" w:hAnsi="Calibri" w:cs="Calibri"/>
          <w:szCs w:val="22"/>
        </w:rPr>
        <w:t xml:space="preserve">-data for hele Norge i </w:t>
      </w:r>
      <w:proofErr w:type="spellStart"/>
      <w:r w:rsidRPr="00744E3B">
        <w:rPr>
          <w:rFonts w:ascii="Calibri" w:hAnsi="Calibri" w:cs="Calibri"/>
          <w:szCs w:val="22"/>
        </w:rPr>
        <w:t>QMS</w:t>
      </w:r>
      <w:proofErr w:type="spellEnd"/>
      <w:r w:rsidRPr="00744E3B">
        <w:rPr>
          <w:rFonts w:ascii="Calibri" w:hAnsi="Calibri" w:cs="Calibri"/>
          <w:szCs w:val="22"/>
        </w:rPr>
        <w:t>.</w:t>
      </w:r>
    </w:p>
    <w:p w14:paraId="49AB4C0A" w14:textId="77777777" w:rsidR="00744E3B" w:rsidRPr="00744E3B" w:rsidRDefault="00744E3B" w:rsidP="00744E3B">
      <w:pPr>
        <w:spacing w:after="160" w:line="259" w:lineRule="auto"/>
        <w:rPr>
          <w:rFonts w:ascii="Calibri" w:eastAsia="Calibri" w:hAnsi="Calibri"/>
          <w:szCs w:val="22"/>
        </w:rPr>
      </w:pPr>
      <w:proofErr w:type="spellStart"/>
      <w:r w:rsidRPr="00744E3B">
        <w:rPr>
          <w:rFonts w:ascii="Calibri" w:eastAsia="Calibri" w:hAnsi="Calibri"/>
          <w:b/>
          <w:bCs/>
          <w:szCs w:val="22"/>
        </w:rPr>
        <w:t>NOARK</w:t>
      </w:r>
      <w:proofErr w:type="spellEnd"/>
      <w:r w:rsidRPr="00744E3B">
        <w:rPr>
          <w:rFonts w:ascii="Calibri" w:eastAsia="Calibri" w:hAnsi="Calibri"/>
          <w:szCs w:val="22"/>
        </w:rPr>
        <w:t xml:space="preserve"> er en norsk standard for dokumentasjonsforvaltning. Standarden er utviklet og blir vedlikeholdt av Riksarkivaren. Offentlige virksomheter er pålagt å benytte </w:t>
      </w:r>
      <w:proofErr w:type="spellStart"/>
      <w:r w:rsidRPr="00744E3B">
        <w:rPr>
          <w:rFonts w:ascii="Calibri" w:eastAsia="Calibri" w:hAnsi="Calibri"/>
          <w:szCs w:val="22"/>
        </w:rPr>
        <w:t>Noark</w:t>
      </w:r>
      <w:proofErr w:type="spellEnd"/>
      <w:r w:rsidRPr="00744E3B">
        <w:rPr>
          <w:rFonts w:ascii="Calibri" w:eastAsia="Calibri" w:hAnsi="Calibri"/>
          <w:szCs w:val="22"/>
        </w:rPr>
        <w:t>-godkjente systemer til journalføring og elektronisk arkivering av saksdokumenter.</w:t>
      </w:r>
    </w:p>
    <w:p w14:paraId="4B910A87" w14:textId="77777777" w:rsidR="00744E3B" w:rsidRPr="00744E3B" w:rsidRDefault="00744E3B" w:rsidP="00744E3B">
      <w:pPr>
        <w:ind w:left="420" w:hanging="420"/>
        <w:textAlignment w:val="baseline"/>
        <w:rPr>
          <w:rFonts w:ascii="Calibri" w:hAnsi="Calibri" w:cs="Calibri"/>
          <w:szCs w:val="22"/>
        </w:rPr>
      </w:pPr>
    </w:p>
    <w:p w14:paraId="164DB04B" w14:textId="77777777" w:rsidR="00744E3B" w:rsidRPr="00744E3B" w:rsidRDefault="00744E3B" w:rsidP="00744E3B">
      <w:pPr>
        <w:ind w:left="720" w:hanging="720"/>
        <w:textAlignment w:val="baseline"/>
        <w:rPr>
          <w:rFonts w:ascii="Calibri" w:hAnsi="Calibri" w:cs="Calibri"/>
          <w:b/>
          <w:bCs/>
          <w:szCs w:val="22"/>
        </w:rPr>
      </w:pPr>
      <w:r w:rsidRPr="00744E3B">
        <w:rPr>
          <w:rFonts w:ascii="Calibri" w:hAnsi="Calibri" w:cs="Calibri"/>
          <w:b/>
          <w:bCs/>
          <w:sz w:val="4"/>
          <w:szCs w:val="4"/>
        </w:rPr>
        <w:t> </w:t>
      </w:r>
    </w:p>
    <w:p w14:paraId="3D70D928" w14:textId="14ABFE15" w:rsidR="00744E3B" w:rsidRPr="00744E3B" w:rsidRDefault="00744E3B" w:rsidP="00C92047">
      <w:pPr>
        <w:pStyle w:val="Heading3"/>
      </w:pPr>
      <w:proofErr w:type="spellStart"/>
      <w:r w:rsidRPr="00744E3B">
        <w:t>KOMTEK</w:t>
      </w:r>
      <w:proofErr w:type="spellEnd"/>
      <w:r w:rsidRPr="00744E3B">
        <w:t xml:space="preserve"> og </w:t>
      </w:r>
      <w:proofErr w:type="spellStart"/>
      <w:r w:rsidRPr="00744E3B">
        <w:t>GISLINE</w:t>
      </w:r>
      <w:proofErr w:type="spellEnd"/>
      <w:r w:rsidRPr="00744E3B">
        <w:t xml:space="preserve"> applikasjonsdrift hos </w:t>
      </w:r>
      <w:proofErr w:type="spellStart"/>
      <w:r w:rsidRPr="00744E3B">
        <w:t>Norkart</w:t>
      </w:r>
      <w:proofErr w:type="spellEnd"/>
    </w:p>
    <w:p w14:paraId="2D4797F1"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szCs w:val="22"/>
        </w:rPr>
        <w:t>Norkart</w:t>
      </w:r>
      <w:proofErr w:type="spellEnd"/>
      <w:r w:rsidRPr="00744E3B">
        <w:rPr>
          <w:rFonts w:ascii="Calibri" w:hAnsi="Calibri" w:cs="Calibri"/>
          <w:szCs w:val="22"/>
        </w:rPr>
        <w:t xml:space="preserve"> leverer disse applikasjonene med alle komponentene på applikasjonsserveren. Deriblant tjenester og databaser for forvaltning av kommunes bygningsmasse, eiendomsskatt, fakturering av kommunale gebyrer, </w:t>
      </w:r>
      <w:proofErr w:type="spellStart"/>
      <w:r w:rsidRPr="00744E3B">
        <w:rPr>
          <w:rFonts w:ascii="Calibri" w:hAnsi="Calibri" w:cs="Calibri"/>
          <w:szCs w:val="22"/>
        </w:rPr>
        <w:t>MIS</w:t>
      </w:r>
      <w:proofErr w:type="spellEnd"/>
      <w:r w:rsidRPr="00744E3B">
        <w:rPr>
          <w:rFonts w:ascii="Calibri" w:hAnsi="Calibri" w:cs="Calibri"/>
          <w:szCs w:val="22"/>
        </w:rPr>
        <w:t xml:space="preserve">, MES, MOS, Lokal matrikkel, Planregister og Oppmålingsforretning med mere. </w:t>
      </w:r>
    </w:p>
    <w:p w14:paraId="2E9CCC2C"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Det er mulighet å hente informasjon fra </w:t>
      </w:r>
      <w:proofErr w:type="spellStart"/>
      <w:r w:rsidRPr="00744E3B">
        <w:rPr>
          <w:rFonts w:ascii="Calibri" w:hAnsi="Calibri" w:cs="Calibri"/>
          <w:szCs w:val="22"/>
        </w:rPr>
        <w:t>KOMTEK</w:t>
      </w:r>
      <w:proofErr w:type="spellEnd"/>
      <w:r w:rsidRPr="00744E3B">
        <w:rPr>
          <w:rFonts w:ascii="Calibri" w:hAnsi="Calibri" w:cs="Calibri"/>
          <w:szCs w:val="22"/>
        </w:rPr>
        <w:t xml:space="preserve"> med </w:t>
      </w:r>
      <w:proofErr w:type="spellStart"/>
      <w:r w:rsidRPr="00744E3B">
        <w:rPr>
          <w:rFonts w:ascii="Calibri" w:hAnsi="Calibri" w:cs="Calibri"/>
          <w:szCs w:val="22"/>
        </w:rPr>
        <w:t>APIer</w:t>
      </w:r>
      <w:proofErr w:type="spellEnd"/>
      <w:r w:rsidRPr="00744E3B">
        <w:rPr>
          <w:rFonts w:ascii="Calibri" w:hAnsi="Calibri" w:cs="Calibri"/>
          <w:szCs w:val="22"/>
        </w:rPr>
        <w:t xml:space="preserve">. Dette brukes </w:t>
      </w:r>
      <w:proofErr w:type="spellStart"/>
      <w:r w:rsidRPr="00744E3B">
        <w:rPr>
          <w:rFonts w:ascii="Calibri" w:hAnsi="Calibri" w:cs="Calibri"/>
          <w:szCs w:val="22"/>
        </w:rPr>
        <w:t>idag</w:t>
      </w:r>
      <w:proofErr w:type="spellEnd"/>
      <w:r w:rsidRPr="00744E3B">
        <w:rPr>
          <w:rFonts w:ascii="Calibri" w:hAnsi="Calibri" w:cs="Calibri"/>
          <w:szCs w:val="22"/>
        </w:rPr>
        <w:t xml:space="preserve"> bla. i Min Side (se </w:t>
      </w:r>
      <w:proofErr w:type="spellStart"/>
      <w:r w:rsidRPr="00744E3B">
        <w:rPr>
          <w:rFonts w:ascii="Calibri" w:hAnsi="Calibri" w:cs="Calibri"/>
          <w:szCs w:val="22"/>
        </w:rPr>
        <w:t>pkt</w:t>
      </w:r>
      <w:proofErr w:type="spellEnd"/>
      <w:r w:rsidRPr="00744E3B">
        <w:rPr>
          <w:rFonts w:ascii="Calibri" w:hAnsi="Calibri" w:cs="Calibri"/>
          <w:szCs w:val="22"/>
        </w:rPr>
        <w:t xml:space="preserve"> 3.9).</w:t>
      </w:r>
    </w:p>
    <w:p w14:paraId="505182BC"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szCs w:val="22"/>
        </w:rPr>
        <w:t>Norkart</w:t>
      </w:r>
      <w:proofErr w:type="spellEnd"/>
      <w:r w:rsidRPr="00744E3B">
        <w:rPr>
          <w:rFonts w:ascii="Calibri" w:hAnsi="Calibri" w:cs="Calibri"/>
          <w:szCs w:val="22"/>
        </w:rPr>
        <w:t xml:space="preserve"> leverer lager med </w:t>
      </w:r>
      <w:proofErr w:type="spellStart"/>
      <w:r w:rsidRPr="00744E3B">
        <w:rPr>
          <w:rFonts w:ascii="Calibri" w:hAnsi="Calibri" w:cs="Calibri"/>
          <w:szCs w:val="22"/>
        </w:rPr>
        <w:t>backup</w:t>
      </w:r>
      <w:proofErr w:type="spellEnd"/>
      <w:r w:rsidRPr="00744E3B">
        <w:rPr>
          <w:rFonts w:ascii="Calibri" w:hAnsi="Calibri" w:cs="Calibri"/>
          <w:szCs w:val="22"/>
        </w:rPr>
        <w:t xml:space="preserve">, sørger for dataflyt til og fra kommunen og Kartverket med driftsovervåking. </w:t>
      </w:r>
      <w:proofErr w:type="spellStart"/>
      <w:r w:rsidRPr="00744E3B">
        <w:rPr>
          <w:rFonts w:ascii="Calibri" w:hAnsi="Calibri" w:cs="Calibri"/>
          <w:szCs w:val="22"/>
        </w:rPr>
        <w:t>Norkart</w:t>
      </w:r>
      <w:proofErr w:type="spellEnd"/>
      <w:r w:rsidRPr="00744E3B">
        <w:rPr>
          <w:rFonts w:ascii="Calibri" w:hAnsi="Calibri" w:cs="Calibri"/>
          <w:szCs w:val="22"/>
        </w:rPr>
        <w:t xml:space="preserve"> bruker Microsoft </w:t>
      </w:r>
      <w:proofErr w:type="spellStart"/>
      <w:r w:rsidRPr="00744E3B">
        <w:rPr>
          <w:rFonts w:ascii="Calibri" w:hAnsi="Calibri" w:cs="Calibri"/>
          <w:szCs w:val="22"/>
        </w:rPr>
        <w:t>Azure</w:t>
      </w:r>
      <w:proofErr w:type="spellEnd"/>
      <w:r w:rsidRPr="00744E3B">
        <w:rPr>
          <w:rFonts w:ascii="Calibri" w:hAnsi="Calibri" w:cs="Calibri"/>
          <w:szCs w:val="22"/>
        </w:rPr>
        <w:t>.</w:t>
      </w:r>
    </w:p>
    <w:p w14:paraId="62113C76" w14:textId="77777777" w:rsidR="00744E3B" w:rsidRPr="00744E3B" w:rsidRDefault="00744E3B" w:rsidP="00744E3B">
      <w:pPr>
        <w:textAlignment w:val="baseline"/>
        <w:rPr>
          <w:rFonts w:ascii="Calibri" w:hAnsi="Calibri" w:cs="Calibri"/>
          <w:szCs w:val="22"/>
        </w:rPr>
      </w:pPr>
    </w:p>
    <w:p w14:paraId="4A4976B9" w14:textId="6BDE42C7" w:rsidR="00744E3B" w:rsidRPr="00744E3B" w:rsidRDefault="00744E3B" w:rsidP="00C92047">
      <w:pPr>
        <w:pStyle w:val="Heading3"/>
      </w:pPr>
      <w:r w:rsidRPr="00744E3B">
        <w:t>GEMINI VA</w:t>
      </w:r>
    </w:p>
    <w:p w14:paraId="7F5C7AB5"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Powel leverer Gemini VA for drift av kommunes VA-ledningsnett. Databasen inneholder informasjon om ledningsmaterialer, dimensjoner, driftshistorikk og andre opplysninger om ledningsnettet. Gemini VA -databasen brukes også som grunnlag for hydraulisk modellering for å blant annet kunne beregne trykk og vannmengde i ledningsnettet.</w:t>
      </w:r>
    </w:p>
    <w:p w14:paraId="19DC7A5A" w14:textId="77777777" w:rsidR="00744E3B" w:rsidRPr="00744E3B" w:rsidRDefault="00744E3B" w:rsidP="00744E3B">
      <w:pPr>
        <w:textAlignment w:val="baseline"/>
        <w:rPr>
          <w:rFonts w:ascii="Calibri" w:hAnsi="Calibri" w:cs="Calibri"/>
          <w:sz w:val="16"/>
          <w:szCs w:val="16"/>
        </w:rPr>
      </w:pPr>
      <w:r w:rsidRPr="00744E3B">
        <w:rPr>
          <w:rFonts w:ascii="Calibri" w:eastAsia="Calibri" w:hAnsi="Calibri"/>
          <w:color w:val="282828"/>
          <w:szCs w:val="22"/>
          <w:lang w:eastAsia="en-US"/>
        </w:rPr>
        <w:t xml:space="preserve">Powel leverer dette i Skytjenesten med </w:t>
      </w:r>
      <w:proofErr w:type="spellStart"/>
      <w:r w:rsidRPr="00744E3B">
        <w:rPr>
          <w:rFonts w:ascii="Calibri" w:eastAsia="Calibri" w:hAnsi="Calibri"/>
          <w:color w:val="282828"/>
          <w:szCs w:val="22"/>
          <w:lang w:eastAsia="en-US"/>
        </w:rPr>
        <w:t>frontend</w:t>
      </w:r>
      <w:proofErr w:type="spellEnd"/>
      <w:r w:rsidRPr="00744E3B">
        <w:rPr>
          <w:rFonts w:ascii="Calibri" w:eastAsia="Calibri" w:hAnsi="Calibri"/>
          <w:color w:val="282828"/>
          <w:szCs w:val="22"/>
          <w:lang w:eastAsia="en-US"/>
        </w:rPr>
        <w:t xml:space="preserve"> på plattform i </w:t>
      </w:r>
      <w:r w:rsidRPr="00744E3B">
        <w:rPr>
          <w:rFonts w:ascii="Calibri" w:eastAsia="Calibri" w:hAnsi="Calibri"/>
          <w:szCs w:val="22"/>
          <w:lang w:eastAsia="en-US"/>
        </w:rPr>
        <w:t xml:space="preserve">Microsoft </w:t>
      </w:r>
      <w:proofErr w:type="spellStart"/>
      <w:r w:rsidRPr="00744E3B">
        <w:rPr>
          <w:rFonts w:ascii="Calibri" w:eastAsia="Calibri" w:hAnsi="Calibri"/>
          <w:szCs w:val="22"/>
          <w:lang w:eastAsia="en-US"/>
        </w:rPr>
        <w:t>Azure</w:t>
      </w:r>
      <w:proofErr w:type="spellEnd"/>
      <w:r w:rsidRPr="00744E3B">
        <w:rPr>
          <w:rFonts w:ascii="Calibri" w:eastAsia="Calibri" w:hAnsi="Calibri"/>
          <w:color w:val="282828"/>
          <w:szCs w:val="22"/>
          <w:lang w:eastAsia="en-US"/>
        </w:rPr>
        <w:t>.</w:t>
      </w:r>
    </w:p>
    <w:p w14:paraId="3A4E8744" w14:textId="77777777" w:rsidR="00744E3B" w:rsidRPr="00744E3B" w:rsidRDefault="00744E3B" w:rsidP="00744E3B">
      <w:pPr>
        <w:rPr>
          <w:rFonts w:ascii="Calibri" w:hAnsi="Calibri" w:cs="Calibri"/>
          <w:b/>
          <w:sz w:val="24"/>
        </w:rPr>
      </w:pPr>
    </w:p>
    <w:p w14:paraId="71A81ADC" w14:textId="17FB33B0" w:rsidR="00744E3B" w:rsidRPr="00146DD3" w:rsidRDefault="00744E3B" w:rsidP="00C92047">
      <w:pPr>
        <w:pStyle w:val="Heading3"/>
      </w:pPr>
      <w:proofErr w:type="spellStart"/>
      <w:r w:rsidRPr="00146DD3">
        <w:lastRenderedPageBreak/>
        <w:t>BraArkiv</w:t>
      </w:r>
      <w:proofErr w:type="spellEnd"/>
    </w:p>
    <w:p w14:paraId="591B5DFC"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szCs w:val="22"/>
        </w:rPr>
        <w:t>braArkiv</w:t>
      </w:r>
      <w:proofErr w:type="spellEnd"/>
      <w:r w:rsidRPr="00744E3B">
        <w:rPr>
          <w:rFonts w:ascii="Calibri" w:hAnsi="Calibri" w:cs="Calibri"/>
          <w:szCs w:val="22"/>
        </w:rPr>
        <w:t xml:space="preserve"> leveres av </w:t>
      </w:r>
      <w:proofErr w:type="spellStart"/>
      <w:r w:rsidRPr="00744E3B">
        <w:rPr>
          <w:rFonts w:ascii="Calibri" w:hAnsi="Calibri" w:cs="Calibri"/>
          <w:szCs w:val="22"/>
        </w:rPr>
        <w:t>Geomatikk</w:t>
      </w:r>
      <w:proofErr w:type="spellEnd"/>
      <w:r w:rsidRPr="00744E3B">
        <w:rPr>
          <w:rFonts w:ascii="Calibri" w:hAnsi="Calibri" w:cs="Calibri"/>
          <w:szCs w:val="22"/>
        </w:rPr>
        <w:t xml:space="preserve"> og inneholder arkivdata fra historiske baser. </w:t>
      </w:r>
      <w:proofErr w:type="spellStart"/>
      <w:r w:rsidRPr="00744E3B">
        <w:rPr>
          <w:rFonts w:ascii="Calibri" w:hAnsi="Calibri" w:cs="Calibri"/>
          <w:szCs w:val="22"/>
        </w:rPr>
        <w:t>braArkiv</w:t>
      </w:r>
      <w:proofErr w:type="spellEnd"/>
      <w:r w:rsidRPr="00744E3B">
        <w:rPr>
          <w:rFonts w:ascii="Calibri" w:hAnsi="Calibri" w:cs="Calibri"/>
          <w:szCs w:val="22"/>
        </w:rPr>
        <w:t xml:space="preserve"> er tilrettelagt i henhold til GI-standarden.</w:t>
      </w:r>
      <w:r w:rsidRPr="00744E3B">
        <w:rPr>
          <w:rFonts w:ascii="Calibri" w:eastAsia="Calibri" w:hAnsi="Calibri"/>
          <w:szCs w:val="22"/>
          <w:lang w:eastAsia="en-US"/>
        </w:rPr>
        <w:t xml:space="preserve"> </w:t>
      </w:r>
      <w:r w:rsidRPr="00744E3B">
        <w:rPr>
          <w:rFonts w:ascii="Calibri" w:hAnsi="Calibri" w:cs="Calibri"/>
          <w:szCs w:val="22"/>
        </w:rPr>
        <w:t xml:space="preserve">Ved bruk av standardisert </w:t>
      </w:r>
      <w:proofErr w:type="gramStart"/>
      <w:r w:rsidRPr="00744E3B">
        <w:rPr>
          <w:rFonts w:ascii="Calibri" w:hAnsi="Calibri" w:cs="Calibri"/>
          <w:szCs w:val="22"/>
        </w:rPr>
        <w:t>link</w:t>
      </w:r>
      <w:proofErr w:type="gramEnd"/>
      <w:r w:rsidRPr="00744E3B">
        <w:rPr>
          <w:rFonts w:ascii="Calibri" w:hAnsi="Calibri" w:cs="Calibri"/>
          <w:szCs w:val="22"/>
        </w:rPr>
        <w:t xml:space="preserve">/URL og </w:t>
      </w:r>
      <w:proofErr w:type="spellStart"/>
      <w:r w:rsidRPr="00744E3B">
        <w:rPr>
          <w:rFonts w:ascii="Calibri" w:hAnsi="Calibri" w:cs="Calibri"/>
          <w:szCs w:val="22"/>
        </w:rPr>
        <w:t>WebServices</w:t>
      </w:r>
      <w:proofErr w:type="spellEnd"/>
      <w:r w:rsidRPr="00744E3B">
        <w:rPr>
          <w:rFonts w:ascii="Calibri" w:hAnsi="Calibri" w:cs="Calibri"/>
          <w:szCs w:val="22"/>
        </w:rPr>
        <w:t>, gis det tilgang til dokumentene fra andre fagsystem, samt sak/arkiv.</w:t>
      </w:r>
    </w:p>
    <w:p w14:paraId="0F085D96" w14:textId="77777777" w:rsidR="00744E3B" w:rsidRPr="00744E3B" w:rsidRDefault="00744E3B" w:rsidP="00744E3B">
      <w:pPr>
        <w:textAlignment w:val="baseline"/>
        <w:rPr>
          <w:rFonts w:ascii="Calibri" w:hAnsi="Calibri" w:cs="Calibri"/>
          <w:color w:val="FF0000"/>
          <w:szCs w:val="22"/>
        </w:rPr>
      </w:pPr>
    </w:p>
    <w:p w14:paraId="4EFAF744" w14:textId="6BADCCB9" w:rsidR="00744E3B" w:rsidRPr="00744E3B" w:rsidRDefault="00744E3B" w:rsidP="00C92047">
      <w:pPr>
        <w:pStyle w:val="Heading3"/>
      </w:pPr>
      <w:r w:rsidRPr="00146DD3">
        <w:t>Elements</w:t>
      </w:r>
    </w:p>
    <w:p w14:paraId="0CECD940"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Elements er Bodø kommunes og Salten Brann sitt sak/arkivsystem. Det har </w:t>
      </w:r>
      <w:proofErr w:type="spellStart"/>
      <w:r w:rsidRPr="00744E3B">
        <w:rPr>
          <w:rFonts w:ascii="Calibri" w:hAnsi="Calibri" w:cs="Calibri"/>
          <w:szCs w:val="22"/>
        </w:rPr>
        <w:t>NOARK</w:t>
      </w:r>
      <w:proofErr w:type="spellEnd"/>
      <w:r w:rsidRPr="00744E3B">
        <w:rPr>
          <w:rFonts w:ascii="Calibri" w:hAnsi="Calibri" w:cs="Calibri"/>
          <w:szCs w:val="22"/>
        </w:rPr>
        <w:t xml:space="preserve"> 5 standard og er godkjent som elektronisk journalsystem. Installasjonen er lokal. Driftes av Atea. </w:t>
      </w:r>
      <w:proofErr w:type="spellStart"/>
      <w:r w:rsidRPr="00744E3B">
        <w:rPr>
          <w:rFonts w:ascii="Calibri" w:hAnsi="Calibri" w:cs="Calibri"/>
          <w:szCs w:val="22"/>
        </w:rPr>
        <w:t>Sikri</w:t>
      </w:r>
      <w:proofErr w:type="spellEnd"/>
      <w:r w:rsidRPr="00744E3B">
        <w:rPr>
          <w:rFonts w:ascii="Calibri" w:hAnsi="Calibri" w:cs="Calibri"/>
          <w:szCs w:val="22"/>
        </w:rPr>
        <w:t xml:space="preserve"> er leverandør av selve løsningen. Elements er rullet ut til i overkant av 1000 brukere. Arkivet er delt opp i 3 ulike baser og går tilbake til år 2010.</w:t>
      </w:r>
    </w:p>
    <w:p w14:paraId="75573527" w14:textId="77777777" w:rsidR="00744E3B" w:rsidRPr="00744E3B" w:rsidRDefault="00744E3B" w:rsidP="00744E3B">
      <w:pPr>
        <w:textAlignment w:val="baseline"/>
        <w:rPr>
          <w:rFonts w:ascii="Calibri" w:hAnsi="Calibri" w:cs="Calibri"/>
          <w:szCs w:val="22"/>
        </w:rPr>
      </w:pPr>
    </w:p>
    <w:p w14:paraId="2D9F0F4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Eksempler på dokumentasjon som finnes i arkivet:</w:t>
      </w:r>
    </w:p>
    <w:p w14:paraId="4A1914A4"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Søknader og vedtak</w:t>
      </w:r>
    </w:p>
    <w:p w14:paraId="3F39C439"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Elektroniske søknader fra Bodø kommune</w:t>
      </w:r>
    </w:p>
    <w:p w14:paraId="2629A716"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Kontrakter</w:t>
      </w:r>
    </w:p>
    <w:p w14:paraId="26FBAB7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Invitasjoner til eksterne møtedeltagere</w:t>
      </w:r>
    </w:p>
    <w:p w14:paraId="1FECED96"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Møtereferater (prosjekter og kontormøter)</w:t>
      </w:r>
    </w:p>
    <w:p w14:paraId="5F635DAB"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Planverk og rapporter</w:t>
      </w:r>
    </w:p>
    <w:p w14:paraId="020D6295"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Politiske saker</w:t>
      </w:r>
    </w:p>
    <w:p w14:paraId="568BB276"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Trykksaker publisert av Bodø kommune m.m.</w:t>
      </w:r>
    </w:p>
    <w:p w14:paraId="484A4BE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Integrasjoner:</w:t>
      </w:r>
    </w:p>
    <w:p w14:paraId="654E06F9"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Visma rekruttering</w:t>
      </w:r>
    </w:p>
    <w:p w14:paraId="7D6E718B"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GIS-line oppmålingsforretning</w:t>
      </w:r>
    </w:p>
    <w:p w14:paraId="1106E1B4"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 xml:space="preserve">KS FIKS-plattformen </w:t>
      </w:r>
      <w:proofErr w:type="spellStart"/>
      <w:r w:rsidRPr="00744E3B">
        <w:rPr>
          <w:rFonts w:ascii="Calibri" w:hAnsi="Calibri" w:cs="Calibri"/>
          <w:szCs w:val="22"/>
        </w:rPr>
        <w:t>svarut</w:t>
      </w:r>
      <w:proofErr w:type="spellEnd"/>
      <w:r w:rsidRPr="00744E3B">
        <w:rPr>
          <w:rFonts w:ascii="Calibri" w:hAnsi="Calibri" w:cs="Calibri"/>
          <w:szCs w:val="22"/>
        </w:rPr>
        <w:t xml:space="preserve">, </w:t>
      </w:r>
      <w:proofErr w:type="spellStart"/>
      <w:r w:rsidRPr="00744E3B">
        <w:rPr>
          <w:rFonts w:ascii="Calibri" w:hAnsi="Calibri" w:cs="Calibri"/>
          <w:szCs w:val="22"/>
        </w:rPr>
        <w:t>svarinn</w:t>
      </w:r>
      <w:proofErr w:type="spellEnd"/>
      <w:r w:rsidRPr="00744E3B">
        <w:rPr>
          <w:rFonts w:ascii="Calibri" w:hAnsi="Calibri" w:cs="Calibri"/>
          <w:szCs w:val="22"/>
        </w:rPr>
        <w:t xml:space="preserve">, </w:t>
      </w:r>
      <w:proofErr w:type="spellStart"/>
      <w:r w:rsidRPr="00744E3B">
        <w:rPr>
          <w:rFonts w:ascii="Calibri" w:hAnsi="Calibri" w:cs="Calibri"/>
          <w:szCs w:val="22"/>
        </w:rPr>
        <w:t>edialog</w:t>
      </w:r>
      <w:proofErr w:type="spellEnd"/>
      <w:r w:rsidRPr="00744E3B">
        <w:rPr>
          <w:rFonts w:ascii="Calibri" w:hAnsi="Calibri" w:cs="Calibri"/>
          <w:szCs w:val="22"/>
        </w:rPr>
        <w:t xml:space="preserve">, min side </w:t>
      </w:r>
    </w:p>
    <w:p w14:paraId="500D61C6"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 xml:space="preserve">Elektronisk signatur (Posten, </w:t>
      </w:r>
      <w:proofErr w:type="spellStart"/>
      <w:r w:rsidRPr="00744E3B">
        <w:rPr>
          <w:rFonts w:ascii="Calibri" w:hAnsi="Calibri" w:cs="Calibri"/>
          <w:szCs w:val="22"/>
        </w:rPr>
        <w:t>Digdir</w:t>
      </w:r>
      <w:proofErr w:type="spellEnd"/>
      <w:r w:rsidRPr="00744E3B">
        <w:rPr>
          <w:rFonts w:ascii="Calibri" w:hAnsi="Calibri" w:cs="Calibri"/>
          <w:szCs w:val="22"/>
        </w:rPr>
        <w:t>)</w:t>
      </w:r>
    </w:p>
    <w:p w14:paraId="2C6CC94A"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r>
      <w:proofErr w:type="spellStart"/>
      <w:r w:rsidRPr="00744E3B">
        <w:rPr>
          <w:rFonts w:ascii="Calibri" w:hAnsi="Calibri" w:cs="Calibri"/>
          <w:szCs w:val="22"/>
        </w:rPr>
        <w:t>Acos</w:t>
      </w:r>
      <w:proofErr w:type="spellEnd"/>
      <w:r w:rsidRPr="00744E3B">
        <w:rPr>
          <w:rFonts w:ascii="Calibri" w:hAnsi="Calibri" w:cs="Calibri"/>
          <w:szCs w:val="22"/>
        </w:rPr>
        <w:t xml:space="preserve"> </w:t>
      </w:r>
      <w:proofErr w:type="spellStart"/>
      <w:r w:rsidRPr="00744E3B">
        <w:rPr>
          <w:rFonts w:ascii="Calibri" w:hAnsi="Calibri" w:cs="Calibri"/>
          <w:szCs w:val="22"/>
        </w:rPr>
        <w:t>Interact</w:t>
      </w:r>
      <w:proofErr w:type="spellEnd"/>
      <w:r w:rsidRPr="00744E3B">
        <w:rPr>
          <w:rFonts w:ascii="Calibri" w:hAnsi="Calibri" w:cs="Calibri"/>
          <w:szCs w:val="22"/>
        </w:rPr>
        <w:t xml:space="preserve"> elektroniske skjema</w:t>
      </w:r>
    </w:p>
    <w:p w14:paraId="6472E5FC"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Jupiter Innsyn</w:t>
      </w:r>
    </w:p>
    <w:p w14:paraId="26EDE70A"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r>
      <w:proofErr w:type="spellStart"/>
      <w:r w:rsidRPr="00744E3B">
        <w:rPr>
          <w:rFonts w:ascii="Calibri" w:hAnsi="Calibri" w:cs="Calibri"/>
          <w:szCs w:val="22"/>
        </w:rPr>
        <w:t>JobbNorge</w:t>
      </w:r>
      <w:proofErr w:type="spellEnd"/>
    </w:p>
    <w:p w14:paraId="0FC53317"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r>
      <w:proofErr w:type="spellStart"/>
      <w:r w:rsidRPr="00744E3B">
        <w:rPr>
          <w:rFonts w:ascii="Calibri" w:hAnsi="Calibri" w:cs="Calibri"/>
          <w:szCs w:val="22"/>
        </w:rPr>
        <w:t>KommuneTV</w:t>
      </w:r>
      <w:proofErr w:type="spellEnd"/>
    </w:p>
    <w:p w14:paraId="1B45C5A3"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Outlook2Elements</w:t>
      </w:r>
    </w:p>
    <w:p w14:paraId="5EBBAE3E"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w:t>
      </w:r>
      <w:r w:rsidRPr="00744E3B">
        <w:rPr>
          <w:rFonts w:ascii="Calibri" w:hAnsi="Calibri" w:cs="Calibri"/>
          <w:szCs w:val="22"/>
        </w:rPr>
        <w:tab/>
        <w:t>Visma flyt skole</w:t>
      </w:r>
    </w:p>
    <w:p w14:paraId="61186AEB"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Basene er i </w:t>
      </w:r>
      <w:proofErr w:type="spellStart"/>
      <w:r w:rsidRPr="00744E3B">
        <w:rPr>
          <w:rFonts w:ascii="Calibri" w:hAnsi="Calibri" w:cs="Calibri"/>
          <w:szCs w:val="22"/>
        </w:rPr>
        <w:t>NOARK</w:t>
      </w:r>
      <w:proofErr w:type="spellEnd"/>
      <w:r w:rsidRPr="00744E3B">
        <w:rPr>
          <w:rFonts w:ascii="Calibri" w:hAnsi="Calibri" w:cs="Calibri"/>
          <w:szCs w:val="22"/>
        </w:rPr>
        <w:t xml:space="preserve"> 5 og eldste historiske baser i </w:t>
      </w:r>
      <w:proofErr w:type="spellStart"/>
      <w:r w:rsidRPr="00744E3B">
        <w:rPr>
          <w:rFonts w:ascii="Calibri" w:hAnsi="Calibri" w:cs="Calibri"/>
          <w:szCs w:val="22"/>
        </w:rPr>
        <w:t>NOARK</w:t>
      </w:r>
      <w:proofErr w:type="spellEnd"/>
      <w:r w:rsidRPr="00744E3B">
        <w:rPr>
          <w:rFonts w:ascii="Calibri" w:hAnsi="Calibri" w:cs="Calibri"/>
          <w:szCs w:val="22"/>
        </w:rPr>
        <w:t xml:space="preserve"> 4.</w:t>
      </w:r>
    </w:p>
    <w:p w14:paraId="00CAB6E1"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Bodø kommune bruker </w:t>
      </w:r>
      <w:proofErr w:type="spellStart"/>
      <w:r w:rsidRPr="00744E3B">
        <w:rPr>
          <w:rFonts w:ascii="Calibri" w:hAnsi="Calibri" w:cs="Calibri"/>
          <w:szCs w:val="22"/>
        </w:rPr>
        <w:t>eByggesak</w:t>
      </w:r>
      <w:proofErr w:type="spellEnd"/>
      <w:r w:rsidRPr="00744E3B">
        <w:rPr>
          <w:rFonts w:ascii="Calibri" w:hAnsi="Calibri" w:cs="Calibri"/>
          <w:szCs w:val="22"/>
        </w:rPr>
        <w:t xml:space="preserve"> fra </w:t>
      </w:r>
      <w:proofErr w:type="spellStart"/>
      <w:r w:rsidRPr="00744E3B">
        <w:rPr>
          <w:rFonts w:ascii="Calibri" w:hAnsi="Calibri" w:cs="Calibri"/>
          <w:szCs w:val="22"/>
        </w:rPr>
        <w:t>Sikri</w:t>
      </w:r>
      <w:proofErr w:type="spellEnd"/>
      <w:r w:rsidRPr="00744E3B">
        <w:rPr>
          <w:rFonts w:ascii="Calibri" w:hAnsi="Calibri" w:cs="Calibri"/>
          <w:szCs w:val="22"/>
        </w:rPr>
        <w:t xml:space="preserve"> til behandling av nye byggesaker. Sakene havner i samme </w:t>
      </w:r>
      <w:proofErr w:type="spellStart"/>
      <w:r w:rsidRPr="00744E3B">
        <w:rPr>
          <w:rFonts w:ascii="Calibri" w:hAnsi="Calibri" w:cs="Calibri"/>
          <w:szCs w:val="22"/>
        </w:rPr>
        <w:t>Produksjonsbase</w:t>
      </w:r>
      <w:proofErr w:type="spellEnd"/>
      <w:r w:rsidRPr="00744E3B">
        <w:rPr>
          <w:rFonts w:ascii="Calibri" w:hAnsi="Calibri" w:cs="Calibri"/>
          <w:szCs w:val="22"/>
        </w:rPr>
        <w:t xml:space="preserve"> med andre saker.</w:t>
      </w:r>
    </w:p>
    <w:p w14:paraId="7BD692BA"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Tilgang til data fra Elements med ulike </w:t>
      </w:r>
      <w:proofErr w:type="spellStart"/>
      <w:r w:rsidRPr="00744E3B">
        <w:rPr>
          <w:rFonts w:ascii="Calibri" w:hAnsi="Calibri" w:cs="Calibri"/>
          <w:szCs w:val="22"/>
        </w:rPr>
        <w:t>WebServices</w:t>
      </w:r>
      <w:proofErr w:type="spellEnd"/>
      <w:r w:rsidRPr="00744E3B">
        <w:rPr>
          <w:rFonts w:ascii="Calibri" w:hAnsi="Calibri" w:cs="Calibri"/>
          <w:szCs w:val="22"/>
        </w:rPr>
        <w:t xml:space="preserve"> tilrettelagt etter GI-standarden</w:t>
      </w:r>
    </w:p>
    <w:p w14:paraId="71C7E43A" w14:textId="77777777" w:rsidR="00744E3B" w:rsidRPr="00744E3B" w:rsidRDefault="00744E3B" w:rsidP="00744E3B">
      <w:pPr>
        <w:textAlignment w:val="baseline"/>
        <w:rPr>
          <w:rFonts w:ascii="Calibri" w:hAnsi="Calibri" w:cs="Calibri"/>
          <w:szCs w:val="22"/>
        </w:rPr>
      </w:pPr>
    </w:p>
    <w:p w14:paraId="1C8B77CA" w14:textId="77777777" w:rsidR="00744E3B" w:rsidRPr="00744E3B" w:rsidRDefault="00744E3B" w:rsidP="00744E3B">
      <w:pPr>
        <w:textAlignment w:val="baseline"/>
        <w:rPr>
          <w:rFonts w:ascii="Calibri" w:hAnsi="Calibri" w:cs="Calibri"/>
          <w:szCs w:val="22"/>
        </w:rPr>
      </w:pPr>
    </w:p>
    <w:p w14:paraId="2D7F3775" w14:textId="375B46E4" w:rsidR="00744E3B" w:rsidRPr="00744E3B" w:rsidRDefault="00744E3B" w:rsidP="00C92047">
      <w:pPr>
        <w:pStyle w:val="Heading3"/>
      </w:pPr>
      <w:r w:rsidRPr="00146DD3">
        <w:t>DSS</w:t>
      </w:r>
    </w:p>
    <w:p w14:paraId="047F4A64" w14:textId="3EA6ADE7" w:rsidR="00744E3B" w:rsidRPr="00744E3B" w:rsidRDefault="00744E3B" w:rsidP="00744E3B">
      <w:pPr>
        <w:textAlignment w:val="baseline"/>
        <w:rPr>
          <w:rFonts w:ascii="Calibri" w:hAnsi="Calibri" w:cs="Calibri"/>
          <w:color w:val="FF0000"/>
          <w:szCs w:val="22"/>
        </w:rPr>
      </w:pPr>
      <w:r w:rsidRPr="00744E3B">
        <w:rPr>
          <w:rFonts w:ascii="Calibri" w:hAnsi="Calibri" w:cs="Calibri"/>
          <w:szCs w:val="22"/>
        </w:rPr>
        <w:t xml:space="preserve">DSS er egen database / SAK/ARKIV system utviklet for Bodø kommune som inneholder gamle saker og dokumenter. </w:t>
      </w:r>
    </w:p>
    <w:p w14:paraId="22558B5D" w14:textId="77777777" w:rsidR="00744E3B" w:rsidRPr="00744E3B" w:rsidRDefault="00744E3B" w:rsidP="00744E3B">
      <w:pPr>
        <w:textAlignment w:val="baseline"/>
        <w:rPr>
          <w:rFonts w:ascii="Calibri" w:hAnsi="Calibri" w:cs="Calibri"/>
          <w:szCs w:val="22"/>
        </w:rPr>
      </w:pPr>
    </w:p>
    <w:p w14:paraId="46D028A1" w14:textId="5195542A" w:rsidR="00744E3B" w:rsidRPr="00744E3B" w:rsidRDefault="00744E3B" w:rsidP="00C92047">
      <w:pPr>
        <w:pStyle w:val="Heading3"/>
      </w:pPr>
      <w:r w:rsidRPr="00744E3B">
        <w:t xml:space="preserve">Microsoft </w:t>
      </w:r>
      <w:r w:rsidRPr="00146DD3">
        <w:t>Teams</w:t>
      </w:r>
    </w:p>
    <w:p w14:paraId="3AB38B05" w14:textId="77777777" w:rsidR="00744E3B" w:rsidRPr="00744E3B" w:rsidRDefault="00744E3B" w:rsidP="00744E3B">
      <w:pPr>
        <w:textAlignment w:val="baseline"/>
        <w:rPr>
          <w:rFonts w:ascii="Calibri" w:hAnsi="Calibri" w:cs="Calibri"/>
          <w:color w:val="2E74B5"/>
          <w:szCs w:val="22"/>
        </w:rPr>
      </w:pPr>
      <w:r w:rsidRPr="00744E3B">
        <w:rPr>
          <w:rFonts w:ascii="Calibri" w:hAnsi="Calibri" w:cs="Calibri"/>
          <w:szCs w:val="22"/>
        </w:rPr>
        <w:t>Microsoft teams er møte / videkonferanseapplikasjon som brukes enten i møterom eller av enkeltbrukere på hjemmekontor eller arbeidsplassen</w:t>
      </w:r>
      <w:r w:rsidRPr="00744E3B">
        <w:rPr>
          <w:rFonts w:ascii="Calibri" w:hAnsi="Calibri" w:cs="Calibri"/>
          <w:color w:val="2E74B5"/>
          <w:szCs w:val="22"/>
        </w:rPr>
        <w:t>. </w:t>
      </w:r>
    </w:p>
    <w:p w14:paraId="14E91330" w14:textId="77777777" w:rsidR="00744E3B" w:rsidRPr="00744E3B" w:rsidRDefault="00744E3B" w:rsidP="00744E3B">
      <w:pPr>
        <w:textAlignment w:val="baseline"/>
        <w:rPr>
          <w:rFonts w:ascii="Calibri" w:hAnsi="Calibri" w:cs="Calibri"/>
          <w:szCs w:val="22"/>
        </w:rPr>
      </w:pPr>
    </w:p>
    <w:p w14:paraId="4C91E025" w14:textId="0057CC48" w:rsidR="00744E3B" w:rsidRPr="00744E3B" w:rsidRDefault="00744E3B" w:rsidP="00C92047">
      <w:pPr>
        <w:pStyle w:val="Heading3"/>
      </w:pPr>
      <w:proofErr w:type="gramStart"/>
      <w:r w:rsidRPr="00744E3B">
        <w:t>Analog mikrofilmarkiv</w:t>
      </w:r>
      <w:proofErr w:type="gramEnd"/>
    </w:p>
    <w:p w14:paraId="12891D78" w14:textId="67B86499" w:rsidR="00F21249" w:rsidRPr="00F427B7" w:rsidRDefault="00744E3B" w:rsidP="00F427B7">
      <w:pPr>
        <w:textAlignment w:val="baseline"/>
        <w:rPr>
          <w:rFonts w:ascii="Calibri" w:hAnsi="Calibri" w:cs="Calibri"/>
          <w:szCs w:val="22"/>
        </w:rPr>
      </w:pPr>
      <w:r w:rsidRPr="00744E3B">
        <w:rPr>
          <w:rFonts w:ascii="Calibri" w:hAnsi="Calibri" w:cs="Calibri"/>
          <w:szCs w:val="22"/>
        </w:rPr>
        <w:t xml:space="preserve">Bodø kommune har i tillegg til digitale arkivene mikrofilmarkiv som inneholder mye informasjon om eiendommer og bygninger. Noe av dette er lagt til i digitalt historisk </w:t>
      </w:r>
      <w:proofErr w:type="gramStart"/>
      <w:r w:rsidRPr="00744E3B">
        <w:rPr>
          <w:rFonts w:ascii="Calibri" w:hAnsi="Calibri" w:cs="Calibri"/>
          <w:szCs w:val="22"/>
        </w:rPr>
        <w:t>arkiv</w:t>
      </w:r>
      <w:proofErr w:type="gramEnd"/>
      <w:r w:rsidRPr="00744E3B">
        <w:rPr>
          <w:rFonts w:ascii="Calibri" w:hAnsi="Calibri" w:cs="Calibri"/>
          <w:szCs w:val="22"/>
        </w:rPr>
        <w:t xml:space="preserve"> men nært ikke alt. </w:t>
      </w:r>
    </w:p>
    <w:p w14:paraId="40AF9DEB" w14:textId="00718B40" w:rsidR="00744E3B" w:rsidRPr="00744E3B" w:rsidRDefault="00744E3B" w:rsidP="002B087B">
      <w:pPr>
        <w:pStyle w:val="Heading3"/>
      </w:pPr>
      <w:proofErr w:type="spellStart"/>
      <w:r w:rsidRPr="00744E3B">
        <w:lastRenderedPageBreak/>
        <w:t>Acos</w:t>
      </w:r>
      <w:proofErr w:type="spellEnd"/>
      <w:r w:rsidRPr="00744E3B">
        <w:t xml:space="preserve"> </w:t>
      </w:r>
      <w:proofErr w:type="spellStart"/>
      <w:r w:rsidRPr="00C92047">
        <w:t>interact</w:t>
      </w:r>
      <w:proofErr w:type="spellEnd"/>
    </w:p>
    <w:p w14:paraId="2C4A145E" w14:textId="77777777" w:rsidR="00744E3B" w:rsidRPr="00744E3B" w:rsidRDefault="00744E3B" w:rsidP="00744E3B">
      <w:pPr>
        <w:rPr>
          <w:rFonts w:ascii="Calibri" w:hAnsi="Calibri" w:cs="Calibri"/>
          <w:szCs w:val="22"/>
        </w:rPr>
      </w:pPr>
      <w:r w:rsidRPr="00744E3B">
        <w:rPr>
          <w:rFonts w:ascii="Calibri" w:hAnsi="Calibri" w:cs="Calibri"/>
          <w:szCs w:val="22"/>
        </w:rPr>
        <w:t xml:space="preserve">Vi bruker skjemadesigneren fra </w:t>
      </w:r>
      <w:proofErr w:type="spellStart"/>
      <w:r w:rsidRPr="00744E3B">
        <w:rPr>
          <w:rFonts w:ascii="Calibri" w:hAnsi="Calibri" w:cs="Calibri"/>
          <w:szCs w:val="22"/>
        </w:rPr>
        <w:t>Acos</w:t>
      </w:r>
      <w:proofErr w:type="spellEnd"/>
      <w:r w:rsidRPr="00744E3B">
        <w:rPr>
          <w:rFonts w:ascii="Calibri" w:hAnsi="Calibri" w:cs="Calibri"/>
          <w:szCs w:val="22"/>
        </w:rPr>
        <w:t xml:space="preserve">. Den er integrert med Elements og </w:t>
      </w:r>
      <w:proofErr w:type="spellStart"/>
      <w:r w:rsidRPr="00744E3B">
        <w:rPr>
          <w:rFonts w:ascii="Calibri" w:hAnsi="Calibri" w:cs="Calibri"/>
          <w:szCs w:val="22"/>
        </w:rPr>
        <w:t>skjemane</w:t>
      </w:r>
      <w:proofErr w:type="spellEnd"/>
      <w:r w:rsidRPr="00744E3B">
        <w:rPr>
          <w:rFonts w:ascii="Calibri" w:hAnsi="Calibri" w:cs="Calibri"/>
          <w:szCs w:val="22"/>
        </w:rPr>
        <w:t xml:space="preserve"> har pålogging med ID-porten.</w:t>
      </w:r>
    </w:p>
    <w:p w14:paraId="5432BBCD" w14:textId="5FA4691C" w:rsidR="00744E3B" w:rsidRPr="00744E3B" w:rsidRDefault="00744E3B" w:rsidP="009030B6">
      <w:pPr>
        <w:pStyle w:val="Heading3"/>
      </w:pPr>
      <w:r w:rsidRPr="00C92047">
        <w:t>Min</w:t>
      </w:r>
      <w:r w:rsidRPr="00744E3B">
        <w:t xml:space="preserve"> side</w:t>
      </w:r>
    </w:p>
    <w:p w14:paraId="395B7ED7" w14:textId="77777777" w:rsidR="00744E3B" w:rsidRPr="00744E3B" w:rsidRDefault="00744E3B" w:rsidP="00744E3B">
      <w:pPr>
        <w:rPr>
          <w:rFonts w:ascii="Calibri" w:hAnsi="Calibri" w:cs="Calibri"/>
          <w:szCs w:val="22"/>
        </w:rPr>
      </w:pPr>
      <w:r w:rsidRPr="00744E3B">
        <w:rPr>
          <w:rFonts w:ascii="Calibri" w:hAnsi="Calibri" w:cs="Calibri"/>
          <w:szCs w:val="22"/>
        </w:rPr>
        <w:t>Innbyggerportal. Pålogging med ID-porten. Integrasjon med mange ulike fagsystemer for å få innsyn i saker tilknyttet seg selv.</w:t>
      </w:r>
    </w:p>
    <w:p w14:paraId="061DD002" w14:textId="77777777" w:rsidR="00744E3B" w:rsidRPr="00744E3B" w:rsidRDefault="00744E3B" w:rsidP="00744E3B">
      <w:pPr>
        <w:rPr>
          <w:rFonts w:ascii="Calibri" w:hAnsi="Calibri" w:cs="Calibri"/>
          <w:szCs w:val="22"/>
        </w:rPr>
      </w:pPr>
    </w:p>
    <w:p w14:paraId="40C17E4B" w14:textId="4FC7025F" w:rsidR="00744E3B" w:rsidRPr="00744E3B" w:rsidRDefault="00744E3B" w:rsidP="00C92047">
      <w:pPr>
        <w:pStyle w:val="Heading3"/>
      </w:pPr>
      <w:proofErr w:type="spellStart"/>
      <w:r w:rsidRPr="00744E3B">
        <w:t>RoSy</w:t>
      </w:r>
      <w:proofErr w:type="spellEnd"/>
      <w:r w:rsidRPr="00744E3B">
        <w:t xml:space="preserve"> – Fra </w:t>
      </w:r>
      <w:proofErr w:type="spellStart"/>
      <w:r w:rsidRPr="00744E3B">
        <w:t>Sweco</w:t>
      </w:r>
      <w:proofErr w:type="spellEnd"/>
    </w:p>
    <w:p w14:paraId="5A16EB78"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Tilgang til </w:t>
      </w:r>
      <w:r w:rsidRPr="00744E3B">
        <w:rPr>
          <w:rFonts w:ascii="Calibri" w:eastAsia="Calibri" w:hAnsi="Calibri"/>
          <w:szCs w:val="22"/>
          <w:lang w:eastAsia="en-US"/>
        </w:rPr>
        <w:t>vei</w:t>
      </w:r>
      <w:r w:rsidRPr="00744E3B">
        <w:rPr>
          <w:rFonts w:ascii="Calibri" w:hAnsi="Calibri" w:cs="Calibri"/>
          <w:szCs w:val="22"/>
        </w:rPr>
        <w:t>data i maskinlesbart format kan gis via WMS/</w:t>
      </w:r>
      <w:proofErr w:type="spellStart"/>
      <w:r w:rsidRPr="00744E3B">
        <w:rPr>
          <w:rFonts w:ascii="Calibri" w:hAnsi="Calibri" w:cs="Calibri"/>
          <w:szCs w:val="22"/>
        </w:rPr>
        <w:t>WFS</w:t>
      </w:r>
      <w:proofErr w:type="spellEnd"/>
      <w:r w:rsidRPr="00744E3B">
        <w:rPr>
          <w:rFonts w:ascii="Calibri" w:hAnsi="Calibri" w:cs="Calibri"/>
          <w:szCs w:val="22"/>
        </w:rPr>
        <w:t xml:space="preserve"> og API. Datasett inneholder informasjon om veinettet, med </w:t>
      </w:r>
      <w:proofErr w:type="spellStart"/>
      <w:r w:rsidRPr="00744E3B">
        <w:rPr>
          <w:rFonts w:ascii="Calibri" w:hAnsi="Calibri" w:cs="Calibri"/>
          <w:szCs w:val="22"/>
        </w:rPr>
        <w:t>vedlikeholdsdata</w:t>
      </w:r>
      <w:proofErr w:type="spellEnd"/>
      <w:r w:rsidRPr="00744E3B">
        <w:rPr>
          <w:rFonts w:ascii="Calibri" w:hAnsi="Calibri" w:cs="Calibri"/>
          <w:szCs w:val="22"/>
        </w:rPr>
        <w:t xml:space="preserve"> og andre egenskaper.</w:t>
      </w:r>
    </w:p>
    <w:p w14:paraId="3C544DD6" w14:textId="77777777" w:rsidR="00744E3B" w:rsidRPr="00744E3B" w:rsidRDefault="00744E3B" w:rsidP="00744E3B">
      <w:pPr>
        <w:rPr>
          <w:rFonts w:ascii="Calibri" w:hAnsi="Calibri" w:cs="Calibri"/>
          <w:b/>
          <w:bCs/>
          <w:sz w:val="24"/>
        </w:rPr>
      </w:pPr>
    </w:p>
    <w:p w14:paraId="093ACC29" w14:textId="7877DFB9" w:rsidR="00744E3B" w:rsidRPr="00744E3B" w:rsidRDefault="00744E3B" w:rsidP="00C92047">
      <w:pPr>
        <w:pStyle w:val="Heading3"/>
      </w:pPr>
      <w:r w:rsidRPr="00744E3B">
        <w:t xml:space="preserve">Kommunekart Proff – Fra </w:t>
      </w:r>
      <w:proofErr w:type="spellStart"/>
      <w:r w:rsidRPr="00744E3B">
        <w:t>Norkart</w:t>
      </w:r>
      <w:proofErr w:type="spellEnd"/>
    </w:p>
    <w:p w14:paraId="2FB6E3F6"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Kommunekart Proff fra </w:t>
      </w:r>
      <w:proofErr w:type="spellStart"/>
      <w:r w:rsidRPr="00744E3B">
        <w:rPr>
          <w:rFonts w:ascii="Calibri" w:hAnsi="Calibri" w:cs="Calibri"/>
          <w:szCs w:val="22"/>
        </w:rPr>
        <w:t>Norkart</w:t>
      </w:r>
      <w:proofErr w:type="spellEnd"/>
      <w:r w:rsidRPr="00744E3B">
        <w:rPr>
          <w:rFonts w:ascii="Calibri" w:hAnsi="Calibri" w:cs="Calibri"/>
          <w:szCs w:val="22"/>
        </w:rPr>
        <w:t xml:space="preserve"> som kan </w:t>
      </w:r>
      <w:proofErr w:type="gramStart"/>
      <w:r w:rsidRPr="00744E3B">
        <w:rPr>
          <w:rFonts w:ascii="Calibri" w:hAnsi="Calibri" w:cs="Calibri"/>
          <w:szCs w:val="22"/>
        </w:rPr>
        <w:t>integreres</w:t>
      </w:r>
      <w:proofErr w:type="gramEnd"/>
      <w:r w:rsidRPr="00744E3B">
        <w:rPr>
          <w:rFonts w:ascii="Calibri" w:hAnsi="Calibri" w:cs="Calibri"/>
          <w:szCs w:val="22"/>
        </w:rPr>
        <w:t xml:space="preserve"> i ulike prosesser i fagsystemer. Integrasjon brukes i dag for eksempel som Kartintegrasjon i </w:t>
      </w:r>
      <w:proofErr w:type="spellStart"/>
      <w:r w:rsidRPr="00744E3B">
        <w:rPr>
          <w:rFonts w:ascii="Calibri" w:hAnsi="Calibri" w:cs="Calibri"/>
          <w:szCs w:val="22"/>
        </w:rPr>
        <w:t>eByggesak</w:t>
      </w:r>
      <w:proofErr w:type="spellEnd"/>
      <w:r w:rsidRPr="00744E3B">
        <w:rPr>
          <w:rFonts w:ascii="Calibri" w:hAnsi="Calibri" w:cs="Calibri"/>
          <w:szCs w:val="22"/>
        </w:rPr>
        <w:t xml:space="preserve"> i Elements.</w:t>
      </w:r>
    </w:p>
    <w:p w14:paraId="16542E82" w14:textId="77777777" w:rsidR="00744E3B" w:rsidRPr="00744E3B" w:rsidRDefault="00744E3B" w:rsidP="00744E3B">
      <w:pPr>
        <w:rPr>
          <w:rFonts w:ascii="Calibri" w:hAnsi="Calibri" w:cs="Calibri"/>
          <w:b/>
          <w:bCs/>
          <w:sz w:val="24"/>
        </w:rPr>
      </w:pPr>
    </w:p>
    <w:p w14:paraId="3688F869" w14:textId="4673FDC5" w:rsidR="00744E3B" w:rsidRPr="00744E3B" w:rsidRDefault="00744E3B" w:rsidP="00C92047">
      <w:pPr>
        <w:pStyle w:val="Heading3"/>
      </w:pPr>
      <w:proofErr w:type="spellStart"/>
      <w:r w:rsidRPr="00744E3B">
        <w:t>Gisline</w:t>
      </w:r>
      <w:proofErr w:type="spellEnd"/>
      <w:r w:rsidRPr="00744E3B">
        <w:t xml:space="preserve"> Server – Fra </w:t>
      </w:r>
      <w:proofErr w:type="spellStart"/>
      <w:r w:rsidRPr="00744E3B">
        <w:t>Norkart</w:t>
      </w:r>
      <w:proofErr w:type="spellEnd"/>
      <w:r w:rsidRPr="00744E3B">
        <w:t xml:space="preserve">  </w:t>
      </w:r>
    </w:p>
    <w:p w14:paraId="3FAE9D0D" w14:textId="77777777" w:rsidR="00744E3B" w:rsidRPr="00744E3B" w:rsidRDefault="00744E3B" w:rsidP="00744E3B">
      <w:pPr>
        <w:textAlignment w:val="baseline"/>
        <w:rPr>
          <w:rFonts w:ascii="Calibri" w:hAnsi="Calibri" w:cs="Calibri"/>
          <w:szCs w:val="22"/>
        </w:rPr>
      </w:pPr>
      <w:proofErr w:type="spellStart"/>
      <w:r w:rsidRPr="00744E3B">
        <w:rPr>
          <w:rFonts w:ascii="Calibri" w:hAnsi="Calibri" w:cs="Calibri"/>
          <w:szCs w:val="22"/>
        </w:rPr>
        <w:t>Gisline</w:t>
      </w:r>
      <w:proofErr w:type="spellEnd"/>
      <w:r w:rsidRPr="00744E3B">
        <w:rPr>
          <w:rFonts w:ascii="Calibri" w:hAnsi="Calibri" w:cs="Calibri"/>
          <w:szCs w:val="22"/>
        </w:rPr>
        <w:t xml:space="preserve"> Server fra </w:t>
      </w:r>
      <w:proofErr w:type="spellStart"/>
      <w:r w:rsidRPr="00744E3B">
        <w:rPr>
          <w:rFonts w:ascii="Calibri" w:hAnsi="Calibri" w:cs="Calibri"/>
          <w:szCs w:val="22"/>
        </w:rPr>
        <w:t>Norkart</w:t>
      </w:r>
      <w:proofErr w:type="spellEnd"/>
      <w:r w:rsidRPr="00744E3B">
        <w:rPr>
          <w:rFonts w:ascii="Calibri" w:hAnsi="Calibri" w:cs="Calibri"/>
          <w:szCs w:val="22"/>
        </w:rPr>
        <w:t xml:space="preserve"> som brukes å publisere data fra </w:t>
      </w:r>
      <w:proofErr w:type="spellStart"/>
      <w:r w:rsidRPr="00744E3B">
        <w:rPr>
          <w:rFonts w:ascii="Calibri" w:hAnsi="Calibri" w:cs="Calibri"/>
          <w:szCs w:val="22"/>
        </w:rPr>
        <w:t>AppliksjonsdriftServeren</w:t>
      </w:r>
      <w:proofErr w:type="spellEnd"/>
      <w:r w:rsidRPr="00744E3B">
        <w:rPr>
          <w:rFonts w:ascii="Calibri" w:hAnsi="Calibri" w:cs="Calibri"/>
          <w:szCs w:val="22"/>
        </w:rPr>
        <w:t xml:space="preserve"> til nett- eller filservere. Eksempelvis overføring av kartdata til WMS-løsninger.</w:t>
      </w:r>
    </w:p>
    <w:p w14:paraId="28CBCB73" w14:textId="77777777" w:rsidR="00744E3B" w:rsidRPr="00744E3B" w:rsidRDefault="00744E3B" w:rsidP="00744E3B">
      <w:pPr>
        <w:rPr>
          <w:rFonts w:ascii="Calibri" w:hAnsi="Calibri" w:cs="Calibri"/>
          <w:szCs w:val="22"/>
        </w:rPr>
      </w:pPr>
    </w:p>
    <w:p w14:paraId="2D48B872" w14:textId="5171FC08" w:rsidR="00744E3B" w:rsidRPr="00744E3B" w:rsidRDefault="00744E3B" w:rsidP="00C92047">
      <w:pPr>
        <w:pStyle w:val="Heading3"/>
      </w:pPr>
      <w:proofErr w:type="spellStart"/>
      <w:r w:rsidRPr="00744E3B">
        <w:t>SFKB</w:t>
      </w:r>
      <w:proofErr w:type="spellEnd"/>
    </w:p>
    <w:p w14:paraId="59D8B3B2" w14:textId="77777777"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Bodø kommune har tatt i bruk Sentral lagring av Felles kart baser. </w:t>
      </w:r>
      <w:proofErr w:type="spellStart"/>
      <w:r w:rsidRPr="00744E3B">
        <w:rPr>
          <w:rFonts w:ascii="Calibri" w:hAnsi="Calibri" w:cs="Calibri"/>
          <w:szCs w:val="22"/>
        </w:rPr>
        <w:t>GISLINE</w:t>
      </w:r>
      <w:proofErr w:type="spellEnd"/>
      <w:r w:rsidRPr="00744E3B">
        <w:rPr>
          <w:rFonts w:ascii="Calibri" w:hAnsi="Calibri" w:cs="Calibri"/>
          <w:szCs w:val="22"/>
        </w:rPr>
        <w:t xml:space="preserve"> Forvaltning er </w:t>
      </w:r>
      <w:proofErr w:type="gramStart"/>
      <w:r w:rsidRPr="00744E3B">
        <w:rPr>
          <w:rFonts w:ascii="Calibri" w:hAnsi="Calibri" w:cs="Calibri"/>
          <w:szCs w:val="22"/>
        </w:rPr>
        <w:t>integrert</w:t>
      </w:r>
      <w:proofErr w:type="gramEnd"/>
      <w:r w:rsidRPr="00744E3B">
        <w:rPr>
          <w:rFonts w:ascii="Calibri" w:hAnsi="Calibri" w:cs="Calibri"/>
          <w:szCs w:val="22"/>
        </w:rPr>
        <w:t xml:space="preserve"> mot Sentral </w:t>
      </w:r>
      <w:proofErr w:type="spellStart"/>
      <w:r w:rsidRPr="00744E3B">
        <w:rPr>
          <w:rFonts w:ascii="Calibri" w:hAnsi="Calibri" w:cs="Calibri"/>
          <w:szCs w:val="22"/>
        </w:rPr>
        <w:t>FKB</w:t>
      </w:r>
      <w:proofErr w:type="spellEnd"/>
      <w:r w:rsidRPr="00744E3B">
        <w:rPr>
          <w:rFonts w:ascii="Calibri" w:hAnsi="Calibri" w:cs="Calibri"/>
          <w:szCs w:val="22"/>
        </w:rPr>
        <w:t xml:space="preserve"> slik at dagens arbeidsprosesser beholdes, og data flyter sømløst mellom Sentral </w:t>
      </w:r>
      <w:proofErr w:type="spellStart"/>
      <w:r w:rsidRPr="00744E3B">
        <w:rPr>
          <w:rFonts w:ascii="Calibri" w:hAnsi="Calibri" w:cs="Calibri"/>
          <w:szCs w:val="22"/>
        </w:rPr>
        <w:t>FKB</w:t>
      </w:r>
      <w:proofErr w:type="spellEnd"/>
      <w:r w:rsidRPr="00744E3B">
        <w:rPr>
          <w:rFonts w:ascii="Calibri" w:hAnsi="Calibri" w:cs="Calibri"/>
          <w:szCs w:val="22"/>
        </w:rPr>
        <w:t xml:space="preserve"> og lokale kopier.</w:t>
      </w:r>
      <w:r w:rsidRPr="00744E3B">
        <w:rPr>
          <w:rFonts w:ascii="Calibri" w:eastAsia="Calibri" w:hAnsi="Calibri"/>
          <w:szCs w:val="22"/>
          <w:lang w:eastAsia="en-US"/>
        </w:rPr>
        <w:t xml:space="preserve"> </w:t>
      </w:r>
      <w:r w:rsidRPr="00744E3B">
        <w:rPr>
          <w:rFonts w:ascii="Calibri" w:hAnsi="Calibri" w:cs="Calibri"/>
          <w:szCs w:val="22"/>
        </w:rPr>
        <w:t>Synkronisering av geodata går automatisk mellom partene, og det er bare endringene som blir overført.</w:t>
      </w:r>
    </w:p>
    <w:p w14:paraId="69729C09" w14:textId="77777777" w:rsidR="00744E3B" w:rsidRPr="00744E3B" w:rsidRDefault="00744E3B" w:rsidP="00744E3B">
      <w:pPr>
        <w:rPr>
          <w:rFonts w:ascii="Calibri" w:hAnsi="Calibri" w:cs="Calibri"/>
          <w:szCs w:val="22"/>
        </w:rPr>
      </w:pPr>
    </w:p>
    <w:p w14:paraId="6CD90672" w14:textId="706DF40F" w:rsidR="00744E3B" w:rsidRPr="00744E3B" w:rsidRDefault="00744E3B" w:rsidP="00C92047">
      <w:pPr>
        <w:pStyle w:val="Heading3"/>
      </w:pPr>
      <w:r w:rsidRPr="00744E3B">
        <w:t xml:space="preserve">Salten Brann 110 </w:t>
      </w:r>
      <w:proofErr w:type="spellStart"/>
      <w:r w:rsidRPr="00744E3B">
        <w:t>nødsentral</w:t>
      </w:r>
      <w:proofErr w:type="spellEnd"/>
    </w:p>
    <w:p w14:paraId="5CD922F2" w14:textId="718EAAA4" w:rsidR="00744E3B" w:rsidRPr="00744E3B" w:rsidRDefault="00744E3B" w:rsidP="00744E3B">
      <w:pPr>
        <w:textAlignment w:val="baseline"/>
        <w:rPr>
          <w:rFonts w:ascii="Calibri" w:hAnsi="Calibri" w:cs="Calibri"/>
          <w:szCs w:val="22"/>
        </w:rPr>
      </w:pPr>
      <w:r w:rsidRPr="00744E3B">
        <w:rPr>
          <w:rFonts w:ascii="Calibri" w:hAnsi="Calibri" w:cs="Calibri"/>
          <w:szCs w:val="22"/>
        </w:rPr>
        <w:t xml:space="preserve">Salten Brann benytter for tiden </w:t>
      </w:r>
      <w:proofErr w:type="spellStart"/>
      <w:r w:rsidRPr="00744E3B">
        <w:rPr>
          <w:rFonts w:ascii="Calibri" w:hAnsi="Calibri" w:cs="Calibri"/>
          <w:szCs w:val="22"/>
        </w:rPr>
        <w:t>LucusEmergency</w:t>
      </w:r>
      <w:proofErr w:type="spellEnd"/>
      <w:r w:rsidRPr="00744E3B">
        <w:rPr>
          <w:rFonts w:ascii="Calibri" w:hAnsi="Calibri" w:cs="Calibri"/>
          <w:szCs w:val="22"/>
        </w:rPr>
        <w:t xml:space="preserve"> </w:t>
      </w:r>
      <w:r w:rsidR="67EEDAAE" w:rsidRPr="66600DE2">
        <w:rPr>
          <w:rFonts w:ascii="Calibri" w:hAnsi="Calibri" w:cs="Calibri"/>
        </w:rPr>
        <w:t xml:space="preserve">(LE110) </w:t>
      </w:r>
      <w:r w:rsidRPr="00744E3B">
        <w:rPr>
          <w:rFonts w:ascii="Calibri" w:hAnsi="Calibri" w:cs="Calibri"/>
          <w:szCs w:val="22"/>
        </w:rPr>
        <w:t xml:space="preserve">som </w:t>
      </w:r>
      <w:proofErr w:type="spellStart"/>
      <w:r w:rsidRPr="00744E3B">
        <w:rPr>
          <w:rFonts w:ascii="Calibri" w:hAnsi="Calibri" w:cs="Calibri"/>
          <w:szCs w:val="22"/>
        </w:rPr>
        <w:t>kontrollromsløsning</w:t>
      </w:r>
      <w:proofErr w:type="spellEnd"/>
      <w:r w:rsidRPr="00744E3B">
        <w:rPr>
          <w:rFonts w:ascii="Calibri" w:hAnsi="Calibri" w:cs="Calibri"/>
          <w:szCs w:val="22"/>
        </w:rPr>
        <w:t xml:space="preserve"> for </w:t>
      </w:r>
      <w:proofErr w:type="spellStart"/>
      <w:r w:rsidRPr="00744E3B">
        <w:rPr>
          <w:rFonts w:ascii="Calibri" w:hAnsi="Calibri" w:cs="Calibri"/>
          <w:szCs w:val="22"/>
        </w:rPr>
        <w:t>nødmeldesentralen</w:t>
      </w:r>
      <w:proofErr w:type="spellEnd"/>
      <w:r w:rsidR="11DBF0EF" w:rsidRPr="66600DE2">
        <w:rPr>
          <w:rFonts w:ascii="Calibri" w:hAnsi="Calibri" w:cs="Calibri"/>
        </w:rPr>
        <w:t>.</w:t>
      </w:r>
    </w:p>
    <w:p w14:paraId="111E8E89" w14:textId="09353C4F" w:rsidR="00744E3B" w:rsidRPr="00744E3B" w:rsidRDefault="00744E3B" w:rsidP="35A01BA4">
      <w:pPr>
        <w:rPr>
          <w:rFonts w:ascii="Calibri" w:hAnsi="Calibri" w:cs="Calibri"/>
        </w:rPr>
      </w:pPr>
      <w:r w:rsidRPr="02024120">
        <w:rPr>
          <w:rFonts w:ascii="Calibri" w:hAnsi="Calibri" w:cs="Calibri"/>
        </w:rPr>
        <w:t xml:space="preserve">Direktekoblede alarmer fra bygg </w:t>
      </w:r>
      <w:proofErr w:type="gramStart"/>
      <w:r w:rsidRPr="02024120">
        <w:rPr>
          <w:rFonts w:ascii="Calibri" w:hAnsi="Calibri" w:cs="Calibri"/>
        </w:rPr>
        <w:t xml:space="preserve">mottas </w:t>
      </w:r>
      <w:r w:rsidR="4F8EFA0E" w:rsidRPr="02024120">
        <w:rPr>
          <w:rFonts w:ascii="Calibri" w:hAnsi="Calibri" w:cs="Calibri"/>
        </w:rPr>
        <w:t xml:space="preserve"> via</w:t>
      </w:r>
      <w:proofErr w:type="gramEnd"/>
      <w:r w:rsidR="4F8EFA0E" w:rsidRPr="02024120">
        <w:rPr>
          <w:rFonts w:ascii="Calibri" w:hAnsi="Calibri" w:cs="Calibri"/>
        </w:rPr>
        <w:t xml:space="preserve"> </w:t>
      </w:r>
      <w:proofErr w:type="spellStart"/>
      <w:r w:rsidR="4F8EFA0E" w:rsidRPr="02024120">
        <w:rPr>
          <w:rFonts w:ascii="Calibri" w:hAnsi="Calibri" w:cs="Calibri"/>
        </w:rPr>
        <w:t>Addsecure</w:t>
      </w:r>
      <w:proofErr w:type="spellEnd"/>
      <w:r w:rsidR="4F8EFA0E" w:rsidRPr="02024120">
        <w:rPr>
          <w:rFonts w:ascii="Calibri" w:hAnsi="Calibri" w:cs="Calibri"/>
        </w:rPr>
        <w:t xml:space="preserve"> og inn i </w:t>
      </w:r>
      <w:proofErr w:type="spellStart"/>
      <w:r w:rsidR="4F8EFA0E" w:rsidRPr="02024120">
        <w:rPr>
          <w:rFonts w:ascii="Calibri" w:hAnsi="Calibri" w:cs="Calibri"/>
        </w:rPr>
        <w:t>Locus</w:t>
      </w:r>
      <w:proofErr w:type="spellEnd"/>
      <w:r w:rsidR="4F8EFA0E" w:rsidRPr="02024120">
        <w:rPr>
          <w:rFonts w:ascii="Calibri" w:hAnsi="Calibri" w:cs="Calibri"/>
        </w:rPr>
        <w:t xml:space="preserve"> LE110</w:t>
      </w:r>
    </w:p>
    <w:p w14:paraId="5C4ED178" w14:textId="77777777" w:rsidR="00744E3B" w:rsidRPr="00744E3B" w:rsidRDefault="00744E3B" w:rsidP="00744E3B">
      <w:pPr>
        <w:rPr>
          <w:rFonts w:ascii="Calibri" w:hAnsi="Calibri" w:cs="Calibri"/>
          <w:szCs w:val="22"/>
        </w:rPr>
      </w:pPr>
    </w:p>
    <w:p w14:paraId="56C6CF2B" w14:textId="77777777" w:rsidR="00744E3B" w:rsidRPr="00744E3B" w:rsidRDefault="00744E3B" w:rsidP="00744E3B">
      <w:pPr>
        <w:rPr>
          <w:rFonts w:ascii="Calibri" w:hAnsi="Calibri" w:cs="Calibri"/>
          <w:szCs w:val="22"/>
        </w:rPr>
      </w:pPr>
      <w:r w:rsidRPr="00744E3B">
        <w:rPr>
          <w:rFonts w:ascii="Calibri" w:hAnsi="Calibri" w:cs="Calibri"/>
          <w:szCs w:val="22"/>
        </w:rPr>
        <w:t>Som støtteverktøy for salg av direktekoblede alarmer innføres for tiden Microsoft Dynamics CRM.</w:t>
      </w:r>
    </w:p>
    <w:p w14:paraId="24069803" w14:textId="77777777" w:rsidR="00744E3B" w:rsidRPr="00744E3B" w:rsidRDefault="00744E3B" w:rsidP="00744E3B">
      <w:pPr>
        <w:rPr>
          <w:rFonts w:ascii="Calibri" w:hAnsi="Calibri" w:cs="Calibri"/>
          <w:szCs w:val="22"/>
        </w:rPr>
      </w:pPr>
      <w:r w:rsidRPr="00744E3B">
        <w:rPr>
          <w:rFonts w:ascii="Calibri" w:hAnsi="Calibri" w:cs="Calibri"/>
          <w:szCs w:val="22"/>
        </w:rPr>
        <w:t xml:space="preserve">Dynamics CRM er integrert med Visma </w:t>
      </w:r>
      <w:proofErr w:type="spellStart"/>
      <w:r w:rsidRPr="00744E3B">
        <w:rPr>
          <w:rFonts w:ascii="Calibri" w:hAnsi="Calibri" w:cs="Calibri"/>
          <w:szCs w:val="22"/>
        </w:rPr>
        <w:t>enterprise</w:t>
      </w:r>
      <w:proofErr w:type="spellEnd"/>
      <w:r w:rsidRPr="00744E3B">
        <w:rPr>
          <w:rFonts w:ascii="Calibri" w:hAnsi="Calibri" w:cs="Calibri"/>
          <w:szCs w:val="22"/>
        </w:rPr>
        <w:t xml:space="preserve"> økonomisystem for synkronisering av kunder.</w:t>
      </w:r>
    </w:p>
    <w:p w14:paraId="2C027A71" w14:textId="77777777" w:rsidR="00744E3B" w:rsidRPr="00744E3B" w:rsidRDefault="00744E3B" w:rsidP="00744E3B">
      <w:pPr>
        <w:rPr>
          <w:rFonts w:ascii="Calibri" w:hAnsi="Calibri" w:cs="Calibri"/>
          <w:szCs w:val="22"/>
        </w:rPr>
      </w:pPr>
    </w:p>
    <w:p w14:paraId="7620023C" w14:textId="7654EFDC" w:rsidR="00744E3B" w:rsidRPr="00744E3B" w:rsidRDefault="00744E3B" w:rsidP="35A01BA4">
      <w:pPr>
        <w:rPr>
          <w:rFonts w:ascii="Calibri" w:hAnsi="Calibri" w:cs="Calibri"/>
        </w:rPr>
      </w:pPr>
      <w:proofErr w:type="spellStart"/>
      <w:r w:rsidRPr="35A01BA4">
        <w:rPr>
          <w:rFonts w:ascii="Calibri" w:hAnsi="Calibri" w:cs="Calibri"/>
        </w:rPr>
        <w:t>Callout</w:t>
      </w:r>
      <w:proofErr w:type="spellEnd"/>
      <w:r w:rsidRPr="35A01BA4">
        <w:rPr>
          <w:rFonts w:ascii="Calibri" w:hAnsi="Calibri" w:cs="Calibri"/>
        </w:rPr>
        <w:t xml:space="preserve"> fra 110 sentralen til brannmannskaper går via </w:t>
      </w:r>
      <w:proofErr w:type="spellStart"/>
      <w:r w:rsidR="0EC478CD" w:rsidRPr="35A01BA4">
        <w:rPr>
          <w:rFonts w:ascii="Calibri" w:hAnsi="Calibri" w:cs="Calibri"/>
        </w:rPr>
        <w:t>Vison</w:t>
      </w:r>
      <w:proofErr w:type="spellEnd"/>
      <w:r w:rsidR="0EC478CD" w:rsidRPr="35A01BA4">
        <w:rPr>
          <w:rFonts w:ascii="Calibri" w:hAnsi="Calibri" w:cs="Calibri"/>
        </w:rPr>
        <w:t xml:space="preserve"> 3</w:t>
      </w:r>
      <w:r w:rsidR="682313FE" w:rsidRPr="35A01BA4">
        <w:rPr>
          <w:rFonts w:ascii="Calibri" w:hAnsi="Calibri" w:cs="Calibri"/>
        </w:rPr>
        <w:t xml:space="preserve"> (Levert av </w:t>
      </w:r>
      <w:proofErr w:type="spellStart"/>
      <w:r w:rsidR="682313FE" w:rsidRPr="35A01BA4">
        <w:rPr>
          <w:rFonts w:ascii="Calibri" w:hAnsi="Calibri" w:cs="Calibri"/>
        </w:rPr>
        <w:t>Capita</w:t>
      </w:r>
      <w:proofErr w:type="spellEnd"/>
      <w:r w:rsidR="682313FE" w:rsidRPr="35A01BA4">
        <w:rPr>
          <w:rFonts w:ascii="Calibri" w:hAnsi="Calibri" w:cs="Calibri"/>
        </w:rPr>
        <w:t>)</w:t>
      </w:r>
      <w:r w:rsidRPr="35A01BA4">
        <w:rPr>
          <w:rFonts w:ascii="Calibri" w:hAnsi="Calibri" w:cs="Calibri"/>
        </w:rPr>
        <w:t xml:space="preserve">. Informasjon om hendelsen / hendelsessted og beredskapsplaner mottas i brannbiler på </w:t>
      </w:r>
      <w:proofErr w:type="spellStart"/>
      <w:r w:rsidRPr="35A01BA4">
        <w:rPr>
          <w:rFonts w:ascii="Calibri" w:hAnsi="Calibri" w:cs="Calibri"/>
        </w:rPr>
        <w:t>Locus</w:t>
      </w:r>
      <w:proofErr w:type="spellEnd"/>
      <w:r w:rsidRPr="35A01BA4">
        <w:rPr>
          <w:rFonts w:ascii="Calibri" w:hAnsi="Calibri" w:cs="Calibri"/>
        </w:rPr>
        <w:t xml:space="preserve"> enhet.</w:t>
      </w:r>
    </w:p>
    <w:p w14:paraId="4502B90C" w14:textId="77777777" w:rsidR="00744E3B" w:rsidRPr="00744E3B" w:rsidRDefault="00744E3B" w:rsidP="00744E3B">
      <w:pPr>
        <w:rPr>
          <w:rFonts w:ascii="Calibri" w:hAnsi="Calibri" w:cs="Calibri"/>
          <w:szCs w:val="22"/>
        </w:rPr>
      </w:pPr>
    </w:p>
    <w:p w14:paraId="1481E7F0" w14:textId="5A57575F" w:rsidR="00744E3B" w:rsidRPr="00744E3B" w:rsidRDefault="00744E3B" w:rsidP="00744E3B">
      <w:pPr>
        <w:rPr>
          <w:rFonts w:ascii="Calibri" w:hAnsi="Calibri" w:cs="Calibri"/>
          <w:szCs w:val="22"/>
        </w:rPr>
      </w:pPr>
      <w:r w:rsidRPr="00744E3B">
        <w:rPr>
          <w:rFonts w:ascii="Calibri" w:hAnsi="Calibri" w:cs="Calibri"/>
          <w:szCs w:val="22"/>
        </w:rPr>
        <w:t xml:space="preserve">Salten brann og andre brannvesen tilknyttet 110-sentralen i Nordland, benytter videostøtte fra droner, innringers smart-telefon, og andre kilder. Formålet er beslutningsstøtte. Dette mottas og forvaltes i Systemet </w:t>
      </w:r>
      <w:proofErr w:type="spellStart"/>
      <w:r w:rsidRPr="00744E3B">
        <w:rPr>
          <w:rFonts w:ascii="Calibri" w:hAnsi="Calibri" w:cs="Calibri"/>
          <w:szCs w:val="22"/>
        </w:rPr>
        <w:t>Incidentshare</w:t>
      </w:r>
      <w:proofErr w:type="spellEnd"/>
      <w:r w:rsidRPr="00744E3B">
        <w:rPr>
          <w:rFonts w:ascii="Calibri" w:hAnsi="Calibri" w:cs="Calibri"/>
          <w:szCs w:val="22"/>
        </w:rPr>
        <w:t xml:space="preserve">. </w:t>
      </w:r>
      <w:proofErr w:type="spellStart"/>
      <w:r w:rsidRPr="00744E3B">
        <w:rPr>
          <w:rFonts w:ascii="Calibri" w:hAnsi="Calibri" w:cs="Calibri"/>
          <w:szCs w:val="22"/>
        </w:rPr>
        <w:t>Incidentshare</w:t>
      </w:r>
      <w:proofErr w:type="spellEnd"/>
      <w:r w:rsidRPr="00744E3B">
        <w:rPr>
          <w:rFonts w:ascii="Calibri" w:hAnsi="Calibri" w:cs="Calibri"/>
          <w:szCs w:val="22"/>
        </w:rPr>
        <w:t xml:space="preserve"> er utviklet av </w:t>
      </w:r>
      <w:proofErr w:type="spellStart"/>
      <w:r w:rsidRPr="00744E3B">
        <w:rPr>
          <w:rFonts w:ascii="Calibri" w:hAnsi="Calibri" w:cs="Calibri"/>
          <w:szCs w:val="22"/>
        </w:rPr>
        <w:t>Incendium</w:t>
      </w:r>
      <w:proofErr w:type="spellEnd"/>
      <w:r w:rsidRPr="00744E3B">
        <w:rPr>
          <w:rFonts w:ascii="Calibri" w:hAnsi="Calibri" w:cs="Calibri"/>
          <w:szCs w:val="22"/>
        </w:rPr>
        <w:t xml:space="preserve">. For tiden </w:t>
      </w:r>
      <w:r w:rsidR="004E5838">
        <w:rPr>
          <w:rFonts w:ascii="Calibri" w:hAnsi="Calibri" w:cs="Calibri"/>
          <w:szCs w:val="22"/>
        </w:rPr>
        <w:t>deltar</w:t>
      </w:r>
      <w:r w:rsidR="004E5838" w:rsidRPr="00744E3B">
        <w:rPr>
          <w:rFonts w:ascii="Calibri" w:hAnsi="Calibri" w:cs="Calibri"/>
          <w:szCs w:val="22"/>
        </w:rPr>
        <w:t xml:space="preserve"> </w:t>
      </w:r>
      <w:r w:rsidRPr="00744E3B">
        <w:rPr>
          <w:rFonts w:ascii="Calibri" w:hAnsi="Calibri" w:cs="Calibri"/>
          <w:szCs w:val="22"/>
        </w:rPr>
        <w:t xml:space="preserve">Salten Brann </w:t>
      </w:r>
      <w:r w:rsidR="004E5838">
        <w:rPr>
          <w:rFonts w:ascii="Calibri" w:hAnsi="Calibri" w:cs="Calibri"/>
          <w:szCs w:val="22"/>
        </w:rPr>
        <w:t>i utviklingen av</w:t>
      </w:r>
      <w:r w:rsidRPr="00744E3B">
        <w:rPr>
          <w:rFonts w:ascii="Calibri" w:hAnsi="Calibri" w:cs="Calibri"/>
          <w:szCs w:val="22"/>
        </w:rPr>
        <w:t xml:space="preserve"> en kartløsning for å kunne holde rede på og presentere data fra ulike kilder i kart. Typisk </w:t>
      </w:r>
      <w:proofErr w:type="spellStart"/>
      <w:r w:rsidRPr="00744E3B">
        <w:rPr>
          <w:rFonts w:ascii="Calibri" w:hAnsi="Calibri" w:cs="Calibri"/>
          <w:szCs w:val="22"/>
        </w:rPr>
        <w:t>trackspor</w:t>
      </w:r>
      <w:proofErr w:type="spellEnd"/>
      <w:r w:rsidRPr="00744E3B">
        <w:rPr>
          <w:rFonts w:ascii="Calibri" w:hAnsi="Calibri" w:cs="Calibri"/>
          <w:szCs w:val="22"/>
        </w:rPr>
        <w:t xml:space="preserve"> fra Drone. </w:t>
      </w:r>
    </w:p>
    <w:p w14:paraId="56ABAF36" w14:textId="77777777" w:rsidR="00744E3B" w:rsidRPr="00744E3B" w:rsidRDefault="00744E3B" w:rsidP="00744E3B">
      <w:pPr>
        <w:textAlignment w:val="baseline"/>
        <w:rPr>
          <w:rFonts w:ascii="Calibri" w:hAnsi="Calibri" w:cs="Calibri"/>
          <w:b/>
          <w:bCs/>
          <w:color w:val="2E74B5"/>
          <w:sz w:val="28"/>
          <w:szCs w:val="28"/>
        </w:rPr>
      </w:pPr>
    </w:p>
    <w:p w14:paraId="136DA055" w14:textId="4CDB880C" w:rsidR="00744E3B" w:rsidRPr="00744E3B" w:rsidRDefault="00744E3B" w:rsidP="00C92047">
      <w:pPr>
        <w:pStyle w:val="Heading3"/>
      </w:pPr>
      <w:r w:rsidRPr="00744E3B">
        <w:lastRenderedPageBreak/>
        <w:t>Salten Brann Forebyggende</w:t>
      </w:r>
    </w:p>
    <w:p w14:paraId="6FAC9E10" w14:textId="77777777" w:rsidR="00744E3B" w:rsidRPr="00744E3B" w:rsidRDefault="00744E3B" w:rsidP="00744E3B">
      <w:pPr>
        <w:rPr>
          <w:rFonts w:ascii="Calibri" w:hAnsi="Calibri" w:cs="Calibri"/>
          <w:szCs w:val="22"/>
        </w:rPr>
      </w:pPr>
      <w:r w:rsidRPr="00744E3B">
        <w:rPr>
          <w:rFonts w:ascii="Calibri" w:hAnsi="Calibri" w:cs="Calibri"/>
          <w:szCs w:val="22"/>
        </w:rPr>
        <w:t xml:space="preserve">I forebyggende avdelingen benyttes </w:t>
      </w:r>
      <w:proofErr w:type="spellStart"/>
      <w:r w:rsidRPr="00744E3B">
        <w:rPr>
          <w:rFonts w:ascii="Calibri" w:hAnsi="Calibri" w:cs="Calibri"/>
          <w:szCs w:val="22"/>
        </w:rPr>
        <w:t>Komtek</w:t>
      </w:r>
      <w:proofErr w:type="spellEnd"/>
      <w:r w:rsidRPr="00744E3B">
        <w:rPr>
          <w:rFonts w:ascii="Calibri" w:hAnsi="Calibri" w:cs="Calibri"/>
          <w:szCs w:val="22"/>
        </w:rPr>
        <w:t xml:space="preserve"> fra </w:t>
      </w:r>
      <w:proofErr w:type="spellStart"/>
      <w:r w:rsidRPr="00744E3B">
        <w:rPr>
          <w:rFonts w:ascii="Calibri" w:hAnsi="Calibri" w:cs="Calibri"/>
          <w:szCs w:val="22"/>
        </w:rPr>
        <w:t>Nordkart</w:t>
      </w:r>
      <w:proofErr w:type="spellEnd"/>
      <w:r w:rsidRPr="00744E3B">
        <w:rPr>
          <w:rFonts w:ascii="Calibri" w:hAnsi="Calibri" w:cs="Calibri"/>
          <w:szCs w:val="22"/>
        </w:rPr>
        <w:t xml:space="preserve"> som fagsystem. Systemet inneholder informasjon om feiing og tilsyn av bygg, samt annen matrikkelinformasjon. Det er utviklet en løsning for datafangst til </w:t>
      </w:r>
      <w:proofErr w:type="spellStart"/>
      <w:r w:rsidRPr="00744E3B">
        <w:rPr>
          <w:rFonts w:ascii="Calibri" w:hAnsi="Calibri" w:cs="Calibri"/>
          <w:szCs w:val="22"/>
        </w:rPr>
        <w:t>Komtek</w:t>
      </w:r>
      <w:proofErr w:type="spellEnd"/>
      <w:r w:rsidRPr="00744E3B">
        <w:rPr>
          <w:rFonts w:ascii="Calibri" w:hAnsi="Calibri" w:cs="Calibri"/>
          <w:szCs w:val="22"/>
        </w:rPr>
        <w:t xml:space="preserve">. </w:t>
      </w:r>
      <w:proofErr w:type="spellStart"/>
      <w:r w:rsidRPr="00744E3B">
        <w:rPr>
          <w:rFonts w:ascii="Calibri" w:hAnsi="Calibri" w:cs="Calibri"/>
          <w:szCs w:val="22"/>
        </w:rPr>
        <w:t>Bl.a</w:t>
      </w:r>
      <w:proofErr w:type="spellEnd"/>
      <w:r w:rsidRPr="00744E3B">
        <w:rPr>
          <w:rFonts w:ascii="Calibri" w:hAnsi="Calibri" w:cs="Calibri"/>
          <w:szCs w:val="22"/>
        </w:rPr>
        <w:t xml:space="preserve"> for å få inn data fra hytteeier. </w:t>
      </w:r>
    </w:p>
    <w:p w14:paraId="4C38CD10" w14:textId="77777777" w:rsidR="00744E3B" w:rsidRPr="00744E3B" w:rsidRDefault="00744E3B" w:rsidP="00744E3B">
      <w:pPr>
        <w:rPr>
          <w:rFonts w:ascii="Calibri" w:hAnsi="Calibri" w:cs="Calibri"/>
          <w:szCs w:val="22"/>
        </w:rPr>
      </w:pPr>
      <w:r w:rsidRPr="00744E3B">
        <w:rPr>
          <w:rFonts w:ascii="Calibri" w:hAnsi="Calibri" w:cs="Calibri"/>
          <w:szCs w:val="22"/>
        </w:rPr>
        <w:t>Feiere benytter nettbrett.</w:t>
      </w:r>
    </w:p>
    <w:p w14:paraId="3A1FC564" w14:textId="77777777" w:rsidR="00744E3B" w:rsidRPr="00744E3B" w:rsidRDefault="00744E3B" w:rsidP="00744E3B">
      <w:pPr>
        <w:rPr>
          <w:rFonts w:ascii="Calibri" w:hAnsi="Calibri" w:cs="Calibri"/>
          <w:szCs w:val="22"/>
        </w:rPr>
      </w:pPr>
    </w:p>
    <w:p w14:paraId="6FE45A5A" w14:textId="77777777" w:rsidR="00744E3B" w:rsidRPr="00744E3B" w:rsidRDefault="00744E3B" w:rsidP="00744E3B">
      <w:pPr>
        <w:rPr>
          <w:rFonts w:ascii="Calibri" w:hAnsi="Calibri" w:cs="Calibri"/>
          <w:szCs w:val="22"/>
        </w:rPr>
      </w:pPr>
      <w:r w:rsidRPr="00744E3B">
        <w:rPr>
          <w:rFonts w:ascii="Calibri" w:hAnsi="Calibri" w:cs="Calibri"/>
          <w:szCs w:val="22"/>
        </w:rPr>
        <w:t xml:space="preserve">Saksbehandling foregår i Sak- arkivsystemet Elements. </w:t>
      </w:r>
    </w:p>
    <w:p w14:paraId="266B2469" w14:textId="77777777" w:rsidR="00744E3B" w:rsidRPr="00744E3B" w:rsidRDefault="00744E3B" w:rsidP="00744E3B">
      <w:pPr>
        <w:rPr>
          <w:rFonts w:ascii="Calibri" w:hAnsi="Calibri" w:cs="Calibri"/>
          <w:sz w:val="24"/>
        </w:rPr>
      </w:pPr>
    </w:p>
    <w:p w14:paraId="77609167" w14:textId="4D9E9BF7" w:rsidR="00744E3B" w:rsidRPr="00744E3B" w:rsidRDefault="00744E3B" w:rsidP="00C92047">
      <w:pPr>
        <w:pStyle w:val="Heading3"/>
      </w:pPr>
      <w:r w:rsidRPr="00744E3B">
        <w:t>Salten Brann IKS</w:t>
      </w:r>
    </w:p>
    <w:p w14:paraId="4EB724A3" w14:textId="77777777" w:rsidR="00744E3B" w:rsidRPr="00744E3B" w:rsidRDefault="00744E3B" w:rsidP="00744E3B">
      <w:pPr>
        <w:rPr>
          <w:rFonts w:ascii="Calibri" w:hAnsi="Calibri" w:cs="Calibri"/>
          <w:szCs w:val="22"/>
        </w:rPr>
      </w:pPr>
      <w:r w:rsidRPr="00744E3B">
        <w:rPr>
          <w:rFonts w:ascii="Calibri" w:hAnsi="Calibri" w:cs="Calibri"/>
          <w:szCs w:val="22"/>
        </w:rPr>
        <w:t xml:space="preserve">Salten Brann benytter Elements som sak- arkivsystem. </w:t>
      </w:r>
    </w:p>
    <w:p w14:paraId="630563BE" w14:textId="77777777" w:rsidR="00744E3B" w:rsidRPr="00744E3B" w:rsidRDefault="00744E3B" w:rsidP="00744E3B">
      <w:pPr>
        <w:rPr>
          <w:rFonts w:ascii="Calibri" w:hAnsi="Calibri" w:cs="Calibri"/>
          <w:szCs w:val="22"/>
        </w:rPr>
      </w:pPr>
      <w:r w:rsidRPr="00744E3B">
        <w:rPr>
          <w:rFonts w:ascii="Calibri" w:hAnsi="Calibri" w:cs="Calibri"/>
          <w:szCs w:val="22"/>
        </w:rPr>
        <w:t>Kvalitetssystem (</w:t>
      </w:r>
      <w:proofErr w:type="spellStart"/>
      <w:r w:rsidRPr="00744E3B">
        <w:rPr>
          <w:rFonts w:ascii="Calibri" w:hAnsi="Calibri" w:cs="Calibri"/>
          <w:szCs w:val="22"/>
        </w:rPr>
        <w:t>ledelsesystemer</w:t>
      </w:r>
      <w:proofErr w:type="spellEnd"/>
      <w:r w:rsidRPr="00744E3B">
        <w:rPr>
          <w:rFonts w:ascii="Calibri" w:hAnsi="Calibri" w:cs="Calibri"/>
          <w:szCs w:val="22"/>
        </w:rPr>
        <w:t xml:space="preserve"> for ISO 9001, 14001 og 45001) er </w:t>
      </w:r>
      <w:proofErr w:type="gramStart"/>
      <w:r w:rsidRPr="00744E3B">
        <w:rPr>
          <w:rFonts w:ascii="Calibri" w:hAnsi="Calibri" w:cs="Calibri"/>
          <w:szCs w:val="22"/>
        </w:rPr>
        <w:t>implementert</w:t>
      </w:r>
      <w:proofErr w:type="gramEnd"/>
      <w:r w:rsidRPr="00744E3B">
        <w:rPr>
          <w:rFonts w:ascii="Calibri" w:hAnsi="Calibri" w:cs="Calibri"/>
          <w:szCs w:val="22"/>
        </w:rPr>
        <w:t xml:space="preserve"> i en skyløsning fra 4Human TQM. Denne er </w:t>
      </w:r>
      <w:proofErr w:type="gramStart"/>
      <w:r w:rsidRPr="00744E3B">
        <w:rPr>
          <w:rFonts w:ascii="Calibri" w:hAnsi="Calibri" w:cs="Calibri"/>
          <w:szCs w:val="22"/>
        </w:rPr>
        <w:t>integrert</w:t>
      </w:r>
      <w:proofErr w:type="gramEnd"/>
      <w:r w:rsidRPr="00744E3B">
        <w:rPr>
          <w:rFonts w:ascii="Calibri" w:hAnsi="Calibri" w:cs="Calibri"/>
          <w:szCs w:val="22"/>
        </w:rPr>
        <w:t xml:space="preserve"> med Active </w:t>
      </w:r>
      <w:proofErr w:type="spellStart"/>
      <w:r w:rsidRPr="00744E3B">
        <w:rPr>
          <w:rFonts w:ascii="Calibri" w:hAnsi="Calibri" w:cs="Calibri"/>
          <w:szCs w:val="22"/>
        </w:rPr>
        <w:t>Drirectory</w:t>
      </w:r>
      <w:proofErr w:type="spellEnd"/>
      <w:r w:rsidRPr="00744E3B">
        <w:rPr>
          <w:rFonts w:ascii="Calibri" w:hAnsi="Calibri" w:cs="Calibri"/>
          <w:szCs w:val="22"/>
        </w:rPr>
        <w:t xml:space="preserve"> (</w:t>
      </w:r>
      <w:proofErr w:type="spellStart"/>
      <w:r w:rsidRPr="00744E3B">
        <w:rPr>
          <w:rFonts w:ascii="Calibri" w:hAnsi="Calibri" w:cs="Calibri"/>
          <w:szCs w:val="22"/>
        </w:rPr>
        <w:t>BKAD</w:t>
      </w:r>
      <w:proofErr w:type="spellEnd"/>
      <w:r w:rsidRPr="00744E3B">
        <w:rPr>
          <w:rFonts w:ascii="Calibri" w:hAnsi="Calibri" w:cs="Calibri"/>
          <w:szCs w:val="22"/>
        </w:rPr>
        <w:t xml:space="preserve">) hvor brukere synkroniseres + </w:t>
      </w:r>
      <w:proofErr w:type="spellStart"/>
      <w:r w:rsidRPr="00744E3B">
        <w:rPr>
          <w:rFonts w:ascii="Calibri" w:hAnsi="Calibri" w:cs="Calibri"/>
          <w:szCs w:val="22"/>
        </w:rPr>
        <w:t>SSO</w:t>
      </w:r>
      <w:proofErr w:type="spellEnd"/>
    </w:p>
    <w:p w14:paraId="369C5C2F" w14:textId="77777777" w:rsidR="00744E3B" w:rsidRPr="00744E3B" w:rsidRDefault="00744E3B" w:rsidP="00744E3B">
      <w:pPr>
        <w:rPr>
          <w:rFonts w:ascii="Calibri" w:hAnsi="Calibri" w:cs="Calibri"/>
          <w:szCs w:val="22"/>
        </w:rPr>
      </w:pPr>
      <w:r w:rsidRPr="00744E3B">
        <w:rPr>
          <w:rFonts w:ascii="Calibri" w:hAnsi="Calibri" w:cs="Calibri"/>
          <w:szCs w:val="22"/>
        </w:rPr>
        <w:t xml:space="preserve">For tiden testes </w:t>
      </w:r>
      <w:proofErr w:type="spellStart"/>
      <w:r w:rsidRPr="00744E3B">
        <w:rPr>
          <w:rFonts w:ascii="Calibri" w:hAnsi="Calibri" w:cs="Calibri"/>
          <w:szCs w:val="22"/>
        </w:rPr>
        <w:t>EcoOnline</w:t>
      </w:r>
      <w:proofErr w:type="spellEnd"/>
      <w:r w:rsidRPr="00744E3B">
        <w:rPr>
          <w:rFonts w:ascii="Calibri" w:hAnsi="Calibri" w:cs="Calibri"/>
          <w:szCs w:val="22"/>
        </w:rPr>
        <w:t>, hvor kontroll med kjemikalier og eksponeringer er mål og hensikt.</w:t>
      </w:r>
    </w:p>
    <w:p w14:paraId="58F7DDEE" w14:textId="3B7CC223" w:rsidR="00744E3B" w:rsidRDefault="00744E3B" w:rsidP="00F46074">
      <w:pPr>
        <w:rPr>
          <w:rFonts w:ascii="Calibri" w:hAnsi="Calibri" w:cs="Calibri"/>
          <w:szCs w:val="22"/>
        </w:rPr>
      </w:pPr>
      <w:r w:rsidRPr="00F46074">
        <w:rPr>
          <w:rFonts w:ascii="Calibri" w:hAnsi="Calibri" w:cs="Calibri"/>
          <w:szCs w:val="22"/>
        </w:rPr>
        <w:t>Salten Brann har utstrakt bruk av Office 365 med det dette innebærer av muligheter.</w:t>
      </w:r>
    </w:p>
    <w:p w14:paraId="3C308272" w14:textId="77777777" w:rsidR="00F46074" w:rsidRPr="00F46074" w:rsidRDefault="00F46074" w:rsidP="00F46074">
      <w:pPr>
        <w:rPr>
          <w:rFonts w:ascii="Calibri" w:hAnsi="Calibri" w:cs="Calibri"/>
          <w:szCs w:val="22"/>
        </w:rPr>
      </w:pPr>
    </w:p>
    <w:p w14:paraId="3A4847A6" w14:textId="5210F983" w:rsidR="007A1C0A" w:rsidRPr="007A1C0A" w:rsidRDefault="00744E3B" w:rsidP="00C92047">
      <w:pPr>
        <w:pStyle w:val="Heading3"/>
      </w:pPr>
      <w:r w:rsidRPr="007A1C0A">
        <w:t xml:space="preserve">BRIS og statistikkverktøy. </w:t>
      </w:r>
    </w:p>
    <w:p w14:paraId="3809DA1D" w14:textId="273513E0" w:rsidR="00744E3B" w:rsidRPr="00744E3B" w:rsidRDefault="00744E3B" w:rsidP="00744E3B">
      <w:pPr>
        <w:spacing w:after="160" w:line="259" w:lineRule="auto"/>
        <w:rPr>
          <w:rFonts w:ascii="Calibri" w:eastAsia="Calibri" w:hAnsi="Calibri"/>
          <w:szCs w:val="22"/>
          <w:lang w:eastAsia="en-US"/>
        </w:rPr>
      </w:pPr>
      <w:r w:rsidRPr="00744E3B">
        <w:rPr>
          <w:rFonts w:ascii="Calibri" w:eastAsia="Calibri" w:hAnsi="Calibri"/>
          <w:szCs w:val="22"/>
          <w:lang w:eastAsia="en-US"/>
        </w:rPr>
        <w:t xml:space="preserve">Alle brannvesen rapporterer hendelser inn i det statlige systemet BRIS, som administreres av Direktoratet for </w:t>
      </w:r>
      <w:proofErr w:type="spellStart"/>
      <w:r w:rsidRPr="00744E3B">
        <w:rPr>
          <w:rFonts w:ascii="Calibri" w:eastAsia="Calibri" w:hAnsi="Calibri"/>
          <w:szCs w:val="22"/>
          <w:lang w:eastAsia="en-US"/>
        </w:rPr>
        <w:t>samfunnsikkerhet</w:t>
      </w:r>
      <w:proofErr w:type="spellEnd"/>
      <w:r w:rsidRPr="00744E3B">
        <w:rPr>
          <w:rFonts w:ascii="Calibri" w:eastAsia="Calibri" w:hAnsi="Calibri"/>
          <w:szCs w:val="22"/>
          <w:lang w:eastAsia="en-US"/>
        </w:rPr>
        <w:t xml:space="preserve"> og beredskap. Dette skjer i all hovedsak automatisk med overføringa av data fra det nasjonale Nødnettsystemet. I tillegg vil det være manuell innlegging av data på en del hendelser. Uttrekk av data skjer gjennom blant annet brannstatistikk.no.  </w:t>
      </w:r>
    </w:p>
    <w:p w14:paraId="2111AA29" w14:textId="127F8933" w:rsidR="00680231" w:rsidRPr="00680231" w:rsidRDefault="00680231" w:rsidP="00C92047">
      <w:pPr>
        <w:pStyle w:val="Heading3"/>
      </w:pPr>
      <w:r w:rsidRPr="00680231">
        <w:t>Nytt Nasjonal</w:t>
      </w:r>
      <w:r w:rsidR="004D3438">
        <w:t>t</w:t>
      </w:r>
      <w:r w:rsidRPr="00680231">
        <w:t xml:space="preserve"> </w:t>
      </w:r>
      <w:proofErr w:type="spellStart"/>
      <w:r w:rsidRPr="00680231">
        <w:t>Oppdragshånderingsverktøy</w:t>
      </w:r>
      <w:proofErr w:type="spellEnd"/>
    </w:p>
    <w:p w14:paraId="3786A7AA" w14:textId="77777777" w:rsidR="00FD2701" w:rsidRDefault="00F1720D" w:rsidP="003C0C49">
      <w:pPr>
        <w:rPr>
          <w:rFonts w:asciiTheme="minorHAnsi" w:hAnsiTheme="minorHAnsi"/>
          <w:szCs w:val="22"/>
        </w:rPr>
      </w:pPr>
      <w:r>
        <w:rPr>
          <w:rFonts w:asciiTheme="minorHAnsi" w:hAnsiTheme="minorHAnsi"/>
          <w:szCs w:val="22"/>
        </w:rPr>
        <w:t xml:space="preserve">Salten Brann IKS vil sammen med alle 110-sentraler innføre nytt nasjonalt </w:t>
      </w:r>
      <w:proofErr w:type="spellStart"/>
      <w:r>
        <w:rPr>
          <w:rFonts w:asciiTheme="minorHAnsi" w:hAnsiTheme="minorHAnsi"/>
          <w:szCs w:val="22"/>
        </w:rPr>
        <w:t>Oppdragshånderingsverktøv</w:t>
      </w:r>
      <w:proofErr w:type="spellEnd"/>
      <w:r>
        <w:rPr>
          <w:rFonts w:asciiTheme="minorHAnsi" w:hAnsiTheme="minorHAnsi"/>
          <w:szCs w:val="22"/>
        </w:rPr>
        <w:t xml:space="preserve"> </w:t>
      </w:r>
      <w:r w:rsidR="008660D2">
        <w:rPr>
          <w:rFonts w:asciiTheme="minorHAnsi" w:hAnsiTheme="minorHAnsi"/>
          <w:szCs w:val="22"/>
        </w:rPr>
        <w:t>i 2021</w:t>
      </w:r>
    </w:p>
    <w:p w14:paraId="21CB2C70" w14:textId="2AD01A9B" w:rsidR="00375F81" w:rsidRDefault="008660D2" w:rsidP="003C0C49">
      <w:pPr>
        <w:rPr>
          <w:rFonts w:asciiTheme="minorHAnsi" w:hAnsiTheme="minorHAnsi"/>
          <w:b/>
          <w:bCs/>
          <w:szCs w:val="22"/>
        </w:rPr>
      </w:pPr>
      <w:r>
        <w:rPr>
          <w:rFonts w:asciiTheme="minorHAnsi" w:hAnsiTheme="minorHAnsi"/>
          <w:szCs w:val="22"/>
        </w:rPr>
        <w:t xml:space="preserve"> – Dette er beskrevet i </w:t>
      </w:r>
      <w:r w:rsidR="00860AB9" w:rsidRPr="00FD2701">
        <w:rPr>
          <w:rFonts w:asciiTheme="minorHAnsi" w:hAnsiTheme="minorHAnsi"/>
          <w:b/>
          <w:bCs/>
          <w:szCs w:val="22"/>
        </w:rPr>
        <w:t>Vedlegg A-</w:t>
      </w:r>
      <w:r w:rsidR="00AB7ADC" w:rsidRPr="00FD2701">
        <w:rPr>
          <w:rFonts w:asciiTheme="minorHAnsi" w:hAnsiTheme="minorHAnsi"/>
          <w:b/>
          <w:bCs/>
          <w:szCs w:val="22"/>
        </w:rPr>
        <w:t>D</w:t>
      </w:r>
      <w:r w:rsidR="00C22E03" w:rsidRPr="00FD2701">
        <w:rPr>
          <w:rFonts w:asciiTheme="minorHAnsi" w:hAnsiTheme="minorHAnsi"/>
          <w:b/>
          <w:bCs/>
          <w:szCs w:val="22"/>
        </w:rPr>
        <w:t xml:space="preserve"> til Bilag 3</w:t>
      </w:r>
    </w:p>
    <w:p w14:paraId="0C997B83" w14:textId="2FB654D5" w:rsidR="009A14A1" w:rsidRPr="00CC33A7" w:rsidRDefault="009A14A1" w:rsidP="003C0C49">
      <w:pPr>
        <w:rPr>
          <w:rFonts w:asciiTheme="minorHAnsi" w:hAnsiTheme="minorHAnsi"/>
          <w:i/>
          <w:iCs/>
          <w:szCs w:val="22"/>
        </w:rPr>
      </w:pPr>
    </w:p>
    <w:p w14:paraId="00E13EBB" w14:textId="3A18F0C3" w:rsidR="00C44689" w:rsidRPr="00CC33A7" w:rsidRDefault="00C44689" w:rsidP="003C0C49">
      <w:pPr>
        <w:rPr>
          <w:rFonts w:asciiTheme="minorHAnsi" w:hAnsiTheme="minorHAnsi"/>
          <w:i/>
          <w:iCs/>
          <w:szCs w:val="22"/>
        </w:rPr>
      </w:pPr>
      <w:r w:rsidRPr="00CC33A7">
        <w:rPr>
          <w:rFonts w:asciiTheme="minorHAnsi" w:hAnsiTheme="minorHAnsi"/>
          <w:i/>
          <w:iCs/>
          <w:szCs w:val="22"/>
        </w:rPr>
        <w:t xml:space="preserve">Tilbydere oppfordres til å </w:t>
      </w:r>
      <w:r w:rsidR="00843194" w:rsidRPr="00CC33A7">
        <w:rPr>
          <w:rFonts w:asciiTheme="minorHAnsi" w:hAnsiTheme="minorHAnsi"/>
          <w:i/>
          <w:iCs/>
          <w:szCs w:val="22"/>
        </w:rPr>
        <w:t>sette seg godt inn i dette</w:t>
      </w:r>
      <w:r w:rsidR="007A03B7" w:rsidRPr="00CC33A7">
        <w:rPr>
          <w:rFonts w:asciiTheme="minorHAnsi" w:hAnsiTheme="minorHAnsi"/>
          <w:i/>
          <w:iCs/>
          <w:szCs w:val="22"/>
        </w:rPr>
        <w:t>.</w:t>
      </w:r>
    </w:p>
    <w:p w14:paraId="2797DF99" w14:textId="77777777" w:rsidR="00C22E03" w:rsidRPr="00D01166" w:rsidRDefault="00C22E03" w:rsidP="003C0C49">
      <w:pPr>
        <w:rPr>
          <w:rFonts w:asciiTheme="minorHAnsi" w:hAnsiTheme="minorHAnsi"/>
          <w:szCs w:val="22"/>
        </w:rPr>
      </w:pPr>
    </w:p>
    <w:p w14:paraId="37D478B1" w14:textId="0AE9018F" w:rsidR="00F81DD4" w:rsidRPr="00C0302F" w:rsidRDefault="00F81DD4" w:rsidP="00C92047">
      <w:pPr>
        <w:pStyle w:val="Heading3"/>
      </w:pPr>
      <w:bookmarkStart w:id="13" w:name="_Toc527300500"/>
      <w:r w:rsidRPr="00C0302F">
        <w:t>Modernisert folkeregister på FIKS plattform</w:t>
      </w:r>
    </w:p>
    <w:p w14:paraId="07E572F7" w14:textId="246C1F2F" w:rsidR="00F81DD4" w:rsidRPr="00F81DD4" w:rsidRDefault="00F81DD4" w:rsidP="00F81DD4">
      <w:pPr>
        <w:spacing w:after="160" w:line="259" w:lineRule="auto"/>
        <w:rPr>
          <w:rFonts w:asciiTheme="minorHAnsi" w:hAnsiTheme="minorHAnsi"/>
        </w:rPr>
      </w:pPr>
      <w:r w:rsidRPr="00F81DD4">
        <w:rPr>
          <w:rFonts w:asciiTheme="minorHAnsi" w:hAnsiTheme="minorHAnsi"/>
        </w:rPr>
        <w:t>Ved bruk av KS sin FIKS plattform har kommunen tilgang til en rekke ulike tjenester som vi benytter.</w:t>
      </w:r>
    </w:p>
    <w:p w14:paraId="7E9CF053" w14:textId="087823E8" w:rsidR="00B76F58" w:rsidRDefault="00F81DD4" w:rsidP="00F81DD4">
      <w:pPr>
        <w:spacing w:after="160" w:line="259" w:lineRule="auto"/>
        <w:rPr>
          <w:rFonts w:asciiTheme="minorHAnsi" w:hAnsiTheme="minorHAnsi" w:cs="Arial"/>
          <w:sz w:val="36"/>
          <w:szCs w:val="36"/>
        </w:rPr>
      </w:pPr>
      <w:r w:rsidRPr="00F81DD4">
        <w:rPr>
          <w:rFonts w:asciiTheme="minorHAnsi" w:hAnsiTheme="minorHAnsi"/>
        </w:rPr>
        <w:t>Deres nyeste tjeneste Modernisert folkeregister er Bodø kommune en av flere fyrtårn kommuner for å ta i bruk tjenesten opp mot våre fagsystemer. Med den nye folkeregister tjenesten vil man raskere ha tilgjengelig nye informasjon om personer og adresser, men også muligheter for å skape ny funksjonalitet. Vi ser for oss at dette vil være svært nyttig og kunne koble Smart Arkitektur og FIKS plattformen og være med å bidra til at man får mulighet til å koble flere tjenester opp mot funksjonalitet som er og kommer her.</w:t>
      </w:r>
      <w:r w:rsidR="00B76F58">
        <w:rPr>
          <w:rFonts w:asciiTheme="minorHAnsi" w:hAnsiTheme="minorHAnsi"/>
        </w:rPr>
        <w:br w:type="page"/>
      </w:r>
    </w:p>
    <w:p w14:paraId="4CD23D07" w14:textId="40364FB7" w:rsidR="003C0C49" w:rsidRPr="001575D3" w:rsidRDefault="003C0C49" w:rsidP="003C0C49">
      <w:pPr>
        <w:pStyle w:val="Heading1"/>
        <w:rPr>
          <w:rFonts w:asciiTheme="minorHAnsi" w:hAnsiTheme="minorHAnsi"/>
        </w:rPr>
      </w:pPr>
      <w:bookmarkStart w:id="14" w:name="_Toc53664389"/>
      <w:r w:rsidRPr="001575D3">
        <w:rPr>
          <w:rFonts w:asciiTheme="minorHAnsi" w:hAnsiTheme="minorHAnsi"/>
        </w:rPr>
        <w:lastRenderedPageBreak/>
        <w:t xml:space="preserve">Bilag 4: </w:t>
      </w:r>
      <w:r>
        <w:rPr>
          <w:rFonts w:asciiTheme="minorHAnsi" w:hAnsiTheme="minorHAnsi"/>
        </w:rPr>
        <w:t>Fremdriftsplan</w:t>
      </w:r>
      <w:bookmarkEnd w:id="13"/>
      <w:bookmarkEnd w:id="14"/>
      <w:r w:rsidRPr="001575D3">
        <w:rPr>
          <w:rFonts w:asciiTheme="minorHAnsi" w:hAnsiTheme="minorHAnsi"/>
        </w:rPr>
        <w:t xml:space="preserve"> </w:t>
      </w:r>
    </w:p>
    <w:p w14:paraId="387C16F3" w14:textId="77777777" w:rsidR="003C0C49" w:rsidRPr="001575D3" w:rsidRDefault="003C0C49" w:rsidP="003C0C49">
      <w:pPr>
        <w:rPr>
          <w:rFonts w:asciiTheme="minorHAnsi" w:hAnsiTheme="minorHAnsi" w:cs="Arial"/>
          <w:sz w:val="28"/>
          <w:szCs w:val="28"/>
        </w:rPr>
      </w:pPr>
    </w:p>
    <w:p w14:paraId="0B894737" w14:textId="77777777" w:rsidR="003C0C49" w:rsidRPr="001575D3" w:rsidRDefault="003C0C49" w:rsidP="003C0C49">
      <w:pPr>
        <w:rPr>
          <w:rFonts w:asciiTheme="minorHAnsi" w:hAnsiTheme="minorHAnsi"/>
          <w:i/>
        </w:rPr>
      </w:pPr>
      <w:r w:rsidRPr="001575D3">
        <w:rPr>
          <w:rFonts w:asciiTheme="minorHAnsi" w:hAnsiTheme="minorHAnsi"/>
          <w:i/>
        </w:rPr>
        <w:t xml:space="preserve">Partneren skal spesifisere en overordnet prosjekt- og fremdriftsplan i bilag 4 med utgangspunkt i angitt oppstartsdato. Planen må synliggjøre de reelle datoene for den planlagte fremdriften. Fremdriftsplanen skal fremgå nederst i dette bilaget. </w:t>
      </w:r>
    </w:p>
    <w:p w14:paraId="2C7DC1C7" w14:textId="77777777" w:rsidR="003C0C49" w:rsidRPr="001575D3" w:rsidRDefault="003C0C49" w:rsidP="003C0C49">
      <w:pPr>
        <w:pStyle w:val="BodyText"/>
        <w:spacing w:before="9"/>
        <w:rPr>
          <w:rFonts w:asciiTheme="minorHAnsi" w:hAnsiTheme="minorHAnsi"/>
          <w:i/>
          <w:sz w:val="20"/>
        </w:rPr>
      </w:pPr>
    </w:p>
    <w:p w14:paraId="6F7FBCFE" w14:textId="77777777" w:rsidR="003C0C49" w:rsidRPr="00B02862" w:rsidRDefault="003C0C49" w:rsidP="009F7457">
      <w:pPr>
        <w:pStyle w:val="NoSpacing"/>
      </w:pPr>
      <w:r w:rsidRPr="00B02862">
        <w:t xml:space="preserve">Avtalens punkt 2.1. </w:t>
      </w:r>
      <w:r>
        <w:t>Forberedelser og organisering</w:t>
      </w:r>
    </w:p>
    <w:p w14:paraId="128243FA" w14:textId="20992B51" w:rsidR="003C0C49" w:rsidRPr="001575D3" w:rsidRDefault="003C0C49" w:rsidP="003C0C49">
      <w:pPr>
        <w:rPr>
          <w:rFonts w:asciiTheme="minorHAnsi" w:hAnsiTheme="minorHAnsi"/>
        </w:rPr>
      </w:pPr>
      <w:r w:rsidRPr="001575D3">
        <w:rPr>
          <w:rFonts w:asciiTheme="minorHAnsi" w:hAnsiTheme="minorHAnsi"/>
        </w:rPr>
        <w:t xml:space="preserve">Partneren skal utarbeide en overordnet prosjekt- og milepælsplan for gjennomføring av innovasjonspartnerskapet med beskrivelse av faser og delmål her. Planen skal ta utgangspunkt i at oppstartsdato for leveransen </w:t>
      </w:r>
      <w:r w:rsidRPr="004525DE">
        <w:rPr>
          <w:rFonts w:asciiTheme="minorHAnsi" w:hAnsiTheme="minorHAnsi"/>
        </w:rPr>
        <w:t xml:space="preserve">er </w:t>
      </w:r>
      <w:r w:rsidR="00297953">
        <w:rPr>
          <w:rFonts w:asciiTheme="minorHAnsi" w:hAnsiTheme="minorHAnsi"/>
        </w:rPr>
        <w:t>08.03.2021</w:t>
      </w:r>
      <w:r w:rsidRPr="004525DE">
        <w:rPr>
          <w:rFonts w:asciiTheme="minorHAnsi" w:hAnsiTheme="minorHAnsi"/>
        </w:rPr>
        <w:t>.</w:t>
      </w:r>
      <w:r w:rsidRPr="001575D3">
        <w:rPr>
          <w:rFonts w:asciiTheme="minorHAnsi" w:hAnsiTheme="minorHAnsi"/>
        </w:rPr>
        <w:t xml:space="preserve"> Med oppstartsdato menes her tidspunkt for </w:t>
      </w:r>
      <w:r>
        <w:rPr>
          <w:rFonts w:asciiTheme="minorHAnsi" w:hAnsiTheme="minorHAnsi"/>
        </w:rPr>
        <w:t>avtale</w:t>
      </w:r>
      <w:r w:rsidRPr="001575D3">
        <w:rPr>
          <w:rFonts w:asciiTheme="minorHAnsi" w:hAnsiTheme="minorHAnsi"/>
        </w:rPr>
        <w:t xml:space="preserve">inngåelse. I utgangspunktet er det planlagt at innovasjonspartnerskapet skal gjennomføres i løpet av </w:t>
      </w:r>
      <w:r>
        <w:rPr>
          <w:rFonts w:asciiTheme="minorHAnsi" w:hAnsiTheme="minorHAnsi"/>
        </w:rPr>
        <w:t xml:space="preserve">12 måneder, </w:t>
      </w:r>
      <w:r w:rsidRPr="001575D3">
        <w:rPr>
          <w:rFonts w:asciiTheme="minorHAnsi" w:hAnsiTheme="minorHAnsi"/>
        </w:rPr>
        <w:t xml:space="preserve">maksimalt 18 måneder. Det vil si at det skal gå maksimalt 18 måneder fra </w:t>
      </w:r>
      <w:r>
        <w:rPr>
          <w:rFonts w:asciiTheme="minorHAnsi" w:hAnsiTheme="minorHAnsi"/>
        </w:rPr>
        <w:t>avtale</w:t>
      </w:r>
      <w:r w:rsidRPr="001575D3">
        <w:rPr>
          <w:rFonts w:asciiTheme="minorHAnsi" w:hAnsiTheme="minorHAnsi"/>
        </w:rPr>
        <w:t xml:space="preserve">inngåelse og frem til leveransen er godkjent. Partneren kan i sitt tilbud legge opp til at innovasjonspartnerskapet blir gjennomført over et kortere tidsrom, dersom dette anses forsvarlig ut fra løsningen. Deretter har Oppdragsgiver </w:t>
      </w:r>
      <w:r w:rsidR="00814409">
        <w:rPr>
          <w:rFonts w:asciiTheme="minorHAnsi" w:hAnsiTheme="minorHAnsi"/>
        </w:rPr>
        <w:t>1</w:t>
      </w:r>
      <w:r w:rsidR="001163E9">
        <w:rPr>
          <w:rFonts w:asciiTheme="minorHAnsi" w:hAnsiTheme="minorHAnsi"/>
        </w:rPr>
        <w:t>8</w:t>
      </w:r>
      <w:r w:rsidRPr="001575D3">
        <w:rPr>
          <w:rFonts w:asciiTheme="minorHAnsi" w:hAnsiTheme="minorHAnsi"/>
        </w:rPr>
        <w:t>0 dager til å avgjøre om opsjon til å kjøpe løsningen skal benyttes.</w:t>
      </w:r>
    </w:p>
    <w:p w14:paraId="2A769049" w14:textId="77777777" w:rsidR="003C0C49" w:rsidRPr="001575D3" w:rsidRDefault="003C0C49" w:rsidP="003C0C49">
      <w:pPr>
        <w:rPr>
          <w:rFonts w:asciiTheme="minorHAnsi" w:hAnsiTheme="minorHAnsi"/>
        </w:rPr>
      </w:pPr>
    </w:p>
    <w:p w14:paraId="2189F86B" w14:textId="77777777" w:rsidR="003C0C49" w:rsidRPr="001575D3" w:rsidRDefault="003C0C49" w:rsidP="003C0C49">
      <w:pPr>
        <w:rPr>
          <w:rFonts w:asciiTheme="minorHAnsi" w:hAnsiTheme="minorHAnsi"/>
        </w:rPr>
      </w:pPr>
      <w:r w:rsidRPr="001575D3">
        <w:rPr>
          <w:rFonts w:asciiTheme="minorHAnsi" w:hAnsiTheme="minorHAnsi"/>
        </w:rPr>
        <w:t xml:space="preserve">Planen bør ta utgangspunkt i de forskjellige fasene som </w:t>
      </w:r>
      <w:proofErr w:type="gramStart"/>
      <w:r w:rsidRPr="001575D3">
        <w:rPr>
          <w:rFonts w:asciiTheme="minorHAnsi" w:hAnsiTheme="minorHAnsi"/>
        </w:rPr>
        <w:t>fremkommer</w:t>
      </w:r>
      <w:proofErr w:type="gramEnd"/>
      <w:r w:rsidRPr="001575D3">
        <w:rPr>
          <w:rFonts w:asciiTheme="minorHAnsi" w:hAnsiTheme="minorHAnsi"/>
        </w:rPr>
        <w:t xml:space="preserve"> i avtalens kapittel 2.</w:t>
      </w:r>
    </w:p>
    <w:p w14:paraId="450BE7AE" w14:textId="77777777" w:rsidR="003C0C49" w:rsidRPr="001575D3" w:rsidRDefault="003C0C49" w:rsidP="003C0C49">
      <w:pPr>
        <w:rPr>
          <w:rFonts w:asciiTheme="minorHAnsi" w:hAnsiTheme="minorHAnsi"/>
        </w:rPr>
      </w:pPr>
    </w:p>
    <w:p w14:paraId="74C3CAA3" w14:textId="77777777" w:rsidR="003C0C49" w:rsidRPr="001575D3" w:rsidRDefault="003C0C49" w:rsidP="003C0C49">
      <w:pPr>
        <w:rPr>
          <w:rFonts w:asciiTheme="minorHAnsi" w:hAnsiTheme="minorHAnsi"/>
        </w:rPr>
      </w:pPr>
      <w:r w:rsidRPr="001575D3">
        <w:rPr>
          <w:rFonts w:asciiTheme="minorHAnsi" w:hAnsiTheme="minorHAnsi"/>
        </w:rPr>
        <w:t xml:space="preserve">Etter </w:t>
      </w:r>
      <w:r>
        <w:rPr>
          <w:rFonts w:asciiTheme="minorHAnsi" w:hAnsiTheme="minorHAnsi"/>
        </w:rPr>
        <w:t>avtale</w:t>
      </w:r>
      <w:r w:rsidRPr="001575D3">
        <w:rPr>
          <w:rFonts w:asciiTheme="minorHAnsi" w:hAnsiTheme="minorHAnsi"/>
        </w:rPr>
        <w:t xml:space="preserv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w:t>
      </w:r>
      <w:proofErr w:type="gramStart"/>
      <w:r w:rsidRPr="001575D3">
        <w:rPr>
          <w:rFonts w:asciiTheme="minorHAnsi" w:hAnsiTheme="minorHAnsi"/>
        </w:rPr>
        <w:t>fremgå</w:t>
      </w:r>
      <w:proofErr w:type="gramEnd"/>
      <w:r w:rsidRPr="001575D3">
        <w:rPr>
          <w:rFonts w:asciiTheme="minorHAnsi" w:hAnsiTheme="minorHAnsi"/>
        </w:rPr>
        <w:t xml:space="preserve"> av fremdriftsplanen.</w:t>
      </w:r>
    </w:p>
    <w:p w14:paraId="2CF85F7E" w14:textId="77777777" w:rsidR="009F7457" w:rsidRPr="001575D3" w:rsidRDefault="009F7457" w:rsidP="003C0C49">
      <w:pPr>
        <w:rPr>
          <w:rFonts w:asciiTheme="minorHAnsi" w:hAnsiTheme="minorHAnsi"/>
        </w:rPr>
      </w:pPr>
    </w:p>
    <w:p w14:paraId="1641B38C" w14:textId="77777777" w:rsidR="003C0C49" w:rsidRPr="001575D3" w:rsidRDefault="003C0C49" w:rsidP="003C0C49">
      <w:pPr>
        <w:pStyle w:val="BodyText"/>
        <w:spacing w:before="10"/>
        <w:rPr>
          <w:rFonts w:asciiTheme="minorHAnsi" w:hAnsiTheme="minorHAnsi"/>
          <w:sz w:val="18"/>
        </w:rPr>
      </w:pPr>
    </w:p>
    <w:p w14:paraId="7191BDB9" w14:textId="77777777" w:rsidR="003C0C49" w:rsidRPr="009B755D" w:rsidRDefault="003C0C49" w:rsidP="009F7457">
      <w:pPr>
        <w:pStyle w:val="NoSpacing"/>
      </w:pPr>
      <w:r w:rsidRPr="009B755D">
        <w:t>Avtalens punkt 2.2.1 Delleveranser</w:t>
      </w:r>
    </w:p>
    <w:p w14:paraId="7F28676D" w14:textId="77777777" w:rsidR="003C0C49" w:rsidRPr="001575D3" w:rsidRDefault="003C0C49" w:rsidP="003C0C49">
      <w:pPr>
        <w:rPr>
          <w:rFonts w:asciiTheme="minorHAnsi" w:hAnsiTheme="minorHAnsi"/>
        </w:rPr>
      </w:pPr>
      <w:r w:rsidRPr="001575D3">
        <w:rPr>
          <w:rFonts w:asciiTheme="minorHAnsi" w:hAnsiTheme="minorHAnsi"/>
        </w:rPr>
        <w:t>Utviklingsfasen kan deles opp i delleveranser.</w:t>
      </w:r>
    </w:p>
    <w:p w14:paraId="4C14BF4D" w14:textId="77777777" w:rsidR="003C0C49" w:rsidRPr="001575D3" w:rsidRDefault="003C0C49" w:rsidP="003C0C49">
      <w:pPr>
        <w:rPr>
          <w:rFonts w:asciiTheme="minorHAnsi" w:hAnsiTheme="minorHAnsi"/>
        </w:rPr>
      </w:pPr>
    </w:p>
    <w:p w14:paraId="52FBCCCE" w14:textId="6BFF9E6A" w:rsidR="003C0C49" w:rsidRPr="001575D3" w:rsidRDefault="003C0C49" w:rsidP="003C0C49">
      <w:pPr>
        <w:rPr>
          <w:rFonts w:asciiTheme="minorHAnsi" w:hAnsiTheme="minorHAnsi"/>
        </w:rPr>
      </w:pPr>
      <w:r w:rsidRPr="001575D3">
        <w:rPr>
          <w:rFonts w:asciiTheme="minorHAnsi" w:hAnsiTheme="minorHAnsi"/>
        </w:rPr>
        <w:t xml:space="preserve">Hver delleveranse består av </w:t>
      </w:r>
      <w:r w:rsidR="00CF77F7">
        <w:rPr>
          <w:rFonts w:asciiTheme="minorHAnsi" w:hAnsiTheme="minorHAnsi"/>
        </w:rPr>
        <w:t>antall</w:t>
      </w:r>
      <w:r w:rsidRPr="001575D3">
        <w:rPr>
          <w:rFonts w:asciiTheme="minorHAnsi" w:hAnsiTheme="minorHAnsi"/>
        </w:rPr>
        <w:t xml:space="preserve"> trinn i henhold til avtalens punkt 2.2.2. Partneren må beskrive hvilke delleveranser løsningen eventuelt vil bestå av.</w:t>
      </w:r>
    </w:p>
    <w:p w14:paraId="20ECE0E4" w14:textId="77777777" w:rsidR="003C0C49" w:rsidRDefault="003C0C49" w:rsidP="003C0C49">
      <w:pPr>
        <w:pStyle w:val="BodyText"/>
        <w:spacing w:before="3"/>
        <w:rPr>
          <w:rFonts w:asciiTheme="minorHAnsi" w:hAnsiTheme="minorHAnsi"/>
          <w:sz w:val="21"/>
        </w:rPr>
      </w:pPr>
    </w:p>
    <w:p w14:paraId="35FB0818" w14:textId="77777777" w:rsidR="009F7457" w:rsidRDefault="009F7457" w:rsidP="003C0C49">
      <w:pPr>
        <w:pStyle w:val="BodyText"/>
        <w:spacing w:before="3"/>
        <w:rPr>
          <w:rFonts w:asciiTheme="minorHAnsi" w:hAnsiTheme="minorHAnsi"/>
          <w:sz w:val="21"/>
        </w:rPr>
      </w:pPr>
    </w:p>
    <w:p w14:paraId="3A7C4D71" w14:textId="77777777" w:rsidR="003C0C49" w:rsidRPr="005B78EC" w:rsidRDefault="003C0C49" w:rsidP="009F7457">
      <w:pPr>
        <w:pStyle w:val="NoSpacing"/>
      </w:pPr>
      <w:r w:rsidRPr="005B78EC">
        <w:t>Risikovurdering av utvikling av løsningen og driftsfasen, og plan for risikohåndtering</w:t>
      </w:r>
    </w:p>
    <w:p w14:paraId="4DB3ADE2" w14:textId="77777777" w:rsidR="003C0C49" w:rsidRPr="005B78EC" w:rsidRDefault="003C0C49" w:rsidP="003C0C49">
      <w:pPr>
        <w:rPr>
          <w:rFonts w:asciiTheme="minorHAnsi" w:hAnsiTheme="minorHAnsi"/>
        </w:rPr>
      </w:pPr>
      <w:r w:rsidRPr="001575D3">
        <w:rPr>
          <w:rFonts w:asciiTheme="minorHAnsi" w:hAnsiTheme="minorHAnsi"/>
        </w:rPr>
        <w:t xml:space="preserve">Partneren må beskrive </w:t>
      </w:r>
      <w:r>
        <w:rPr>
          <w:rFonts w:asciiTheme="minorHAnsi" w:hAnsiTheme="minorHAnsi"/>
        </w:rPr>
        <w:t>r</w:t>
      </w:r>
      <w:r w:rsidRPr="005B78EC">
        <w:rPr>
          <w:rFonts w:asciiTheme="minorHAnsi" w:hAnsiTheme="minorHAnsi"/>
        </w:rPr>
        <w:t>isikovurdering av utvikling av løsningen og driftsfasen, og</w:t>
      </w:r>
      <w:r>
        <w:rPr>
          <w:rFonts w:asciiTheme="minorHAnsi" w:hAnsiTheme="minorHAnsi"/>
        </w:rPr>
        <w:t xml:space="preserve"> oppgi en</w:t>
      </w:r>
      <w:r w:rsidRPr="005B78EC">
        <w:rPr>
          <w:rFonts w:asciiTheme="minorHAnsi" w:hAnsiTheme="minorHAnsi"/>
        </w:rPr>
        <w:t xml:space="preserve"> plan for risikohåndtering</w:t>
      </w:r>
    </w:p>
    <w:p w14:paraId="01229C09" w14:textId="77777777" w:rsidR="003C0C49" w:rsidRPr="001575D3" w:rsidRDefault="003C0C49" w:rsidP="003C0C49">
      <w:pPr>
        <w:rPr>
          <w:rFonts w:asciiTheme="minorHAnsi" w:hAnsiTheme="minorHAnsi"/>
        </w:rPr>
      </w:pPr>
    </w:p>
    <w:p w14:paraId="27C8AC16" w14:textId="77777777" w:rsidR="003C0C49" w:rsidRPr="001575D3" w:rsidRDefault="003C0C49" w:rsidP="003C0C49">
      <w:pPr>
        <w:rPr>
          <w:rFonts w:asciiTheme="minorHAnsi" w:hAnsiTheme="minorHAnsi"/>
        </w:rPr>
      </w:pPr>
    </w:p>
    <w:p w14:paraId="587E7EEA" w14:textId="77777777" w:rsidR="003C0C49" w:rsidRPr="001575D3" w:rsidRDefault="003C0C49" w:rsidP="003C0C49">
      <w:pPr>
        <w:rPr>
          <w:rFonts w:asciiTheme="minorHAnsi" w:hAnsiTheme="minorHAnsi"/>
        </w:rPr>
      </w:pPr>
    </w:p>
    <w:p w14:paraId="2F8C3910" w14:textId="77777777" w:rsidR="003C0C49" w:rsidRPr="00EB3DD7" w:rsidRDefault="003C0C49" w:rsidP="003C0C49"/>
    <w:p w14:paraId="224966FA" w14:textId="77777777" w:rsidR="00B135FF" w:rsidRDefault="00B135FF">
      <w:pPr>
        <w:spacing w:after="160" w:line="259" w:lineRule="auto"/>
        <w:rPr>
          <w:rFonts w:asciiTheme="minorHAnsi" w:hAnsiTheme="minorHAnsi" w:cs="Arial"/>
          <w:sz w:val="36"/>
          <w:szCs w:val="36"/>
        </w:rPr>
      </w:pPr>
      <w:bookmarkStart w:id="15" w:name="_Toc527300501"/>
      <w:r>
        <w:rPr>
          <w:rFonts w:asciiTheme="minorHAnsi" w:hAnsiTheme="minorHAnsi"/>
        </w:rPr>
        <w:br w:type="page"/>
      </w:r>
    </w:p>
    <w:p w14:paraId="3175ECC9" w14:textId="4FDE6805" w:rsidR="003C0C49" w:rsidRPr="001575D3" w:rsidRDefault="003C0C49" w:rsidP="003C0C49">
      <w:pPr>
        <w:pStyle w:val="Heading1"/>
        <w:rPr>
          <w:rFonts w:asciiTheme="minorHAnsi" w:hAnsiTheme="minorHAnsi"/>
        </w:rPr>
      </w:pPr>
      <w:bookmarkStart w:id="16" w:name="_Toc53664390"/>
      <w:r w:rsidRPr="001575D3">
        <w:rPr>
          <w:rFonts w:asciiTheme="minorHAnsi" w:hAnsiTheme="minorHAnsi"/>
        </w:rPr>
        <w:lastRenderedPageBreak/>
        <w:t>Bilag 5: Testing og godkjenning</w:t>
      </w:r>
      <w:bookmarkEnd w:id="15"/>
      <w:bookmarkEnd w:id="16"/>
    </w:p>
    <w:p w14:paraId="1409A9EC" w14:textId="77777777" w:rsidR="003C0C49" w:rsidRPr="001575D3" w:rsidRDefault="003C0C49" w:rsidP="003C0C49">
      <w:pPr>
        <w:rPr>
          <w:rFonts w:asciiTheme="minorHAnsi" w:hAnsiTheme="minorHAnsi" w:cs="Arial"/>
          <w:sz w:val="28"/>
          <w:szCs w:val="28"/>
        </w:rPr>
      </w:pPr>
    </w:p>
    <w:p w14:paraId="51C88079" w14:textId="77777777" w:rsidR="003C0C49" w:rsidRPr="001575D3" w:rsidRDefault="003C0C49" w:rsidP="003C0C49">
      <w:pPr>
        <w:rPr>
          <w:rFonts w:asciiTheme="minorHAnsi" w:hAnsiTheme="minorHAnsi"/>
          <w:i/>
        </w:rPr>
      </w:pPr>
      <w:r>
        <w:rPr>
          <w:rFonts w:asciiTheme="minorHAnsi" w:hAnsiTheme="minorHAnsi"/>
          <w:i/>
        </w:rPr>
        <w:t>Oppdragsgiver</w:t>
      </w:r>
      <w:r w:rsidRPr="001575D3">
        <w:rPr>
          <w:rFonts w:asciiTheme="minorHAnsi" w:hAnsiTheme="minorHAnsi"/>
          <w:i/>
        </w:rPr>
        <w:t xml:space="preserve">s og </w:t>
      </w:r>
      <w:r>
        <w:rPr>
          <w:rFonts w:asciiTheme="minorHAnsi" w:hAnsiTheme="minorHAnsi"/>
          <w:i/>
        </w:rPr>
        <w:t>Partneren</w:t>
      </w:r>
      <w:r w:rsidRPr="001575D3">
        <w:rPr>
          <w:rFonts w:asciiTheme="minorHAnsi" w:hAnsiTheme="minorHAnsi"/>
          <w:i/>
        </w:rPr>
        <w:t>s Teststrategi skal inngå i dette bilaget sammen med den omforente Teststrategien som partene skal utarbeide i fellesskap i forberedelses- og organiseringsfasen.</w:t>
      </w:r>
    </w:p>
    <w:p w14:paraId="35D7964B" w14:textId="77777777" w:rsidR="009F7457" w:rsidRPr="001575D3" w:rsidRDefault="009F7457" w:rsidP="003C0C49">
      <w:pPr>
        <w:rPr>
          <w:rFonts w:asciiTheme="minorHAnsi" w:hAnsiTheme="minorHAnsi"/>
          <w:i/>
        </w:rPr>
      </w:pPr>
    </w:p>
    <w:p w14:paraId="13F59593" w14:textId="77777777" w:rsidR="003C0C49" w:rsidRPr="00604BCD" w:rsidRDefault="003C0C49" w:rsidP="009F7457">
      <w:pPr>
        <w:pStyle w:val="NoSpacing"/>
      </w:pPr>
      <w:r w:rsidRPr="00604BCD">
        <w:t>Generelt om testing og godkjenning</w:t>
      </w:r>
    </w:p>
    <w:p w14:paraId="4F77E64B" w14:textId="77777777" w:rsidR="003C0C49" w:rsidRPr="001575D3" w:rsidRDefault="003C0C49" w:rsidP="003C0C49">
      <w:pPr>
        <w:pStyle w:val="BodyText"/>
        <w:spacing w:before="59"/>
        <w:rPr>
          <w:rFonts w:asciiTheme="minorHAnsi" w:hAnsiTheme="minorHAnsi"/>
          <w:sz w:val="22"/>
          <w:szCs w:val="24"/>
          <w:lang w:eastAsia="nb-NO"/>
        </w:rPr>
      </w:pPr>
      <w:r w:rsidRPr="001575D3">
        <w:rPr>
          <w:rFonts w:asciiTheme="minorHAnsi" w:hAnsiTheme="minorHAnsi"/>
          <w:sz w:val="22"/>
          <w:szCs w:val="24"/>
          <w:lang w:eastAsia="nb-NO"/>
        </w:rPr>
        <w:t xml:space="preserve">Oppdragsgiver forutsetter at det vil foretas testing i alle de 3 første fasene av partnerskapet. </w:t>
      </w:r>
    </w:p>
    <w:p w14:paraId="45CAA66F" w14:textId="77777777" w:rsidR="003C0C49" w:rsidRPr="001575D3" w:rsidRDefault="003C0C49" w:rsidP="003C0C49">
      <w:pPr>
        <w:pStyle w:val="BodyText"/>
        <w:spacing w:before="59"/>
        <w:ind w:left="196"/>
        <w:rPr>
          <w:rFonts w:asciiTheme="minorHAnsi" w:hAnsiTheme="minorHAnsi"/>
          <w:sz w:val="22"/>
          <w:szCs w:val="24"/>
          <w:lang w:eastAsia="nb-NO"/>
        </w:rPr>
      </w:pPr>
    </w:p>
    <w:p w14:paraId="0A5FCC57" w14:textId="77777777" w:rsidR="003C0C49" w:rsidRPr="001575D3" w:rsidRDefault="003C0C49" w:rsidP="003C0C49">
      <w:pPr>
        <w:pStyle w:val="BodyText"/>
        <w:spacing w:line="252" w:lineRule="exact"/>
        <w:rPr>
          <w:rFonts w:asciiTheme="minorHAnsi" w:hAnsiTheme="minorHAnsi"/>
          <w:sz w:val="22"/>
          <w:szCs w:val="24"/>
          <w:lang w:eastAsia="nb-NO"/>
        </w:rPr>
      </w:pPr>
      <w:r w:rsidRPr="001575D3">
        <w:rPr>
          <w:rFonts w:asciiTheme="minorHAnsi" w:hAnsiTheme="minorHAnsi"/>
          <w:sz w:val="22"/>
          <w:szCs w:val="24"/>
          <w:lang w:eastAsia="nb-NO"/>
        </w:rPr>
        <w:t>Partneren må beskrive sitt testregime i alle de ulike fasene:</w:t>
      </w:r>
    </w:p>
    <w:p w14:paraId="182EDB2F"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Fase 1</w:t>
      </w:r>
      <w:r>
        <w:rPr>
          <w:rFonts w:asciiTheme="minorHAnsi" w:hAnsiTheme="minorHAnsi"/>
        </w:rPr>
        <w:t xml:space="preserve"> (Grunnutvikling)</w:t>
      </w:r>
      <w:r w:rsidRPr="001575D3">
        <w:rPr>
          <w:rFonts w:asciiTheme="minorHAnsi" w:hAnsiTheme="minorHAnsi"/>
        </w:rPr>
        <w:t>: Testing i forbindelse med</w:t>
      </w:r>
      <w:r w:rsidRPr="001575D3">
        <w:rPr>
          <w:rFonts w:asciiTheme="minorHAnsi" w:hAnsiTheme="minorHAnsi"/>
          <w:spacing w:val="-14"/>
        </w:rPr>
        <w:t xml:space="preserve"> </w:t>
      </w:r>
      <w:r w:rsidRPr="001575D3">
        <w:rPr>
          <w:rFonts w:asciiTheme="minorHAnsi" w:hAnsiTheme="minorHAnsi"/>
        </w:rPr>
        <w:t>delleveransene</w:t>
      </w:r>
    </w:p>
    <w:p w14:paraId="589B48AE"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before="1" w:line="252" w:lineRule="exact"/>
        <w:contextualSpacing w:val="0"/>
        <w:rPr>
          <w:rFonts w:asciiTheme="minorHAnsi" w:hAnsiTheme="minorHAnsi"/>
        </w:rPr>
      </w:pPr>
      <w:r w:rsidRPr="001575D3">
        <w:rPr>
          <w:rFonts w:asciiTheme="minorHAnsi" w:hAnsiTheme="minorHAnsi"/>
        </w:rPr>
        <w:t>Fase 2</w:t>
      </w:r>
      <w:r>
        <w:rPr>
          <w:rFonts w:asciiTheme="minorHAnsi" w:hAnsiTheme="minorHAnsi"/>
        </w:rPr>
        <w:t xml:space="preserve"> (Endelig prototype)</w:t>
      </w:r>
      <w:r w:rsidRPr="001575D3">
        <w:rPr>
          <w:rFonts w:asciiTheme="minorHAnsi" w:hAnsiTheme="minorHAnsi"/>
        </w:rPr>
        <w:t>: Testing av endelig prototype før produksjon av</w:t>
      </w:r>
      <w:r w:rsidRPr="001575D3">
        <w:rPr>
          <w:rFonts w:asciiTheme="minorHAnsi" w:hAnsiTheme="minorHAnsi"/>
          <w:spacing w:val="-19"/>
        </w:rPr>
        <w:t xml:space="preserve"> </w:t>
      </w:r>
      <w:r w:rsidRPr="001575D3">
        <w:rPr>
          <w:rFonts w:asciiTheme="minorHAnsi" w:hAnsiTheme="minorHAnsi"/>
        </w:rPr>
        <w:t>prøveserie</w:t>
      </w:r>
    </w:p>
    <w:p w14:paraId="5840144D"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Fase 3</w:t>
      </w:r>
      <w:r>
        <w:rPr>
          <w:rFonts w:asciiTheme="minorHAnsi" w:hAnsiTheme="minorHAnsi"/>
        </w:rPr>
        <w:t xml:space="preserve"> (Oppdragsgivers akseptansetest)</w:t>
      </w:r>
      <w:r w:rsidRPr="001575D3">
        <w:rPr>
          <w:rFonts w:asciiTheme="minorHAnsi" w:hAnsiTheme="minorHAnsi"/>
        </w:rPr>
        <w:t>: Se nedenfor om presisering av avtalens punkt</w:t>
      </w:r>
      <w:r w:rsidRPr="001575D3">
        <w:rPr>
          <w:rFonts w:asciiTheme="minorHAnsi" w:hAnsiTheme="minorHAnsi"/>
          <w:spacing w:val="-8"/>
        </w:rPr>
        <w:t xml:space="preserve"> </w:t>
      </w:r>
      <w:r w:rsidRPr="001575D3">
        <w:rPr>
          <w:rFonts w:asciiTheme="minorHAnsi" w:hAnsiTheme="minorHAnsi"/>
        </w:rPr>
        <w:t>2.4.</w:t>
      </w:r>
    </w:p>
    <w:p w14:paraId="2D57A6B0" w14:textId="77777777" w:rsidR="003C0C49" w:rsidRPr="001575D3" w:rsidRDefault="003C0C49" w:rsidP="003C0C49">
      <w:pPr>
        <w:pStyle w:val="BodyText"/>
        <w:spacing w:line="253" w:lineRule="exact"/>
        <w:ind w:left="196"/>
        <w:rPr>
          <w:rFonts w:asciiTheme="minorHAnsi" w:hAnsiTheme="minorHAnsi"/>
        </w:rPr>
      </w:pPr>
    </w:p>
    <w:p w14:paraId="16A28A2D" w14:textId="77777777" w:rsidR="003C0C49" w:rsidRPr="001575D3" w:rsidRDefault="003C0C49" w:rsidP="003C0C49">
      <w:pPr>
        <w:pStyle w:val="BodyText"/>
        <w:spacing w:line="253" w:lineRule="exact"/>
        <w:rPr>
          <w:rFonts w:asciiTheme="minorHAnsi" w:hAnsiTheme="minorHAnsi"/>
          <w:sz w:val="22"/>
          <w:szCs w:val="24"/>
          <w:lang w:eastAsia="nb-NO"/>
        </w:rPr>
      </w:pPr>
      <w:r w:rsidRPr="001575D3">
        <w:rPr>
          <w:rFonts w:asciiTheme="minorHAnsi" w:hAnsiTheme="minorHAnsi"/>
          <w:sz w:val="22"/>
          <w:szCs w:val="24"/>
          <w:lang w:eastAsia="nb-NO"/>
        </w:rPr>
        <w:t>Partnerens beskrivelse må inneholde informasjon om:</w:t>
      </w:r>
    </w:p>
    <w:p w14:paraId="749BAAD3" w14:textId="77777777" w:rsidR="003C0C49" w:rsidRPr="001575D3" w:rsidRDefault="003C0C49" w:rsidP="00F0579A">
      <w:pPr>
        <w:pStyle w:val="ListParagraph"/>
        <w:widowControl w:val="0"/>
        <w:numPr>
          <w:ilvl w:val="0"/>
          <w:numId w:val="8"/>
        </w:numPr>
        <w:tabs>
          <w:tab w:val="left" w:pos="904"/>
          <w:tab w:val="left" w:pos="905"/>
        </w:tabs>
        <w:autoSpaceDE w:val="0"/>
        <w:autoSpaceDN w:val="0"/>
        <w:contextualSpacing w:val="0"/>
        <w:rPr>
          <w:rFonts w:asciiTheme="minorHAnsi" w:hAnsiTheme="minorHAnsi"/>
        </w:rPr>
      </w:pPr>
      <w:r w:rsidRPr="001575D3">
        <w:rPr>
          <w:rFonts w:asciiTheme="minorHAnsi" w:hAnsiTheme="minorHAnsi"/>
        </w:rPr>
        <w:t>Omfang av</w:t>
      </w:r>
      <w:r w:rsidRPr="001575D3">
        <w:rPr>
          <w:rFonts w:asciiTheme="minorHAnsi" w:hAnsiTheme="minorHAnsi"/>
          <w:spacing w:val="-7"/>
        </w:rPr>
        <w:t xml:space="preserve"> </w:t>
      </w:r>
      <w:r w:rsidRPr="001575D3">
        <w:rPr>
          <w:rFonts w:asciiTheme="minorHAnsi" w:hAnsiTheme="minorHAnsi"/>
        </w:rPr>
        <w:t>testing</w:t>
      </w:r>
    </w:p>
    <w:p w14:paraId="12F54FA0"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before="1" w:line="252" w:lineRule="exact"/>
        <w:contextualSpacing w:val="0"/>
        <w:rPr>
          <w:rFonts w:asciiTheme="minorHAnsi" w:hAnsiTheme="minorHAnsi"/>
        </w:rPr>
      </w:pPr>
      <w:r w:rsidRPr="001575D3">
        <w:rPr>
          <w:rFonts w:asciiTheme="minorHAnsi" w:hAnsiTheme="minorHAnsi"/>
        </w:rPr>
        <w:t>Innhold i</w:t>
      </w:r>
      <w:r w:rsidRPr="001575D3">
        <w:rPr>
          <w:rFonts w:asciiTheme="minorHAnsi" w:hAnsiTheme="minorHAnsi"/>
          <w:spacing w:val="-7"/>
        </w:rPr>
        <w:t xml:space="preserve"> </w:t>
      </w:r>
      <w:r w:rsidRPr="001575D3">
        <w:rPr>
          <w:rFonts w:asciiTheme="minorHAnsi" w:hAnsiTheme="minorHAnsi"/>
        </w:rPr>
        <w:t>testing</w:t>
      </w:r>
    </w:p>
    <w:p w14:paraId="67FC610C"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Eventuell rapportering underveis av</w:t>
      </w:r>
      <w:r w:rsidRPr="001575D3">
        <w:rPr>
          <w:rFonts w:asciiTheme="minorHAnsi" w:hAnsiTheme="minorHAnsi"/>
          <w:spacing w:val="-15"/>
        </w:rPr>
        <w:t xml:space="preserve"> </w:t>
      </w:r>
      <w:r w:rsidRPr="001575D3">
        <w:rPr>
          <w:rFonts w:asciiTheme="minorHAnsi" w:hAnsiTheme="minorHAnsi"/>
        </w:rPr>
        <w:t>resultater</w:t>
      </w:r>
    </w:p>
    <w:p w14:paraId="582404D7" w14:textId="77777777" w:rsidR="003C0C49"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Pr>
          <w:rFonts w:asciiTheme="minorHAnsi" w:hAnsiTheme="minorHAnsi"/>
        </w:rPr>
        <w:t>Beskrivelse av roller og ansvar, samt b</w:t>
      </w:r>
      <w:r w:rsidRPr="001575D3">
        <w:rPr>
          <w:rFonts w:asciiTheme="minorHAnsi" w:hAnsiTheme="minorHAnsi"/>
        </w:rPr>
        <w:t>ehov for medvirkning av Oppdragsgiver, herunder omfang og</w:t>
      </w:r>
      <w:r w:rsidRPr="001575D3">
        <w:rPr>
          <w:rFonts w:asciiTheme="minorHAnsi" w:hAnsiTheme="minorHAnsi"/>
          <w:spacing w:val="-21"/>
        </w:rPr>
        <w:t xml:space="preserve"> </w:t>
      </w:r>
      <w:r w:rsidRPr="001575D3">
        <w:rPr>
          <w:rFonts w:asciiTheme="minorHAnsi" w:hAnsiTheme="minorHAnsi"/>
        </w:rPr>
        <w:t>kompetanse</w:t>
      </w:r>
    </w:p>
    <w:p w14:paraId="78DA9321" w14:textId="77777777" w:rsidR="003C0C49"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Pr>
          <w:rFonts w:asciiTheme="minorHAnsi" w:hAnsiTheme="minorHAnsi"/>
        </w:rPr>
        <w:t xml:space="preserve">Behov for testmiljø og </w:t>
      </w:r>
      <w:proofErr w:type="spellStart"/>
      <w:r>
        <w:rPr>
          <w:rFonts w:asciiTheme="minorHAnsi" w:hAnsiTheme="minorHAnsi"/>
        </w:rPr>
        <w:t>testdata</w:t>
      </w:r>
      <w:proofErr w:type="spellEnd"/>
      <w:r w:rsidRPr="001575D3">
        <w:rPr>
          <w:rFonts w:asciiTheme="minorHAnsi" w:hAnsiTheme="minorHAnsi"/>
        </w:rPr>
        <w:t xml:space="preserve"> </w:t>
      </w:r>
    </w:p>
    <w:p w14:paraId="744B4FD2" w14:textId="77777777" w:rsidR="003C0C49" w:rsidRPr="001575D3" w:rsidRDefault="003C0C49" w:rsidP="003C0C49">
      <w:pPr>
        <w:pStyle w:val="BodyText"/>
        <w:rPr>
          <w:rFonts w:asciiTheme="minorHAnsi" w:hAnsiTheme="minorHAnsi"/>
        </w:rPr>
      </w:pPr>
    </w:p>
    <w:p w14:paraId="5DB39BE4" w14:textId="77777777" w:rsidR="009F7457" w:rsidRPr="001575D3" w:rsidRDefault="009F7457" w:rsidP="003C0C49">
      <w:pPr>
        <w:pStyle w:val="BodyText"/>
        <w:rPr>
          <w:rFonts w:asciiTheme="minorHAnsi" w:hAnsiTheme="minorHAnsi"/>
        </w:rPr>
      </w:pPr>
    </w:p>
    <w:p w14:paraId="08422ECB" w14:textId="77777777" w:rsidR="003C0C49" w:rsidRPr="00604BCD" w:rsidRDefault="003C0C49" w:rsidP="009F7457">
      <w:pPr>
        <w:pStyle w:val="NoSpacing"/>
      </w:pPr>
      <w:r w:rsidRPr="00604BCD">
        <w:t>Avtalens punkt 2.4 Oppdragsgivers test og godkjenning av løsningen</w:t>
      </w:r>
    </w:p>
    <w:p w14:paraId="6E09CCD4" w14:textId="77777777" w:rsidR="003C0C49" w:rsidRPr="001575D3" w:rsidRDefault="003C0C49" w:rsidP="003C0C49">
      <w:pPr>
        <w:pStyle w:val="BodyText"/>
        <w:spacing w:before="60"/>
        <w:ind w:right="160"/>
        <w:rPr>
          <w:rFonts w:asciiTheme="minorHAnsi" w:hAnsiTheme="minorHAnsi"/>
          <w:sz w:val="22"/>
          <w:szCs w:val="24"/>
          <w:lang w:eastAsia="nb-NO"/>
        </w:rPr>
      </w:pPr>
      <w:r w:rsidRPr="001575D3">
        <w:rPr>
          <w:rFonts w:asciiTheme="minorHAnsi" w:hAnsiTheme="minorHAnsi"/>
          <w:sz w:val="22"/>
          <w:szCs w:val="24"/>
          <w:lang w:eastAsia="nb-NO"/>
        </w:rPr>
        <w:t>Partneren skal legge inn plan for og gjennomføring av test i partnerskapet fase 3 her. Planen må angi Oppdragsgiverens og Partners oppgaver og plikter under testingen.</w:t>
      </w:r>
    </w:p>
    <w:p w14:paraId="0903CBDE" w14:textId="77777777" w:rsidR="003C0C49" w:rsidRPr="001575D3" w:rsidRDefault="003C0C49" w:rsidP="003C0C49">
      <w:pPr>
        <w:pStyle w:val="BodyText"/>
        <w:spacing w:before="9"/>
        <w:rPr>
          <w:rFonts w:asciiTheme="minorHAnsi" w:hAnsiTheme="minorHAnsi"/>
          <w:sz w:val="22"/>
          <w:szCs w:val="24"/>
          <w:lang w:eastAsia="nb-NO"/>
        </w:rPr>
      </w:pPr>
    </w:p>
    <w:p w14:paraId="71B0B805" w14:textId="77777777" w:rsidR="003C0C49" w:rsidRPr="001575D3" w:rsidRDefault="003C0C49" w:rsidP="003C0C49">
      <w:pPr>
        <w:pStyle w:val="BodyText"/>
        <w:ind w:right="894"/>
        <w:rPr>
          <w:rFonts w:asciiTheme="minorHAnsi" w:hAnsiTheme="minorHAnsi"/>
          <w:sz w:val="22"/>
          <w:szCs w:val="24"/>
          <w:lang w:eastAsia="nb-NO"/>
        </w:rPr>
      </w:pPr>
      <w:r w:rsidRPr="001575D3">
        <w:rPr>
          <w:rFonts w:asciiTheme="minorHAnsi" w:hAnsiTheme="minorHAnsi"/>
          <w:sz w:val="22"/>
          <w:szCs w:val="24"/>
          <w:lang w:eastAsia="nb-NO"/>
        </w:rPr>
        <w:t>Plan for og gjennomføring av godkjenningstest bør ta utgangspunkt i følgende test- kategorier:</w:t>
      </w:r>
    </w:p>
    <w:p w14:paraId="239096BF"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52" w:lineRule="exact"/>
        <w:contextualSpacing w:val="0"/>
        <w:rPr>
          <w:rFonts w:asciiTheme="minorHAnsi" w:hAnsiTheme="minorHAnsi"/>
        </w:rPr>
      </w:pPr>
      <w:r w:rsidRPr="001575D3">
        <w:rPr>
          <w:rFonts w:asciiTheme="minorHAnsi" w:hAnsiTheme="minorHAnsi"/>
        </w:rPr>
        <w:t>Funksjonstesting</w:t>
      </w:r>
    </w:p>
    <w:p w14:paraId="7CF3EBD5"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before="2" w:line="253" w:lineRule="exact"/>
        <w:contextualSpacing w:val="0"/>
        <w:rPr>
          <w:rFonts w:asciiTheme="minorHAnsi" w:hAnsiTheme="minorHAnsi"/>
        </w:rPr>
      </w:pPr>
      <w:r w:rsidRPr="001575D3">
        <w:rPr>
          <w:rFonts w:asciiTheme="minorHAnsi" w:hAnsiTheme="minorHAnsi"/>
        </w:rPr>
        <w:t>Stresstesting</w:t>
      </w:r>
    </w:p>
    <w:p w14:paraId="34AB5167" w14:textId="77777777" w:rsidR="003C0C49" w:rsidRPr="001575D3" w:rsidRDefault="003C0C49" w:rsidP="00F0579A">
      <w:pPr>
        <w:pStyle w:val="ListParagraph"/>
        <w:widowControl w:val="0"/>
        <w:numPr>
          <w:ilvl w:val="1"/>
          <w:numId w:val="8"/>
        </w:numPr>
        <w:tabs>
          <w:tab w:val="left" w:pos="1612"/>
          <w:tab w:val="left" w:pos="1613"/>
        </w:tabs>
        <w:autoSpaceDE w:val="0"/>
        <w:autoSpaceDN w:val="0"/>
        <w:spacing w:line="263" w:lineRule="exact"/>
        <w:contextualSpacing w:val="0"/>
        <w:rPr>
          <w:rFonts w:asciiTheme="minorHAnsi" w:hAnsiTheme="minorHAnsi"/>
        </w:rPr>
      </w:pPr>
      <w:r w:rsidRPr="001575D3">
        <w:rPr>
          <w:rFonts w:asciiTheme="minorHAnsi" w:hAnsiTheme="minorHAnsi"/>
        </w:rPr>
        <w:t>Volum og</w:t>
      </w:r>
      <w:r w:rsidRPr="001575D3">
        <w:rPr>
          <w:rFonts w:asciiTheme="minorHAnsi" w:hAnsiTheme="minorHAnsi"/>
          <w:spacing w:val="-3"/>
        </w:rPr>
        <w:t xml:space="preserve"> </w:t>
      </w:r>
      <w:r w:rsidRPr="001575D3">
        <w:rPr>
          <w:rFonts w:asciiTheme="minorHAnsi" w:hAnsiTheme="minorHAnsi"/>
        </w:rPr>
        <w:t>kapasitet</w:t>
      </w:r>
    </w:p>
    <w:p w14:paraId="2B5E9C2F"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43" w:lineRule="exact"/>
        <w:contextualSpacing w:val="0"/>
        <w:rPr>
          <w:rFonts w:asciiTheme="minorHAnsi" w:hAnsiTheme="minorHAnsi"/>
        </w:rPr>
      </w:pPr>
      <w:r w:rsidRPr="001575D3">
        <w:rPr>
          <w:rFonts w:asciiTheme="minorHAnsi" w:hAnsiTheme="minorHAnsi"/>
        </w:rPr>
        <w:t>Kompatibilitetstest</w:t>
      </w:r>
    </w:p>
    <w:p w14:paraId="679A80A7" w14:textId="77777777" w:rsidR="003C0C49" w:rsidRPr="001575D3" w:rsidRDefault="003C0C49" w:rsidP="00F0579A">
      <w:pPr>
        <w:pStyle w:val="ListParagraph"/>
        <w:widowControl w:val="0"/>
        <w:numPr>
          <w:ilvl w:val="1"/>
          <w:numId w:val="8"/>
        </w:numPr>
        <w:tabs>
          <w:tab w:val="left" w:pos="1612"/>
          <w:tab w:val="left" w:pos="1613"/>
        </w:tabs>
        <w:autoSpaceDE w:val="0"/>
        <w:autoSpaceDN w:val="0"/>
        <w:spacing w:line="262" w:lineRule="exact"/>
        <w:contextualSpacing w:val="0"/>
        <w:rPr>
          <w:rFonts w:asciiTheme="minorHAnsi" w:hAnsiTheme="minorHAnsi"/>
        </w:rPr>
      </w:pPr>
      <w:r w:rsidRPr="001575D3">
        <w:rPr>
          <w:rFonts w:asciiTheme="minorHAnsi" w:hAnsiTheme="minorHAnsi"/>
        </w:rPr>
        <w:t>Integrasjoner og</w:t>
      </w:r>
      <w:r w:rsidRPr="001575D3">
        <w:rPr>
          <w:rFonts w:asciiTheme="minorHAnsi" w:hAnsiTheme="minorHAnsi"/>
          <w:spacing w:val="-7"/>
        </w:rPr>
        <w:t xml:space="preserve"> </w:t>
      </w:r>
      <w:r w:rsidRPr="001575D3">
        <w:rPr>
          <w:rFonts w:asciiTheme="minorHAnsi" w:hAnsiTheme="minorHAnsi"/>
        </w:rPr>
        <w:t>sikkerhet</w:t>
      </w:r>
    </w:p>
    <w:p w14:paraId="2D466EBF" w14:textId="77777777" w:rsidR="003C0C49" w:rsidRPr="001575D3" w:rsidRDefault="003C0C49" w:rsidP="00F0579A">
      <w:pPr>
        <w:pStyle w:val="ListParagraph"/>
        <w:widowControl w:val="0"/>
        <w:numPr>
          <w:ilvl w:val="0"/>
          <w:numId w:val="8"/>
        </w:numPr>
        <w:tabs>
          <w:tab w:val="left" w:pos="904"/>
          <w:tab w:val="left" w:pos="905"/>
        </w:tabs>
        <w:autoSpaceDE w:val="0"/>
        <w:autoSpaceDN w:val="0"/>
        <w:spacing w:line="243" w:lineRule="exact"/>
        <w:contextualSpacing w:val="0"/>
        <w:rPr>
          <w:rFonts w:asciiTheme="minorHAnsi" w:hAnsiTheme="minorHAnsi"/>
        </w:rPr>
      </w:pPr>
      <w:r w:rsidRPr="001575D3">
        <w:rPr>
          <w:rFonts w:asciiTheme="minorHAnsi" w:hAnsiTheme="minorHAnsi"/>
        </w:rPr>
        <w:t>Anvendbarhetstest</w:t>
      </w:r>
    </w:p>
    <w:p w14:paraId="02135455" w14:textId="77777777" w:rsidR="003C0C49" w:rsidRPr="001575D3" w:rsidRDefault="003C0C49" w:rsidP="003C0C49">
      <w:pPr>
        <w:pStyle w:val="BodyText"/>
        <w:spacing w:before="1"/>
        <w:rPr>
          <w:rFonts w:asciiTheme="minorHAnsi" w:hAnsiTheme="minorHAnsi"/>
          <w:sz w:val="20"/>
        </w:rPr>
      </w:pPr>
    </w:p>
    <w:p w14:paraId="3A96E42C" w14:textId="77777777" w:rsidR="003C0C49" w:rsidRPr="001575D3" w:rsidRDefault="003C0C49" w:rsidP="003C0C49">
      <w:pPr>
        <w:pStyle w:val="BodyText"/>
        <w:spacing w:before="1"/>
        <w:rPr>
          <w:rFonts w:asciiTheme="minorHAnsi" w:hAnsiTheme="minorHAnsi"/>
          <w:sz w:val="22"/>
          <w:szCs w:val="24"/>
          <w:lang w:eastAsia="nb-NO"/>
        </w:rPr>
      </w:pPr>
      <w:r w:rsidRPr="001575D3">
        <w:rPr>
          <w:rFonts w:asciiTheme="minorHAnsi" w:hAnsiTheme="minorHAnsi"/>
          <w:sz w:val="22"/>
          <w:szCs w:val="24"/>
          <w:lang w:eastAsia="nb-NO"/>
        </w:rPr>
        <w:t>Oppdragsgiver legger til grunn følgende definisjoner av feil:</w:t>
      </w:r>
    </w:p>
    <w:p w14:paraId="49BC34AB" w14:textId="77777777" w:rsidR="003C0C49" w:rsidRPr="001575D3" w:rsidRDefault="003C0C49" w:rsidP="003C0C49">
      <w:pPr>
        <w:pStyle w:val="BodyText"/>
        <w:spacing w:before="10" w:after="1"/>
        <w:rPr>
          <w:rFonts w:asciiTheme="minorHAnsi" w:hAnsiTheme="minorHAnsi"/>
          <w:sz w:val="21"/>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0"/>
      </w:tblGrid>
      <w:tr w:rsidR="003C0C49" w:rsidRPr="001575D3" w14:paraId="05A4BBB6" w14:textId="77777777" w:rsidTr="003C0C49">
        <w:trPr>
          <w:trHeight w:hRule="exact" w:val="268"/>
        </w:trPr>
        <w:tc>
          <w:tcPr>
            <w:tcW w:w="590" w:type="dxa"/>
            <w:shd w:val="clear" w:color="auto" w:fill="D9D9D9"/>
          </w:tcPr>
          <w:p w14:paraId="543D55F1" w14:textId="77777777" w:rsidR="003C0C49" w:rsidRPr="001575D3" w:rsidRDefault="003C0C49" w:rsidP="003C0C49">
            <w:pPr>
              <w:pStyle w:val="TableParagraph"/>
              <w:spacing w:before="1"/>
              <w:rPr>
                <w:rFonts w:asciiTheme="minorHAnsi" w:hAnsiTheme="minorHAnsi"/>
                <w:lang w:val="nb-NO"/>
              </w:rPr>
            </w:pPr>
            <w:r w:rsidRPr="001575D3">
              <w:rPr>
                <w:rFonts w:asciiTheme="minorHAnsi" w:hAnsiTheme="minorHAnsi"/>
                <w:lang w:val="nb-NO"/>
              </w:rPr>
              <w:t>Nivå</w:t>
            </w:r>
          </w:p>
        </w:tc>
        <w:tc>
          <w:tcPr>
            <w:tcW w:w="1243" w:type="dxa"/>
            <w:shd w:val="clear" w:color="auto" w:fill="D9D9D9"/>
          </w:tcPr>
          <w:p w14:paraId="5016E5E0" w14:textId="77777777" w:rsidR="003C0C49" w:rsidRPr="001575D3" w:rsidRDefault="003C0C49" w:rsidP="003C0C49">
            <w:pPr>
              <w:pStyle w:val="TableParagraph"/>
              <w:spacing w:before="1"/>
              <w:rPr>
                <w:rFonts w:asciiTheme="minorHAnsi" w:hAnsiTheme="minorHAnsi"/>
                <w:lang w:val="nb-NO"/>
              </w:rPr>
            </w:pPr>
            <w:r w:rsidRPr="001575D3">
              <w:rPr>
                <w:rFonts w:asciiTheme="minorHAnsi" w:hAnsiTheme="minorHAnsi"/>
                <w:lang w:val="nb-NO"/>
              </w:rPr>
              <w:t>Kategori</w:t>
            </w:r>
          </w:p>
        </w:tc>
        <w:tc>
          <w:tcPr>
            <w:tcW w:w="6460" w:type="dxa"/>
            <w:shd w:val="clear" w:color="auto" w:fill="D9D9D9"/>
          </w:tcPr>
          <w:p w14:paraId="197DAEB9" w14:textId="77777777" w:rsidR="003C0C49" w:rsidRPr="001575D3" w:rsidRDefault="003C0C49" w:rsidP="003C0C49">
            <w:pPr>
              <w:pStyle w:val="TableParagraph"/>
              <w:spacing w:before="1"/>
              <w:rPr>
                <w:rFonts w:asciiTheme="minorHAnsi" w:hAnsiTheme="minorHAnsi"/>
                <w:lang w:val="nb-NO"/>
              </w:rPr>
            </w:pPr>
            <w:r w:rsidRPr="001575D3">
              <w:rPr>
                <w:rFonts w:asciiTheme="minorHAnsi" w:hAnsiTheme="minorHAnsi"/>
                <w:lang w:val="nb-NO"/>
              </w:rPr>
              <w:t>Beskrivelse</w:t>
            </w:r>
          </w:p>
        </w:tc>
      </w:tr>
      <w:tr w:rsidR="003C0C49" w:rsidRPr="001575D3" w14:paraId="75A21F82" w14:textId="77777777" w:rsidTr="003C0C49">
        <w:trPr>
          <w:trHeight w:hRule="exact" w:val="1786"/>
        </w:trPr>
        <w:tc>
          <w:tcPr>
            <w:tcW w:w="590" w:type="dxa"/>
          </w:tcPr>
          <w:p w14:paraId="1BC1FA0E" w14:textId="77777777" w:rsidR="003C0C49" w:rsidRPr="001575D3" w:rsidRDefault="003C0C49" w:rsidP="003C0C49">
            <w:pPr>
              <w:pStyle w:val="TableParagraph"/>
              <w:spacing w:line="230" w:lineRule="exact"/>
              <w:ind w:left="120"/>
              <w:rPr>
                <w:rFonts w:asciiTheme="minorHAnsi" w:hAnsiTheme="minorHAnsi"/>
                <w:b/>
                <w:sz w:val="20"/>
                <w:lang w:val="nb-NO"/>
              </w:rPr>
            </w:pPr>
            <w:r w:rsidRPr="001575D3">
              <w:rPr>
                <w:rFonts w:asciiTheme="minorHAnsi" w:hAnsiTheme="minorHAnsi"/>
                <w:b/>
                <w:w w:val="99"/>
                <w:sz w:val="20"/>
                <w:lang w:val="nb-NO"/>
              </w:rPr>
              <w:t>A</w:t>
            </w:r>
          </w:p>
        </w:tc>
        <w:tc>
          <w:tcPr>
            <w:tcW w:w="1243" w:type="dxa"/>
          </w:tcPr>
          <w:p w14:paraId="7BA2A2C1" w14:textId="77777777" w:rsidR="003C0C49" w:rsidRPr="001575D3" w:rsidRDefault="003C0C49" w:rsidP="003C0C49">
            <w:pPr>
              <w:pStyle w:val="TableParagraph"/>
              <w:rPr>
                <w:rFonts w:asciiTheme="minorHAnsi" w:hAnsiTheme="minorHAnsi"/>
                <w:lang w:val="nb-NO"/>
              </w:rPr>
            </w:pPr>
            <w:r w:rsidRPr="001575D3">
              <w:rPr>
                <w:rFonts w:asciiTheme="minorHAnsi" w:hAnsiTheme="minorHAnsi"/>
                <w:lang w:val="nb-NO"/>
              </w:rPr>
              <w:t>Kritisk feil</w:t>
            </w:r>
          </w:p>
        </w:tc>
        <w:tc>
          <w:tcPr>
            <w:tcW w:w="6460" w:type="dxa"/>
          </w:tcPr>
          <w:p w14:paraId="294AC4BE" w14:textId="77777777" w:rsidR="003C0C49" w:rsidRPr="001575D3" w:rsidRDefault="003C0C49" w:rsidP="00F0579A">
            <w:pPr>
              <w:pStyle w:val="TableParagraph"/>
              <w:numPr>
                <w:ilvl w:val="0"/>
                <w:numId w:val="7"/>
              </w:numPr>
              <w:tabs>
                <w:tab w:val="left" w:pos="200"/>
              </w:tabs>
              <w:ind w:right="117" w:firstLine="0"/>
              <w:rPr>
                <w:rFonts w:asciiTheme="minorHAnsi" w:hAnsiTheme="minorHAnsi"/>
                <w:lang w:val="nb-NO"/>
              </w:rPr>
            </w:pPr>
            <w:r w:rsidRPr="001575D3">
              <w:rPr>
                <w:rFonts w:asciiTheme="minorHAnsi" w:hAnsiTheme="minorHAnsi"/>
                <w:lang w:val="nb-NO"/>
              </w:rPr>
              <w:t>Feil som medfører at leveransen stopper å fungere, at data går tapt,</w:t>
            </w:r>
            <w:r>
              <w:rPr>
                <w:rFonts w:asciiTheme="minorHAnsi" w:hAnsiTheme="minorHAnsi"/>
                <w:lang w:val="nb-NO"/>
              </w:rPr>
              <w:t xml:space="preserve"> </w:t>
            </w:r>
            <w:r w:rsidRPr="001575D3">
              <w:rPr>
                <w:rFonts w:asciiTheme="minorHAnsi" w:hAnsiTheme="minorHAnsi"/>
                <w:lang w:val="nb-NO"/>
              </w:rPr>
              <w:t>eller at andre funksjoner som ut fra en objektiv vurdering er kritiske for Oppdragsgiver, ikke er levert eller ikke virker som avtalt.</w:t>
            </w:r>
          </w:p>
          <w:p w14:paraId="346A85F7" w14:textId="77777777" w:rsidR="003C0C49" w:rsidRPr="001575D3" w:rsidRDefault="003C0C49" w:rsidP="00F0579A">
            <w:pPr>
              <w:pStyle w:val="TableParagraph"/>
              <w:numPr>
                <w:ilvl w:val="0"/>
                <w:numId w:val="7"/>
              </w:numPr>
              <w:tabs>
                <w:tab w:val="left" w:pos="200"/>
              </w:tabs>
              <w:ind w:right="867" w:firstLine="0"/>
              <w:rPr>
                <w:rFonts w:asciiTheme="minorHAnsi" w:hAnsiTheme="minorHAnsi"/>
                <w:lang w:val="nb-NO"/>
              </w:rPr>
            </w:pPr>
            <w:r w:rsidRPr="001575D3">
              <w:rPr>
                <w:rFonts w:asciiTheme="minorHAnsi" w:hAnsiTheme="minorHAnsi"/>
                <w:lang w:val="nb-NO"/>
              </w:rPr>
              <w:t>Dokumentasjonen er så ufullstendig eller misvisende</w:t>
            </w:r>
            <w:r w:rsidRPr="001575D3">
              <w:rPr>
                <w:rFonts w:asciiTheme="minorHAnsi" w:hAnsiTheme="minorHAnsi"/>
                <w:spacing w:val="-18"/>
                <w:lang w:val="nb-NO"/>
              </w:rPr>
              <w:t xml:space="preserve"> </w:t>
            </w:r>
            <w:r w:rsidRPr="001575D3">
              <w:rPr>
                <w:rFonts w:asciiTheme="minorHAnsi" w:hAnsiTheme="minorHAnsi"/>
                <w:lang w:val="nb-NO"/>
              </w:rPr>
              <w:t>at Oppdragsgiver ikke kan benytte seg av leveransen eller vesentlige deler av</w:t>
            </w:r>
            <w:r w:rsidRPr="001575D3">
              <w:rPr>
                <w:rFonts w:asciiTheme="minorHAnsi" w:hAnsiTheme="minorHAnsi"/>
                <w:spacing w:val="-5"/>
                <w:lang w:val="nb-NO"/>
              </w:rPr>
              <w:t xml:space="preserve"> </w:t>
            </w:r>
            <w:r w:rsidRPr="001575D3">
              <w:rPr>
                <w:rFonts w:asciiTheme="minorHAnsi" w:hAnsiTheme="minorHAnsi"/>
                <w:lang w:val="nb-NO"/>
              </w:rPr>
              <w:t>den.</w:t>
            </w:r>
          </w:p>
        </w:tc>
      </w:tr>
      <w:tr w:rsidR="003C0C49" w:rsidRPr="001575D3" w14:paraId="42F21241" w14:textId="77777777" w:rsidTr="003C0C49">
        <w:trPr>
          <w:trHeight w:hRule="exact" w:val="1858"/>
        </w:trPr>
        <w:tc>
          <w:tcPr>
            <w:tcW w:w="590" w:type="dxa"/>
          </w:tcPr>
          <w:p w14:paraId="679FA2B4" w14:textId="77777777" w:rsidR="003C0C49" w:rsidRPr="001575D3" w:rsidRDefault="003C0C49" w:rsidP="003C0C49">
            <w:pPr>
              <w:pStyle w:val="TableParagraph"/>
              <w:ind w:left="124"/>
              <w:rPr>
                <w:rFonts w:asciiTheme="minorHAnsi" w:hAnsiTheme="minorHAnsi"/>
                <w:b/>
                <w:lang w:val="nb-NO"/>
              </w:rPr>
            </w:pPr>
            <w:r w:rsidRPr="001575D3">
              <w:rPr>
                <w:rFonts w:asciiTheme="minorHAnsi" w:hAnsiTheme="minorHAnsi"/>
                <w:b/>
                <w:lang w:val="nb-NO"/>
              </w:rPr>
              <w:lastRenderedPageBreak/>
              <w:t>B</w:t>
            </w:r>
          </w:p>
        </w:tc>
        <w:tc>
          <w:tcPr>
            <w:tcW w:w="1243" w:type="dxa"/>
          </w:tcPr>
          <w:p w14:paraId="7231C38E" w14:textId="77777777" w:rsidR="003C0C49" w:rsidRPr="001575D3" w:rsidRDefault="003C0C49" w:rsidP="003C0C49">
            <w:pPr>
              <w:pStyle w:val="TableParagraph"/>
              <w:rPr>
                <w:rFonts w:asciiTheme="minorHAnsi" w:hAnsiTheme="minorHAnsi"/>
                <w:lang w:val="nb-NO"/>
              </w:rPr>
            </w:pPr>
            <w:r w:rsidRPr="001575D3">
              <w:rPr>
                <w:rFonts w:asciiTheme="minorHAnsi" w:hAnsiTheme="minorHAnsi"/>
                <w:lang w:val="nb-NO"/>
              </w:rPr>
              <w:t>Alvorlig feil</w:t>
            </w:r>
          </w:p>
        </w:tc>
        <w:tc>
          <w:tcPr>
            <w:tcW w:w="6460" w:type="dxa"/>
          </w:tcPr>
          <w:p w14:paraId="7A281B90" w14:textId="77777777" w:rsidR="003C0C49" w:rsidRPr="001575D3" w:rsidRDefault="003C0C49" w:rsidP="00F0579A">
            <w:pPr>
              <w:pStyle w:val="TableParagraph"/>
              <w:numPr>
                <w:ilvl w:val="0"/>
                <w:numId w:val="6"/>
              </w:numPr>
              <w:tabs>
                <w:tab w:val="left" w:pos="200"/>
              </w:tabs>
              <w:ind w:right="95" w:firstLine="0"/>
              <w:rPr>
                <w:rFonts w:asciiTheme="minorHAnsi" w:hAnsiTheme="minorHAnsi"/>
                <w:lang w:val="nb-NO"/>
              </w:rPr>
            </w:pPr>
            <w:r w:rsidRPr="001575D3">
              <w:rPr>
                <w:rFonts w:asciiTheme="minorHAnsi" w:hAnsiTheme="minorHAnsi"/>
                <w:lang w:val="nb-NO"/>
              </w:rPr>
              <w:t>Feil som fører til at deler av leveransen som, ut fra en objektiv vurdering, er viktige for Oppdragsgiver ikke virker som beskrevet i avtalen, og som det er tids- og ressurskrevende å</w:t>
            </w:r>
            <w:r w:rsidRPr="001575D3">
              <w:rPr>
                <w:rFonts w:asciiTheme="minorHAnsi" w:hAnsiTheme="minorHAnsi"/>
                <w:spacing w:val="-14"/>
                <w:lang w:val="nb-NO"/>
              </w:rPr>
              <w:t xml:space="preserve"> </w:t>
            </w:r>
            <w:r w:rsidRPr="001575D3">
              <w:rPr>
                <w:rFonts w:asciiTheme="minorHAnsi" w:hAnsiTheme="minorHAnsi"/>
                <w:lang w:val="nb-NO"/>
              </w:rPr>
              <w:t>omgå.</w:t>
            </w:r>
          </w:p>
          <w:p w14:paraId="6FB6629D" w14:textId="77777777" w:rsidR="003C0C49" w:rsidRPr="001575D3" w:rsidRDefault="003C0C49" w:rsidP="00F0579A">
            <w:pPr>
              <w:pStyle w:val="TableParagraph"/>
              <w:numPr>
                <w:ilvl w:val="0"/>
                <w:numId w:val="6"/>
              </w:numPr>
              <w:tabs>
                <w:tab w:val="left" w:pos="200"/>
              </w:tabs>
              <w:spacing w:before="1"/>
              <w:ind w:right="864" w:firstLine="0"/>
              <w:jc w:val="both"/>
              <w:rPr>
                <w:rFonts w:asciiTheme="minorHAnsi" w:hAnsiTheme="minorHAnsi"/>
                <w:lang w:val="nb-NO"/>
              </w:rPr>
            </w:pPr>
            <w:r w:rsidRPr="001575D3">
              <w:rPr>
                <w:rFonts w:asciiTheme="minorHAnsi" w:hAnsiTheme="minorHAnsi"/>
                <w:lang w:val="nb-NO"/>
              </w:rPr>
              <w:t>Dokumentasjonen er så ufullstendig eller misvisende</w:t>
            </w:r>
            <w:r w:rsidRPr="001575D3">
              <w:rPr>
                <w:rFonts w:asciiTheme="minorHAnsi" w:hAnsiTheme="minorHAnsi"/>
                <w:spacing w:val="-18"/>
                <w:lang w:val="nb-NO"/>
              </w:rPr>
              <w:t xml:space="preserve"> </w:t>
            </w:r>
            <w:r w:rsidRPr="001575D3">
              <w:rPr>
                <w:rFonts w:asciiTheme="minorHAnsi" w:hAnsiTheme="minorHAnsi"/>
                <w:lang w:val="nb-NO"/>
              </w:rPr>
              <w:t>at Oppdragsgiver ikke kan benytte funksjoner som ut fra en objektiv vurdering er viktige for</w:t>
            </w:r>
            <w:r w:rsidRPr="001575D3">
              <w:rPr>
                <w:rFonts w:asciiTheme="minorHAnsi" w:hAnsiTheme="minorHAnsi"/>
                <w:spacing w:val="-15"/>
                <w:lang w:val="nb-NO"/>
              </w:rPr>
              <w:t xml:space="preserve"> </w:t>
            </w:r>
            <w:r w:rsidRPr="001575D3">
              <w:rPr>
                <w:rFonts w:asciiTheme="minorHAnsi" w:hAnsiTheme="minorHAnsi"/>
                <w:lang w:val="nb-NO"/>
              </w:rPr>
              <w:t>Oppdragsgiver.</w:t>
            </w:r>
          </w:p>
        </w:tc>
      </w:tr>
      <w:tr w:rsidR="003C0C49" w:rsidRPr="001575D3" w14:paraId="3322F881" w14:textId="77777777" w:rsidTr="003C0C49">
        <w:trPr>
          <w:trHeight w:hRule="exact" w:val="859"/>
        </w:trPr>
        <w:tc>
          <w:tcPr>
            <w:tcW w:w="590" w:type="dxa"/>
          </w:tcPr>
          <w:p w14:paraId="5BB30CC5" w14:textId="77777777" w:rsidR="003C0C49" w:rsidRPr="001575D3" w:rsidRDefault="003C0C49" w:rsidP="003C0C49">
            <w:pPr>
              <w:pStyle w:val="TableParagraph"/>
              <w:ind w:left="124"/>
              <w:rPr>
                <w:rFonts w:asciiTheme="minorHAnsi" w:hAnsiTheme="minorHAnsi"/>
                <w:b/>
                <w:lang w:val="nb-NO"/>
              </w:rPr>
            </w:pPr>
            <w:r w:rsidRPr="001575D3">
              <w:rPr>
                <w:rFonts w:asciiTheme="minorHAnsi" w:hAnsiTheme="minorHAnsi"/>
                <w:b/>
                <w:lang w:val="nb-NO"/>
              </w:rPr>
              <w:t>C</w:t>
            </w:r>
          </w:p>
        </w:tc>
        <w:tc>
          <w:tcPr>
            <w:tcW w:w="1243" w:type="dxa"/>
          </w:tcPr>
          <w:p w14:paraId="7EFDD481" w14:textId="77777777" w:rsidR="003C0C49" w:rsidRPr="001575D3" w:rsidRDefault="003C0C49" w:rsidP="003C0C49">
            <w:pPr>
              <w:pStyle w:val="TableParagraph"/>
              <w:ind w:right="107"/>
              <w:rPr>
                <w:rFonts w:asciiTheme="minorHAnsi" w:hAnsiTheme="minorHAnsi"/>
                <w:lang w:val="nb-NO"/>
              </w:rPr>
            </w:pPr>
            <w:r w:rsidRPr="001575D3">
              <w:rPr>
                <w:rFonts w:asciiTheme="minorHAnsi" w:hAnsiTheme="minorHAnsi"/>
                <w:lang w:val="nb-NO"/>
              </w:rPr>
              <w:t>Mindre alvorlig feil</w:t>
            </w:r>
          </w:p>
        </w:tc>
        <w:tc>
          <w:tcPr>
            <w:tcW w:w="6460" w:type="dxa"/>
          </w:tcPr>
          <w:p w14:paraId="6ACE4B20" w14:textId="77777777" w:rsidR="003C0C49" w:rsidRPr="001575D3" w:rsidRDefault="003C0C49" w:rsidP="00F0579A">
            <w:pPr>
              <w:pStyle w:val="TableParagraph"/>
              <w:numPr>
                <w:ilvl w:val="0"/>
                <w:numId w:val="5"/>
              </w:numPr>
              <w:tabs>
                <w:tab w:val="left" w:pos="200"/>
              </w:tabs>
              <w:ind w:right="267" w:firstLine="0"/>
              <w:rPr>
                <w:rFonts w:asciiTheme="minorHAnsi" w:hAnsiTheme="minorHAnsi"/>
                <w:lang w:val="nb-NO"/>
              </w:rPr>
            </w:pPr>
            <w:r w:rsidRPr="001575D3">
              <w:rPr>
                <w:rFonts w:asciiTheme="minorHAnsi" w:hAnsiTheme="minorHAnsi"/>
                <w:lang w:val="nb-NO"/>
              </w:rPr>
              <w:t>Feil som fører til at deler av leveransen ikke virker som</w:t>
            </w:r>
            <w:r w:rsidRPr="001575D3">
              <w:rPr>
                <w:rFonts w:asciiTheme="minorHAnsi" w:hAnsiTheme="minorHAnsi"/>
                <w:spacing w:val="-17"/>
                <w:lang w:val="nb-NO"/>
              </w:rPr>
              <w:t xml:space="preserve"> </w:t>
            </w:r>
            <w:r w:rsidRPr="001575D3">
              <w:rPr>
                <w:rFonts w:asciiTheme="minorHAnsi" w:hAnsiTheme="minorHAnsi"/>
                <w:lang w:val="nb-NO"/>
              </w:rPr>
              <w:t>avtalt, men som Oppdragsgiver relativt lett kan</w:t>
            </w:r>
            <w:r w:rsidRPr="001575D3">
              <w:rPr>
                <w:rFonts w:asciiTheme="minorHAnsi" w:hAnsiTheme="minorHAnsi"/>
                <w:spacing w:val="-12"/>
                <w:lang w:val="nb-NO"/>
              </w:rPr>
              <w:t xml:space="preserve"> </w:t>
            </w:r>
            <w:r w:rsidRPr="001575D3">
              <w:rPr>
                <w:rFonts w:asciiTheme="minorHAnsi" w:hAnsiTheme="minorHAnsi"/>
                <w:lang w:val="nb-NO"/>
              </w:rPr>
              <w:t>omgå.</w:t>
            </w:r>
          </w:p>
          <w:p w14:paraId="07250AFB" w14:textId="77777777" w:rsidR="003C0C49" w:rsidRPr="001575D3" w:rsidRDefault="003C0C49" w:rsidP="00F0579A">
            <w:pPr>
              <w:pStyle w:val="TableParagraph"/>
              <w:numPr>
                <w:ilvl w:val="0"/>
                <w:numId w:val="5"/>
              </w:numPr>
              <w:tabs>
                <w:tab w:val="left" w:pos="200"/>
              </w:tabs>
              <w:spacing w:line="252" w:lineRule="exact"/>
              <w:ind w:left="199"/>
              <w:rPr>
                <w:rFonts w:asciiTheme="minorHAnsi" w:hAnsiTheme="minorHAnsi"/>
                <w:lang w:val="nb-NO"/>
              </w:rPr>
            </w:pPr>
            <w:r w:rsidRPr="001575D3">
              <w:rPr>
                <w:rFonts w:asciiTheme="minorHAnsi" w:hAnsiTheme="minorHAnsi"/>
                <w:lang w:val="nb-NO"/>
              </w:rPr>
              <w:t>Dokumentasjonen er mangelfull eller</w:t>
            </w:r>
            <w:r w:rsidRPr="001575D3">
              <w:rPr>
                <w:rFonts w:asciiTheme="minorHAnsi" w:hAnsiTheme="minorHAnsi"/>
                <w:spacing w:val="-13"/>
                <w:lang w:val="nb-NO"/>
              </w:rPr>
              <w:t xml:space="preserve"> </w:t>
            </w:r>
            <w:r w:rsidRPr="001575D3">
              <w:rPr>
                <w:rFonts w:asciiTheme="minorHAnsi" w:hAnsiTheme="minorHAnsi"/>
                <w:lang w:val="nb-NO"/>
              </w:rPr>
              <w:t>upresis.</w:t>
            </w:r>
          </w:p>
        </w:tc>
      </w:tr>
    </w:tbl>
    <w:p w14:paraId="5FA444FA" w14:textId="77777777" w:rsidR="003C0C49" w:rsidRPr="001575D3" w:rsidRDefault="003C0C49" w:rsidP="003C0C49">
      <w:pPr>
        <w:spacing w:line="252" w:lineRule="exact"/>
        <w:rPr>
          <w:rFonts w:asciiTheme="minorHAnsi" w:hAnsiTheme="minorHAnsi"/>
        </w:rPr>
      </w:pPr>
    </w:p>
    <w:p w14:paraId="3BF71C0A" w14:textId="77777777" w:rsidR="003C0C49" w:rsidRPr="001575D3" w:rsidRDefault="003C0C49" w:rsidP="003C0C49">
      <w:pPr>
        <w:spacing w:line="252" w:lineRule="exact"/>
        <w:rPr>
          <w:rFonts w:asciiTheme="minorHAnsi" w:hAnsiTheme="minorHAnsi"/>
        </w:rPr>
      </w:pPr>
    </w:p>
    <w:p w14:paraId="11FB70B8" w14:textId="77777777" w:rsidR="003C0C49" w:rsidRPr="00EB3DD7" w:rsidRDefault="003C0C49" w:rsidP="003C0C49">
      <w:pPr>
        <w:pStyle w:val="BodyText"/>
        <w:spacing w:before="93"/>
        <w:ind w:right="122"/>
        <w:rPr>
          <w:rFonts w:asciiTheme="minorHAnsi" w:hAnsiTheme="minorHAnsi"/>
          <w:sz w:val="22"/>
        </w:rPr>
      </w:pPr>
      <w:r w:rsidRPr="00EB3DD7">
        <w:rPr>
          <w:rFonts w:asciiTheme="minorHAnsi" w:hAnsiTheme="minorHAnsi"/>
          <w:sz w:val="22"/>
        </w:rPr>
        <w:t xml:space="preserve">Oppdragsgiver kan ikke nekte å godkjenne løsningen dersom de påpekte feil er uvesentlige for Oppdragsgivers bruk. A- og B-feil anses hver for seg som vesentlige med unntak av B-feil som ikke er vesentlige for Oppdragsgivers mulighet til ordinær bruk mens feilretting pågår. </w:t>
      </w:r>
      <w:r w:rsidRPr="00EB3DD7">
        <w:rPr>
          <w:rFonts w:asciiTheme="minorHAnsi" w:hAnsiTheme="minorHAnsi"/>
          <w:spacing w:val="3"/>
          <w:sz w:val="22"/>
        </w:rPr>
        <w:t xml:space="preserve">C- </w:t>
      </w:r>
      <w:r w:rsidRPr="00EB3DD7">
        <w:rPr>
          <w:rFonts w:asciiTheme="minorHAnsi" w:hAnsiTheme="minorHAnsi"/>
          <w:sz w:val="22"/>
        </w:rPr>
        <w:t>feil anses som uvesentlige, hvis ikke flere C-feil samlet sett medfører at godkjennelse vil være klart</w:t>
      </w:r>
      <w:r w:rsidRPr="00EB3DD7">
        <w:rPr>
          <w:rFonts w:asciiTheme="minorHAnsi" w:hAnsiTheme="minorHAnsi"/>
          <w:spacing w:val="-5"/>
          <w:sz w:val="22"/>
        </w:rPr>
        <w:t xml:space="preserve"> </w:t>
      </w:r>
      <w:r w:rsidRPr="00EB3DD7">
        <w:rPr>
          <w:rFonts w:asciiTheme="minorHAnsi" w:hAnsiTheme="minorHAnsi"/>
          <w:sz w:val="22"/>
        </w:rPr>
        <w:t>urimelig.</w:t>
      </w:r>
    </w:p>
    <w:p w14:paraId="4D8596CC" w14:textId="77777777" w:rsidR="003C0C49" w:rsidRPr="0096550A" w:rsidRDefault="003C0C49" w:rsidP="003C0C49">
      <w:pPr>
        <w:pStyle w:val="BodyText"/>
        <w:rPr>
          <w:rFonts w:asciiTheme="minorHAnsi" w:hAnsiTheme="minorHAnsi"/>
          <w:sz w:val="6"/>
        </w:rPr>
      </w:pPr>
    </w:p>
    <w:p w14:paraId="18F6EC46" w14:textId="77777777" w:rsidR="003C0C49" w:rsidRPr="00161EE3" w:rsidRDefault="003C0C49" w:rsidP="003C0C49">
      <w:pPr>
        <w:pStyle w:val="BodyText"/>
        <w:rPr>
          <w:rFonts w:asciiTheme="minorHAnsi" w:hAnsiTheme="minorHAnsi"/>
          <w:sz w:val="22"/>
        </w:rPr>
      </w:pPr>
      <w:proofErr w:type="gramStart"/>
      <w:r w:rsidRPr="00161EE3">
        <w:rPr>
          <w:rFonts w:asciiTheme="minorHAnsi" w:hAnsiTheme="minorHAnsi"/>
          <w:sz w:val="22"/>
        </w:rPr>
        <w:t>For øvrig</w:t>
      </w:r>
      <w:proofErr w:type="gramEnd"/>
      <w:r w:rsidRPr="00161EE3">
        <w:rPr>
          <w:rFonts w:asciiTheme="minorHAnsi" w:hAnsiTheme="minorHAnsi"/>
          <w:sz w:val="22"/>
        </w:rPr>
        <w:t xml:space="preserve"> vises det til avtalens punkt 2.4.</w:t>
      </w:r>
    </w:p>
    <w:p w14:paraId="53D2FCF0" w14:textId="77777777" w:rsidR="003C0C49" w:rsidRPr="00161EE3" w:rsidRDefault="003C0C49" w:rsidP="003C0C49">
      <w:pPr>
        <w:rPr>
          <w:rFonts w:asciiTheme="minorHAnsi" w:hAnsiTheme="minorHAnsi"/>
          <w:sz w:val="20"/>
        </w:rPr>
      </w:pPr>
    </w:p>
    <w:p w14:paraId="0B90CFB3" w14:textId="77777777" w:rsidR="00C01FC0" w:rsidRDefault="00C01FC0">
      <w:pPr>
        <w:spacing w:after="160" w:line="259" w:lineRule="auto"/>
        <w:rPr>
          <w:rFonts w:asciiTheme="minorHAnsi" w:hAnsiTheme="minorHAnsi" w:cs="Arial"/>
          <w:sz w:val="36"/>
          <w:szCs w:val="36"/>
        </w:rPr>
      </w:pPr>
      <w:r>
        <w:rPr>
          <w:rFonts w:asciiTheme="minorHAnsi" w:hAnsiTheme="minorHAnsi"/>
        </w:rPr>
        <w:br w:type="page"/>
      </w:r>
    </w:p>
    <w:p w14:paraId="747730CE" w14:textId="05B4FE6A" w:rsidR="003C0C49" w:rsidRPr="001575D3" w:rsidRDefault="003C0C49" w:rsidP="003C0C49">
      <w:pPr>
        <w:pStyle w:val="Heading1"/>
        <w:rPr>
          <w:rFonts w:asciiTheme="minorHAnsi" w:hAnsiTheme="minorHAnsi"/>
          <w:i/>
        </w:rPr>
      </w:pPr>
      <w:bookmarkStart w:id="17" w:name="_Toc527300502"/>
      <w:bookmarkStart w:id="18" w:name="_Toc53664391"/>
      <w:r w:rsidRPr="001575D3">
        <w:rPr>
          <w:rFonts w:asciiTheme="minorHAnsi" w:hAnsiTheme="minorHAnsi"/>
        </w:rPr>
        <w:lastRenderedPageBreak/>
        <w:t>Bilag 6: Administrative bestemmelser</w:t>
      </w:r>
      <w:bookmarkEnd w:id="17"/>
      <w:bookmarkEnd w:id="18"/>
    </w:p>
    <w:p w14:paraId="1B985681" w14:textId="77777777" w:rsidR="003C0C49" w:rsidRPr="001575D3" w:rsidRDefault="003C0C49" w:rsidP="003C0C49">
      <w:pPr>
        <w:rPr>
          <w:rFonts w:asciiTheme="minorHAnsi" w:hAnsiTheme="minorHAnsi"/>
          <w:i/>
        </w:rPr>
      </w:pPr>
    </w:p>
    <w:p w14:paraId="3E3B6390" w14:textId="77777777" w:rsidR="003C0C49" w:rsidRPr="00797EA4" w:rsidRDefault="003C0C49" w:rsidP="009F7457">
      <w:pPr>
        <w:pStyle w:val="NoSpacing"/>
      </w:pPr>
      <w:bookmarkStart w:id="19" w:name="_Toc421110657"/>
      <w:bookmarkStart w:id="20" w:name="_Toc150153820"/>
      <w:r w:rsidRPr="00797EA4">
        <w:t>Avtalens punkt 1.4 Partenes representanter</w:t>
      </w:r>
      <w:bookmarkEnd w:id="19"/>
      <w:bookmarkEnd w:id="20"/>
    </w:p>
    <w:p w14:paraId="076756D8" w14:textId="77777777" w:rsidR="003C0C49" w:rsidRPr="001575D3" w:rsidRDefault="003C0C49" w:rsidP="003C0C49">
      <w:pPr>
        <w:rPr>
          <w:rFonts w:asciiTheme="minorHAnsi" w:hAnsiTheme="minorHAnsi"/>
        </w:rPr>
      </w:pPr>
      <w:r w:rsidRPr="001575D3">
        <w:rPr>
          <w:rFonts w:asciiTheme="minorHAnsi" w:hAnsiTheme="minorHAnsi"/>
        </w:rPr>
        <w:t>Bemyndiget representant for partene, og prosedyrer og varslingsfrister for eventuell utskiftning av disse, skal spesifiseres her.</w:t>
      </w:r>
    </w:p>
    <w:p w14:paraId="227B538B" w14:textId="77777777" w:rsidR="003C0C49" w:rsidRPr="001575D3" w:rsidRDefault="003C0C49" w:rsidP="003C0C49">
      <w:pPr>
        <w:pStyle w:val="BodyText"/>
        <w:ind w:left="142"/>
        <w:rPr>
          <w:rFonts w:asciiTheme="minorHAnsi" w:hAnsiTheme="minorHAnsi"/>
        </w:rPr>
      </w:pPr>
    </w:p>
    <w:p w14:paraId="7040C260" w14:textId="77777777" w:rsidR="003C0C49" w:rsidRPr="001575D3" w:rsidRDefault="003C0C49" w:rsidP="003C0C49">
      <w:pPr>
        <w:rPr>
          <w:rFonts w:asciiTheme="minorHAnsi" w:hAnsiTheme="minorHAnsi"/>
        </w:rPr>
      </w:pPr>
      <w:r w:rsidRPr="001575D3">
        <w:rPr>
          <w:rFonts w:asciiTheme="minorHAnsi" w:hAnsiTheme="minorHAnsi"/>
        </w:rPr>
        <w:t xml:space="preserve">Følgende personer er bemyndigede representanter for </w:t>
      </w:r>
      <w:r>
        <w:rPr>
          <w:rFonts w:asciiTheme="minorHAnsi" w:hAnsiTheme="minorHAnsi"/>
        </w:rPr>
        <w:t>Partneren</w:t>
      </w:r>
      <w:r w:rsidRPr="001575D3">
        <w:rPr>
          <w:rFonts w:asciiTheme="minorHAnsi" w:hAnsiTheme="minorHAnsi"/>
        </w:rPr>
        <w:t xml:space="preserve"> for denne avtalen:</w:t>
      </w:r>
    </w:p>
    <w:p w14:paraId="7F6DD6A1" w14:textId="77777777" w:rsidR="003C0C49" w:rsidRPr="001575D3" w:rsidRDefault="003C0C49" w:rsidP="003C0C49">
      <w:pPr>
        <w:ind w:left="142"/>
        <w:rPr>
          <w:rFonts w:asciiTheme="minorHAnsi" w:hAnsiTheme="minorHAnsi"/>
        </w:rPr>
      </w:pPr>
    </w:p>
    <w:tbl>
      <w:tblPr>
        <w:tblStyle w:val="TableGrid"/>
        <w:tblW w:w="0" w:type="auto"/>
        <w:tblInd w:w="137" w:type="dxa"/>
        <w:tblLook w:val="04A0" w:firstRow="1" w:lastRow="0" w:firstColumn="1" w:lastColumn="0" w:noHBand="0" w:noVBand="1"/>
      </w:tblPr>
      <w:tblGrid>
        <w:gridCol w:w="2089"/>
        <w:gridCol w:w="1928"/>
        <w:gridCol w:w="3009"/>
        <w:gridCol w:w="1899"/>
      </w:tblGrid>
      <w:tr w:rsidR="003C0C49" w:rsidRPr="001575D3" w14:paraId="1396FE24" w14:textId="77777777" w:rsidTr="003C0C49">
        <w:tc>
          <w:tcPr>
            <w:tcW w:w="2124" w:type="dxa"/>
            <w:shd w:val="clear" w:color="auto" w:fill="D9D9D9" w:themeFill="background1" w:themeFillShade="D9"/>
          </w:tcPr>
          <w:p w14:paraId="33CFE523" w14:textId="77777777" w:rsidR="003C0C49" w:rsidRPr="001575D3" w:rsidRDefault="003C0C49" w:rsidP="003C0C49">
            <w:pPr>
              <w:spacing w:after="200" w:line="276" w:lineRule="auto"/>
              <w:rPr>
                <w:rFonts w:asciiTheme="minorHAnsi" w:hAnsiTheme="minorHAnsi"/>
                <w:b/>
              </w:rPr>
            </w:pPr>
            <w:r>
              <w:rPr>
                <w:rFonts w:asciiTheme="minorHAnsi" w:hAnsiTheme="minorHAnsi"/>
                <w:b/>
              </w:rPr>
              <w:t>Partner</w:t>
            </w:r>
          </w:p>
        </w:tc>
        <w:tc>
          <w:tcPr>
            <w:tcW w:w="1965" w:type="dxa"/>
            <w:shd w:val="clear" w:color="auto" w:fill="D9D9D9" w:themeFill="background1" w:themeFillShade="D9"/>
          </w:tcPr>
          <w:p w14:paraId="499632ED"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Navn</w:t>
            </w:r>
          </w:p>
        </w:tc>
        <w:tc>
          <w:tcPr>
            <w:tcW w:w="3076" w:type="dxa"/>
            <w:shd w:val="clear" w:color="auto" w:fill="D9D9D9" w:themeFill="background1" w:themeFillShade="D9"/>
          </w:tcPr>
          <w:p w14:paraId="222C8551"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Epost</w:t>
            </w:r>
          </w:p>
        </w:tc>
        <w:tc>
          <w:tcPr>
            <w:tcW w:w="1929" w:type="dxa"/>
            <w:shd w:val="clear" w:color="auto" w:fill="D9D9D9" w:themeFill="background1" w:themeFillShade="D9"/>
          </w:tcPr>
          <w:p w14:paraId="21033863"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Telefon</w:t>
            </w:r>
          </w:p>
        </w:tc>
      </w:tr>
      <w:tr w:rsidR="003C0C49" w:rsidRPr="001575D3" w14:paraId="0A689FA9" w14:textId="77777777" w:rsidTr="003C0C49">
        <w:tc>
          <w:tcPr>
            <w:tcW w:w="2124" w:type="dxa"/>
          </w:tcPr>
          <w:p w14:paraId="22A06C31" w14:textId="77777777" w:rsidR="003C0C49" w:rsidRPr="001575D3" w:rsidRDefault="003C0C49" w:rsidP="003C0C49">
            <w:pPr>
              <w:spacing w:after="200" w:line="276" w:lineRule="auto"/>
              <w:ind w:left="142"/>
              <w:rPr>
                <w:rFonts w:asciiTheme="minorHAnsi" w:hAnsiTheme="minorHAnsi"/>
              </w:rPr>
            </w:pPr>
          </w:p>
        </w:tc>
        <w:tc>
          <w:tcPr>
            <w:tcW w:w="1965" w:type="dxa"/>
          </w:tcPr>
          <w:p w14:paraId="7F6367B8" w14:textId="77777777" w:rsidR="003C0C49" w:rsidRPr="001575D3" w:rsidRDefault="003C0C49" w:rsidP="003C0C49">
            <w:pPr>
              <w:spacing w:after="200" w:line="276" w:lineRule="auto"/>
              <w:ind w:left="142"/>
              <w:rPr>
                <w:rFonts w:asciiTheme="minorHAnsi" w:hAnsiTheme="minorHAnsi"/>
              </w:rPr>
            </w:pPr>
          </w:p>
        </w:tc>
        <w:tc>
          <w:tcPr>
            <w:tcW w:w="3076" w:type="dxa"/>
          </w:tcPr>
          <w:p w14:paraId="238EE878" w14:textId="77777777" w:rsidR="003C0C49" w:rsidRPr="001575D3" w:rsidRDefault="003C0C49" w:rsidP="003C0C49">
            <w:pPr>
              <w:spacing w:after="200" w:line="276" w:lineRule="auto"/>
              <w:ind w:left="142"/>
              <w:rPr>
                <w:rFonts w:asciiTheme="minorHAnsi" w:hAnsiTheme="minorHAnsi"/>
              </w:rPr>
            </w:pPr>
          </w:p>
        </w:tc>
        <w:tc>
          <w:tcPr>
            <w:tcW w:w="1929" w:type="dxa"/>
          </w:tcPr>
          <w:p w14:paraId="3C79095A" w14:textId="77777777" w:rsidR="003C0C49" w:rsidRPr="001575D3" w:rsidRDefault="003C0C49" w:rsidP="003C0C49">
            <w:pPr>
              <w:spacing w:after="200" w:line="276" w:lineRule="auto"/>
              <w:ind w:left="142"/>
              <w:rPr>
                <w:rFonts w:asciiTheme="minorHAnsi" w:hAnsiTheme="minorHAnsi"/>
              </w:rPr>
            </w:pPr>
          </w:p>
        </w:tc>
      </w:tr>
    </w:tbl>
    <w:p w14:paraId="6AC1C153" w14:textId="77777777" w:rsidR="003C0C49" w:rsidRPr="001575D3" w:rsidRDefault="003C0C49" w:rsidP="003C0C49">
      <w:pPr>
        <w:ind w:left="142"/>
        <w:rPr>
          <w:rFonts w:asciiTheme="minorHAnsi" w:hAnsiTheme="minorHAnsi"/>
        </w:rPr>
      </w:pPr>
    </w:p>
    <w:p w14:paraId="2622906E" w14:textId="77777777" w:rsidR="003C0C49" w:rsidRDefault="003C0C49" w:rsidP="003C0C49">
      <w:pPr>
        <w:rPr>
          <w:rFonts w:asciiTheme="minorHAnsi" w:hAnsiTheme="minorHAnsi"/>
        </w:rPr>
      </w:pPr>
    </w:p>
    <w:p w14:paraId="170B886E" w14:textId="77777777" w:rsidR="003C0C49" w:rsidRPr="001575D3" w:rsidRDefault="003C0C49" w:rsidP="003C0C49">
      <w:pPr>
        <w:rPr>
          <w:rFonts w:asciiTheme="minorHAnsi" w:hAnsiTheme="minorHAnsi"/>
        </w:rPr>
      </w:pPr>
      <w:r w:rsidRPr="001575D3">
        <w:rPr>
          <w:rFonts w:asciiTheme="minorHAnsi" w:hAnsiTheme="minorHAnsi"/>
        </w:rPr>
        <w:t>Følgende personer er bemyndigede representanter for Oppdragsgiver for denne avtalen:</w:t>
      </w:r>
    </w:p>
    <w:p w14:paraId="307DADD7" w14:textId="77777777" w:rsidR="003C0C49" w:rsidRPr="001575D3" w:rsidRDefault="003C0C49" w:rsidP="003C0C49">
      <w:pPr>
        <w:ind w:left="142"/>
        <w:rPr>
          <w:rFonts w:asciiTheme="minorHAnsi" w:hAnsiTheme="minorHAnsi"/>
        </w:rPr>
      </w:pPr>
    </w:p>
    <w:tbl>
      <w:tblPr>
        <w:tblStyle w:val="TableGrid"/>
        <w:tblW w:w="0" w:type="auto"/>
        <w:tblInd w:w="137" w:type="dxa"/>
        <w:tblLook w:val="04A0" w:firstRow="1" w:lastRow="0" w:firstColumn="1" w:lastColumn="0" w:noHBand="0" w:noVBand="1"/>
      </w:tblPr>
      <w:tblGrid>
        <w:gridCol w:w="2077"/>
        <w:gridCol w:w="1957"/>
        <w:gridCol w:w="3069"/>
        <w:gridCol w:w="1822"/>
      </w:tblGrid>
      <w:tr w:rsidR="003C0C49" w:rsidRPr="001575D3" w14:paraId="6A678CB7" w14:textId="77777777" w:rsidTr="003C0C49">
        <w:tc>
          <w:tcPr>
            <w:tcW w:w="2098" w:type="dxa"/>
            <w:shd w:val="clear" w:color="auto" w:fill="D9D9D9" w:themeFill="background1" w:themeFillShade="D9"/>
          </w:tcPr>
          <w:p w14:paraId="6082EEB0" w14:textId="3A6D0A7B" w:rsidR="003C0C49" w:rsidRPr="001575D3" w:rsidRDefault="00D60D77" w:rsidP="003C0C49">
            <w:pPr>
              <w:spacing w:after="200" w:line="276" w:lineRule="auto"/>
              <w:rPr>
                <w:rFonts w:asciiTheme="minorHAnsi" w:hAnsiTheme="minorHAnsi"/>
                <w:b/>
              </w:rPr>
            </w:pPr>
            <w:r>
              <w:rPr>
                <w:rFonts w:asciiTheme="minorHAnsi" w:hAnsiTheme="minorHAnsi"/>
                <w:b/>
              </w:rPr>
              <w:t>Bod</w:t>
            </w:r>
            <w:r w:rsidR="00385A0E">
              <w:rPr>
                <w:rFonts w:asciiTheme="minorHAnsi" w:hAnsiTheme="minorHAnsi"/>
                <w:b/>
              </w:rPr>
              <w:t>ø kommune</w:t>
            </w:r>
          </w:p>
        </w:tc>
        <w:tc>
          <w:tcPr>
            <w:tcW w:w="1984" w:type="dxa"/>
            <w:shd w:val="clear" w:color="auto" w:fill="D9D9D9" w:themeFill="background1" w:themeFillShade="D9"/>
          </w:tcPr>
          <w:p w14:paraId="1A0BD11F"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Navn</w:t>
            </w:r>
          </w:p>
        </w:tc>
        <w:tc>
          <w:tcPr>
            <w:tcW w:w="3119" w:type="dxa"/>
            <w:shd w:val="clear" w:color="auto" w:fill="D9D9D9" w:themeFill="background1" w:themeFillShade="D9"/>
          </w:tcPr>
          <w:p w14:paraId="52625D6A"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Epost</w:t>
            </w:r>
          </w:p>
        </w:tc>
        <w:tc>
          <w:tcPr>
            <w:tcW w:w="1842" w:type="dxa"/>
            <w:shd w:val="clear" w:color="auto" w:fill="D9D9D9" w:themeFill="background1" w:themeFillShade="D9"/>
          </w:tcPr>
          <w:p w14:paraId="22A68C78" w14:textId="77777777" w:rsidR="003C0C49" w:rsidRPr="001575D3" w:rsidRDefault="003C0C49" w:rsidP="003C0C49">
            <w:pPr>
              <w:spacing w:after="200" w:line="276" w:lineRule="auto"/>
              <w:rPr>
                <w:rFonts w:asciiTheme="minorHAnsi" w:hAnsiTheme="minorHAnsi"/>
                <w:b/>
              </w:rPr>
            </w:pPr>
            <w:r w:rsidRPr="001575D3">
              <w:rPr>
                <w:rFonts w:asciiTheme="minorHAnsi" w:hAnsiTheme="minorHAnsi"/>
                <w:b/>
              </w:rPr>
              <w:t>Telefon</w:t>
            </w:r>
          </w:p>
        </w:tc>
      </w:tr>
      <w:tr w:rsidR="003C0C49" w:rsidRPr="001575D3" w14:paraId="3A5EAC9C" w14:textId="77777777" w:rsidTr="003C0C49">
        <w:tc>
          <w:tcPr>
            <w:tcW w:w="2098" w:type="dxa"/>
          </w:tcPr>
          <w:p w14:paraId="218E405E" w14:textId="77777777" w:rsidR="003C0C49" w:rsidRPr="001575D3" w:rsidRDefault="003C0C49" w:rsidP="003C0C49">
            <w:pPr>
              <w:spacing w:after="200" w:line="276" w:lineRule="auto"/>
              <w:ind w:left="142"/>
              <w:rPr>
                <w:rFonts w:asciiTheme="minorHAnsi" w:hAnsiTheme="minorHAnsi"/>
              </w:rPr>
            </w:pPr>
          </w:p>
        </w:tc>
        <w:tc>
          <w:tcPr>
            <w:tcW w:w="1984" w:type="dxa"/>
          </w:tcPr>
          <w:p w14:paraId="69482199" w14:textId="77777777" w:rsidR="003C0C49" w:rsidRPr="001575D3" w:rsidRDefault="003C0C49" w:rsidP="003C0C49">
            <w:pPr>
              <w:spacing w:after="200" w:line="276" w:lineRule="auto"/>
              <w:ind w:left="142"/>
              <w:rPr>
                <w:rFonts w:asciiTheme="minorHAnsi" w:hAnsiTheme="minorHAnsi"/>
              </w:rPr>
            </w:pPr>
          </w:p>
        </w:tc>
        <w:tc>
          <w:tcPr>
            <w:tcW w:w="3119" w:type="dxa"/>
          </w:tcPr>
          <w:p w14:paraId="0F3DE76A" w14:textId="77777777" w:rsidR="003C0C49" w:rsidRPr="001575D3" w:rsidRDefault="003C0C49" w:rsidP="003C0C49">
            <w:pPr>
              <w:spacing w:after="200" w:line="276" w:lineRule="auto"/>
              <w:ind w:left="142"/>
              <w:rPr>
                <w:rFonts w:asciiTheme="minorHAnsi" w:hAnsiTheme="minorHAnsi"/>
              </w:rPr>
            </w:pPr>
          </w:p>
        </w:tc>
        <w:tc>
          <w:tcPr>
            <w:tcW w:w="1842" w:type="dxa"/>
          </w:tcPr>
          <w:p w14:paraId="54E39883" w14:textId="77777777" w:rsidR="003C0C49" w:rsidRPr="001575D3" w:rsidRDefault="003C0C49" w:rsidP="003C0C49">
            <w:pPr>
              <w:spacing w:after="200" w:line="276" w:lineRule="auto"/>
              <w:ind w:left="142"/>
              <w:rPr>
                <w:rFonts w:asciiTheme="minorHAnsi" w:hAnsiTheme="minorHAnsi"/>
              </w:rPr>
            </w:pPr>
          </w:p>
        </w:tc>
      </w:tr>
    </w:tbl>
    <w:p w14:paraId="5D10C066" w14:textId="77777777" w:rsidR="003C0C49" w:rsidRPr="001575D3" w:rsidRDefault="003C0C49" w:rsidP="003C0C49">
      <w:pPr>
        <w:rPr>
          <w:rFonts w:asciiTheme="minorHAnsi" w:hAnsiTheme="minorHAnsi"/>
        </w:rPr>
      </w:pPr>
    </w:p>
    <w:p w14:paraId="66B20030" w14:textId="77777777" w:rsidR="003C0C49" w:rsidRDefault="003C0C49" w:rsidP="003C0C49">
      <w:pPr>
        <w:rPr>
          <w:rFonts w:asciiTheme="minorHAnsi" w:hAnsiTheme="minorHAnsi"/>
        </w:rPr>
      </w:pPr>
      <w:r w:rsidRPr="001575D3">
        <w:rPr>
          <w:rFonts w:asciiTheme="minorHAnsi" w:hAnsiTheme="minorHAnsi"/>
        </w:rPr>
        <w:t>Ved behov for utskifting av bemyndiget representant skal dette meldes den andre parten så raskt som mulig.</w:t>
      </w:r>
    </w:p>
    <w:p w14:paraId="55BE2A4C" w14:textId="77777777" w:rsidR="003C0C49" w:rsidRPr="001575D3" w:rsidRDefault="003C0C49" w:rsidP="003C0C49">
      <w:pPr>
        <w:rPr>
          <w:rFonts w:asciiTheme="minorHAnsi" w:hAnsiTheme="minorHAnsi"/>
        </w:rPr>
      </w:pPr>
    </w:p>
    <w:p w14:paraId="7B697EEC" w14:textId="77777777" w:rsidR="003C0C49" w:rsidRPr="00797EA4" w:rsidRDefault="003C0C49" w:rsidP="009F7457">
      <w:pPr>
        <w:pStyle w:val="NoSpacing"/>
      </w:pPr>
      <w:r w:rsidRPr="00797EA4">
        <w:t>Avtalens punkt 2.1 Forberedelser og organisering</w:t>
      </w:r>
    </w:p>
    <w:p w14:paraId="1937115B" w14:textId="77777777" w:rsidR="003C0C49" w:rsidRPr="001575D3" w:rsidRDefault="003C0C49" w:rsidP="003C0C49">
      <w:pPr>
        <w:rPr>
          <w:rFonts w:asciiTheme="minorHAnsi" w:hAnsiTheme="minorHAnsi"/>
        </w:rPr>
      </w:pPr>
      <w:r w:rsidRPr="001575D3">
        <w:rPr>
          <w:rFonts w:asciiTheme="minorHAnsi" w:hAnsiTheme="minorHAnsi"/>
        </w:rPr>
        <w:t>Partneren må beskrive forventninger til prosjektorganisering, definisjon av roller, ansvar og fullmakter, styringsdokumenter, rapportering, møter og møtefrekvens her. Partneren bes merke seg at dette punkt vil kunne være gjenstand for forhandling.</w:t>
      </w:r>
    </w:p>
    <w:p w14:paraId="70A1A001" w14:textId="5A6FBA63" w:rsidR="003C0C49" w:rsidRDefault="003C0C49" w:rsidP="003C0C49">
      <w:pPr>
        <w:rPr>
          <w:rFonts w:asciiTheme="minorHAnsi" w:hAnsiTheme="minorHAnsi"/>
        </w:rPr>
      </w:pPr>
      <w:r>
        <w:rPr>
          <w:rFonts w:asciiTheme="minorHAnsi" w:hAnsiTheme="minorHAnsi"/>
        </w:rPr>
        <w:t>Før avtalen</w:t>
      </w:r>
      <w:r w:rsidRPr="001575D3">
        <w:rPr>
          <w:rFonts w:asciiTheme="minorHAnsi" w:hAnsiTheme="minorHAnsi"/>
        </w:rPr>
        <w:t xml:space="preserve"> signeres skal punktet spesifiseres</w:t>
      </w:r>
      <w:r w:rsidR="00294035">
        <w:rPr>
          <w:rFonts w:asciiTheme="minorHAnsi" w:hAnsiTheme="minorHAnsi"/>
        </w:rPr>
        <w:t>:</w:t>
      </w:r>
    </w:p>
    <w:p w14:paraId="03843F4D" w14:textId="77777777" w:rsidR="003C0C49" w:rsidRPr="001575D3" w:rsidRDefault="003C0C49" w:rsidP="003C0C49">
      <w:pPr>
        <w:rPr>
          <w:rFonts w:asciiTheme="minorHAnsi" w:hAnsiTheme="minorHAnsi"/>
        </w:rPr>
      </w:pPr>
    </w:p>
    <w:p w14:paraId="0BCCACFB" w14:textId="77777777" w:rsidR="009F7457" w:rsidRPr="001575D3" w:rsidRDefault="009F7457" w:rsidP="003C0C49">
      <w:pPr>
        <w:rPr>
          <w:rFonts w:asciiTheme="minorHAnsi" w:hAnsiTheme="minorHAnsi"/>
        </w:rPr>
      </w:pPr>
    </w:p>
    <w:p w14:paraId="037D270C" w14:textId="77777777" w:rsidR="003C0C49" w:rsidRPr="00797EA4" w:rsidRDefault="003C0C49" w:rsidP="009F7457">
      <w:pPr>
        <w:pStyle w:val="NoSpacing"/>
      </w:pPr>
      <w:r w:rsidRPr="00797EA4">
        <w:t xml:space="preserve">Avtalens punkt 5.2 Krav til </w:t>
      </w:r>
      <w:r>
        <w:t>partner</w:t>
      </w:r>
      <w:r w:rsidRPr="00797EA4">
        <w:t>ens ressurser og kompetanse</w:t>
      </w:r>
    </w:p>
    <w:p w14:paraId="734FA211" w14:textId="77777777" w:rsidR="003C0C49" w:rsidRPr="001575D3" w:rsidRDefault="003C0C49" w:rsidP="003C0C49">
      <w:pPr>
        <w:rPr>
          <w:rFonts w:asciiTheme="minorHAnsi" w:hAnsiTheme="minorHAnsi"/>
        </w:rPr>
      </w:pPr>
      <w:r>
        <w:rPr>
          <w:rFonts w:asciiTheme="minorHAnsi" w:hAnsiTheme="minorHAnsi"/>
        </w:rPr>
        <w:t>Partner</w:t>
      </w:r>
      <w:r w:rsidRPr="001575D3">
        <w:rPr>
          <w:rFonts w:asciiTheme="minorHAnsi" w:hAnsiTheme="minorHAnsi"/>
        </w:rPr>
        <w:t>ens nøkkelpersonell: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3C0C49" w:rsidRPr="001575D3" w14:paraId="7F960144" w14:textId="77777777" w:rsidTr="003C0C49">
        <w:tc>
          <w:tcPr>
            <w:tcW w:w="2410" w:type="dxa"/>
            <w:shd w:val="clear" w:color="auto" w:fill="D9D9D9"/>
          </w:tcPr>
          <w:p w14:paraId="5109548B"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Navn:</w:t>
            </w:r>
          </w:p>
        </w:tc>
        <w:tc>
          <w:tcPr>
            <w:tcW w:w="1701" w:type="dxa"/>
            <w:shd w:val="clear" w:color="auto" w:fill="D9D9D9"/>
          </w:tcPr>
          <w:p w14:paraId="6DFD47C3"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Stilling:</w:t>
            </w:r>
          </w:p>
        </w:tc>
        <w:tc>
          <w:tcPr>
            <w:tcW w:w="1985" w:type="dxa"/>
            <w:shd w:val="clear" w:color="auto" w:fill="D9D9D9"/>
          </w:tcPr>
          <w:p w14:paraId="28B6F9EE"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Telefon:</w:t>
            </w:r>
          </w:p>
        </w:tc>
        <w:tc>
          <w:tcPr>
            <w:tcW w:w="3118" w:type="dxa"/>
            <w:shd w:val="clear" w:color="auto" w:fill="D9D9D9"/>
          </w:tcPr>
          <w:p w14:paraId="0E9EDD21"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E-post:</w:t>
            </w:r>
          </w:p>
        </w:tc>
      </w:tr>
      <w:tr w:rsidR="003C0C49" w:rsidRPr="001575D3" w14:paraId="61BB06E4" w14:textId="77777777" w:rsidTr="003C0C49">
        <w:tc>
          <w:tcPr>
            <w:tcW w:w="2410" w:type="dxa"/>
          </w:tcPr>
          <w:p w14:paraId="38BB9C71" w14:textId="77777777" w:rsidR="003C0C49" w:rsidRPr="001575D3" w:rsidRDefault="003C0C49" w:rsidP="003C0C49">
            <w:pPr>
              <w:rPr>
                <w:rFonts w:asciiTheme="minorHAnsi" w:hAnsiTheme="minorHAnsi"/>
              </w:rPr>
            </w:pPr>
          </w:p>
        </w:tc>
        <w:tc>
          <w:tcPr>
            <w:tcW w:w="1701" w:type="dxa"/>
          </w:tcPr>
          <w:p w14:paraId="106D75F1" w14:textId="77777777" w:rsidR="003C0C49" w:rsidRPr="001575D3" w:rsidRDefault="003C0C49" w:rsidP="003C0C49">
            <w:pPr>
              <w:rPr>
                <w:rFonts w:asciiTheme="minorHAnsi" w:hAnsiTheme="minorHAnsi"/>
              </w:rPr>
            </w:pPr>
          </w:p>
        </w:tc>
        <w:tc>
          <w:tcPr>
            <w:tcW w:w="1985" w:type="dxa"/>
          </w:tcPr>
          <w:p w14:paraId="52525EB0" w14:textId="77777777" w:rsidR="003C0C49" w:rsidRPr="001575D3" w:rsidRDefault="003C0C49" w:rsidP="003C0C49">
            <w:pPr>
              <w:rPr>
                <w:rFonts w:asciiTheme="minorHAnsi" w:hAnsiTheme="minorHAnsi"/>
              </w:rPr>
            </w:pPr>
          </w:p>
        </w:tc>
        <w:tc>
          <w:tcPr>
            <w:tcW w:w="3118" w:type="dxa"/>
          </w:tcPr>
          <w:p w14:paraId="3D07725C" w14:textId="77777777" w:rsidR="003C0C49" w:rsidRPr="001575D3" w:rsidRDefault="003C0C49" w:rsidP="003C0C49">
            <w:pPr>
              <w:rPr>
                <w:rFonts w:asciiTheme="minorHAnsi" w:hAnsiTheme="minorHAnsi"/>
              </w:rPr>
            </w:pPr>
          </w:p>
        </w:tc>
      </w:tr>
      <w:tr w:rsidR="003C0C49" w:rsidRPr="001575D3" w14:paraId="31DA38FC" w14:textId="77777777" w:rsidTr="003C0C49">
        <w:tc>
          <w:tcPr>
            <w:tcW w:w="2410" w:type="dxa"/>
          </w:tcPr>
          <w:p w14:paraId="5F044001" w14:textId="77777777" w:rsidR="003C0C49" w:rsidRPr="001575D3" w:rsidRDefault="003C0C49" w:rsidP="003C0C49">
            <w:pPr>
              <w:rPr>
                <w:rFonts w:asciiTheme="minorHAnsi" w:hAnsiTheme="minorHAnsi"/>
              </w:rPr>
            </w:pPr>
          </w:p>
        </w:tc>
        <w:tc>
          <w:tcPr>
            <w:tcW w:w="1701" w:type="dxa"/>
          </w:tcPr>
          <w:p w14:paraId="411844C6" w14:textId="77777777" w:rsidR="003C0C49" w:rsidRPr="001575D3" w:rsidRDefault="003C0C49" w:rsidP="003C0C49">
            <w:pPr>
              <w:rPr>
                <w:rFonts w:asciiTheme="minorHAnsi" w:hAnsiTheme="minorHAnsi"/>
              </w:rPr>
            </w:pPr>
          </w:p>
        </w:tc>
        <w:tc>
          <w:tcPr>
            <w:tcW w:w="1985" w:type="dxa"/>
          </w:tcPr>
          <w:p w14:paraId="5B1334AC" w14:textId="77777777" w:rsidR="003C0C49" w:rsidRPr="001575D3" w:rsidRDefault="003C0C49" w:rsidP="003C0C49">
            <w:pPr>
              <w:rPr>
                <w:rFonts w:asciiTheme="minorHAnsi" w:hAnsiTheme="minorHAnsi"/>
              </w:rPr>
            </w:pPr>
          </w:p>
        </w:tc>
        <w:tc>
          <w:tcPr>
            <w:tcW w:w="3118" w:type="dxa"/>
          </w:tcPr>
          <w:p w14:paraId="0AD89509" w14:textId="77777777" w:rsidR="003C0C49" w:rsidRPr="001575D3" w:rsidRDefault="003C0C49" w:rsidP="003C0C49">
            <w:pPr>
              <w:rPr>
                <w:rFonts w:asciiTheme="minorHAnsi" w:hAnsiTheme="minorHAnsi"/>
              </w:rPr>
            </w:pPr>
          </w:p>
        </w:tc>
      </w:tr>
      <w:tr w:rsidR="003C0C49" w:rsidRPr="001575D3" w14:paraId="40ADC6CC" w14:textId="77777777" w:rsidTr="003C0C49">
        <w:tc>
          <w:tcPr>
            <w:tcW w:w="2410" w:type="dxa"/>
          </w:tcPr>
          <w:p w14:paraId="1BC8F6AA" w14:textId="77777777" w:rsidR="003C0C49" w:rsidRPr="001575D3" w:rsidRDefault="003C0C49" w:rsidP="003C0C49">
            <w:pPr>
              <w:rPr>
                <w:rFonts w:asciiTheme="minorHAnsi" w:hAnsiTheme="minorHAnsi"/>
              </w:rPr>
            </w:pPr>
          </w:p>
        </w:tc>
        <w:tc>
          <w:tcPr>
            <w:tcW w:w="1701" w:type="dxa"/>
          </w:tcPr>
          <w:p w14:paraId="07AB8671" w14:textId="77777777" w:rsidR="003C0C49" w:rsidRPr="001575D3" w:rsidRDefault="003C0C49" w:rsidP="003C0C49">
            <w:pPr>
              <w:rPr>
                <w:rFonts w:asciiTheme="minorHAnsi" w:hAnsiTheme="minorHAnsi"/>
              </w:rPr>
            </w:pPr>
          </w:p>
        </w:tc>
        <w:tc>
          <w:tcPr>
            <w:tcW w:w="1985" w:type="dxa"/>
          </w:tcPr>
          <w:p w14:paraId="5A5156BF" w14:textId="77777777" w:rsidR="003C0C49" w:rsidRPr="001575D3" w:rsidRDefault="003C0C49" w:rsidP="003C0C49">
            <w:pPr>
              <w:rPr>
                <w:rFonts w:asciiTheme="minorHAnsi" w:hAnsiTheme="minorHAnsi"/>
              </w:rPr>
            </w:pPr>
          </w:p>
        </w:tc>
        <w:tc>
          <w:tcPr>
            <w:tcW w:w="3118" w:type="dxa"/>
          </w:tcPr>
          <w:p w14:paraId="7D79B1FA" w14:textId="77777777" w:rsidR="003C0C49" w:rsidRPr="001575D3" w:rsidRDefault="003C0C49" w:rsidP="003C0C49">
            <w:pPr>
              <w:rPr>
                <w:rFonts w:asciiTheme="minorHAnsi" w:hAnsiTheme="minorHAnsi"/>
              </w:rPr>
            </w:pPr>
          </w:p>
        </w:tc>
      </w:tr>
      <w:tr w:rsidR="003C0C49" w:rsidRPr="001575D3" w14:paraId="130A821A" w14:textId="77777777" w:rsidTr="003C0C49">
        <w:tc>
          <w:tcPr>
            <w:tcW w:w="2410" w:type="dxa"/>
          </w:tcPr>
          <w:p w14:paraId="65B04711" w14:textId="77777777" w:rsidR="003C0C49" w:rsidRPr="001575D3" w:rsidRDefault="003C0C49" w:rsidP="003C0C49">
            <w:pPr>
              <w:rPr>
                <w:rFonts w:asciiTheme="minorHAnsi" w:hAnsiTheme="minorHAnsi"/>
              </w:rPr>
            </w:pPr>
          </w:p>
        </w:tc>
        <w:tc>
          <w:tcPr>
            <w:tcW w:w="1701" w:type="dxa"/>
          </w:tcPr>
          <w:p w14:paraId="36A3318A" w14:textId="77777777" w:rsidR="003C0C49" w:rsidRPr="001575D3" w:rsidRDefault="003C0C49" w:rsidP="003C0C49">
            <w:pPr>
              <w:rPr>
                <w:rFonts w:asciiTheme="minorHAnsi" w:hAnsiTheme="minorHAnsi"/>
              </w:rPr>
            </w:pPr>
          </w:p>
        </w:tc>
        <w:tc>
          <w:tcPr>
            <w:tcW w:w="1985" w:type="dxa"/>
          </w:tcPr>
          <w:p w14:paraId="2DB05739" w14:textId="77777777" w:rsidR="003C0C49" w:rsidRPr="001575D3" w:rsidRDefault="003C0C49" w:rsidP="003C0C49">
            <w:pPr>
              <w:rPr>
                <w:rFonts w:asciiTheme="minorHAnsi" w:hAnsiTheme="minorHAnsi"/>
              </w:rPr>
            </w:pPr>
          </w:p>
        </w:tc>
        <w:tc>
          <w:tcPr>
            <w:tcW w:w="3118" w:type="dxa"/>
          </w:tcPr>
          <w:p w14:paraId="610EE23F" w14:textId="77777777" w:rsidR="003C0C49" w:rsidRPr="001575D3" w:rsidRDefault="003C0C49" w:rsidP="003C0C49">
            <w:pPr>
              <w:rPr>
                <w:rFonts w:asciiTheme="minorHAnsi" w:hAnsiTheme="minorHAnsi"/>
              </w:rPr>
            </w:pPr>
          </w:p>
        </w:tc>
      </w:tr>
      <w:tr w:rsidR="003C0C49" w:rsidRPr="001575D3" w14:paraId="2CF64087" w14:textId="77777777" w:rsidTr="003C0C49">
        <w:tc>
          <w:tcPr>
            <w:tcW w:w="2410" w:type="dxa"/>
          </w:tcPr>
          <w:p w14:paraId="152DD28D" w14:textId="77777777" w:rsidR="003C0C49" w:rsidRPr="001575D3" w:rsidRDefault="003C0C49" w:rsidP="003C0C49">
            <w:pPr>
              <w:rPr>
                <w:rFonts w:asciiTheme="minorHAnsi" w:hAnsiTheme="minorHAnsi"/>
              </w:rPr>
            </w:pPr>
          </w:p>
        </w:tc>
        <w:tc>
          <w:tcPr>
            <w:tcW w:w="1701" w:type="dxa"/>
          </w:tcPr>
          <w:p w14:paraId="19F31A0E" w14:textId="77777777" w:rsidR="003C0C49" w:rsidRPr="001575D3" w:rsidRDefault="003C0C49" w:rsidP="003C0C49">
            <w:pPr>
              <w:rPr>
                <w:rFonts w:asciiTheme="minorHAnsi" w:hAnsiTheme="minorHAnsi"/>
              </w:rPr>
            </w:pPr>
          </w:p>
        </w:tc>
        <w:tc>
          <w:tcPr>
            <w:tcW w:w="1985" w:type="dxa"/>
          </w:tcPr>
          <w:p w14:paraId="1E3B52B8" w14:textId="77777777" w:rsidR="003C0C49" w:rsidRPr="001575D3" w:rsidRDefault="003C0C49" w:rsidP="003C0C49">
            <w:pPr>
              <w:rPr>
                <w:rFonts w:asciiTheme="minorHAnsi" w:hAnsiTheme="minorHAnsi"/>
              </w:rPr>
            </w:pPr>
          </w:p>
        </w:tc>
        <w:tc>
          <w:tcPr>
            <w:tcW w:w="3118" w:type="dxa"/>
          </w:tcPr>
          <w:p w14:paraId="64E12932" w14:textId="77777777" w:rsidR="003C0C49" w:rsidRPr="001575D3" w:rsidRDefault="003C0C49" w:rsidP="003C0C49">
            <w:pPr>
              <w:rPr>
                <w:rFonts w:asciiTheme="minorHAnsi" w:hAnsiTheme="minorHAnsi"/>
              </w:rPr>
            </w:pPr>
          </w:p>
        </w:tc>
      </w:tr>
    </w:tbl>
    <w:p w14:paraId="37C4149B" w14:textId="77777777" w:rsidR="003C0C49" w:rsidRDefault="003C0C49" w:rsidP="003C0C49"/>
    <w:p w14:paraId="78573CDF" w14:textId="77777777" w:rsidR="003C0C49" w:rsidRPr="00146F7D" w:rsidRDefault="003C0C49" w:rsidP="003C0C49"/>
    <w:p w14:paraId="45C72A8D" w14:textId="77777777" w:rsidR="003C0C49" w:rsidRPr="00797EA4" w:rsidRDefault="003C0C49" w:rsidP="009F7457">
      <w:pPr>
        <w:pStyle w:val="NoSpacing"/>
      </w:pPr>
      <w:r w:rsidRPr="00797EA4">
        <w:t>Avtalens punkt 5.3 Bruk av underleverandør</w:t>
      </w:r>
    </w:p>
    <w:p w14:paraId="04B840AA" w14:textId="77777777" w:rsidR="003C0C49" w:rsidRPr="00797EA4" w:rsidRDefault="003C0C49" w:rsidP="003C0C49">
      <w:pPr>
        <w:pStyle w:val="NoSpacing"/>
        <w:rPr>
          <w:rFonts w:asciiTheme="minorHAnsi" w:hAnsiTheme="minorHAnsi"/>
          <w:b w:val="0"/>
          <w:sz w:val="22"/>
          <w:szCs w:val="22"/>
        </w:rPr>
      </w:pPr>
      <w:r>
        <w:rPr>
          <w:rFonts w:asciiTheme="minorHAnsi" w:hAnsiTheme="minorHAnsi"/>
          <w:b w:val="0"/>
          <w:sz w:val="22"/>
          <w:szCs w:val="22"/>
        </w:rPr>
        <w:t>Partner</w:t>
      </w:r>
      <w:r w:rsidRPr="00797EA4">
        <w:rPr>
          <w:rFonts w:asciiTheme="minorHAnsi" w:hAnsiTheme="minorHAnsi"/>
          <w:b w:val="0"/>
          <w:sz w:val="22"/>
          <w:szCs w:val="22"/>
        </w:rPr>
        <w:t>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3C0C49" w:rsidRPr="001575D3" w14:paraId="0377FA7A" w14:textId="77777777" w:rsidTr="003C0C49">
        <w:tc>
          <w:tcPr>
            <w:tcW w:w="3828" w:type="dxa"/>
            <w:shd w:val="clear" w:color="auto" w:fill="D9D9D9"/>
          </w:tcPr>
          <w:p w14:paraId="2B955A47" w14:textId="77777777" w:rsidR="003C0C49" w:rsidRPr="00797EA4" w:rsidRDefault="003C0C49" w:rsidP="003C0C49">
            <w:pPr>
              <w:spacing w:before="80"/>
              <w:rPr>
                <w:rFonts w:asciiTheme="minorHAnsi" w:hAnsiTheme="minorHAnsi"/>
                <w:b/>
                <w:szCs w:val="22"/>
              </w:rPr>
            </w:pPr>
            <w:r w:rsidRPr="00797EA4">
              <w:rPr>
                <w:rFonts w:asciiTheme="minorHAnsi" w:hAnsiTheme="minorHAnsi"/>
                <w:b/>
                <w:szCs w:val="22"/>
              </w:rPr>
              <w:t>Navn:</w:t>
            </w:r>
          </w:p>
        </w:tc>
        <w:tc>
          <w:tcPr>
            <w:tcW w:w="1842" w:type="dxa"/>
            <w:shd w:val="clear" w:color="auto" w:fill="D9D9D9"/>
          </w:tcPr>
          <w:p w14:paraId="1BB52931" w14:textId="77777777" w:rsidR="003C0C49" w:rsidRPr="00797EA4" w:rsidRDefault="003C0C49" w:rsidP="003C0C49">
            <w:pPr>
              <w:spacing w:before="80"/>
              <w:rPr>
                <w:rFonts w:asciiTheme="minorHAnsi" w:hAnsiTheme="minorHAnsi"/>
                <w:b/>
                <w:szCs w:val="22"/>
              </w:rPr>
            </w:pPr>
            <w:r w:rsidRPr="00797EA4">
              <w:rPr>
                <w:rFonts w:asciiTheme="minorHAnsi" w:hAnsiTheme="minorHAnsi"/>
                <w:b/>
                <w:szCs w:val="22"/>
              </w:rPr>
              <w:t>Org.nr.:</w:t>
            </w:r>
          </w:p>
        </w:tc>
        <w:tc>
          <w:tcPr>
            <w:tcW w:w="3544" w:type="dxa"/>
            <w:shd w:val="clear" w:color="auto" w:fill="D9D9D9"/>
          </w:tcPr>
          <w:p w14:paraId="0FF9F6A6" w14:textId="77777777" w:rsidR="003C0C49" w:rsidRPr="00797EA4" w:rsidRDefault="003C0C49" w:rsidP="003C0C49">
            <w:pPr>
              <w:spacing w:before="80"/>
              <w:rPr>
                <w:rFonts w:asciiTheme="minorHAnsi" w:hAnsiTheme="minorHAnsi"/>
                <w:b/>
                <w:szCs w:val="22"/>
              </w:rPr>
            </w:pPr>
            <w:r w:rsidRPr="00797EA4">
              <w:rPr>
                <w:rFonts w:asciiTheme="minorHAnsi" w:hAnsiTheme="minorHAnsi"/>
                <w:b/>
                <w:szCs w:val="22"/>
              </w:rPr>
              <w:t>Leveranseområde</w:t>
            </w:r>
          </w:p>
        </w:tc>
      </w:tr>
      <w:tr w:rsidR="003C0C49" w:rsidRPr="001575D3" w14:paraId="1569C1C9" w14:textId="77777777" w:rsidTr="003C0C49">
        <w:tc>
          <w:tcPr>
            <w:tcW w:w="3828" w:type="dxa"/>
          </w:tcPr>
          <w:p w14:paraId="2CD0C854" w14:textId="77777777" w:rsidR="003C0C49" w:rsidRPr="00797EA4" w:rsidRDefault="003C0C49" w:rsidP="003C0C49">
            <w:pPr>
              <w:rPr>
                <w:rFonts w:asciiTheme="minorHAnsi" w:hAnsiTheme="minorHAnsi"/>
                <w:szCs w:val="22"/>
              </w:rPr>
            </w:pPr>
          </w:p>
        </w:tc>
        <w:tc>
          <w:tcPr>
            <w:tcW w:w="1842" w:type="dxa"/>
          </w:tcPr>
          <w:p w14:paraId="60A20638" w14:textId="77777777" w:rsidR="003C0C49" w:rsidRPr="00797EA4" w:rsidRDefault="003C0C49" w:rsidP="003C0C49">
            <w:pPr>
              <w:rPr>
                <w:rFonts w:asciiTheme="minorHAnsi" w:hAnsiTheme="minorHAnsi"/>
                <w:szCs w:val="22"/>
              </w:rPr>
            </w:pPr>
          </w:p>
        </w:tc>
        <w:tc>
          <w:tcPr>
            <w:tcW w:w="3544" w:type="dxa"/>
          </w:tcPr>
          <w:p w14:paraId="42D58C07" w14:textId="77777777" w:rsidR="003C0C49" w:rsidRPr="00797EA4" w:rsidRDefault="003C0C49" w:rsidP="003C0C49">
            <w:pPr>
              <w:rPr>
                <w:rFonts w:asciiTheme="minorHAnsi" w:hAnsiTheme="minorHAnsi"/>
                <w:szCs w:val="22"/>
              </w:rPr>
            </w:pPr>
          </w:p>
        </w:tc>
      </w:tr>
      <w:tr w:rsidR="003C0C49" w:rsidRPr="001575D3" w14:paraId="211AB3C2" w14:textId="77777777" w:rsidTr="003C0C49">
        <w:tc>
          <w:tcPr>
            <w:tcW w:w="3828" w:type="dxa"/>
          </w:tcPr>
          <w:p w14:paraId="153BFC50" w14:textId="77777777" w:rsidR="003C0C49" w:rsidRPr="00797EA4" w:rsidRDefault="003C0C49" w:rsidP="003C0C49">
            <w:pPr>
              <w:rPr>
                <w:rFonts w:asciiTheme="minorHAnsi" w:hAnsiTheme="minorHAnsi"/>
                <w:szCs w:val="22"/>
              </w:rPr>
            </w:pPr>
          </w:p>
        </w:tc>
        <w:tc>
          <w:tcPr>
            <w:tcW w:w="1842" w:type="dxa"/>
          </w:tcPr>
          <w:p w14:paraId="394B36B2" w14:textId="77777777" w:rsidR="003C0C49" w:rsidRPr="00797EA4" w:rsidRDefault="003C0C49" w:rsidP="003C0C49">
            <w:pPr>
              <w:rPr>
                <w:rFonts w:asciiTheme="minorHAnsi" w:hAnsiTheme="minorHAnsi"/>
                <w:szCs w:val="22"/>
              </w:rPr>
            </w:pPr>
          </w:p>
        </w:tc>
        <w:tc>
          <w:tcPr>
            <w:tcW w:w="3544" w:type="dxa"/>
          </w:tcPr>
          <w:p w14:paraId="157E15E5" w14:textId="77777777" w:rsidR="003C0C49" w:rsidRPr="00797EA4" w:rsidRDefault="003C0C49" w:rsidP="003C0C49">
            <w:pPr>
              <w:rPr>
                <w:rFonts w:asciiTheme="minorHAnsi" w:hAnsiTheme="minorHAnsi"/>
                <w:szCs w:val="22"/>
              </w:rPr>
            </w:pPr>
          </w:p>
        </w:tc>
      </w:tr>
      <w:tr w:rsidR="003C0C49" w:rsidRPr="001575D3" w14:paraId="50BB85AC" w14:textId="77777777" w:rsidTr="003C0C49">
        <w:tc>
          <w:tcPr>
            <w:tcW w:w="3828" w:type="dxa"/>
          </w:tcPr>
          <w:p w14:paraId="186ECA7B" w14:textId="77777777" w:rsidR="003C0C49" w:rsidRPr="00797EA4" w:rsidRDefault="003C0C49" w:rsidP="003C0C49">
            <w:pPr>
              <w:rPr>
                <w:rFonts w:asciiTheme="minorHAnsi" w:hAnsiTheme="minorHAnsi"/>
                <w:szCs w:val="22"/>
              </w:rPr>
            </w:pPr>
          </w:p>
        </w:tc>
        <w:tc>
          <w:tcPr>
            <w:tcW w:w="1842" w:type="dxa"/>
          </w:tcPr>
          <w:p w14:paraId="6D5AA294" w14:textId="77777777" w:rsidR="003C0C49" w:rsidRPr="00797EA4" w:rsidRDefault="003C0C49" w:rsidP="003C0C49">
            <w:pPr>
              <w:rPr>
                <w:rFonts w:asciiTheme="minorHAnsi" w:hAnsiTheme="minorHAnsi"/>
                <w:szCs w:val="22"/>
              </w:rPr>
            </w:pPr>
          </w:p>
        </w:tc>
        <w:tc>
          <w:tcPr>
            <w:tcW w:w="3544" w:type="dxa"/>
          </w:tcPr>
          <w:p w14:paraId="491BF60F" w14:textId="77777777" w:rsidR="003C0C49" w:rsidRPr="00797EA4" w:rsidRDefault="003C0C49" w:rsidP="003C0C49">
            <w:pPr>
              <w:rPr>
                <w:rFonts w:asciiTheme="minorHAnsi" w:hAnsiTheme="minorHAnsi"/>
                <w:szCs w:val="22"/>
              </w:rPr>
            </w:pPr>
          </w:p>
        </w:tc>
      </w:tr>
      <w:tr w:rsidR="003C0C49" w:rsidRPr="001575D3" w14:paraId="6D40FEF5" w14:textId="77777777" w:rsidTr="003C0C49">
        <w:tc>
          <w:tcPr>
            <w:tcW w:w="3828" w:type="dxa"/>
          </w:tcPr>
          <w:p w14:paraId="45040AB9" w14:textId="77777777" w:rsidR="003C0C49" w:rsidRPr="00797EA4" w:rsidRDefault="003C0C49" w:rsidP="003C0C49">
            <w:pPr>
              <w:rPr>
                <w:rFonts w:asciiTheme="minorHAnsi" w:hAnsiTheme="minorHAnsi"/>
                <w:szCs w:val="22"/>
              </w:rPr>
            </w:pPr>
          </w:p>
        </w:tc>
        <w:tc>
          <w:tcPr>
            <w:tcW w:w="1842" w:type="dxa"/>
          </w:tcPr>
          <w:p w14:paraId="471C42FC" w14:textId="77777777" w:rsidR="003C0C49" w:rsidRPr="00797EA4" w:rsidRDefault="003C0C49" w:rsidP="003C0C49">
            <w:pPr>
              <w:rPr>
                <w:rFonts w:asciiTheme="minorHAnsi" w:hAnsiTheme="minorHAnsi"/>
                <w:szCs w:val="22"/>
              </w:rPr>
            </w:pPr>
          </w:p>
        </w:tc>
        <w:tc>
          <w:tcPr>
            <w:tcW w:w="3544" w:type="dxa"/>
          </w:tcPr>
          <w:p w14:paraId="224286FB" w14:textId="77777777" w:rsidR="003C0C49" w:rsidRPr="00797EA4" w:rsidRDefault="003C0C49" w:rsidP="003C0C49">
            <w:pPr>
              <w:rPr>
                <w:rFonts w:asciiTheme="minorHAnsi" w:hAnsiTheme="minorHAnsi"/>
                <w:szCs w:val="22"/>
              </w:rPr>
            </w:pPr>
          </w:p>
        </w:tc>
      </w:tr>
      <w:tr w:rsidR="003C0C49" w:rsidRPr="001575D3" w14:paraId="718D46CC" w14:textId="77777777" w:rsidTr="003C0C49">
        <w:tc>
          <w:tcPr>
            <w:tcW w:w="3828" w:type="dxa"/>
          </w:tcPr>
          <w:p w14:paraId="7181EA8C" w14:textId="77777777" w:rsidR="003C0C49" w:rsidRPr="00797EA4" w:rsidRDefault="003C0C49" w:rsidP="003C0C49">
            <w:pPr>
              <w:rPr>
                <w:rFonts w:asciiTheme="minorHAnsi" w:hAnsiTheme="minorHAnsi"/>
                <w:szCs w:val="22"/>
              </w:rPr>
            </w:pPr>
          </w:p>
        </w:tc>
        <w:tc>
          <w:tcPr>
            <w:tcW w:w="1842" w:type="dxa"/>
          </w:tcPr>
          <w:p w14:paraId="200FEC48" w14:textId="77777777" w:rsidR="003C0C49" w:rsidRPr="00797EA4" w:rsidRDefault="003C0C49" w:rsidP="003C0C49">
            <w:pPr>
              <w:rPr>
                <w:rFonts w:asciiTheme="minorHAnsi" w:hAnsiTheme="minorHAnsi"/>
                <w:szCs w:val="22"/>
              </w:rPr>
            </w:pPr>
          </w:p>
        </w:tc>
        <w:tc>
          <w:tcPr>
            <w:tcW w:w="3544" w:type="dxa"/>
          </w:tcPr>
          <w:p w14:paraId="1DE83D88" w14:textId="77777777" w:rsidR="003C0C49" w:rsidRPr="00797EA4" w:rsidRDefault="003C0C49" w:rsidP="003C0C49">
            <w:pPr>
              <w:rPr>
                <w:rFonts w:asciiTheme="minorHAnsi" w:hAnsiTheme="minorHAnsi"/>
                <w:szCs w:val="22"/>
              </w:rPr>
            </w:pPr>
          </w:p>
        </w:tc>
      </w:tr>
    </w:tbl>
    <w:p w14:paraId="53E1E962" w14:textId="77777777" w:rsidR="003C0C49" w:rsidRPr="001575D3" w:rsidRDefault="003C0C49" w:rsidP="003C0C49">
      <w:pPr>
        <w:rPr>
          <w:rFonts w:asciiTheme="minorHAnsi" w:hAnsiTheme="minorHAnsi"/>
        </w:rPr>
      </w:pPr>
    </w:p>
    <w:p w14:paraId="1CC33663" w14:textId="77777777" w:rsidR="003C0C49" w:rsidRPr="00797EA4" w:rsidRDefault="003C0C49" w:rsidP="00294035">
      <w:pPr>
        <w:pStyle w:val="NoSpacing"/>
      </w:pPr>
      <w:r w:rsidRPr="00797EA4">
        <w:lastRenderedPageBreak/>
        <w:t xml:space="preserve">Avtalens punkt 5.4 </w:t>
      </w:r>
      <w:bookmarkStart w:id="21" w:name="_Toc421110712"/>
      <w:r w:rsidRPr="00797EA4">
        <w:t>Samarbeid med tredjepart</w:t>
      </w:r>
      <w:bookmarkEnd w:id="21"/>
      <w:r w:rsidRPr="00797EA4">
        <w:t xml:space="preserve"> </w:t>
      </w:r>
    </w:p>
    <w:p w14:paraId="080A2905" w14:textId="77777777" w:rsidR="003C0C49" w:rsidRDefault="003C0C49" w:rsidP="003C0C49">
      <w:pPr>
        <w:rPr>
          <w:rFonts w:asciiTheme="minorHAnsi" w:hAnsiTheme="minorHAnsi"/>
        </w:rPr>
      </w:pPr>
      <w:r w:rsidRPr="001575D3">
        <w:rPr>
          <w:rFonts w:asciiTheme="minorHAnsi" w:hAnsiTheme="minorHAnsi"/>
        </w:rPr>
        <w:t xml:space="preserve">Dersom det er avtalt at Partneren skal samarbeide med tredjepart, skal omfanget av bistand avtales nærmere her. </w:t>
      </w:r>
    </w:p>
    <w:p w14:paraId="08D44903" w14:textId="77777777" w:rsidR="003C0C49" w:rsidRDefault="003C0C49" w:rsidP="003C0C49">
      <w:pPr>
        <w:rPr>
          <w:rFonts w:asciiTheme="minorHAnsi" w:hAnsiTheme="minorHAnsi"/>
        </w:rPr>
      </w:pPr>
    </w:p>
    <w:p w14:paraId="5301A14D" w14:textId="77777777" w:rsidR="003C0C49" w:rsidRPr="00797EA4" w:rsidRDefault="003C0C49" w:rsidP="00294035">
      <w:pPr>
        <w:pStyle w:val="NoSpacing"/>
      </w:pPr>
      <w:r w:rsidRPr="00797EA4">
        <w:t>Avtalens punkt 5.5 Lønns- og arbeidsvilkår</w:t>
      </w:r>
    </w:p>
    <w:p w14:paraId="0095DD12" w14:textId="77777777" w:rsidR="003C0C49" w:rsidRPr="001575D3" w:rsidRDefault="003C0C49" w:rsidP="003C0C49">
      <w:pPr>
        <w:rPr>
          <w:rFonts w:asciiTheme="minorHAnsi" w:hAnsiTheme="minorHAnsi"/>
        </w:rPr>
      </w:pPr>
      <w:r w:rsidRPr="001575D3">
        <w:rPr>
          <w:rFonts w:asciiTheme="minorHAnsi" w:hAnsiTheme="minorHAnsi"/>
        </w:rPr>
        <w:t xml:space="preserve">Aktuell tariffavtale samt samsvarserklæring: </w:t>
      </w:r>
    </w:p>
    <w:p w14:paraId="104EA3B4" w14:textId="77777777" w:rsidR="003C0C49" w:rsidRDefault="003C0C49" w:rsidP="003C0C49">
      <w:pPr>
        <w:rPr>
          <w:rFonts w:asciiTheme="minorHAnsi" w:hAnsiTheme="minorHAnsi"/>
          <w:i/>
        </w:rPr>
      </w:pPr>
      <w:r w:rsidRPr="001575D3">
        <w:rPr>
          <w:rFonts w:asciiTheme="minorHAnsi" w:hAnsiTheme="minorHAnsi"/>
          <w:i/>
        </w:rPr>
        <w:t xml:space="preserve">(Her identifiseres allmenngjort tariffavtale eller aktuell landsomfattende tariffavtale, samt inntas egenerklæring evt. tredjepartserklæring om samsvar mellom aktuell tariffavtale og faktiske lønns- og arbeidsvilkår for oppfyllelse av </w:t>
      </w:r>
      <w:r>
        <w:rPr>
          <w:rFonts w:asciiTheme="minorHAnsi" w:hAnsiTheme="minorHAnsi"/>
          <w:i/>
        </w:rPr>
        <w:t>Partner</w:t>
      </w:r>
      <w:r w:rsidRPr="001575D3">
        <w:rPr>
          <w:rFonts w:asciiTheme="minorHAnsi" w:hAnsiTheme="minorHAnsi"/>
          <w:i/>
        </w:rPr>
        <w:t>ens og eventuelle underleverandørers forpliktelser)</w:t>
      </w:r>
    </w:p>
    <w:p w14:paraId="33EAF1A8" w14:textId="77777777" w:rsidR="003C0C49" w:rsidRPr="00146F7D" w:rsidRDefault="003C0C49" w:rsidP="003C0C49">
      <w:pPr>
        <w:rPr>
          <w:rFonts w:asciiTheme="minorHAnsi" w:hAnsiTheme="minorHAnsi"/>
          <w:i/>
        </w:rPr>
      </w:pPr>
    </w:p>
    <w:p w14:paraId="57458106" w14:textId="77777777" w:rsidR="003C0C49" w:rsidRPr="00797EA4" w:rsidRDefault="003C0C49" w:rsidP="00294035">
      <w:pPr>
        <w:pStyle w:val="NoSpacing"/>
      </w:pPr>
      <w:r w:rsidRPr="00797EA4">
        <w:t>Avtalens punkt 7.1 Møter</w:t>
      </w:r>
    </w:p>
    <w:p w14:paraId="2073B436" w14:textId="77777777" w:rsidR="003C0C49" w:rsidRPr="001575D3" w:rsidRDefault="003C0C49" w:rsidP="003C0C49">
      <w:pPr>
        <w:rPr>
          <w:rFonts w:asciiTheme="minorHAnsi" w:hAnsiTheme="minorHAnsi"/>
        </w:rPr>
      </w:pPr>
      <w:r w:rsidRPr="001575D3">
        <w:rPr>
          <w:rFonts w:asciiTheme="minorHAnsi" w:hAnsiTheme="minorHAnsi"/>
        </w:rPr>
        <w:t>Frist for innkallelse til møter:</w:t>
      </w:r>
    </w:p>
    <w:p w14:paraId="11D54281" w14:textId="77777777" w:rsidR="003C0C49" w:rsidRPr="001575D3" w:rsidRDefault="003C0C49" w:rsidP="003C0C49">
      <w:pPr>
        <w:rPr>
          <w:rFonts w:asciiTheme="minorHAnsi" w:hAnsiTheme="minorHAnsi"/>
          <w:i/>
        </w:rPr>
      </w:pPr>
      <w:r w:rsidRPr="001575D3">
        <w:rPr>
          <w:rFonts w:asciiTheme="minorHAnsi" w:hAnsiTheme="minorHAnsi"/>
          <w:i/>
        </w:rPr>
        <w:t>(Fylles ut dersom partene avtaler annen frist enn det som følger av avtalen)</w:t>
      </w:r>
    </w:p>
    <w:p w14:paraId="3D64FBE5" w14:textId="77777777" w:rsidR="003C0C49" w:rsidRPr="001575D3" w:rsidRDefault="003C0C49" w:rsidP="003C0C49">
      <w:pPr>
        <w:rPr>
          <w:rFonts w:asciiTheme="minorHAnsi" w:hAnsiTheme="minorHAnsi"/>
          <w:i/>
        </w:rPr>
      </w:pPr>
    </w:p>
    <w:p w14:paraId="66206066" w14:textId="77777777" w:rsidR="003C0C49" w:rsidRPr="001575D3" w:rsidRDefault="003C0C49" w:rsidP="003C0C49">
      <w:pPr>
        <w:rPr>
          <w:rFonts w:asciiTheme="minorHAnsi" w:hAnsiTheme="minorHAnsi"/>
        </w:rPr>
      </w:pPr>
      <w:r w:rsidRPr="001575D3">
        <w:rPr>
          <w:rFonts w:asciiTheme="minorHAnsi" w:hAnsiTheme="minorHAnsi"/>
        </w:rPr>
        <w:t>Rutiner for gjennomføring av møter:</w:t>
      </w:r>
    </w:p>
    <w:p w14:paraId="031F0B97" w14:textId="77777777" w:rsidR="003C0C49" w:rsidRDefault="003C0C49" w:rsidP="003C0C49">
      <w:pPr>
        <w:rPr>
          <w:rFonts w:asciiTheme="minorHAnsi" w:hAnsiTheme="minorHAnsi"/>
          <w:i/>
        </w:rPr>
      </w:pPr>
      <w:r w:rsidRPr="001575D3">
        <w:rPr>
          <w:rFonts w:asciiTheme="minorHAnsi" w:hAnsiTheme="minorHAnsi"/>
          <w:i/>
        </w:rPr>
        <w:t>(Her kan det f.eks</w:t>
      </w:r>
      <w:r>
        <w:rPr>
          <w:rFonts w:asciiTheme="minorHAnsi" w:hAnsiTheme="minorHAnsi"/>
          <w:i/>
        </w:rPr>
        <w:t>.</w:t>
      </w:r>
      <w:r w:rsidRPr="001575D3">
        <w:rPr>
          <w:rFonts w:asciiTheme="minorHAnsi" w:hAnsiTheme="minorHAnsi"/>
          <w:i/>
        </w:rPr>
        <w:t xml:space="preserve"> spesifiseres hvem som skal møte, hvor møtene holdes, krav til referat, hyppighet</w:t>
      </w:r>
      <w:r>
        <w:rPr>
          <w:rFonts w:asciiTheme="minorHAnsi" w:hAnsiTheme="minorHAnsi"/>
          <w:i/>
        </w:rPr>
        <w:t>,</w:t>
      </w:r>
      <w:r w:rsidRPr="001575D3">
        <w:rPr>
          <w:rFonts w:asciiTheme="minorHAnsi" w:hAnsiTheme="minorHAnsi"/>
          <w:i/>
        </w:rPr>
        <w:t xml:space="preserve"> osv.)</w:t>
      </w:r>
    </w:p>
    <w:p w14:paraId="590C4DDC" w14:textId="77777777" w:rsidR="003C0C49" w:rsidRDefault="003C0C49" w:rsidP="003C0C49">
      <w:pPr>
        <w:rPr>
          <w:rFonts w:asciiTheme="minorHAnsi" w:hAnsiTheme="minorHAnsi"/>
          <w:i/>
        </w:rPr>
      </w:pPr>
    </w:p>
    <w:p w14:paraId="4813DEFE" w14:textId="77777777" w:rsidR="003C0C49" w:rsidRPr="00797EA4" w:rsidRDefault="003C0C49" w:rsidP="00294035">
      <w:pPr>
        <w:pStyle w:val="NoSpacing"/>
      </w:pPr>
      <w:r w:rsidRPr="00797EA4">
        <w:t>Avtalens punkt 16.3 Uavhengig ekspert</w:t>
      </w:r>
    </w:p>
    <w:p w14:paraId="3D5EA099" w14:textId="77777777" w:rsidR="003C0C49" w:rsidRPr="001575D3" w:rsidRDefault="003C0C49" w:rsidP="003C0C49">
      <w:pPr>
        <w:rPr>
          <w:rFonts w:asciiTheme="minorHAnsi" w:hAnsiTheme="minorHAnsi"/>
        </w:rPr>
      </w:pPr>
      <w:r w:rsidRPr="001575D3">
        <w:rPr>
          <w:rFonts w:asciiTheme="minorHAnsi" w:hAnsi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3C0C49" w:rsidRPr="001575D3" w14:paraId="6318A0D9" w14:textId="77777777" w:rsidTr="003C0C49">
        <w:tc>
          <w:tcPr>
            <w:tcW w:w="5670" w:type="dxa"/>
            <w:shd w:val="clear" w:color="auto" w:fill="D9D9D9"/>
          </w:tcPr>
          <w:p w14:paraId="7243DDC1"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Navn:</w:t>
            </w:r>
          </w:p>
        </w:tc>
        <w:tc>
          <w:tcPr>
            <w:tcW w:w="3544" w:type="dxa"/>
            <w:shd w:val="clear" w:color="auto" w:fill="D9D9D9"/>
          </w:tcPr>
          <w:p w14:paraId="309F1C97" w14:textId="77777777" w:rsidR="003C0C49" w:rsidRPr="00804178" w:rsidRDefault="003C0C49" w:rsidP="003C0C49">
            <w:pPr>
              <w:spacing w:before="80"/>
              <w:rPr>
                <w:rFonts w:asciiTheme="minorHAnsi" w:hAnsiTheme="minorHAnsi"/>
                <w:b/>
                <w:szCs w:val="18"/>
              </w:rPr>
            </w:pPr>
            <w:r w:rsidRPr="00804178">
              <w:rPr>
                <w:rFonts w:asciiTheme="minorHAnsi" w:hAnsiTheme="minorHAnsi"/>
                <w:b/>
                <w:szCs w:val="18"/>
              </w:rPr>
              <w:t>Kompetanseområde:</w:t>
            </w:r>
          </w:p>
        </w:tc>
      </w:tr>
      <w:tr w:rsidR="003C0C49" w:rsidRPr="001575D3" w14:paraId="43591D43" w14:textId="77777777" w:rsidTr="003C0C49">
        <w:tc>
          <w:tcPr>
            <w:tcW w:w="5670" w:type="dxa"/>
          </w:tcPr>
          <w:p w14:paraId="42DF966C" w14:textId="77777777" w:rsidR="003C0C49" w:rsidRPr="001575D3" w:rsidRDefault="003C0C49" w:rsidP="003C0C49">
            <w:pPr>
              <w:rPr>
                <w:rFonts w:asciiTheme="minorHAnsi" w:hAnsiTheme="minorHAnsi"/>
              </w:rPr>
            </w:pPr>
          </w:p>
        </w:tc>
        <w:tc>
          <w:tcPr>
            <w:tcW w:w="3544" w:type="dxa"/>
          </w:tcPr>
          <w:p w14:paraId="169A952A" w14:textId="77777777" w:rsidR="003C0C49" w:rsidRPr="001575D3" w:rsidRDefault="003C0C49" w:rsidP="003C0C49">
            <w:pPr>
              <w:rPr>
                <w:rFonts w:asciiTheme="minorHAnsi" w:hAnsiTheme="minorHAnsi"/>
              </w:rPr>
            </w:pPr>
          </w:p>
        </w:tc>
      </w:tr>
    </w:tbl>
    <w:p w14:paraId="4CC4653C" w14:textId="77777777" w:rsidR="003C0C49" w:rsidRPr="001575D3" w:rsidRDefault="003C0C49" w:rsidP="003C0C49">
      <w:pPr>
        <w:rPr>
          <w:rFonts w:asciiTheme="minorHAnsi" w:hAnsiTheme="minorHAnsi"/>
          <w:i/>
        </w:rPr>
      </w:pPr>
    </w:p>
    <w:p w14:paraId="038B7E51" w14:textId="77777777" w:rsidR="00294035" w:rsidRDefault="00294035">
      <w:pPr>
        <w:spacing w:after="160" w:line="259" w:lineRule="auto"/>
        <w:rPr>
          <w:rFonts w:asciiTheme="minorHAnsi" w:hAnsiTheme="minorHAnsi" w:cs="Arial"/>
          <w:sz w:val="36"/>
          <w:szCs w:val="36"/>
        </w:rPr>
      </w:pPr>
      <w:r>
        <w:rPr>
          <w:rFonts w:asciiTheme="minorHAnsi" w:hAnsiTheme="minorHAnsi"/>
        </w:rPr>
        <w:br w:type="page"/>
      </w:r>
    </w:p>
    <w:p w14:paraId="2F63F95F" w14:textId="1057635C" w:rsidR="003C0C49" w:rsidRPr="001575D3" w:rsidRDefault="003C0C49" w:rsidP="003C0C49">
      <w:pPr>
        <w:pStyle w:val="Heading1"/>
        <w:rPr>
          <w:rFonts w:asciiTheme="minorHAnsi" w:hAnsiTheme="minorHAnsi"/>
        </w:rPr>
      </w:pPr>
      <w:bookmarkStart w:id="22" w:name="_Toc527300503"/>
      <w:bookmarkStart w:id="23" w:name="_Toc53664392"/>
      <w:r w:rsidRPr="001575D3">
        <w:rPr>
          <w:rFonts w:asciiTheme="minorHAnsi" w:hAnsiTheme="minorHAnsi"/>
        </w:rPr>
        <w:lastRenderedPageBreak/>
        <w:t>Bilag 7: Samlet pris og prisbestemmelser</w:t>
      </w:r>
      <w:bookmarkEnd w:id="22"/>
      <w:bookmarkEnd w:id="23"/>
    </w:p>
    <w:p w14:paraId="29627386" w14:textId="77777777" w:rsidR="003C0C49" w:rsidRPr="000931A3" w:rsidRDefault="003C0C49" w:rsidP="003C0C49">
      <w:pPr>
        <w:spacing w:before="230"/>
        <w:ind w:right="102"/>
        <w:rPr>
          <w:rFonts w:asciiTheme="minorHAnsi" w:hAnsiTheme="minorHAnsi"/>
          <w:i/>
          <w:szCs w:val="22"/>
        </w:rPr>
      </w:pPr>
      <w:r w:rsidRPr="000931A3">
        <w:rPr>
          <w:rFonts w:asciiTheme="minorHAnsi" w:hAnsiTheme="minorHAnsi"/>
          <w:i/>
          <w:szCs w:val="22"/>
        </w:rPr>
        <w:t xml:space="preserve">Alle priser og nærmere betingelser for det vederlaget Oppdragsgiver skal betale for Partnerens ytelser skal fremgå her i bilag 7. Oppdragsgiver må tenke gjennom hvilke prisformat (timepris, enhetspris, fastpris, målpris mv.) Partneren skal basere sitt tilbud på, og lage maler for dette i bilag 7. Eventuelle spesielle betalingsordninger som rabatter, forskudd, delbetalinger samt avvikende betalingstidspunkter skal også </w:t>
      </w:r>
      <w:proofErr w:type="gramStart"/>
      <w:r w:rsidRPr="000931A3">
        <w:rPr>
          <w:rFonts w:asciiTheme="minorHAnsi" w:hAnsiTheme="minorHAnsi"/>
          <w:i/>
          <w:szCs w:val="22"/>
        </w:rPr>
        <w:t>fremgå</w:t>
      </w:r>
      <w:proofErr w:type="gramEnd"/>
      <w:r w:rsidRPr="000931A3">
        <w:rPr>
          <w:rFonts w:asciiTheme="minorHAnsi" w:hAnsiTheme="minorHAnsi"/>
          <w:i/>
          <w:szCs w:val="22"/>
        </w:rPr>
        <w:t>. Partneren skal fylle ut tabell for delbetalinger i bilag 7, merk at denne vil være gjenstand for forhandlinger.</w:t>
      </w:r>
    </w:p>
    <w:p w14:paraId="40F6B67E" w14:textId="77777777" w:rsidR="003C0C49" w:rsidRDefault="003C0C49" w:rsidP="003C0C49">
      <w:pPr>
        <w:pStyle w:val="BodyText"/>
        <w:spacing w:before="9"/>
        <w:rPr>
          <w:rFonts w:asciiTheme="minorHAnsi" w:hAnsiTheme="minorHAnsi"/>
          <w:i/>
          <w:sz w:val="20"/>
        </w:rPr>
      </w:pPr>
    </w:p>
    <w:p w14:paraId="53C3DF4E" w14:textId="77777777" w:rsidR="003C0C49" w:rsidRPr="001575D3" w:rsidRDefault="003C0C49" w:rsidP="003C0C49">
      <w:pPr>
        <w:pStyle w:val="BodyText"/>
        <w:spacing w:before="9"/>
        <w:rPr>
          <w:rFonts w:asciiTheme="minorHAnsi" w:hAnsiTheme="minorHAnsi"/>
          <w:i/>
          <w:sz w:val="20"/>
        </w:rPr>
      </w:pPr>
    </w:p>
    <w:p w14:paraId="1C5AA3E1" w14:textId="77777777" w:rsidR="003C0C49" w:rsidRPr="000931A3" w:rsidRDefault="003C0C49" w:rsidP="00294035">
      <w:pPr>
        <w:pStyle w:val="NoSpacing"/>
      </w:pPr>
      <w:r w:rsidRPr="000931A3">
        <w:t>Avtalens punkt 5.1 Partnerens ansvar for sine ytelser</w:t>
      </w:r>
    </w:p>
    <w:p w14:paraId="5C4DC1D5" w14:textId="77777777" w:rsidR="003C0C49" w:rsidRPr="000931A3" w:rsidRDefault="003C0C49" w:rsidP="003C0C49">
      <w:pPr>
        <w:pStyle w:val="BodyText"/>
        <w:spacing w:before="60"/>
        <w:ind w:right="234"/>
        <w:rPr>
          <w:rFonts w:asciiTheme="minorHAnsi" w:hAnsiTheme="minorHAnsi"/>
          <w:sz w:val="22"/>
          <w:szCs w:val="22"/>
        </w:rPr>
      </w:pPr>
      <w:r w:rsidRPr="000931A3">
        <w:rPr>
          <w:rFonts w:asciiTheme="minorHAnsi" w:hAnsiTheme="minorHAnsi"/>
          <w:sz w:val="22"/>
          <w:szCs w:val="22"/>
        </w:rPr>
        <w:t>Partneren skal sikre at 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2E11F314" w14:textId="77777777" w:rsidR="003C0C49" w:rsidRPr="001575D3" w:rsidRDefault="003C0C49" w:rsidP="003C0C49">
      <w:pPr>
        <w:pStyle w:val="BodyText"/>
        <w:spacing w:before="9"/>
        <w:rPr>
          <w:rFonts w:asciiTheme="minorHAnsi" w:hAnsiTheme="minorHAnsi"/>
          <w:sz w:val="20"/>
        </w:rPr>
      </w:pPr>
    </w:p>
    <w:p w14:paraId="01A712EC" w14:textId="77777777" w:rsidR="003C0C49" w:rsidRPr="000931A3" w:rsidRDefault="003C0C49" w:rsidP="00294035">
      <w:pPr>
        <w:pStyle w:val="NoSpacing"/>
      </w:pPr>
      <w:r w:rsidRPr="000931A3">
        <w:t>Avtalens punkt 5.4 Samarbeid med tredjepart</w:t>
      </w:r>
    </w:p>
    <w:p w14:paraId="018D943F" w14:textId="77777777" w:rsidR="003C0C49" w:rsidRPr="000931A3" w:rsidRDefault="003C0C49" w:rsidP="003C0C49">
      <w:pPr>
        <w:pStyle w:val="BodyText"/>
        <w:spacing w:before="59"/>
        <w:ind w:right="136"/>
        <w:rPr>
          <w:rFonts w:asciiTheme="minorHAnsi" w:hAnsiTheme="minorHAnsi"/>
          <w:sz w:val="22"/>
          <w:szCs w:val="22"/>
        </w:rPr>
      </w:pPr>
      <w:r w:rsidRPr="000931A3">
        <w:rPr>
          <w:rFonts w:asciiTheme="minorHAnsi" w:hAnsiTheme="minorHAnsi"/>
          <w:sz w:val="22"/>
          <w:szCs w:val="22"/>
        </w:rPr>
        <w:t>Eventuelt vederlag for bistand i henhold til avtalens punkt 5.4 skal være inkludert i vederlaget i henhold til avtalens punkt 8.1 og spesifiseringen nedenfor.</w:t>
      </w:r>
    </w:p>
    <w:p w14:paraId="2F7CE452" w14:textId="77777777" w:rsidR="003C0C49" w:rsidRPr="001575D3" w:rsidRDefault="003C0C49" w:rsidP="003C0C49">
      <w:pPr>
        <w:pStyle w:val="BodyText"/>
        <w:spacing w:before="8"/>
        <w:rPr>
          <w:rFonts w:asciiTheme="minorHAnsi" w:hAnsiTheme="minorHAnsi"/>
          <w:sz w:val="20"/>
        </w:rPr>
      </w:pPr>
    </w:p>
    <w:p w14:paraId="654FDBF0" w14:textId="77777777" w:rsidR="003C0C49" w:rsidRPr="000931A3" w:rsidRDefault="003C0C49" w:rsidP="00294035">
      <w:pPr>
        <w:pStyle w:val="NoSpacing"/>
      </w:pPr>
      <w:r w:rsidRPr="000931A3">
        <w:t>Avtalens punkt 8.1 Vederlag</w:t>
      </w:r>
    </w:p>
    <w:p w14:paraId="43B575F1" w14:textId="77777777" w:rsidR="003C0C49" w:rsidRPr="000931A3" w:rsidRDefault="003C0C49" w:rsidP="003C0C49">
      <w:pPr>
        <w:pStyle w:val="BodyText"/>
        <w:spacing w:before="59"/>
        <w:ind w:right="223"/>
        <w:rPr>
          <w:rFonts w:asciiTheme="minorHAnsi" w:hAnsiTheme="minorHAnsi"/>
          <w:sz w:val="22"/>
          <w:szCs w:val="22"/>
          <w:u w:val="single"/>
        </w:rPr>
      </w:pPr>
      <w:r w:rsidRPr="000931A3">
        <w:rPr>
          <w:rFonts w:asciiTheme="minorHAnsi" w:hAnsiTheme="minorHAnsi"/>
          <w:sz w:val="22"/>
          <w:szCs w:val="22"/>
          <w:u w:val="single"/>
        </w:rPr>
        <w:t>Pris på utvikling av løsning</w:t>
      </w:r>
    </w:p>
    <w:p w14:paraId="237A885A" w14:textId="7F89D04F" w:rsidR="003C0C49" w:rsidRDefault="003C0C49" w:rsidP="003C0C49">
      <w:pPr>
        <w:pStyle w:val="BodyText"/>
        <w:spacing w:before="59"/>
        <w:ind w:right="223"/>
        <w:rPr>
          <w:rFonts w:asciiTheme="minorHAnsi" w:hAnsiTheme="minorHAnsi"/>
          <w:sz w:val="22"/>
          <w:szCs w:val="22"/>
        </w:rPr>
      </w:pPr>
      <w:r>
        <w:rPr>
          <w:rFonts w:asciiTheme="minorHAnsi" w:hAnsiTheme="minorHAnsi"/>
          <w:sz w:val="22"/>
          <w:szCs w:val="22"/>
        </w:rPr>
        <w:t xml:space="preserve">Oppdragsgiver har inntil 7 mill. kroner </w:t>
      </w:r>
      <w:r w:rsidR="00D44023">
        <w:rPr>
          <w:rFonts w:asciiTheme="minorHAnsi" w:hAnsiTheme="minorHAnsi"/>
          <w:sz w:val="22"/>
          <w:szCs w:val="22"/>
        </w:rPr>
        <w:t>ek</w:t>
      </w:r>
      <w:r w:rsidR="002E1205">
        <w:rPr>
          <w:rFonts w:asciiTheme="minorHAnsi" w:hAnsiTheme="minorHAnsi"/>
          <w:sz w:val="22"/>
          <w:szCs w:val="22"/>
        </w:rPr>
        <w:t>skl.</w:t>
      </w:r>
      <w:r>
        <w:rPr>
          <w:rFonts w:asciiTheme="minorHAnsi" w:hAnsiTheme="minorHAnsi"/>
          <w:sz w:val="22"/>
          <w:szCs w:val="22"/>
        </w:rPr>
        <w:t xml:space="preserve"> mva. til utvikling. </w:t>
      </w:r>
    </w:p>
    <w:p w14:paraId="2ECDAA74" w14:textId="77777777" w:rsidR="003C0C49" w:rsidRPr="000931A3" w:rsidRDefault="003C0C49" w:rsidP="003C0C49">
      <w:pPr>
        <w:pStyle w:val="BodyText"/>
        <w:spacing w:before="59"/>
        <w:ind w:right="223"/>
        <w:rPr>
          <w:rFonts w:asciiTheme="minorHAnsi" w:hAnsiTheme="minorHAnsi"/>
          <w:sz w:val="22"/>
          <w:szCs w:val="22"/>
        </w:rPr>
      </w:pPr>
      <w:r w:rsidRPr="000931A3">
        <w:rPr>
          <w:rFonts w:asciiTheme="minorHAnsi" w:hAnsiTheme="minorHAnsi"/>
          <w:sz w:val="22"/>
          <w:szCs w:val="22"/>
        </w:rPr>
        <w:t xml:space="preserve">Alle priser og nærmere betingelser for det vederlaget Oppdragsgiver skal betale for Partnerens ytelser skal fremkomme her. Partneren må oppgi </w:t>
      </w:r>
      <w:r>
        <w:rPr>
          <w:rFonts w:asciiTheme="minorHAnsi" w:hAnsiTheme="minorHAnsi"/>
          <w:sz w:val="22"/>
          <w:szCs w:val="22"/>
        </w:rPr>
        <w:t xml:space="preserve">en totalpris for oppdraget. Med </w:t>
      </w:r>
      <w:r w:rsidRPr="000931A3">
        <w:rPr>
          <w:rFonts w:asciiTheme="minorHAnsi" w:hAnsiTheme="minorHAnsi"/>
          <w:sz w:val="22"/>
          <w:szCs w:val="22"/>
        </w:rPr>
        <w:t>«oppdraget» menes fase 1 til og med 3 i partnerskapet. Partneren må synliggjøre hvordan totalprisen er bygget opp ved å spesifisere de ulike elementene prisen består av.</w:t>
      </w:r>
    </w:p>
    <w:p w14:paraId="2311021A" w14:textId="77777777" w:rsidR="003C0C49" w:rsidRPr="000931A3" w:rsidRDefault="003C0C49" w:rsidP="003C0C49">
      <w:pPr>
        <w:pStyle w:val="BodyText"/>
        <w:rPr>
          <w:rFonts w:asciiTheme="minorHAnsi" w:hAnsiTheme="minorHAnsi"/>
          <w:sz w:val="22"/>
          <w:szCs w:val="22"/>
        </w:rPr>
      </w:pPr>
    </w:p>
    <w:p w14:paraId="5E8A70BE" w14:textId="77777777" w:rsidR="003C0C49" w:rsidRPr="000931A3" w:rsidRDefault="003C0C49" w:rsidP="003C0C49">
      <w:pPr>
        <w:pStyle w:val="BodyText"/>
        <w:rPr>
          <w:rFonts w:asciiTheme="minorHAnsi" w:hAnsiTheme="minorHAnsi"/>
          <w:sz w:val="22"/>
          <w:szCs w:val="22"/>
        </w:rPr>
      </w:pPr>
      <w:r w:rsidRPr="000931A3">
        <w:rPr>
          <w:rFonts w:asciiTheme="minorHAnsi" w:hAnsiTheme="minorHAnsi"/>
          <w:sz w:val="22"/>
          <w:szCs w:val="22"/>
        </w:rPr>
        <w:t>Totalprisen må inkludere alle kostnader knyttet til gjennomføringen av partnerskapet</w:t>
      </w:r>
      <w:r>
        <w:rPr>
          <w:rFonts w:asciiTheme="minorHAnsi" w:hAnsiTheme="minorHAnsi"/>
          <w:sz w:val="22"/>
          <w:szCs w:val="22"/>
        </w:rPr>
        <w:t xml:space="preserve"> (h</w:t>
      </w:r>
      <w:r w:rsidRPr="000931A3">
        <w:rPr>
          <w:rFonts w:asciiTheme="minorHAnsi" w:hAnsiTheme="minorHAnsi"/>
          <w:sz w:val="22"/>
          <w:szCs w:val="22"/>
        </w:rPr>
        <w:t>vis nødvendig, legg ti</w:t>
      </w:r>
      <w:r>
        <w:rPr>
          <w:rFonts w:asciiTheme="minorHAnsi" w:hAnsiTheme="minorHAnsi"/>
          <w:sz w:val="22"/>
          <w:szCs w:val="22"/>
        </w:rPr>
        <w:t>l flere rader i tabellen under).</w:t>
      </w:r>
    </w:p>
    <w:p w14:paraId="001405F0" w14:textId="15C44319" w:rsidR="003C0C49" w:rsidRDefault="003C0C49" w:rsidP="003C0C49">
      <w:pPr>
        <w:pStyle w:val="BodyText"/>
        <w:rPr>
          <w:rFonts w:asciiTheme="minorHAnsi" w:hAnsiTheme="minorHAnsi"/>
          <w:sz w:val="22"/>
          <w:szCs w:val="22"/>
        </w:rPr>
      </w:pPr>
      <w:r>
        <w:rPr>
          <w:rFonts w:asciiTheme="minorHAnsi" w:hAnsiTheme="minorHAnsi"/>
          <w:sz w:val="22"/>
          <w:szCs w:val="22"/>
        </w:rPr>
        <w:t>Totalprisen vil bli</w:t>
      </w:r>
      <w:r w:rsidRPr="000931A3">
        <w:rPr>
          <w:rFonts w:asciiTheme="minorHAnsi" w:hAnsiTheme="minorHAnsi"/>
          <w:sz w:val="22"/>
          <w:szCs w:val="22"/>
        </w:rPr>
        <w:t xml:space="preserve"> evaluert under tildelingskriteriet </w:t>
      </w:r>
      <w:r w:rsidR="00FE13DD">
        <w:rPr>
          <w:rFonts w:asciiTheme="minorHAnsi" w:hAnsiTheme="minorHAnsi"/>
          <w:sz w:val="22"/>
          <w:szCs w:val="22"/>
        </w:rPr>
        <w:t>pris</w:t>
      </w:r>
      <w:r w:rsidRPr="000931A3">
        <w:rPr>
          <w:rFonts w:asciiTheme="minorHAnsi" w:hAnsiTheme="minorHAnsi"/>
          <w:sz w:val="22"/>
          <w:szCs w:val="22"/>
        </w:rPr>
        <w:t xml:space="preserve">. </w:t>
      </w:r>
    </w:p>
    <w:p w14:paraId="6FCF0307" w14:textId="77777777" w:rsidR="00410A7E" w:rsidRDefault="00410A7E" w:rsidP="003C0C49">
      <w:pPr>
        <w:pStyle w:val="BodyText"/>
        <w:rPr>
          <w:rFonts w:asciiTheme="minorHAnsi" w:hAnsiTheme="minorHAnsi"/>
          <w:sz w:val="22"/>
          <w:szCs w:val="22"/>
        </w:rPr>
      </w:pPr>
    </w:p>
    <w:p w14:paraId="48D1EAE9" w14:textId="5682B7B8" w:rsidR="003C0C49" w:rsidRPr="000931A3" w:rsidRDefault="003C0C49" w:rsidP="003C0C49">
      <w:pPr>
        <w:pStyle w:val="BodyText"/>
        <w:rPr>
          <w:rFonts w:asciiTheme="minorHAnsi" w:hAnsiTheme="minorHAnsi"/>
          <w:sz w:val="22"/>
          <w:szCs w:val="22"/>
        </w:rPr>
      </w:pPr>
      <w:r w:rsidRPr="000931A3">
        <w:rPr>
          <w:rFonts w:asciiTheme="minorHAnsi" w:hAnsiTheme="minorHAnsi"/>
          <w:i/>
          <w:sz w:val="22"/>
          <w:szCs w:val="22"/>
        </w:rPr>
        <w:t>Fyll inn priselementer, enhetspriser og totalpris i tabellen under:</w:t>
      </w:r>
    </w:p>
    <w:tbl>
      <w:tblPr>
        <w:tblStyle w:val="TableGrid"/>
        <w:tblW w:w="0" w:type="auto"/>
        <w:tblInd w:w="116" w:type="dxa"/>
        <w:tblLook w:val="04A0" w:firstRow="1" w:lastRow="0" w:firstColumn="1" w:lastColumn="0" w:noHBand="0" w:noVBand="1"/>
      </w:tblPr>
      <w:tblGrid>
        <w:gridCol w:w="4491"/>
        <w:gridCol w:w="4455"/>
      </w:tblGrid>
      <w:tr w:rsidR="003C0C49" w:rsidRPr="000931A3" w14:paraId="2FA2E6DE" w14:textId="77777777" w:rsidTr="003C0C49">
        <w:trPr>
          <w:trHeight w:val="465"/>
        </w:trPr>
        <w:tc>
          <w:tcPr>
            <w:tcW w:w="4598" w:type="dxa"/>
            <w:shd w:val="clear" w:color="auto" w:fill="AEAAAA" w:themeFill="background2" w:themeFillShade="BF"/>
          </w:tcPr>
          <w:p w14:paraId="382DD7DE" w14:textId="77777777" w:rsidR="003C0C49" w:rsidRPr="00804178" w:rsidRDefault="003C0C49" w:rsidP="003C0C49">
            <w:pPr>
              <w:pStyle w:val="BodyText"/>
              <w:ind w:right="394"/>
              <w:jc w:val="center"/>
              <w:rPr>
                <w:rFonts w:asciiTheme="minorHAnsi" w:hAnsiTheme="minorHAnsi"/>
                <w:b/>
                <w:sz w:val="22"/>
                <w:szCs w:val="22"/>
              </w:rPr>
            </w:pPr>
            <w:r w:rsidRPr="00804178">
              <w:rPr>
                <w:rFonts w:asciiTheme="minorHAnsi" w:hAnsiTheme="minorHAnsi"/>
                <w:b/>
                <w:sz w:val="22"/>
                <w:szCs w:val="22"/>
              </w:rPr>
              <w:t>Priselement</w:t>
            </w:r>
          </w:p>
        </w:tc>
        <w:tc>
          <w:tcPr>
            <w:tcW w:w="4586" w:type="dxa"/>
            <w:shd w:val="clear" w:color="auto" w:fill="AEAAAA" w:themeFill="background2" w:themeFillShade="BF"/>
          </w:tcPr>
          <w:p w14:paraId="51BF36B7" w14:textId="77777777" w:rsidR="003C0C49" w:rsidRPr="00804178" w:rsidRDefault="003C0C49" w:rsidP="003C0C49">
            <w:pPr>
              <w:pStyle w:val="BodyText"/>
              <w:ind w:right="394"/>
              <w:jc w:val="center"/>
              <w:rPr>
                <w:rFonts w:asciiTheme="minorHAnsi" w:hAnsiTheme="minorHAnsi"/>
                <w:b/>
                <w:sz w:val="22"/>
                <w:szCs w:val="22"/>
              </w:rPr>
            </w:pPr>
            <w:r w:rsidRPr="00804178">
              <w:rPr>
                <w:rFonts w:asciiTheme="minorHAnsi" w:hAnsiTheme="minorHAnsi"/>
                <w:b/>
                <w:sz w:val="22"/>
                <w:szCs w:val="22"/>
              </w:rPr>
              <w:t>Pris i NOK eks. mva.</w:t>
            </w:r>
          </w:p>
        </w:tc>
      </w:tr>
      <w:tr w:rsidR="003C0C49" w:rsidRPr="000931A3" w14:paraId="7E746818" w14:textId="77777777" w:rsidTr="003C0C49">
        <w:tc>
          <w:tcPr>
            <w:tcW w:w="4598" w:type="dxa"/>
            <w:shd w:val="clear" w:color="auto" w:fill="AEAAAA" w:themeFill="background2" w:themeFillShade="BF"/>
          </w:tcPr>
          <w:p w14:paraId="177FAB11"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Fase 1</w:t>
            </w:r>
          </w:p>
        </w:tc>
        <w:tc>
          <w:tcPr>
            <w:tcW w:w="4586" w:type="dxa"/>
            <w:shd w:val="clear" w:color="auto" w:fill="AEAAAA" w:themeFill="background2" w:themeFillShade="BF"/>
          </w:tcPr>
          <w:p w14:paraId="17D26B8B" w14:textId="77777777" w:rsidR="003C0C49" w:rsidRPr="000931A3" w:rsidRDefault="003C0C49" w:rsidP="003C0C49">
            <w:pPr>
              <w:pStyle w:val="BodyText"/>
              <w:ind w:right="394"/>
              <w:rPr>
                <w:rFonts w:asciiTheme="minorHAnsi" w:hAnsiTheme="minorHAnsi"/>
                <w:sz w:val="22"/>
                <w:szCs w:val="22"/>
              </w:rPr>
            </w:pPr>
          </w:p>
        </w:tc>
      </w:tr>
      <w:tr w:rsidR="003C0C49" w:rsidRPr="000931A3" w14:paraId="7B9C595F" w14:textId="77777777" w:rsidTr="003C0C49">
        <w:tc>
          <w:tcPr>
            <w:tcW w:w="4598" w:type="dxa"/>
          </w:tcPr>
          <w:p w14:paraId="52CA4E30"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element 1</w:t>
            </w:r>
          </w:p>
        </w:tc>
        <w:tc>
          <w:tcPr>
            <w:tcW w:w="4586" w:type="dxa"/>
          </w:tcPr>
          <w:p w14:paraId="36266FD0" w14:textId="77777777" w:rsidR="003C0C49" w:rsidRPr="000931A3" w:rsidRDefault="003C0C49" w:rsidP="003C0C49">
            <w:pPr>
              <w:pStyle w:val="BodyText"/>
              <w:ind w:right="394"/>
              <w:rPr>
                <w:rFonts w:asciiTheme="minorHAnsi" w:hAnsiTheme="minorHAnsi"/>
                <w:sz w:val="22"/>
                <w:szCs w:val="22"/>
              </w:rPr>
            </w:pPr>
          </w:p>
        </w:tc>
      </w:tr>
      <w:tr w:rsidR="003C0C49" w:rsidRPr="000931A3" w14:paraId="4113601E" w14:textId="77777777" w:rsidTr="003C0C49">
        <w:tc>
          <w:tcPr>
            <w:tcW w:w="4598" w:type="dxa"/>
          </w:tcPr>
          <w:p w14:paraId="381D9769"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element 2</w:t>
            </w:r>
          </w:p>
        </w:tc>
        <w:tc>
          <w:tcPr>
            <w:tcW w:w="4586" w:type="dxa"/>
          </w:tcPr>
          <w:p w14:paraId="62466166" w14:textId="77777777" w:rsidR="003C0C49" w:rsidRPr="000931A3" w:rsidRDefault="003C0C49" w:rsidP="003C0C49">
            <w:pPr>
              <w:pStyle w:val="BodyText"/>
              <w:ind w:right="394"/>
              <w:rPr>
                <w:rFonts w:asciiTheme="minorHAnsi" w:hAnsiTheme="minorHAnsi"/>
                <w:sz w:val="22"/>
                <w:szCs w:val="22"/>
              </w:rPr>
            </w:pPr>
          </w:p>
        </w:tc>
      </w:tr>
      <w:tr w:rsidR="003C0C49" w:rsidRPr="000931A3" w14:paraId="0E1CF3AF" w14:textId="77777777" w:rsidTr="003C0C49">
        <w:tc>
          <w:tcPr>
            <w:tcW w:w="4598" w:type="dxa"/>
          </w:tcPr>
          <w:p w14:paraId="1F5B457A"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Osv.</w:t>
            </w:r>
          </w:p>
        </w:tc>
        <w:tc>
          <w:tcPr>
            <w:tcW w:w="4586" w:type="dxa"/>
          </w:tcPr>
          <w:p w14:paraId="0B85265A" w14:textId="77777777" w:rsidR="003C0C49" w:rsidRPr="000931A3" w:rsidRDefault="003C0C49" w:rsidP="003C0C49">
            <w:pPr>
              <w:pStyle w:val="BodyText"/>
              <w:ind w:right="394"/>
              <w:rPr>
                <w:rFonts w:asciiTheme="minorHAnsi" w:hAnsiTheme="minorHAnsi"/>
                <w:sz w:val="22"/>
                <w:szCs w:val="22"/>
              </w:rPr>
            </w:pPr>
          </w:p>
        </w:tc>
      </w:tr>
      <w:tr w:rsidR="003C0C49" w:rsidRPr="000931A3" w14:paraId="03D8B614" w14:textId="77777777" w:rsidTr="003C0C49">
        <w:tc>
          <w:tcPr>
            <w:tcW w:w="4598" w:type="dxa"/>
          </w:tcPr>
          <w:p w14:paraId="07BD41C4" w14:textId="77777777" w:rsidR="003C0C49" w:rsidRPr="000931A3" w:rsidRDefault="003C0C49" w:rsidP="003C0C49">
            <w:pPr>
              <w:pStyle w:val="BodyText"/>
              <w:ind w:right="394"/>
              <w:rPr>
                <w:rFonts w:asciiTheme="minorHAnsi" w:hAnsiTheme="minorHAnsi"/>
                <w:sz w:val="22"/>
                <w:szCs w:val="22"/>
              </w:rPr>
            </w:pPr>
          </w:p>
        </w:tc>
        <w:tc>
          <w:tcPr>
            <w:tcW w:w="4586" w:type="dxa"/>
          </w:tcPr>
          <w:p w14:paraId="0290B0BB" w14:textId="77777777" w:rsidR="003C0C49" w:rsidRPr="000931A3" w:rsidRDefault="003C0C49" w:rsidP="003C0C49">
            <w:pPr>
              <w:pStyle w:val="BodyText"/>
              <w:ind w:right="394"/>
              <w:rPr>
                <w:rFonts w:asciiTheme="minorHAnsi" w:hAnsiTheme="minorHAnsi"/>
                <w:sz w:val="22"/>
                <w:szCs w:val="22"/>
              </w:rPr>
            </w:pPr>
          </w:p>
        </w:tc>
      </w:tr>
      <w:tr w:rsidR="003C0C49" w:rsidRPr="000931A3" w14:paraId="6C20A13D" w14:textId="77777777" w:rsidTr="003C0C49">
        <w:tc>
          <w:tcPr>
            <w:tcW w:w="4598" w:type="dxa"/>
            <w:shd w:val="clear" w:color="auto" w:fill="AEAAAA" w:themeFill="background2" w:themeFillShade="BF"/>
          </w:tcPr>
          <w:p w14:paraId="2BCDBCF7"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Fase 2</w:t>
            </w:r>
          </w:p>
        </w:tc>
        <w:tc>
          <w:tcPr>
            <w:tcW w:w="4586" w:type="dxa"/>
            <w:shd w:val="clear" w:color="auto" w:fill="AEAAAA" w:themeFill="background2" w:themeFillShade="BF"/>
          </w:tcPr>
          <w:p w14:paraId="0ED713D6" w14:textId="77777777" w:rsidR="003C0C49" w:rsidRPr="000931A3" w:rsidRDefault="003C0C49" w:rsidP="003C0C49">
            <w:pPr>
              <w:pStyle w:val="BodyText"/>
              <w:ind w:right="394"/>
              <w:rPr>
                <w:rFonts w:asciiTheme="minorHAnsi" w:hAnsiTheme="minorHAnsi"/>
                <w:sz w:val="22"/>
                <w:szCs w:val="22"/>
              </w:rPr>
            </w:pPr>
          </w:p>
        </w:tc>
      </w:tr>
      <w:tr w:rsidR="003C0C49" w:rsidRPr="000931A3" w14:paraId="6859E2EC" w14:textId="77777777" w:rsidTr="003C0C49">
        <w:tc>
          <w:tcPr>
            <w:tcW w:w="4598" w:type="dxa"/>
          </w:tcPr>
          <w:p w14:paraId="3AD694F6" w14:textId="77777777" w:rsidR="003C0C49" w:rsidRPr="000931A3" w:rsidRDefault="003C0C49" w:rsidP="003C0C49">
            <w:pPr>
              <w:pStyle w:val="BodyText"/>
              <w:ind w:right="394"/>
              <w:rPr>
                <w:rFonts w:asciiTheme="minorHAnsi" w:hAnsiTheme="minorHAnsi"/>
                <w:sz w:val="22"/>
                <w:szCs w:val="22"/>
              </w:rPr>
            </w:pPr>
          </w:p>
        </w:tc>
        <w:tc>
          <w:tcPr>
            <w:tcW w:w="4586" w:type="dxa"/>
          </w:tcPr>
          <w:p w14:paraId="551D83E6" w14:textId="77777777" w:rsidR="003C0C49" w:rsidRPr="000931A3" w:rsidRDefault="003C0C49" w:rsidP="003C0C49">
            <w:pPr>
              <w:pStyle w:val="BodyText"/>
              <w:ind w:right="394"/>
              <w:rPr>
                <w:rFonts w:asciiTheme="minorHAnsi" w:hAnsiTheme="minorHAnsi"/>
                <w:sz w:val="22"/>
                <w:szCs w:val="22"/>
              </w:rPr>
            </w:pPr>
          </w:p>
        </w:tc>
      </w:tr>
      <w:tr w:rsidR="003C0C49" w:rsidRPr="000931A3" w14:paraId="73F9CEC5" w14:textId="77777777" w:rsidTr="003C0C49">
        <w:tc>
          <w:tcPr>
            <w:tcW w:w="4598" w:type="dxa"/>
          </w:tcPr>
          <w:p w14:paraId="5B6365CD" w14:textId="77777777" w:rsidR="003C0C49" w:rsidRPr="000931A3" w:rsidRDefault="003C0C49" w:rsidP="003C0C49">
            <w:pPr>
              <w:pStyle w:val="BodyText"/>
              <w:ind w:right="394"/>
              <w:rPr>
                <w:rFonts w:asciiTheme="minorHAnsi" w:hAnsiTheme="minorHAnsi"/>
                <w:sz w:val="22"/>
                <w:szCs w:val="22"/>
              </w:rPr>
            </w:pPr>
          </w:p>
        </w:tc>
        <w:tc>
          <w:tcPr>
            <w:tcW w:w="4586" w:type="dxa"/>
          </w:tcPr>
          <w:p w14:paraId="0F456329" w14:textId="77777777" w:rsidR="003C0C49" w:rsidRPr="000931A3" w:rsidRDefault="003C0C49" w:rsidP="003C0C49">
            <w:pPr>
              <w:pStyle w:val="BodyText"/>
              <w:ind w:right="394"/>
              <w:rPr>
                <w:rFonts w:asciiTheme="minorHAnsi" w:hAnsiTheme="minorHAnsi"/>
                <w:sz w:val="22"/>
                <w:szCs w:val="22"/>
              </w:rPr>
            </w:pPr>
          </w:p>
        </w:tc>
      </w:tr>
      <w:tr w:rsidR="003C0C49" w:rsidRPr="000931A3" w14:paraId="0900BE94" w14:textId="77777777" w:rsidTr="003C0C49">
        <w:tc>
          <w:tcPr>
            <w:tcW w:w="4598" w:type="dxa"/>
          </w:tcPr>
          <w:p w14:paraId="517E4238" w14:textId="77777777" w:rsidR="003C0C49" w:rsidRPr="000931A3" w:rsidRDefault="003C0C49" w:rsidP="003C0C49">
            <w:pPr>
              <w:pStyle w:val="BodyText"/>
              <w:ind w:right="394"/>
              <w:rPr>
                <w:rFonts w:asciiTheme="minorHAnsi" w:hAnsiTheme="minorHAnsi"/>
                <w:sz w:val="22"/>
                <w:szCs w:val="22"/>
              </w:rPr>
            </w:pPr>
          </w:p>
        </w:tc>
        <w:tc>
          <w:tcPr>
            <w:tcW w:w="4586" w:type="dxa"/>
          </w:tcPr>
          <w:p w14:paraId="73BF327C" w14:textId="77777777" w:rsidR="003C0C49" w:rsidRPr="000931A3" w:rsidRDefault="003C0C49" w:rsidP="003C0C49">
            <w:pPr>
              <w:pStyle w:val="BodyText"/>
              <w:ind w:right="394"/>
              <w:rPr>
                <w:rFonts w:asciiTheme="minorHAnsi" w:hAnsiTheme="minorHAnsi"/>
                <w:sz w:val="22"/>
                <w:szCs w:val="22"/>
              </w:rPr>
            </w:pPr>
          </w:p>
        </w:tc>
      </w:tr>
      <w:tr w:rsidR="003C0C49" w:rsidRPr="000931A3" w14:paraId="7938F9F4" w14:textId="77777777" w:rsidTr="003C0C49">
        <w:tc>
          <w:tcPr>
            <w:tcW w:w="4598" w:type="dxa"/>
          </w:tcPr>
          <w:p w14:paraId="7C9BED3B" w14:textId="77777777" w:rsidR="003C0C49" w:rsidRPr="000931A3" w:rsidRDefault="003C0C49" w:rsidP="003C0C49">
            <w:pPr>
              <w:pStyle w:val="BodyText"/>
              <w:ind w:right="394"/>
              <w:rPr>
                <w:rFonts w:asciiTheme="minorHAnsi" w:hAnsiTheme="minorHAnsi"/>
                <w:sz w:val="22"/>
                <w:szCs w:val="22"/>
              </w:rPr>
            </w:pPr>
          </w:p>
        </w:tc>
        <w:tc>
          <w:tcPr>
            <w:tcW w:w="4586" w:type="dxa"/>
          </w:tcPr>
          <w:p w14:paraId="04E8FCDA" w14:textId="77777777" w:rsidR="003C0C49" w:rsidRPr="000931A3" w:rsidRDefault="003C0C49" w:rsidP="003C0C49">
            <w:pPr>
              <w:pStyle w:val="BodyText"/>
              <w:ind w:right="394"/>
              <w:rPr>
                <w:rFonts w:asciiTheme="minorHAnsi" w:hAnsiTheme="minorHAnsi"/>
                <w:sz w:val="22"/>
                <w:szCs w:val="22"/>
              </w:rPr>
            </w:pPr>
          </w:p>
        </w:tc>
      </w:tr>
      <w:tr w:rsidR="003C0C49" w:rsidRPr="000931A3" w14:paraId="4839DA11" w14:textId="77777777" w:rsidTr="003C0C49">
        <w:tc>
          <w:tcPr>
            <w:tcW w:w="4598" w:type="dxa"/>
            <w:shd w:val="clear" w:color="auto" w:fill="AEAAAA" w:themeFill="background2" w:themeFillShade="BF"/>
          </w:tcPr>
          <w:p w14:paraId="19D9FFC7"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Fase 3</w:t>
            </w:r>
          </w:p>
        </w:tc>
        <w:tc>
          <w:tcPr>
            <w:tcW w:w="4586" w:type="dxa"/>
            <w:shd w:val="clear" w:color="auto" w:fill="AEAAAA" w:themeFill="background2" w:themeFillShade="BF"/>
          </w:tcPr>
          <w:p w14:paraId="5B362BC4" w14:textId="77777777" w:rsidR="003C0C49" w:rsidRPr="000931A3" w:rsidRDefault="003C0C49" w:rsidP="003C0C49">
            <w:pPr>
              <w:pStyle w:val="BodyText"/>
              <w:ind w:right="394"/>
              <w:rPr>
                <w:rFonts w:asciiTheme="minorHAnsi" w:hAnsiTheme="minorHAnsi"/>
                <w:sz w:val="22"/>
                <w:szCs w:val="22"/>
              </w:rPr>
            </w:pPr>
          </w:p>
        </w:tc>
      </w:tr>
      <w:tr w:rsidR="003C0C49" w:rsidRPr="000931A3" w14:paraId="5E34814A" w14:textId="77777777" w:rsidTr="003C0C49">
        <w:tc>
          <w:tcPr>
            <w:tcW w:w="4598" w:type="dxa"/>
            <w:shd w:val="clear" w:color="auto" w:fill="FFFFFF" w:themeFill="background1"/>
          </w:tcPr>
          <w:p w14:paraId="6E6F8C2C" w14:textId="77777777" w:rsidR="003C0C49" w:rsidRPr="000931A3" w:rsidRDefault="003C0C49" w:rsidP="003C0C49">
            <w:pPr>
              <w:pStyle w:val="BodyText"/>
              <w:ind w:right="394"/>
              <w:rPr>
                <w:rFonts w:asciiTheme="minorHAnsi" w:hAnsiTheme="minorHAnsi"/>
                <w:sz w:val="22"/>
                <w:szCs w:val="22"/>
              </w:rPr>
            </w:pPr>
          </w:p>
        </w:tc>
        <w:tc>
          <w:tcPr>
            <w:tcW w:w="4586" w:type="dxa"/>
            <w:shd w:val="clear" w:color="auto" w:fill="FFFFFF" w:themeFill="background1"/>
          </w:tcPr>
          <w:p w14:paraId="4861778F" w14:textId="77777777" w:rsidR="003C0C49" w:rsidRPr="000931A3" w:rsidRDefault="003C0C49" w:rsidP="003C0C49">
            <w:pPr>
              <w:pStyle w:val="BodyText"/>
              <w:ind w:right="394"/>
              <w:rPr>
                <w:rFonts w:asciiTheme="minorHAnsi" w:hAnsiTheme="minorHAnsi"/>
                <w:sz w:val="22"/>
                <w:szCs w:val="22"/>
              </w:rPr>
            </w:pPr>
          </w:p>
        </w:tc>
      </w:tr>
      <w:tr w:rsidR="003C0C49" w:rsidRPr="000931A3" w14:paraId="35E9557E" w14:textId="77777777" w:rsidTr="003C0C49">
        <w:tc>
          <w:tcPr>
            <w:tcW w:w="4598" w:type="dxa"/>
            <w:shd w:val="clear" w:color="auto" w:fill="FFFFFF" w:themeFill="background1"/>
          </w:tcPr>
          <w:p w14:paraId="1F50D3A5" w14:textId="77777777" w:rsidR="003C0C49" w:rsidRPr="000931A3" w:rsidRDefault="003C0C49" w:rsidP="003C0C49">
            <w:pPr>
              <w:pStyle w:val="BodyText"/>
              <w:ind w:right="394"/>
              <w:rPr>
                <w:rFonts w:asciiTheme="minorHAnsi" w:hAnsiTheme="minorHAnsi"/>
                <w:sz w:val="22"/>
                <w:szCs w:val="22"/>
              </w:rPr>
            </w:pPr>
          </w:p>
        </w:tc>
        <w:tc>
          <w:tcPr>
            <w:tcW w:w="4586" w:type="dxa"/>
            <w:shd w:val="clear" w:color="auto" w:fill="FFFFFF" w:themeFill="background1"/>
          </w:tcPr>
          <w:p w14:paraId="7AD419A9" w14:textId="77777777" w:rsidR="003C0C49" w:rsidRPr="000931A3" w:rsidRDefault="003C0C49" w:rsidP="003C0C49">
            <w:pPr>
              <w:pStyle w:val="BodyText"/>
              <w:ind w:right="394"/>
              <w:rPr>
                <w:rFonts w:asciiTheme="minorHAnsi" w:hAnsiTheme="minorHAnsi"/>
                <w:sz w:val="22"/>
                <w:szCs w:val="22"/>
              </w:rPr>
            </w:pPr>
          </w:p>
        </w:tc>
      </w:tr>
      <w:tr w:rsidR="003C0C49" w:rsidRPr="000931A3" w14:paraId="568AEAE2" w14:textId="77777777" w:rsidTr="003C0C49">
        <w:tc>
          <w:tcPr>
            <w:tcW w:w="4598" w:type="dxa"/>
          </w:tcPr>
          <w:p w14:paraId="5381883B" w14:textId="77777777" w:rsidR="003C0C49" w:rsidRPr="000931A3" w:rsidRDefault="003C0C49" w:rsidP="003C0C49">
            <w:pPr>
              <w:pStyle w:val="BodyText"/>
              <w:ind w:right="394"/>
              <w:rPr>
                <w:rFonts w:asciiTheme="minorHAnsi" w:hAnsiTheme="minorHAnsi"/>
                <w:sz w:val="22"/>
                <w:szCs w:val="22"/>
              </w:rPr>
            </w:pPr>
          </w:p>
        </w:tc>
        <w:tc>
          <w:tcPr>
            <w:tcW w:w="4586" w:type="dxa"/>
          </w:tcPr>
          <w:p w14:paraId="2B5427E3" w14:textId="77777777" w:rsidR="003C0C49" w:rsidRPr="000931A3" w:rsidRDefault="003C0C49" w:rsidP="003C0C49">
            <w:pPr>
              <w:pStyle w:val="BodyText"/>
              <w:ind w:right="394"/>
              <w:rPr>
                <w:rFonts w:asciiTheme="minorHAnsi" w:hAnsiTheme="minorHAnsi"/>
                <w:sz w:val="22"/>
                <w:szCs w:val="22"/>
              </w:rPr>
            </w:pPr>
          </w:p>
        </w:tc>
      </w:tr>
      <w:tr w:rsidR="003C0C49" w:rsidRPr="000931A3" w14:paraId="3E6C27CD" w14:textId="77777777" w:rsidTr="003C0C49">
        <w:tc>
          <w:tcPr>
            <w:tcW w:w="4598" w:type="dxa"/>
            <w:shd w:val="clear" w:color="auto" w:fill="FFFFFF" w:themeFill="background1"/>
          </w:tcPr>
          <w:p w14:paraId="2A61BB84" w14:textId="77777777" w:rsidR="003C0C49" w:rsidRPr="000931A3" w:rsidRDefault="003C0C49" w:rsidP="003C0C49">
            <w:pPr>
              <w:pStyle w:val="BodyText"/>
              <w:ind w:right="394"/>
              <w:rPr>
                <w:rFonts w:asciiTheme="minorHAnsi" w:hAnsiTheme="minorHAnsi"/>
                <w:sz w:val="22"/>
                <w:szCs w:val="22"/>
              </w:rPr>
            </w:pPr>
          </w:p>
        </w:tc>
        <w:tc>
          <w:tcPr>
            <w:tcW w:w="4586" w:type="dxa"/>
            <w:shd w:val="clear" w:color="auto" w:fill="FFFFFF" w:themeFill="background1"/>
          </w:tcPr>
          <w:p w14:paraId="02638183" w14:textId="77777777" w:rsidR="003C0C49" w:rsidRPr="000931A3" w:rsidRDefault="003C0C49" w:rsidP="003C0C49">
            <w:pPr>
              <w:pStyle w:val="BodyText"/>
              <w:ind w:right="394"/>
              <w:rPr>
                <w:rFonts w:asciiTheme="minorHAnsi" w:hAnsiTheme="minorHAnsi"/>
                <w:sz w:val="22"/>
                <w:szCs w:val="22"/>
              </w:rPr>
            </w:pPr>
          </w:p>
        </w:tc>
      </w:tr>
      <w:tr w:rsidR="003C0C49" w:rsidRPr="000931A3" w14:paraId="65060A73" w14:textId="77777777" w:rsidTr="003C0C49">
        <w:tc>
          <w:tcPr>
            <w:tcW w:w="4598" w:type="dxa"/>
            <w:shd w:val="clear" w:color="auto" w:fill="AEAAAA" w:themeFill="background2" w:themeFillShade="BF"/>
          </w:tcPr>
          <w:p w14:paraId="563FB991"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Totalpris utvikling av løsning:</w:t>
            </w:r>
          </w:p>
        </w:tc>
        <w:tc>
          <w:tcPr>
            <w:tcW w:w="4586" w:type="dxa"/>
            <w:shd w:val="clear" w:color="auto" w:fill="AEAAAA" w:themeFill="background2" w:themeFillShade="BF"/>
          </w:tcPr>
          <w:p w14:paraId="65BED534" w14:textId="77777777" w:rsidR="003C0C49" w:rsidRPr="000931A3" w:rsidRDefault="003C0C49" w:rsidP="003C0C49">
            <w:pPr>
              <w:pStyle w:val="BodyText"/>
              <w:ind w:right="394"/>
              <w:rPr>
                <w:rFonts w:asciiTheme="minorHAnsi" w:hAnsiTheme="minorHAnsi"/>
                <w:sz w:val="22"/>
                <w:szCs w:val="22"/>
              </w:rPr>
            </w:pPr>
          </w:p>
        </w:tc>
      </w:tr>
    </w:tbl>
    <w:p w14:paraId="33CBC075" w14:textId="77777777" w:rsidR="003C0C49" w:rsidRPr="000931A3" w:rsidRDefault="003C0C49" w:rsidP="003C0C49">
      <w:pPr>
        <w:pStyle w:val="BodyText"/>
        <w:ind w:left="116"/>
        <w:rPr>
          <w:rFonts w:asciiTheme="minorHAnsi" w:hAnsiTheme="minorHAnsi"/>
          <w:sz w:val="22"/>
          <w:szCs w:val="22"/>
        </w:rPr>
      </w:pPr>
    </w:p>
    <w:p w14:paraId="2AA32AD0" w14:textId="77777777" w:rsidR="003C0C49" w:rsidRPr="000931A3" w:rsidRDefault="003C0C49" w:rsidP="003C0C49">
      <w:pPr>
        <w:pStyle w:val="BodyText"/>
        <w:ind w:right="394"/>
        <w:rPr>
          <w:rFonts w:asciiTheme="minorHAnsi" w:hAnsiTheme="minorHAnsi"/>
          <w:sz w:val="22"/>
          <w:szCs w:val="22"/>
          <w:u w:val="single"/>
        </w:rPr>
      </w:pPr>
      <w:r w:rsidRPr="000931A3">
        <w:rPr>
          <w:rFonts w:asciiTheme="minorHAnsi" w:hAnsiTheme="minorHAnsi"/>
          <w:sz w:val="22"/>
          <w:szCs w:val="22"/>
          <w:u w:val="single"/>
        </w:rPr>
        <w:t>Pris på opsjon for kjøp av løsning</w:t>
      </w:r>
    </w:p>
    <w:p w14:paraId="50AE2D07"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 xml:space="preserve">Oppdragsgiver har opsjon på kjøp av utviklet løsning, jf. avtalens punkt 2.5. Partneren skal særskilt prise opsjon for kjøp av løsningen. Denne prisen skal ikke være inkludert i pris på utvikling av løsningen, ettersom Oppdragsgiver har en ensidig rett til å kjøpe løsningen etter endt Partnerskap. </w:t>
      </w:r>
    </w:p>
    <w:p w14:paraId="4502399D" w14:textId="77777777" w:rsidR="003C0C49" w:rsidRPr="000931A3" w:rsidRDefault="003C0C49" w:rsidP="003C0C49">
      <w:pPr>
        <w:pStyle w:val="BodyText"/>
        <w:ind w:left="116" w:right="394"/>
        <w:rPr>
          <w:rFonts w:asciiTheme="minorHAnsi" w:hAnsiTheme="minorHAnsi"/>
          <w:sz w:val="22"/>
          <w:szCs w:val="22"/>
        </w:rPr>
      </w:pPr>
    </w:p>
    <w:p w14:paraId="01690E3C" w14:textId="7141A262" w:rsidR="003C0C49" w:rsidRDefault="003C0C49" w:rsidP="003C0C49">
      <w:pPr>
        <w:pStyle w:val="BodyText"/>
        <w:ind w:right="394"/>
        <w:rPr>
          <w:rFonts w:asciiTheme="minorHAnsi" w:hAnsiTheme="minorHAnsi"/>
          <w:sz w:val="22"/>
          <w:szCs w:val="22"/>
        </w:rPr>
      </w:pPr>
      <w:r w:rsidRPr="00CC33A7">
        <w:rPr>
          <w:rFonts w:asciiTheme="minorHAnsi" w:hAnsiTheme="minorHAnsi"/>
          <w:sz w:val="22"/>
          <w:szCs w:val="22"/>
        </w:rPr>
        <w:t xml:space="preserve">Pris på kjøp av løsningen vil </w:t>
      </w:r>
      <w:r w:rsidRPr="00CC33A7">
        <w:rPr>
          <w:rFonts w:asciiTheme="minorHAnsi" w:hAnsiTheme="minorHAnsi"/>
          <w:sz w:val="22"/>
          <w:szCs w:val="22"/>
          <w:u w:val="single"/>
        </w:rPr>
        <w:t>ikke</w:t>
      </w:r>
      <w:r w:rsidRPr="00CC33A7">
        <w:rPr>
          <w:rFonts w:asciiTheme="minorHAnsi" w:hAnsiTheme="minorHAnsi"/>
          <w:sz w:val="22"/>
          <w:szCs w:val="22"/>
        </w:rPr>
        <w:t xml:space="preserve"> være en del av tildelingskriteriet </w:t>
      </w:r>
      <w:r w:rsidR="00FE13DD">
        <w:rPr>
          <w:rFonts w:asciiTheme="minorHAnsi" w:hAnsiTheme="minorHAnsi"/>
          <w:sz w:val="22"/>
          <w:szCs w:val="22"/>
        </w:rPr>
        <w:t>pris</w:t>
      </w:r>
      <w:r w:rsidRPr="00CC33A7">
        <w:rPr>
          <w:rFonts w:asciiTheme="minorHAnsi" w:hAnsiTheme="minorHAnsi"/>
          <w:sz w:val="22"/>
          <w:szCs w:val="22"/>
        </w:rPr>
        <w:t>.</w:t>
      </w:r>
      <w:r>
        <w:rPr>
          <w:rFonts w:asciiTheme="minorHAnsi" w:hAnsiTheme="minorHAnsi"/>
          <w:sz w:val="22"/>
          <w:szCs w:val="22"/>
        </w:rPr>
        <w:t xml:space="preserve"> </w:t>
      </w:r>
    </w:p>
    <w:p w14:paraId="3653D13D" w14:textId="77777777" w:rsidR="003C0C49" w:rsidRPr="000931A3" w:rsidRDefault="003C0C49" w:rsidP="003C0C49">
      <w:pPr>
        <w:pStyle w:val="BodyText"/>
        <w:ind w:right="394"/>
        <w:rPr>
          <w:rFonts w:asciiTheme="minorHAnsi" w:hAnsiTheme="minorHAnsi"/>
          <w:sz w:val="22"/>
          <w:szCs w:val="22"/>
        </w:rPr>
      </w:pPr>
    </w:p>
    <w:p w14:paraId="488EE8E7"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 xml:space="preserve">Oppdragsgiver vil gjennomføre avklaring av pris på kjøp av løsningen i to omganger: </w:t>
      </w:r>
    </w:p>
    <w:p w14:paraId="2D89BFC2" w14:textId="77777777" w:rsidR="003C0C49" w:rsidRPr="000931A3" w:rsidRDefault="003C0C49" w:rsidP="00F0579A">
      <w:pPr>
        <w:pStyle w:val="BodyText"/>
        <w:widowControl w:val="0"/>
        <w:numPr>
          <w:ilvl w:val="0"/>
          <w:numId w:val="10"/>
        </w:numPr>
        <w:autoSpaceDE w:val="0"/>
        <w:autoSpaceDN w:val="0"/>
        <w:spacing w:before="0"/>
        <w:ind w:right="394"/>
        <w:rPr>
          <w:rFonts w:asciiTheme="minorHAnsi" w:hAnsiTheme="minorHAnsi"/>
          <w:sz w:val="22"/>
          <w:szCs w:val="22"/>
        </w:rPr>
      </w:pPr>
      <w:r w:rsidRPr="000931A3">
        <w:rPr>
          <w:rFonts w:asciiTheme="minorHAnsi" w:hAnsiTheme="minorHAnsi"/>
          <w:sz w:val="22"/>
          <w:szCs w:val="22"/>
        </w:rPr>
        <w:t xml:space="preserve">Før signering av avtale om innovasjonspartnerskap skal det avtales </w:t>
      </w:r>
      <w:r w:rsidRPr="000931A3">
        <w:rPr>
          <w:rFonts w:asciiTheme="minorHAnsi" w:hAnsiTheme="minorHAnsi"/>
          <w:sz w:val="22"/>
          <w:szCs w:val="22"/>
          <w:u w:val="single"/>
        </w:rPr>
        <w:t>maksimumskostnad</w:t>
      </w:r>
      <w:r w:rsidRPr="000931A3">
        <w:rPr>
          <w:rFonts w:asciiTheme="minorHAnsi" w:hAnsiTheme="minorHAnsi"/>
          <w:sz w:val="22"/>
          <w:szCs w:val="22"/>
        </w:rPr>
        <w:t xml:space="preserve"> for kjøp av løsningen, inkludert drift og vedlikehold. </w:t>
      </w:r>
    </w:p>
    <w:p w14:paraId="188E4727" w14:textId="77777777" w:rsidR="003C0C49" w:rsidRPr="000931A3" w:rsidRDefault="003C0C49" w:rsidP="00F0579A">
      <w:pPr>
        <w:pStyle w:val="BodyText"/>
        <w:widowControl w:val="0"/>
        <w:numPr>
          <w:ilvl w:val="0"/>
          <w:numId w:val="10"/>
        </w:numPr>
        <w:autoSpaceDE w:val="0"/>
        <w:autoSpaceDN w:val="0"/>
        <w:spacing w:before="0"/>
        <w:ind w:right="394"/>
        <w:rPr>
          <w:rFonts w:asciiTheme="minorHAnsi" w:hAnsiTheme="minorHAnsi"/>
          <w:sz w:val="22"/>
          <w:szCs w:val="22"/>
        </w:rPr>
      </w:pPr>
      <w:r w:rsidRPr="000931A3">
        <w:rPr>
          <w:rFonts w:asciiTheme="minorHAnsi" w:hAnsiTheme="minorHAnsi"/>
          <w:sz w:val="22"/>
          <w:szCs w:val="22"/>
        </w:rPr>
        <w:t>Før eventuell utløsning av opsjon, skal Oppdragsgiver i samråd med Partneren ha mulighet til å fastsette endelig prismodell, og justere endelig pris på løsningen.</w:t>
      </w:r>
    </w:p>
    <w:p w14:paraId="254C5632" w14:textId="77777777" w:rsidR="003C0C49" w:rsidRPr="000931A3" w:rsidRDefault="003C0C49" w:rsidP="003C0C49">
      <w:pPr>
        <w:pStyle w:val="BodyText"/>
        <w:ind w:left="116" w:right="394"/>
        <w:rPr>
          <w:rFonts w:asciiTheme="minorHAnsi" w:hAnsiTheme="minorHAnsi"/>
          <w:sz w:val="22"/>
          <w:szCs w:val="22"/>
        </w:rPr>
      </w:pPr>
    </w:p>
    <w:p w14:paraId="7C938A63" w14:textId="77777777" w:rsidR="003C0C49" w:rsidRPr="000931A3" w:rsidRDefault="003C0C49" w:rsidP="003C0C49">
      <w:pPr>
        <w:pStyle w:val="BodyText"/>
        <w:ind w:right="394"/>
        <w:rPr>
          <w:rFonts w:asciiTheme="minorHAnsi" w:hAnsiTheme="minorHAnsi"/>
          <w:sz w:val="22"/>
          <w:szCs w:val="22"/>
          <w:u w:val="single"/>
        </w:rPr>
      </w:pPr>
      <w:r w:rsidRPr="000931A3">
        <w:rPr>
          <w:rFonts w:asciiTheme="minorHAnsi" w:hAnsiTheme="minorHAnsi"/>
          <w:sz w:val="22"/>
          <w:szCs w:val="22"/>
          <w:u w:val="single"/>
        </w:rPr>
        <w:t>Ved prising av løsningen skal Partneren legge følgende til grunn:</w:t>
      </w:r>
    </w:p>
    <w:p w14:paraId="4330EA15" w14:textId="77777777" w:rsidR="003C0C49" w:rsidRDefault="003C0C49" w:rsidP="003C0C49">
      <w:pPr>
        <w:pStyle w:val="BodyText"/>
        <w:ind w:right="394"/>
        <w:rPr>
          <w:rFonts w:asciiTheme="minorHAnsi" w:hAnsiTheme="minorHAnsi"/>
          <w:sz w:val="22"/>
          <w:szCs w:val="22"/>
        </w:rPr>
      </w:pPr>
      <w:r w:rsidRPr="000931A3">
        <w:rPr>
          <w:rFonts w:asciiTheme="minorHAnsi" w:hAnsiTheme="minorHAnsi"/>
          <w:sz w:val="22"/>
          <w:szCs w:val="22"/>
        </w:rPr>
        <w:t xml:space="preserve">Pris på kjøp av løsningen skal oppgis som maksimumskostnad </w:t>
      </w:r>
      <w:r>
        <w:rPr>
          <w:rFonts w:asciiTheme="minorHAnsi" w:hAnsiTheme="minorHAnsi"/>
          <w:sz w:val="22"/>
          <w:szCs w:val="22"/>
        </w:rPr>
        <w:t>per år.</w:t>
      </w:r>
    </w:p>
    <w:p w14:paraId="4690F3AE" w14:textId="77777777" w:rsidR="003C0C49" w:rsidRDefault="003C0C49" w:rsidP="003C0C49">
      <w:pPr>
        <w:pStyle w:val="BodyText"/>
        <w:ind w:right="394"/>
        <w:rPr>
          <w:rFonts w:asciiTheme="minorHAnsi" w:hAnsiTheme="minorHAnsi"/>
          <w:sz w:val="22"/>
          <w:szCs w:val="22"/>
        </w:rPr>
      </w:pPr>
    </w:p>
    <w:p w14:paraId="0BFCC0C0" w14:textId="77777777" w:rsidR="00082436" w:rsidRDefault="003C106B" w:rsidP="003C0C49">
      <w:pPr>
        <w:rPr>
          <w:rFonts w:asciiTheme="minorHAnsi" w:hAnsiTheme="minorHAnsi"/>
          <w:szCs w:val="22"/>
        </w:rPr>
      </w:pPr>
      <w:r>
        <w:rPr>
          <w:rFonts w:asciiTheme="minorHAnsi" w:hAnsiTheme="minorHAnsi"/>
          <w:szCs w:val="22"/>
        </w:rPr>
        <w:t>Pris på kjøp av løsningen skal inkludere kjernearkitektur og løsningen</w:t>
      </w:r>
      <w:r w:rsidR="002B6677">
        <w:rPr>
          <w:rFonts w:asciiTheme="minorHAnsi" w:hAnsiTheme="minorHAnsi"/>
          <w:szCs w:val="22"/>
        </w:rPr>
        <w:t xml:space="preserve"> som utvikles for Salten Brann IKS</w:t>
      </w:r>
      <w:r w:rsidR="00705897">
        <w:rPr>
          <w:rFonts w:asciiTheme="minorHAnsi" w:hAnsiTheme="minorHAnsi"/>
          <w:szCs w:val="22"/>
        </w:rPr>
        <w:t xml:space="preserve"> – og inkludere alle driftskostnader </w:t>
      </w:r>
      <w:r w:rsidR="00082436">
        <w:rPr>
          <w:rFonts w:asciiTheme="minorHAnsi" w:hAnsiTheme="minorHAnsi"/>
          <w:szCs w:val="22"/>
        </w:rPr>
        <w:t>første og påfølgende år</w:t>
      </w:r>
      <w:r w:rsidR="003C0C49">
        <w:rPr>
          <w:rFonts w:asciiTheme="minorHAnsi" w:hAnsiTheme="minorHAnsi"/>
          <w:szCs w:val="22"/>
        </w:rPr>
        <w:t>.</w:t>
      </w:r>
    </w:p>
    <w:p w14:paraId="64B992F5" w14:textId="77777777" w:rsidR="00082436" w:rsidRDefault="00082436" w:rsidP="003C0C49">
      <w:pPr>
        <w:rPr>
          <w:rFonts w:asciiTheme="minorHAnsi" w:hAnsiTheme="minorHAnsi"/>
          <w:szCs w:val="22"/>
        </w:rPr>
      </w:pPr>
    </w:p>
    <w:p w14:paraId="41E14210" w14:textId="5868FE7B" w:rsidR="003C0C49" w:rsidRPr="006933A6" w:rsidRDefault="00082436" w:rsidP="003C0C49">
      <w:pPr>
        <w:rPr>
          <w:rFonts w:asciiTheme="minorHAnsi" w:hAnsiTheme="minorHAnsi"/>
          <w:szCs w:val="22"/>
        </w:rPr>
      </w:pPr>
      <w:r>
        <w:rPr>
          <w:rFonts w:asciiTheme="minorHAnsi" w:hAnsiTheme="minorHAnsi"/>
          <w:szCs w:val="22"/>
        </w:rPr>
        <w:t xml:space="preserve">Prismodell for ukjente kostnader ved at </w:t>
      </w:r>
      <w:r w:rsidR="008144EB">
        <w:rPr>
          <w:rFonts w:asciiTheme="minorHAnsi" w:hAnsiTheme="minorHAnsi"/>
          <w:szCs w:val="22"/>
        </w:rPr>
        <w:t>arkitektur</w:t>
      </w:r>
      <w:r w:rsidR="00057F61">
        <w:rPr>
          <w:rFonts w:asciiTheme="minorHAnsi" w:hAnsiTheme="minorHAnsi"/>
          <w:szCs w:val="22"/>
        </w:rPr>
        <w:t xml:space="preserve"> benyttes til nye datakilder, og nye behov skal beskrives slik at </w:t>
      </w:r>
      <w:r w:rsidR="008144EB">
        <w:rPr>
          <w:rFonts w:asciiTheme="minorHAnsi" w:hAnsiTheme="minorHAnsi"/>
          <w:szCs w:val="22"/>
        </w:rPr>
        <w:t>arkitekturens egnethet for fremtidige behov kan vurderes.</w:t>
      </w:r>
      <w:r w:rsidR="003C0C49">
        <w:rPr>
          <w:rFonts w:asciiTheme="minorHAnsi" w:hAnsiTheme="minorHAnsi"/>
          <w:szCs w:val="22"/>
        </w:rPr>
        <w:t xml:space="preserve"> </w:t>
      </w:r>
    </w:p>
    <w:p w14:paraId="79B03035" w14:textId="77777777" w:rsidR="003C0C49" w:rsidRDefault="003C0C49" w:rsidP="003C0C49">
      <w:pPr>
        <w:rPr>
          <w:rFonts w:asciiTheme="minorHAnsi" w:hAnsiTheme="minorHAnsi"/>
          <w:szCs w:val="22"/>
        </w:rPr>
      </w:pPr>
    </w:p>
    <w:p w14:paraId="6E6C6D7A" w14:textId="6EE3B7EA"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Ved prising av opsjon, skal Partneren ta utgangspunkt i at løsningen som utvikles kan tas i bruk</w:t>
      </w:r>
      <w:r>
        <w:rPr>
          <w:rFonts w:asciiTheme="minorHAnsi" w:hAnsiTheme="minorHAnsi"/>
          <w:sz w:val="22"/>
          <w:szCs w:val="22"/>
        </w:rPr>
        <w:t xml:space="preserve"> </w:t>
      </w:r>
      <w:r w:rsidR="0095731F">
        <w:rPr>
          <w:rFonts w:asciiTheme="minorHAnsi" w:hAnsiTheme="minorHAnsi"/>
          <w:sz w:val="22"/>
          <w:szCs w:val="22"/>
        </w:rPr>
        <w:t xml:space="preserve">for Salten Brann IKS, med data </w:t>
      </w:r>
      <w:r w:rsidR="00627796">
        <w:rPr>
          <w:rFonts w:asciiTheme="minorHAnsi" w:hAnsiTheme="minorHAnsi"/>
          <w:sz w:val="22"/>
          <w:szCs w:val="22"/>
        </w:rPr>
        <w:t>for Bodø kommune</w:t>
      </w:r>
      <w:r>
        <w:rPr>
          <w:rFonts w:asciiTheme="minorHAnsi" w:hAnsiTheme="minorHAnsi"/>
          <w:sz w:val="22"/>
          <w:szCs w:val="22"/>
        </w:rPr>
        <w:t>. Dette er et estimat, og ikke forpliktende for Oppdragsgiver.</w:t>
      </w:r>
    </w:p>
    <w:p w14:paraId="50B0C6B3" w14:textId="77777777" w:rsidR="003C0C49" w:rsidRDefault="003C0C49" w:rsidP="003C0C49">
      <w:pPr>
        <w:pStyle w:val="BodyText"/>
        <w:ind w:right="394"/>
        <w:rPr>
          <w:rFonts w:asciiTheme="minorHAnsi" w:hAnsiTheme="minorHAnsi"/>
          <w:sz w:val="22"/>
          <w:szCs w:val="22"/>
        </w:rPr>
      </w:pPr>
    </w:p>
    <w:p w14:paraId="28C391BA"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 xml:space="preserve">Dersom Oppdragsgiver velger å utløse opsjon for kjøp av løsningen, tas det sikte på å inngå en </w:t>
      </w:r>
      <w:r>
        <w:rPr>
          <w:rFonts w:asciiTheme="minorHAnsi" w:hAnsiTheme="minorHAnsi"/>
          <w:sz w:val="22"/>
          <w:szCs w:val="22"/>
        </w:rPr>
        <w:t>avtale</w:t>
      </w:r>
      <w:r w:rsidRPr="000931A3">
        <w:rPr>
          <w:rFonts w:asciiTheme="minorHAnsi" w:hAnsiTheme="minorHAnsi"/>
          <w:sz w:val="22"/>
          <w:szCs w:val="22"/>
        </w:rPr>
        <w:t xml:space="preserve"> på </w:t>
      </w:r>
      <w:r w:rsidRPr="00014C27">
        <w:rPr>
          <w:rFonts w:asciiTheme="minorHAnsi" w:hAnsiTheme="minorHAnsi"/>
          <w:sz w:val="22"/>
          <w:szCs w:val="22"/>
        </w:rPr>
        <w:t>4 år, med opsjon på forlengelse av avtalen med 2 + 2 år, det vil si en maksimal samlet avtaleperiode på 8 år.</w:t>
      </w:r>
      <w:r w:rsidRPr="000931A3">
        <w:rPr>
          <w:rFonts w:asciiTheme="minorHAnsi" w:hAnsiTheme="minorHAnsi"/>
          <w:sz w:val="22"/>
          <w:szCs w:val="22"/>
        </w:rPr>
        <w:t xml:space="preserve"> </w:t>
      </w:r>
    </w:p>
    <w:p w14:paraId="141251E2" w14:textId="77777777" w:rsidR="003C0C49" w:rsidRDefault="003C0C49" w:rsidP="003C0C49">
      <w:pPr>
        <w:pStyle w:val="BodyText"/>
        <w:rPr>
          <w:rFonts w:asciiTheme="minorHAnsi" w:hAnsiTheme="minorHAnsi"/>
          <w:i/>
          <w:sz w:val="22"/>
          <w:szCs w:val="22"/>
        </w:rPr>
      </w:pPr>
    </w:p>
    <w:p w14:paraId="1DDBF4D7" w14:textId="2FADDE02" w:rsidR="003C0C49" w:rsidRPr="000931A3" w:rsidRDefault="003C0C49" w:rsidP="003C0C49">
      <w:pPr>
        <w:pStyle w:val="BodyText"/>
        <w:rPr>
          <w:rFonts w:asciiTheme="minorHAnsi" w:hAnsiTheme="minorHAnsi"/>
          <w:i/>
          <w:sz w:val="22"/>
          <w:szCs w:val="22"/>
        </w:rPr>
      </w:pPr>
      <w:r w:rsidRPr="000931A3">
        <w:rPr>
          <w:rFonts w:asciiTheme="minorHAnsi" w:hAnsiTheme="minorHAnsi"/>
          <w:i/>
          <w:sz w:val="22"/>
          <w:szCs w:val="22"/>
        </w:rPr>
        <w:t>Fyll inn priselementer og maksimumskostnad (pris) i tabellen under</w:t>
      </w:r>
      <w:r w:rsidR="00883484">
        <w:rPr>
          <w:rFonts w:asciiTheme="minorHAnsi" w:hAnsiTheme="minorHAnsi"/>
          <w:i/>
          <w:sz w:val="22"/>
          <w:szCs w:val="22"/>
        </w:rPr>
        <w:t xml:space="preserve"> (Tabellen kan utvides ved behov)</w:t>
      </w:r>
      <w:r w:rsidRPr="000931A3">
        <w:rPr>
          <w:rFonts w:asciiTheme="minorHAnsi" w:hAnsiTheme="minorHAnsi"/>
          <w:i/>
          <w:sz w:val="22"/>
          <w:szCs w:val="22"/>
        </w:rPr>
        <w:t>:</w:t>
      </w:r>
    </w:p>
    <w:p w14:paraId="1A4C9641" w14:textId="77777777" w:rsidR="003C0C49" w:rsidRPr="000931A3" w:rsidRDefault="003C0C49" w:rsidP="003C0C49">
      <w:pPr>
        <w:pStyle w:val="BodyText"/>
        <w:ind w:left="116" w:right="394"/>
        <w:rPr>
          <w:rFonts w:asciiTheme="minorHAnsi" w:hAnsiTheme="minorHAnsi"/>
          <w:sz w:val="22"/>
          <w:szCs w:val="22"/>
          <w:u w:val="single"/>
        </w:rPr>
      </w:pPr>
    </w:p>
    <w:tbl>
      <w:tblPr>
        <w:tblStyle w:val="TableGrid"/>
        <w:tblW w:w="0" w:type="auto"/>
        <w:tblInd w:w="116" w:type="dxa"/>
        <w:tblLook w:val="04A0" w:firstRow="1" w:lastRow="0" w:firstColumn="1" w:lastColumn="0" w:noHBand="0" w:noVBand="1"/>
      </w:tblPr>
      <w:tblGrid>
        <w:gridCol w:w="3900"/>
        <w:gridCol w:w="5046"/>
      </w:tblGrid>
      <w:tr w:rsidR="003C0C49" w:rsidRPr="000931A3" w14:paraId="232F538F" w14:textId="77777777" w:rsidTr="003C0C49">
        <w:trPr>
          <w:trHeight w:val="465"/>
        </w:trPr>
        <w:tc>
          <w:tcPr>
            <w:tcW w:w="3961" w:type="dxa"/>
            <w:shd w:val="clear" w:color="auto" w:fill="AEAAAA" w:themeFill="background2" w:themeFillShade="BF"/>
          </w:tcPr>
          <w:p w14:paraId="072CED4B" w14:textId="77777777" w:rsidR="003C0C49" w:rsidRPr="00804178" w:rsidRDefault="003C0C49" w:rsidP="003C0C49">
            <w:pPr>
              <w:pStyle w:val="BodyText"/>
              <w:ind w:right="394"/>
              <w:jc w:val="center"/>
              <w:rPr>
                <w:rFonts w:asciiTheme="minorHAnsi" w:hAnsiTheme="minorHAnsi"/>
                <w:b/>
                <w:sz w:val="22"/>
                <w:szCs w:val="22"/>
              </w:rPr>
            </w:pPr>
            <w:r w:rsidRPr="00804178">
              <w:rPr>
                <w:rFonts w:asciiTheme="minorHAnsi" w:hAnsiTheme="minorHAnsi"/>
                <w:b/>
                <w:sz w:val="22"/>
                <w:szCs w:val="22"/>
              </w:rPr>
              <w:t>Priselement</w:t>
            </w:r>
          </w:p>
        </w:tc>
        <w:tc>
          <w:tcPr>
            <w:tcW w:w="5132" w:type="dxa"/>
            <w:shd w:val="clear" w:color="auto" w:fill="AEAAAA" w:themeFill="background2" w:themeFillShade="BF"/>
          </w:tcPr>
          <w:p w14:paraId="61981A21" w14:textId="5B822E83" w:rsidR="003C0C49" w:rsidRPr="00804178" w:rsidRDefault="003C0C49" w:rsidP="003C0C49">
            <w:pPr>
              <w:pStyle w:val="BodyText"/>
              <w:ind w:right="394"/>
              <w:rPr>
                <w:rFonts w:asciiTheme="minorHAnsi" w:hAnsiTheme="minorHAnsi"/>
                <w:b/>
                <w:sz w:val="22"/>
                <w:szCs w:val="22"/>
              </w:rPr>
            </w:pPr>
            <w:r w:rsidRPr="00804178">
              <w:rPr>
                <w:rFonts w:asciiTheme="minorHAnsi" w:hAnsiTheme="minorHAnsi"/>
                <w:b/>
                <w:sz w:val="22"/>
                <w:szCs w:val="22"/>
              </w:rPr>
              <w:t xml:space="preserve">Maksimumskostnad i NOK eks. mva. </w:t>
            </w:r>
            <w:r w:rsidR="00373FC4">
              <w:rPr>
                <w:rFonts w:asciiTheme="minorHAnsi" w:hAnsiTheme="minorHAnsi"/>
                <w:b/>
                <w:sz w:val="22"/>
                <w:szCs w:val="22"/>
              </w:rPr>
              <w:t>første år</w:t>
            </w:r>
          </w:p>
        </w:tc>
      </w:tr>
      <w:tr w:rsidR="003C0C49" w:rsidRPr="000931A3" w14:paraId="1095EB8C" w14:textId="77777777" w:rsidTr="003C0C49">
        <w:trPr>
          <w:trHeight w:val="673"/>
        </w:trPr>
        <w:tc>
          <w:tcPr>
            <w:tcW w:w="3961" w:type="dxa"/>
          </w:tcPr>
          <w:p w14:paraId="69A55A2E"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Ferdig løsning</w:t>
            </w:r>
          </w:p>
        </w:tc>
        <w:tc>
          <w:tcPr>
            <w:tcW w:w="5132" w:type="dxa"/>
          </w:tcPr>
          <w:p w14:paraId="0781909F" w14:textId="77777777" w:rsidR="003C0C49" w:rsidRPr="000931A3" w:rsidRDefault="003C0C49" w:rsidP="003C0C49">
            <w:pPr>
              <w:pStyle w:val="BodyText"/>
              <w:ind w:right="394"/>
              <w:rPr>
                <w:rFonts w:asciiTheme="minorHAnsi" w:hAnsiTheme="minorHAnsi"/>
                <w:sz w:val="22"/>
                <w:szCs w:val="22"/>
              </w:rPr>
            </w:pPr>
          </w:p>
        </w:tc>
      </w:tr>
      <w:tr w:rsidR="00EC3ABA" w:rsidRPr="000931A3" w14:paraId="3E4E600A" w14:textId="77777777" w:rsidTr="003C0C49">
        <w:trPr>
          <w:trHeight w:val="673"/>
        </w:trPr>
        <w:tc>
          <w:tcPr>
            <w:tcW w:w="3961" w:type="dxa"/>
          </w:tcPr>
          <w:p w14:paraId="5A2E6CD3" w14:textId="2BB339AC" w:rsidR="00EC3ABA" w:rsidRPr="000931A3" w:rsidRDefault="00EC3ABA" w:rsidP="003C0C49">
            <w:pPr>
              <w:pStyle w:val="BodyText"/>
              <w:ind w:right="394"/>
              <w:rPr>
                <w:rFonts w:asciiTheme="minorHAnsi" w:hAnsiTheme="minorHAnsi"/>
                <w:sz w:val="22"/>
                <w:szCs w:val="22"/>
              </w:rPr>
            </w:pPr>
            <w:r>
              <w:rPr>
                <w:rFonts w:asciiTheme="minorHAnsi" w:hAnsiTheme="minorHAnsi"/>
                <w:sz w:val="22"/>
                <w:szCs w:val="22"/>
              </w:rPr>
              <w:t>Lisenskostnader</w:t>
            </w:r>
          </w:p>
        </w:tc>
        <w:tc>
          <w:tcPr>
            <w:tcW w:w="5132" w:type="dxa"/>
          </w:tcPr>
          <w:p w14:paraId="4211C20E" w14:textId="77777777" w:rsidR="00EC3ABA" w:rsidRPr="000931A3" w:rsidRDefault="00EC3ABA" w:rsidP="003C0C49">
            <w:pPr>
              <w:pStyle w:val="BodyText"/>
              <w:ind w:right="394"/>
              <w:rPr>
                <w:rFonts w:asciiTheme="minorHAnsi" w:hAnsiTheme="minorHAnsi"/>
                <w:sz w:val="22"/>
                <w:szCs w:val="22"/>
              </w:rPr>
            </w:pPr>
          </w:p>
        </w:tc>
      </w:tr>
      <w:tr w:rsidR="003C0C49" w:rsidRPr="000931A3" w14:paraId="7A51FEBD" w14:textId="77777777" w:rsidTr="003C0C49">
        <w:trPr>
          <w:trHeight w:val="673"/>
        </w:trPr>
        <w:tc>
          <w:tcPr>
            <w:tcW w:w="3961" w:type="dxa"/>
          </w:tcPr>
          <w:p w14:paraId="627A0DC8"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 xml:space="preserve">Vedlikehold </w:t>
            </w:r>
          </w:p>
        </w:tc>
        <w:tc>
          <w:tcPr>
            <w:tcW w:w="5132" w:type="dxa"/>
          </w:tcPr>
          <w:p w14:paraId="7F6FAD22" w14:textId="77777777" w:rsidR="003C0C49" w:rsidRPr="000931A3" w:rsidRDefault="003C0C49" w:rsidP="003C0C49">
            <w:pPr>
              <w:pStyle w:val="BodyText"/>
              <w:ind w:right="394"/>
              <w:rPr>
                <w:rFonts w:asciiTheme="minorHAnsi" w:hAnsiTheme="minorHAnsi"/>
                <w:sz w:val="22"/>
                <w:szCs w:val="22"/>
              </w:rPr>
            </w:pPr>
          </w:p>
        </w:tc>
      </w:tr>
      <w:tr w:rsidR="003C0C49" w:rsidRPr="000931A3" w14:paraId="314850D3" w14:textId="77777777" w:rsidTr="003C0C49">
        <w:trPr>
          <w:trHeight w:val="673"/>
        </w:trPr>
        <w:tc>
          <w:tcPr>
            <w:tcW w:w="3961" w:type="dxa"/>
          </w:tcPr>
          <w:p w14:paraId="36A68F92" w14:textId="58ADD34D"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Drift</w:t>
            </w:r>
            <w:r w:rsidR="00EC3ABA">
              <w:rPr>
                <w:rFonts w:asciiTheme="minorHAnsi" w:hAnsiTheme="minorHAnsi"/>
                <w:sz w:val="22"/>
                <w:szCs w:val="22"/>
              </w:rPr>
              <w:t xml:space="preserve"> og skykostnader</w:t>
            </w:r>
          </w:p>
        </w:tc>
        <w:tc>
          <w:tcPr>
            <w:tcW w:w="5132" w:type="dxa"/>
          </w:tcPr>
          <w:p w14:paraId="2EDEB812" w14:textId="77777777" w:rsidR="003C0C49" w:rsidRPr="000931A3" w:rsidRDefault="003C0C49" w:rsidP="003C0C49">
            <w:pPr>
              <w:pStyle w:val="BodyText"/>
              <w:ind w:right="394"/>
              <w:rPr>
                <w:rFonts w:asciiTheme="minorHAnsi" w:hAnsiTheme="minorHAnsi"/>
                <w:sz w:val="22"/>
                <w:szCs w:val="22"/>
              </w:rPr>
            </w:pPr>
          </w:p>
        </w:tc>
      </w:tr>
      <w:tr w:rsidR="003C0C49" w:rsidRPr="000931A3" w14:paraId="46283493" w14:textId="77777777" w:rsidTr="003C0C49">
        <w:trPr>
          <w:trHeight w:val="673"/>
        </w:trPr>
        <w:tc>
          <w:tcPr>
            <w:tcW w:w="3961" w:type="dxa"/>
          </w:tcPr>
          <w:p w14:paraId="3E5170AA"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Annet</w:t>
            </w:r>
          </w:p>
        </w:tc>
        <w:tc>
          <w:tcPr>
            <w:tcW w:w="5132" w:type="dxa"/>
          </w:tcPr>
          <w:p w14:paraId="555C0492" w14:textId="77777777" w:rsidR="003C0C49" w:rsidRPr="000931A3" w:rsidRDefault="003C0C49" w:rsidP="003C0C49">
            <w:pPr>
              <w:pStyle w:val="BodyText"/>
              <w:ind w:right="394"/>
              <w:rPr>
                <w:rFonts w:asciiTheme="minorHAnsi" w:hAnsiTheme="minorHAnsi"/>
                <w:sz w:val="22"/>
                <w:szCs w:val="22"/>
              </w:rPr>
            </w:pPr>
          </w:p>
        </w:tc>
      </w:tr>
      <w:tr w:rsidR="003C0C49" w:rsidRPr="000931A3" w14:paraId="43B0BD68" w14:textId="77777777" w:rsidTr="003C0C49">
        <w:tc>
          <w:tcPr>
            <w:tcW w:w="3961" w:type="dxa"/>
            <w:shd w:val="clear" w:color="auto" w:fill="AEAAAA" w:themeFill="background2" w:themeFillShade="BF"/>
          </w:tcPr>
          <w:p w14:paraId="0F75B596" w14:textId="77777777" w:rsidR="003C0C49" w:rsidRPr="000931A3" w:rsidRDefault="003C0C49" w:rsidP="003C0C49">
            <w:pPr>
              <w:pStyle w:val="BodyText"/>
              <w:ind w:right="394"/>
              <w:rPr>
                <w:rFonts w:asciiTheme="minorHAnsi" w:hAnsiTheme="minorHAnsi"/>
                <w:sz w:val="22"/>
                <w:szCs w:val="22"/>
              </w:rPr>
            </w:pPr>
            <w:r w:rsidRPr="000931A3">
              <w:rPr>
                <w:rFonts w:asciiTheme="minorHAnsi" w:hAnsiTheme="minorHAnsi"/>
                <w:sz w:val="22"/>
                <w:szCs w:val="22"/>
              </w:rPr>
              <w:t>Maksimumspris på kjøp av løsning:</w:t>
            </w:r>
          </w:p>
        </w:tc>
        <w:tc>
          <w:tcPr>
            <w:tcW w:w="5132" w:type="dxa"/>
            <w:shd w:val="clear" w:color="auto" w:fill="FFFFFF" w:themeFill="background1"/>
          </w:tcPr>
          <w:p w14:paraId="31C3E83A" w14:textId="77777777" w:rsidR="003C0C49" w:rsidRPr="000931A3" w:rsidRDefault="003C0C49" w:rsidP="003C0C49">
            <w:pPr>
              <w:pStyle w:val="BodyText"/>
              <w:ind w:right="394"/>
              <w:rPr>
                <w:rFonts w:asciiTheme="minorHAnsi" w:hAnsiTheme="minorHAnsi"/>
                <w:sz w:val="22"/>
                <w:szCs w:val="22"/>
              </w:rPr>
            </w:pPr>
          </w:p>
        </w:tc>
      </w:tr>
    </w:tbl>
    <w:p w14:paraId="6E5F0B6E" w14:textId="751834A6" w:rsidR="003C0C49" w:rsidRDefault="003C0C49" w:rsidP="003C0C49">
      <w:pPr>
        <w:pStyle w:val="BodyText"/>
        <w:spacing w:before="9"/>
        <w:rPr>
          <w:rFonts w:asciiTheme="minorHAnsi" w:hAnsiTheme="minorHAnsi"/>
          <w:sz w:val="22"/>
          <w:szCs w:val="22"/>
        </w:rPr>
      </w:pPr>
    </w:p>
    <w:tbl>
      <w:tblPr>
        <w:tblStyle w:val="TableGrid"/>
        <w:tblW w:w="0" w:type="auto"/>
        <w:tblInd w:w="116" w:type="dxa"/>
        <w:tblLook w:val="04A0" w:firstRow="1" w:lastRow="0" w:firstColumn="1" w:lastColumn="0" w:noHBand="0" w:noVBand="1"/>
      </w:tblPr>
      <w:tblGrid>
        <w:gridCol w:w="3900"/>
        <w:gridCol w:w="5046"/>
      </w:tblGrid>
      <w:tr w:rsidR="00EC3ABA" w:rsidRPr="000931A3" w14:paraId="71755D0F" w14:textId="77777777" w:rsidTr="00576348">
        <w:trPr>
          <w:trHeight w:val="465"/>
        </w:trPr>
        <w:tc>
          <w:tcPr>
            <w:tcW w:w="3961" w:type="dxa"/>
            <w:shd w:val="clear" w:color="auto" w:fill="AEAAAA" w:themeFill="background2" w:themeFillShade="BF"/>
          </w:tcPr>
          <w:p w14:paraId="3278F61C" w14:textId="77777777" w:rsidR="00EC3ABA" w:rsidRPr="00804178" w:rsidRDefault="00EC3ABA" w:rsidP="00576348">
            <w:pPr>
              <w:pStyle w:val="BodyText"/>
              <w:ind w:right="394"/>
              <w:jc w:val="center"/>
              <w:rPr>
                <w:rFonts w:asciiTheme="minorHAnsi" w:hAnsiTheme="minorHAnsi"/>
                <w:b/>
                <w:sz w:val="22"/>
                <w:szCs w:val="22"/>
              </w:rPr>
            </w:pPr>
            <w:r w:rsidRPr="00804178">
              <w:rPr>
                <w:rFonts w:asciiTheme="minorHAnsi" w:hAnsiTheme="minorHAnsi"/>
                <w:b/>
                <w:sz w:val="22"/>
                <w:szCs w:val="22"/>
              </w:rPr>
              <w:t>Priselement</w:t>
            </w:r>
          </w:p>
        </w:tc>
        <w:tc>
          <w:tcPr>
            <w:tcW w:w="5132" w:type="dxa"/>
            <w:shd w:val="clear" w:color="auto" w:fill="AEAAAA" w:themeFill="background2" w:themeFillShade="BF"/>
          </w:tcPr>
          <w:p w14:paraId="65866FA1" w14:textId="699817FE" w:rsidR="00EC3ABA" w:rsidRPr="00804178" w:rsidRDefault="00EC3ABA" w:rsidP="00576348">
            <w:pPr>
              <w:pStyle w:val="BodyText"/>
              <w:ind w:right="394"/>
              <w:rPr>
                <w:rFonts w:asciiTheme="minorHAnsi" w:hAnsiTheme="minorHAnsi"/>
                <w:b/>
                <w:sz w:val="22"/>
                <w:szCs w:val="22"/>
              </w:rPr>
            </w:pPr>
            <w:r w:rsidRPr="00804178">
              <w:rPr>
                <w:rFonts w:asciiTheme="minorHAnsi" w:hAnsiTheme="minorHAnsi"/>
                <w:b/>
                <w:sz w:val="22"/>
                <w:szCs w:val="22"/>
              </w:rPr>
              <w:t xml:space="preserve">Maksimumskostnad i NOK eks. mva. </w:t>
            </w:r>
            <w:r>
              <w:rPr>
                <w:rFonts w:asciiTheme="minorHAnsi" w:hAnsiTheme="minorHAnsi"/>
                <w:b/>
                <w:sz w:val="22"/>
                <w:szCs w:val="22"/>
              </w:rPr>
              <w:t>følgende år</w:t>
            </w:r>
          </w:p>
        </w:tc>
      </w:tr>
      <w:tr w:rsidR="00EC3ABA" w:rsidRPr="000931A3" w14:paraId="12B728D3" w14:textId="77777777" w:rsidTr="00576348">
        <w:trPr>
          <w:trHeight w:val="673"/>
        </w:trPr>
        <w:tc>
          <w:tcPr>
            <w:tcW w:w="3961" w:type="dxa"/>
          </w:tcPr>
          <w:p w14:paraId="3E800608" w14:textId="77777777" w:rsidR="00EC3ABA" w:rsidRPr="000931A3" w:rsidRDefault="00EC3ABA" w:rsidP="00576348">
            <w:pPr>
              <w:pStyle w:val="BodyText"/>
              <w:ind w:right="394"/>
              <w:rPr>
                <w:rFonts w:asciiTheme="minorHAnsi" w:hAnsiTheme="minorHAnsi"/>
                <w:sz w:val="22"/>
                <w:szCs w:val="22"/>
              </w:rPr>
            </w:pPr>
            <w:r w:rsidRPr="000931A3">
              <w:rPr>
                <w:rFonts w:asciiTheme="minorHAnsi" w:hAnsiTheme="minorHAnsi"/>
                <w:sz w:val="22"/>
                <w:szCs w:val="22"/>
              </w:rPr>
              <w:t>Ferdig løsning</w:t>
            </w:r>
          </w:p>
        </w:tc>
        <w:tc>
          <w:tcPr>
            <w:tcW w:w="5132" w:type="dxa"/>
          </w:tcPr>
          <w:p w14:paraId="507424DE" w14:textId="77777777" w:rsidR="00EC3ABA" w:rsidRPr="000931A3" w:rsidRDefault="00EC3ABA" w:rsidP="00576348">
            <w:pPr>
              <w:pStyle w:val="BodyText"/>
              <w:ind w:right="394"/>
              <w:rPr>
                <w:rFonts w:asciiTheme="minorHAnsi" w:hAnsiTheme="minorHAnsi"/>
                <w:sz w:val="22"/>
                <w:szCs w:val="22"/>
              </w:rPr>
            </w:pPr>
          </w:p>
        </w:tc>
      </w:tr>
      <w:tr w:rsidR="00EC3ABA" w:rsidRPr="000931A3" w14:paraId="30C34EC4" w14:textId="77777777" w:rsidTr="00576348">
        <w:trPr>
          <w:trHeight w:val="673"/>
        </w:trPr>
        <w:tc>
          <w:tcPr>
            <w:tcW w:w="3961" w:type="dxa"/>
          </w:tcPr>
          <w:p w14:paraId="58DBFC07" w14:textId="55BEA928" w:rsidR="00EC3ABA" w:rsidRPr="000931A3" w:rsidRDefault="00EC3ABA" w:rsidP="00576348">
            <w:pPr>
              <w:pStyle w:val="BodyText"/>
              <w:ind w:right="394"/>
              <w:rPr>
                <w:rFonts w:asciiTheme="minorHAnsi" w:hAnsiTheme="minorHAnsi"/>
                <w:sz w:val="22"/>
                <w:szCs w:val="22"/>
              </w:rPr>
            </w:pPr>
            <w:r>
              <w:rPr>
                <w:rFonts w:asciiTheme="minorHAnsi" w:hAnsiTheme="minorHAnsi"/>
                <w:sz w:val="22"/>
                <w:szCs w:val="22"/>
              </w:rPr>
              <w:t>Lisenskostnader</w:t>
            </w:r>
          </w:p>
        </w:tc>
        <w:tc>
          <w:tcPr>
            <w:tcW w:w="5132" w:type="dxa"/>
          </w:tcPr>
          <w:p w14:paraId="0A60705D" w14:textId="77777777" w:rsidR="00EC3ABA" w:rsidRPr="000931A3" w:rsidRDefault="00EC3ABA" w:rsidP="00576348">
            <w:pPr>
              <w:pStyle w:val="BodyText"/>
              <w:ind w:right="394"/>
              <w:rPr>
                <w:rFonts w:asciiTheme="minorHAnsi" w:hAnsiTheme="minorHAnsi"/>
                <w:sz w:val="22"/>
                <w:szCs w:val="22"/>
              </w:rPr>
            </w:pPr>
          </w:p>
        </w:tc>
      </w:tr>
      <w:tr w:rsidR="00EC3ABA" w:rsidRPr="000931A3" w14:paraId="22C575E3" w14:textId="77777777" w:rsidTr="00576348">
        <w:trPr>
          <w:trHeight w:val="673"/>
        </w:trPr>
        <w:tc>
          <w:tcPr>
            <w:tcW w:w="3961" w:type="dxa"/>
          </w:tcPr>
          <w:p w14:paraId="17A5E7C5" w14:textId="77777777" w:rsidR="00EC3ABA" w:rsidRPr="000931A3" w:rsidRDefault="00EC3ABA" w:rsidP="00576348">
            <w:pPr>
              <w:pStyle w:val="BodyText"/>
              <w:ind w:right="394"/>
              <w:rPr>
                <w:rFonts w:asciiTheme="minorHAnsi" w:hAnsiTheme="minorHAnsi"/>
                <w:sz w:val="22"/>
                <w:szCs w:val="22"/>
              </w:rPr>
            </w:pPr>
            <w:r w:rsidRPr="000931A3">
              <w:rPr>
                <w:rFonts w:asciiTheme="minorHAnsi" w:hAnsiTheme="minorHAnsi"/>
                <w:sz w:val="22"/>
                <w:szCs w:val="22"/>
              </w:rPr>
              <w:t xml:space="preserve">Vedlikehold </w:t>
            </w:r>
          </w:p>
        </w:tc>
        <w:tc>
          <w:tcPr>
            <w:tcW w:w="5132" w:type="dxa"/>
          </w:tcPr>
          <w:p w14:paraId="52B91E1F" w14:textId="77777777" w:rsidR="00EC3ABA" w:rsidRPr="000931A3" w:rsidRDefault="00EC3ABA" w:rsidP="00576348">
            <w:pPr>
              <w:pStyle w:val="BodyText"/>
              <w:ind w:right="394"/>
              <w:rPr>
                <w:rFonts w:asciiTheme="minorHAnsi" w:hAnsiTheme="minorHAnsi"/>
                <w:sz w:val="22"/>
                <w:szCs w:val="22"/>
              </w:rPr>
            </w:pPr>
          </w:p>
        </w:tc>
      </w:tr>
      <w:tr w:rsidR="00EC3ABA" w:rsidRPr="000931A3" w14:paraId="2A38B287" w14:textId="77777777" w:rsidTr="00576348">
        <w:trPr>
          <w:trHeight w:val="673"/>
        </w:trPr>
        <w:tc>
          <w:tcPr>
            <w:tcW w:w="3961" w:type="dxa"/>
          </w:tcPr>
          <w:p w14:paraId="0C484B27" w14:textId="77777777" w:rsidR="00EC3ABA" w:rsidRPr="000931A3" w:rsidRDefault="00EC3ABA" w:rsidP="00576348">
            <w:pPr>
              <w:pStyle w:val="BodyText"/>
              <w:ind w:right="394"/>
              <w:rPr>
                <w:rFonts w:asciiTheme="minorHAnsi" w:hAnsiTheme="minorHAnsi"/>
                <w:sz w:val="22"/>
                <w:szCs w:val="22"/>
              </w:rPr>
            </w:pPr>
            <w:r w:rsidRPr="000931A3">
              <w:rPr>
                <w:rFonts w:asciiTheme="minorHAnsi" w:hAnsiTheme="minorHAnsi"/>
                <w:sz w:val="22"/>
                <w:szCs w:val="22"/>
              </w:rPr>
              <w:t>Drift</w:t>
            </w:r>
            <w:r>
              <w:rPr>
                <w:rFonts w:asciiTheme="minorHAnsi" w:hAnsiTheme="minorHAnsi"/>
                <w:sz w:val="22"/>
                <w:szCs w:val="22"/>
              </w:rPr>
              <w:t xml:space="preserve"> og skykostnader</w:t>
            </w:r>
          </w:p>
        </w:tc>
        <w:tc>
          <w:tcPr>
            <w:tcW w:w="5132" w:type="dxa"/>
          </w:tcPr>
          <w:p w14:paraId="4C77C7CC" w14:textId="77777777" w:rsidR="00EC3ABA" w:rsidRPr="000931A3" w:rsidRDefault="00EC3ABA" w:rsidP="00576348">
            <w:pPr>
              <w:pStyle w:val="BodyText"/>
              <w:ind w:right="394"/>
              <w:rPr>
                <w:rFonts w:asciiTheme="minorHAnsi" w:hAnsiTheme="minorHAnsi"/>
                <w:sz w:val="22"/>
                <w:szCs w:val="22"/>
              </w:rPr>
            </w:pPr>
          </w:p>
        </w:tc>
      </w:tr>
      <w:tr w:rsidR="00EC3ABA" w:rsidRPr="000931A3" w14:paraId="63E92A62" w14:textId="77777777" w:rsidTr="00576348">
        <w:trPr>
          <w:trHeight w:val="673"/>
        </w:trPr>
        <w:tc>
          <w:tcPr>
            <w:tcW w:w="3961" w:type="dxa"/>
          </w:tcPr>
          <w:p w14:paraId="5C25C194" w14:textId="77777777" w:rsidR="00EC3ABA" w:rsidRPr="000931A3" w:rsidRDefault="00EC3ABA" w:rsidP="00576348">
            <w:pPr>
              <w:pStyle w:val="BodyText"/>
              <w:ind w:right="394"/>
              <w:rPr>
                <w:rFonts w:asciiTheme="minorHAnsi" w:hAnsiTheme="minorHAnsi"/>
                <w:sz w:val="22"/>
                <w:szCs w:val="22"/>
              </w:rPr>
            </w:pPr>
            <w:r w:rsidRPr="000931A3">
              <w:rPr>
                <w:rFonts w:asciiTheme="minorHAnsi" w:hAnsiTheme="minorHAnsi"/>
                <w:sz w:val="22"/>
                <w:szCs w:val="22"/>
              </w:rPr>
              <w:t>Annet</w:t>
            </w:r>
          </w:p>
        </w:tc>
        <w:tc>
          <w:tcPr>
            <w:tcW w:w="5132" w:type="dxa"/>
          </w:tcPr>
          <w:p w14:paraId="2F80311E" w14:textId="77777777" w:rsidR="00EC3ABA" w:rsidRPr="000931A3" w:rsidRDefault="00EC3ABA" w:rsidP="00576348">
            <w:pPr>
              <w:pStyle w:val="BodyText"/>
              <w:ind w:right="394"/>
              <w:rPr>
                <w:rFonts w:asciiTheme="minorHAnsi" w:hAnsiTheme="minorHAnsi"/>
                <w:sz w:val="22"/>
                <w:szCs w:val="22"/>
              </w:rPr>
            </w:pPr>
          </w:p>
        </w:tc>
      </w:tr>
      <w:tr w:rsidR="00EC3ABA" w:rsidRPr="000931A3" w14:paraId="32790CDE" w14:textId="77777777" w:rsidTr="00576348">
        <w:tc>
          <w:tcPr>
            <w:tcW w:w="3961" w:type="dxa"/>
            <w:shd w:val="clear" w:color="auto" w:fill="AEAAAA" w:themeFill="background2" w:themeFillShade="BF"/>
          </w:tcPr>
          <w:p w14:paraId="030BCD51" w14:textId="05F6E785" w:rsidR="00EC3ABA" w:rsidRPr="000931A3" w:rsidRDefault="00EC3ABA" w:rsidP="00576348">
            <w:pPr>
              <w:pStyle w:val="BodyText"/>
              <w:ind w:right="394"/>
              <w:rPr>
                <w:rFonts w:asciiTheme="minorHAnsi" w:hAnsiTheme="minorHAnsi"/>
                <w:sz w:val="22"/>
                <w:szCs w:val="22"/>
              </w:rPr>
            </w:pPr>
            <w:r w:rsidRPr="000931A3">
              <w:rPr>
                <w:rFonts w:asciiTheme="minorHAnsi" w:hAnsiTheme="minorHAnsi"/>
                <w:sz w:val="22"/>
                <w:szCs w:val="22"/>
              </w:rPr>
              <w:t xml:space="preserve">Maksimumspris på </w:t>
            </w:r>
            <w:r>
              <w:rPr>
                <w:rFonts w:asciiTheme="minorHAnsi" w:hAnsiTheme="minorHAnsi"/>
                <w:sz w:val="22"/>
                <w:szCs w:val="22"/>
              </w:rPr>
              <w:t>drift</w:t>
            </w:r>
            <w:r w:rsidRPr="000931A3">
              <w:rPr>
                <w:rFonts w:asciiTheme="minorHAnsi" w:hAnsiTheme="minorHAnsi"/>
                <w:sz w:val="22"/>
                <w:szCs w:val="22"/>
              </w:rPr>
              <w:t xml:space="preserve"> av løsning:</w:t>
            </w:r>
          </w:p>
        </w:tc>
        <w:tc>
          <w:tcPr>
            <w:tcW w:w="5132" w:type="dxa"/>
            <w:shd w:val="clear" w:color="auto" w:fill="FFFFFF" w:themeFill="background1"/>
          </w:tcPr>
          <w:p w14:paraId="76D05C7D" w14:textId="77777777" w:rsidR="00EC3ABA" w:rsidRPr="000931A3" w:rsidRDefault="00EC3ABA" w:rsidP="00576348">
            <w:pPr>
              <w:pStyle w:val="BodyText"/>
              <w:ind w:right="394"/>
              <w:rPr>
                <w:rFonts w:asciiTheme="minorHAnsi" w:hAnsiTheme="minorHAnsi"/>
                <w:sz w:val="22"/>
                <w:szCs w:val="22"/>
              </w:rPr>
            </w:pPr>
          </w:p>
        </w:tc>
      </w:tr>
    </w:tbl>
    <w:p w14:paraId="3CA8CACD" w14:textId="77777777" w:rsidR="00EC3ABA" w:rsidRPr="000931A3" w:rsidRDefault="00EC3ABA" w:rsidP="003C0C49">
      <w:pPr>
        <w:pStyle w:val="BodyText"/>
        <w:spacing w:before="9"/>
        <w:rPr>
          <w:rFonts w:asciiTheme="minorHAnsi" w:hAnsiTheme="minorHAnsi"/>
          <w:sz w:val="22"/>
          <w:szCs w:val="22"/>
        </w:rPr>
      </w:pPr>
    </w:p>
    <w:p w14:paraId="4F467432" w14:textId="77777777" w:rsidR="003C0C49" w:rsidRPr="000931A3" w:rsidRDefault="003C0C49" w:rsidP="003C0C49">
      <w:pPr>
        <w:pStyle w:val="BodyText"/>
        <w:rPr>
          <w:rFonts w:asciiTheme="minorHAnsi" w:hAnsiTheme="minorHAnsi"/>
          <w:sz w:val="22"/>
          <w:szCs w:val="22"/>
        </w:rPr>
      </w:pPr>
      <w:r w:rsidRPr="000931A3">
        <w:rPr>
          <w:rFonts w:asciiTheme="minorHAnsi" w:hAnsiTheme="minorHAnsi"/>
          <w:sz w:val="22"/>
          <w:szCs w:val="22"/>
        </w:rPr>
        <w:t>Reisetid og utlegg, herunder reise- og diettkostnader, dekkes ikke.</w:t>
      </w:r>
    </w:p>
    <w:p w14:paraId="5CE4781B" w14:textId="77777777" w:rsidR="003C0C49" w:rsidRPr="000931A3" w:rsidRDefault="003C0C49" w:rsidP="003C0C49">
      <w:pPr>
        <w:pStyle w:val="BodyText"/>
        <w:spacing w:line="240" w:lineRule="atLeast"/>
        <w:rPr>
          <w:rFonts w:asciiTheme="minorHAnsi" w:hAnsiTheme="minorHAnsi"/>
          <w:sz w:val="22"/>
          <w:szCs w:val="22"/>
        </w:rPr>
      </w:pPr>
      <w:r w:rsidRPr="000931A3">
        <w:rPr>
          <w:rFonts w:asciiTheme="minorHAnsi" w:hAnsiTheme="minorHAnsi"/>
          <w:sz w:val="22"/>
          <w:szCs w:val="22"/>
        </w:rPr>
        <w:t xml:space="preserve">Alle oppgitte priser skal være eksklusive merverdiavgift og i norske kroner, men inklusive alle andre kostnader som for eksempel miljøgebyr, returkostnader, emballasje, </w:t>
      </w:r>
      <w:proofErr w:type="spellStart"/>
      <w:r w:rsidRPr="000931A3">
        <w:rPr>
          <w:rFonts w:asciiTheme="minorHAnsi" w:hAnsiTheme="minorHAnsi"/>
          <w:sz w:val="22"/>
          <w:szCs w:val="22"/>
        </w:rPr>
        <w:t>anbrekk</w:t>
      </w:r>
      <w:proofErr w:type="spellEnd"/>
      <w:r w:rsidRPr="000931A3">
        <w:rPr>
          <w:rFonts w:asciiTheme="minorHAnsi" w:hAnsiTheme="minorHAnsi"/>
          <w:sz w:val="22"/>
          <w:szCs w:val="22"/>
        </w:rPr>
        <w:t xml:space="preserve"> (ompakking), bompenger, skatter, avgifter, transport egne servicebiler, service, leverings- og faktureringsomkostninger </w:t>
      </w:r>
      <w:proofErr w:type="spellStart"/>
      <w:r w:rsidRPr="000931A3">
        <w:rPr>
          <w:rFonts w:asciiTheme="minorHAnsi" w:hAnsiTheme="minorHAnsi"/>
          <w:sz w:val="22"/>
          <w:szCs w:val="22"/>
        </w:rPr>
        <w:t>m.v</w:t>
      </w:r>
      <w:proofErr w:type="spellEnd"/>
      <w:r w:rsidRPr="000931A3">
        <w:rPr>
          <w:rFonts w:asciiTheme="minorHAnsi" w:hAnsiTheme="minorHAnsi"/>
          <w:sz w:val="22"/>
          <w:szCs w:val="22"/>
        </w:rPr>
        <w:t>.</w:t>
      </w:r>
    </w:p>
    <w:p w14:paraId="43E08AC3" w14:textId="77777777" w:rsidR="003C0C49" w:rsidRPr="000931A3" w:rsidRDefault="003C0C49" w:rsidP="003C0C49">
      <w:pPr>
        <w:pStyle w:val="BodyText"/>
        <w:rPr>
          <w:rFonts w:asciiTheme="minorHAnsi" w:hAnsiTheme="minorHAnsi"/>
          <w:sz w:val="22"/>
          <w:szCs w:val="22"/>
        </w:rPr>
      </w:pPr>
    </w:p>
    <w:p w14:paraId="18382459" w14:textId="77777777" w:rsidR="003C0C49" w:rsidRPr="000931A3" w:rsidRDefault="003C0C49" w:rsidP="003C0C49">
      <w:pPr>
        <w:pStyle w:val="BodyText"/>
        <w:rPr>
          <w:rFonts w:asciiTheme="minorHAnsi" w:hAnsiTheme="minorHAnsi"/>
          <w:sz w:val="22"/>
          <w:szCs w:val="22"/>
        </w:rPr>
      </w:pPr>
      <w:r w:rsidRPr="000931A3">
        <w:rPr>
          <w:rFonts w:asciiTheme="minorHAnsi" w:hAnsiTheme="minorHAnsi"/>
          <w:sz w:val="22"/>
          <w:szCs w:val="22"/>
        </w:rPr>
        <w:t>Kostnader knyttet til eventuelle forbehold skal oppgis.</w:t>
      </w:r>
    </w:p>
    <w:p w14:paraId="3CD72514" w14:textId="77777777" w:rsidR="003C0C49" w:rsidRPr="001A1EED" w:rsidRDefault="003C0C49" w:rsidP="003C0C49">
      <w:pPr>
        <w:pStyle w:val="Heading2"/>
        <w:rPr>
          <w:rFonts w:asciiTheme="minorHAnsi" w:hAnsiTheme="minorHAnsi"/>
          <w:sz w:val="4"/>
          <w:szCs w:val="28"/>
        </w:rPr>
      </w:pPr>
    </w:p>
    <w:p w14:paraId="24B63354" w14:textId="77777777" w:rsidR="003C0C49" w:rsidRPr="000931A3" w:rsidRDefault="003C0C49" w:rsidP="00D0441E">
      <w:pPr>
        <w:pStyle w:val="NoSpacing"/>
      </w:pPr>
      <w:r w:rsidRPr="000931A3">
        <w:t>Avtalens punkt 8.2 Fakturering</w:t>
      </w:r>
    </w:p>
    <w:p w14:paraId="7CDBE6CB" w14:textId="77777777" w:rsidR="003C0C49" w:rsidRPr="000931A3" w:rsidRDefault="003C0C49" w:rsidP="003C0C49">
      <w:pPr>
        <w:pStyle w:val="BodyText"/>
        <w:spacing w:before="59"/>
        <w:rPr>
          <w:rFonts w:asciiTheme="minorHAnsi" w:hAnsiTheme="minorHAnsi"/>
          <w:sz w:val="22"/>
          <w:szCs w:val="22"/>
        </w:rPr>
      </w:pPr>
      <w:r w:rsidRPr="000931A3">
        <w:rPr>
          <w:rFonts w:asciiTheme="minorHAnsi" w:hAnsiTheme="minorHAnsi"/>
          <w:sz w:val="22"/>
          <w:szCs w:val="22"/>
        </w:rPr>
        <w:t>Betalingsfristen skal være 30 dager regnet fra dato for mottak av korrekt faktura.</w:t>
      </w:r>
    </w:p>
    <w:p w14:paraId="1B31EC50" w14:textId="77777777" w:rsidR="003C0C49" w:rsidRPr="000931A3" w:rsidRDefault="003C0C49" w:rsidP="003C0C49">
      <w:pPr>
        <w:pStyle w:val="BodyText"/>
        <w:ind w:right="161"/>
        <w:rPr>
          <w:rFonts w:asciiTheme="minorHAnsi" w:hAnsiTheme="minorHAnsi"/>
          <w:sz w:val="22"/>
          <w:szCs w:val="22"/>
        </w:rPr>
      </w:pPr>
      <w:r w:rsidRPr="000931A3">
        <w:rPr>
          <w:rFonts w:asciiTheme="minorHAnsi" w:hAnsiTheme="minorHAnsi"/>
          <w:sz w:val="22"/>
          <w:szCs w:val="22"/>
        </w:rPr>
        <w:t>Mangelfull faktura vil uten forvarsel bli returnert til Partneren for retting. Partneren skal sende kreditnota på faktura som er sendt i retur, og ny korrekt faktura sendes med ny betalingsfrist på 30 dager.</w:t>
      </w:r>
    </w:p>
    <w:p w14:paraId="6543888F" w14:textId="77777777" w:rsidR="003C0C49" w:rsidRPr="000931A3" w:rsidRDefault="003C0C49" w:rsidP="003C0C49">
      <w:pPr>
        <w:pStyle w:val="BodyText"/>
        <w:spacing w:before="7"/>
        <w:rPr>
          <w:rFonts w:asciiTheme="minorHAnsi" w:hAnsiTheme="minorHAnsi"/>
          <w:sz w:val="22"/>
          <w:szCs w:val="22"/>
        </w:rPr>
      </w:pPr>
    </w:p>
    <w:p w14:paraId="6ADACB6F" w14:textId="77777777" w:rsidR="003C0C49" w:rsidRPr="000931A3" w:rsidRDefault="003C0C49" w:rsidP="003C0C49">
      <w:pPr>
        <w:pStyle w:val="BodyText"/>
        <w:rPr>
          <w:rFonts w:asciiTheme="minorHAnsi" w:hAnsiTheme="minorHAnsi"/>
          <w:sz w:val="22"/>
          <w:szCs w:val="22"/>
        </w:rPr>
      </w:pPr>
      <w:r w:rsidRPr="000931A3">
        <w:rPr>
          <w:rFonts w:asciiTheme="minorHAnsi" w:hAnsiTheme="minorHAnsi"/>
          <w:sz w:val="22"/>
          <w:szCs w:val="22"/>
        </w:rPr>
        <w:lastRenderedPageBreak/>
        <w:t>Betaling innebærer ingen godkjennelse av Leveransen.</w:t>
      </w:r>
    </w:p>
    <w:p w14:paraId="66BB5A55" w14:textId="77777777" w:rsidR="003C0C49" w:rsidRPr="000931A3" w:rsidRDefault="003C0C49" w:rsidP="003C0C49">
      <w:pPr>
        <w:pStyle w:val="BodyText"/>
        <w:ind w:left="116"/>
        <w:rPr>
          <w:rFonts w:asciiTheme="minorHAnsi" w:hAnsiTheme="minorHAnsi"/>
          <w:sz w:val="22"/>
          <w:szCs w:val="22"/>
        </w:rPr>
      </w:pPr>
    </w:p>
    <w:p w14:paraId="3C855635" w14:textId="77777777" w:rsidR="003C0C49" w:rsidRPr="000931A3" w:rsidRDefault="003C0C49" w:rsidP="003C0C49">
      <w:pPr>
        <w:pStyle w:val="BodyText"/>
        <w:rPr>
          <w:rFonts w:asciiTheme="minorHAnsi" w:hAnsiTheme="minorHAnsi"/>
          <w:sz w:val="22"/>
          <w:szCs w:val="22"/>
        </w:rPr>
      </w:pPr>
      <w:r w:rsidRPr="000931A3">
        <w:rPr>
          <w:rFonts w:asciiTheme="minorHAnsi" w:hAnsiTheme="minorHAnsi"/>
          <w:sz w:val="22"/>
          <w:szCs w:val="22"/>
        </w:rPr>
        <w:t xml:space="preserve">Ved forsinket betaling betales forsinkelsesrente i henhold til gjeldende rentesats etter "Lov om renter ved forsinket betaling </w:t>
      </w:r>
      <w:proofErr w:type="spellStart"/>
      <w:r w:rsidRPr="000931A3">
        <w:rPr>
          <w:rFonts w:asciiTheme="minorHAnsi" w:hAnsiTheme="minorHAnsi"/>
          <w:sz w:val="22"/>
          <w:szCs w:val="22"/>
        </w:rPr>
        <w:t>m.v</w:t>
      </w:r>
      <w:proofErr w:type="spellEnd"/>
      <w:r w:rsidRPr="000931A3">
        <w:rPr>
          <w:rFonts w:asciiTheme="minorHAnsi" w:hAnsiTheme="minorHAnsi"/>
          <w:sz w:val="22"/>
          <w:szCs w:val="22"/>
        </w:rPr>
        <w:t>." av 17.12.1976 nr. 100. Purregebyr, behandlingsgebyr eller andre kostnader i forbindelse med forsinket betaling, er dekket av forsinkelsesrenten.</w:t>
      </w:r>
    </w:p>
    <w:p w14:paraId="6248F53C" w14:textId="77777777" w:rsidR="003C0C49" w:rsidRPr="000931A3" w:rsidRDefault="003C0C49" w:rsidP="003C0C49">
      <w:pPr>
        <w:pStyle w:val="BodyText"/>
        <w:spacing w:before="7"/>
        <w:rPr>
          <w:rFonts w:asciiTheme="minorHAnsi" w:hAnsiTheme="minorHAnsi"/>
          <w:sz w:val="22"/>
          <w:szCs w:val="22"/>
        </w:rPr>
      </w:pPr>
    </w:p>
    <w:p w14:paraId="23F4F1AA" w14:textId="77777777" w:rsidR="003C0C49" w:rsidRPr="000931A3" w:rsidRDefault="003C0C49" w:rsidP="003C0C49">
      <w:pPr>
        <w:pStyle w:val="BodyText"/>
        <w:spacing w:before="1"/>
        <w:ind w:right="553"/>
        <w:rPr>
          <w:rFonts w:asciiTheme="minorHAnsi" w:hAnsiTheme="minorHAnsi"/>
          <w:sz w:val="22"/>
          <w:szCs w:val="22"/>
        </w:rPr>
      </w:pPr>
      <w:r w:rsidRPr="000931A3">
        <w:rPr>
          <w:rFonts w:asciiTheme="minorHAnsi" w:hAnsiTheme="minorHAnsi"/>
          <w:sz w:val="22"/>
          <w:szCs w:val="22"/>
        </w:rPr>
        <w:t>Partnere er forpliktet ti</w:t>
      </w:r>
      <w:r>
        <w:rPr>
          <w:rFonts w:asciiTheme="minorHAnsi" w:hAnsiTheme="minorHAnsi"/>
          <w:sz w:val="22"/>
          <w:szCs w:val="22"/>
        </w:rPr>
        <w:t xml:space="preserve">l å utstede faktura elektronisk. </w:t>
      </w:r>
      <w:r w:rsidRPr="000931A3">
        <w:rPr>
          <w:rFonts w:asciiTheme="minorHAnsi" w:hAnsiTheme="minorHAnsi"/>
          <w:sz w:val="22"/>
          <w:szCs w:val="22"/>
        </w:rPr>
        <w:t>Det samme gjelder hvis Partneren overdrar faktura til tredjemann for innkreving.</w:t>
      </w:r>
    </w:p>
    <w:p w14:paraId="06E7CBB2" w14:textId="77777777" w:rsidR="003C0C49" w:rsidRDefault="003C0C49" w:rsidP="003C0C49">
      <w:pPr>
        <w:pStyle w:val="BodyText"/>
        <w:spacing w:before="8"/>
        <w:rPr>
          <w:rFonts w:asciiTheme="minorHAnsi" w:hAnsiTheme="minorHAnsi"/>
          <w:sz w:val="22"/>
          <w:szCs w:val="22"/>
        </w:rPr>
      </w:pPr>
    </w:p>
    <w:p w14:paraId="057E2357" w14:textId="77777777" w:rsidR="003C0C49" w:rsidRPr="000931A3" w:rsidRDefault="003C0C49" w:rsidP="003C0C49">
      <w:pPr>
        <w:pStyle w:val="BodyText"/>
        <w:spacing w:line="259" w:lineRule="auto"/>
        <w:ind w:right="214"/>
        <w:rPr>
          <w:rFonts w:asciiTheme="minorHAnsi" w:hAnsiTheme="minorHAnsi"/>
          <w:sz w:val="22"/>
          <w:szCs w:val="22"/>
          <w:u w:val="single"/>
        </w:rPr>
      </w:pPr>
      <w:r w:rsidRPr="000931A3">
        <w:rPr>
          <w:rFonts w:asciiTheme="minorHAnsi" w:hAnsiTheme="minorHAnsi"/>
          <w:sz w:val="22"/>
          <w:szCs w:val="22"/>
          <w:u w:val="single"/>
        </w:rPr>
        <w:t>Krav til merking av faktura</w:t>
      </w:r>
    </w:p>
    <w:p w14:paraId="531E7282" w14:textId="77777777" w:rsidR="003C0C49" w:rsidRPr="00672792" w:rsidRDefault="003C0C49" w:rsidP="003C0C49">
      <w:pPr>
        <w:pStyle w:val="BodyText"/>
        <w:spacing w:line="259" w:lineRule="auto"/>
        <w:ind w:right="214"/>
        <w:rPr>
          <w:rFonts w:asciiTheme="minorHAnsi" w:hAnsiTheme="minorHAnsi"/>
          <w:sz w:val="22"/>
          <w:szCs w:val="22"/>
          <w:highlight w:val="yellow"/>
        </w:rPr>
      </w:pPr>
      <w:r w:rsidRPr="00672792">
        <w:rPr>
          <w:rFonts w:asciiTheme="minorHAnsi" w:hAnsiTheme="minorHAnsi"/>
          <w:sz w:val="22"/>
          <w:szCs w:val="22"/>
          <w:highlight w:val="yellow"/>
        </w:rPr>
        <w:t>Elektronisk faktura skal merkes med:</w:t>
      </w:r>
    </w:p>
    <w:p w14:paraId="521BBE04" w14:textId="77777777" w:rsidR="003C0C49" w:rsidRPr="00672792" w:rsidRDefault="003C0C49" w:rsidP="003C0C49">
      <w:pPr>
        <w:pStyle w:val="BodyText"/>
        <w:spacing w:line="259" w:lineRule="auto"/>
        <w:ind w:left="116" w:right="214"/>
        <w:rPr>
          <w:rFonts w:asciiTheme="minorHAnsi" w:hAnsiTheme="minorHAnsi"/>
          <w:sz w:val="22"/>
          <w:szCs w:val="22"/>
          <w:highlight w:val="yellow"/>
        </w:rPr>
      </w:pPr>
      <w:r w:rsidRPr="00672792">
        <w:rPr>
          <w:rFonts w:asciiTheme="minorHAnsi" w:hAnsiTheme="minorHAnsi"/>
          <w:sz w:val="22"/>
          <w:szCs w:val="22"/>
          <w:highlight w:val="yellow"/>
        </w:rPr>
        <w:t>•</w:t>
      </w:r>
      <w:r w:rsidRPr="00672792">
        <w:rPr>
          <w:rFonts w:asciiTheme="minorHAnsi" w:hAnsiTheme="minorHAnsi"/>
          <w:sz w:val="22"/>
          <w:szCs w:val="22"/>
          <w:highlight w:val="yellow"/>
        </w:rPr>
        <w:tab/>
        <w:t xml:space="preserve">Bestillers navn: </w:t>
      </w:r>
      <w:proofErr w:type="spellStart"/>
      <w:r w:rsidRPr="00672792">
        <w:rPr>
          <w:rFonts w:asciiTheme="minorHAnsi" w:hAnsiTheme="minorHAnsi"/>
          <w:sz w:val="22"/>
          <w:szCs w:val="22"/>
          <w:highlight w:val="yellow"/>
        </w:rPr>
        <w:t>xxxxxxx</w:t>
      </w:r>
      <w:proofErr w:type="spellEnd"/>
    </w:p>
    <w:p w14:paraId="0D5582A9" w14:textId="77777777" w:rsidR="003C0C49" w:rsidRPr="00672792" w:rsidRDefault="003C0C49" w:rsidP="003C0C49">
      <w:pPr>
        <w:pStyle w:val="BodyText"/>
        <w:spacing w:line="259" w:lineRule="auto"/>
        <w:ind w:left="116" w:right="214"/>
        <w:rPr>
          <w:rFonts w:asciiTheme="minorHAnsi" w:hAnsiTheme="minorHAnsi"/>
          <w:sz w:val="22"/>
          <w:szCs w:val="22"/>
          <w:highlight w:val="yellow"/>
        </w:rPr>
      </w:pPr>
      <w:r w:rsidRPr="00672792">
        <w:rPr>
          <w:rFonts w:asciiTheme="minorHAnsi" w:hAnsiTheme="minorHAnsi"/>
          <w:sz w:val="22"/>
          <w:szCs w:val="22"/>
          <w:highlight w:val="yellow"/>
        </w:rPr>
        <w:t>•</w:t>
      </w:r>
      <w:r w:rsidRPr="00672792">
        <w:rPr>
          <w:rFonts w:asciiTheme="minorHAnsi" w:hAnsiTheme="minorHAnsi"/>
          <w:sz w:val="22"/>
          <w:szCs w:val="22"/>
          <w:highlight w:val="yellow"/>
        </w:rPr>
        <w:tab/>
        <w:t xml:space="preserve">Deres ref.: </w:t>
      </w:r>
      <w:proofErr w:type="spellStart"/>
      <w:r w:rsidRPr="00672792">
        <w:rPr>
          <w:rFonts w:asciiTheme="minorHAnsi" w:hAnsiTheme="minorHAnsi"/>
          <w:sz w:val="22"/>
          <w:szCs w:val="22"/>
          <w:highlight w:val="yellow"/>
        </w:rPr>
        <w:t>xxxxxxx</w:t>
      </w:r>
      <w:proofErr w:type="spellEnd"/>
    </w:p>
    <w:p w14:paraId="248253C1" w14:textId="77777777" w:rsidR="003C0C49" w:rsidRPr="00672792" w:rsidRDefault="003C0C49" w:rsidP="003C0C49">
      <w:pPr>
        <w:pStyle w:val="BodyText"/>
        <w:spacing w:line="259" w:lineRule="auto"/>
        <w:ind w:left="116" w:right="214"/>
        <w:rPr>
          <w:rFonts w:asciiTheme="minorHAnsi" w:hAnsiTheme="minorHAnsi"/>
          <w:sz w:val="22"/>
          <w:szCs w:val="22"/>
          <w:highlight w:val="yellow"/>
        </w:rPr>
      </w:pPr>
      <w:r w:rsidRPr="00672792">
        <w:rPr>
          <w:rFonts w:asciiTheme="minorHAnsi" w:hAnsiTheme="minorHAnsi"/>
          <w:sz w:val="22"/>
          <w:szCs w:val="22"/>
          <w:highlight w:val="yellow"/>
        </w:rPr>
        <w:t>•</w:t>
      </w:r>
      <w:r w:rsidRPr="00672792">
        <w:rPr>
          <w:rFonts w:asciiTheme="minorHAnsi" w:hAnsiTheme="minorHAnsi"/>
          <w:sz w:val="22"/>
          <w:szCs w:val="22"/>
          <w:highlight w:val="yellow"/>
        </w:rPr>
        <w:tab/>
        <w:t xml:space="preserve">Ansvarsnummer: </w:t>
      </w:r>
      <w:proofErr w:type="spellStart"/>
      <w:r w:rsidRPr="00672792">
        <w:rPr>
          <w:rFonts w:asciiTheme="minorHAnsi" w:hAnsiTheme="minorHAnsi"/>
          <w:sz w:val="22"/>
          <w:szCs w:val="22"/>
          <w:highlight w:val="yellow"/>
        </w:rPr>
        <w:t>xxxxxxx</w:t>
      </w:r>
      <w:proofErr w:type="spellEnd"/>
    </w:p>
    <w:p w14:paraId="36D3DC18" w14:textId="77777777" w:rsidR="003C0C49" w:rsidRPr="000931A3" w:rsidRDefault="003C0C49" w:rsidP="003C0C49">
      <w:pPr>
        <w:pStyle w:val="BodyText"/>
        <w:spacing w:line="259" w:lineRule="auto"/>
        <w:ind w:left="116" w:right="214"/>
        <w:rPr>
          <w:rFonts w:asciiTheme="minorHAnsi" w:hAnsiTheme="minorHAnsi"/>
          <w:sz w:val="22"/>
          <w:szCs w:val="22"/>
        </w:rPr>
      </w:pPr>
      <w:r w:rsidRPr="00672792">
        <w:rPr>
          <w:rFonts w:asciiTheme="minorHAnsi" w:hAnsiTheme="minorHAnsi"/>
          <w:sz w:val="22"/>
          <w:szCs w:val="22"/>
          <w:highlight w:val="yellow"/>
        </w:rPr>
        <w:t>•</w:t>
      </w:r>
      <w:r w:rsidRPr="00672792">
        <w:rPr>
          <w:rFonts w:asciiTheme="minorHAnsi" w:hAnsiTheme="minorHAnsi"/>
          <w:sz w:val="22"/>
          <w:szCs w:val="22"/>
          <w:highlight w:val="yellow"/>
        </w:rPr>
        <w:tab/>
        <w:t xml:space="preserve">Avtalenummer: </w:t>
      </w:r>
      <w:proofErr w:type="spellStart"/>
      <w:r w:rsidRPr="00672792">
        <w:rPr>
          <w:rFonts w:asciiTheme="minorHAnsi" w:hAnsiTheme="minorHAnsi"/>
          <w:sz w:val="22"/>
          <w:szCs w:val="22"/>
          <w:highlight w:val="yellow"/>
        </w:rPr>
        <w:t>xxxxxxx</w:t>
      </w:r>
      <w:proofErr w:type="spellEnd"/>
    </w:p>
    <w:p w14:paraId="78AF5B68" w14:textId="77777777" w:rsidR="003C0C49" w:rsidRDefault="003C0C49" w:rsidP="003C0C49">
      <w:pPr>
        <w:pStyle w:val="BodyText"/>
        <w:spacing w:before="93"/>
        <w:rPr>
          <w:rFonts w:asciiTheme="minorHAnsi" w:hAnsiTheme="minorHAnsi"/>
          <w:sz w:val="22"/>
          <w:szCs w:val="22"/>
        </w:rPr>
      </w:pPr>
    </w:p>
    <w:p w14:paraId="7A52AB0D" w14:textId="77777777" w:rsidR="003C0C49" w:rsidRPr="000931A3" w:rsidRDefault="003C0C49" w:rsidP="003C0C49">
      <w:pPr>
        <w:pStyle w:val="BodyText"/>
        <w:spacing w:before="93"/>
        <w:rPr>
          <w:rFonts w:asciiTheme="minorHAnsi" w:hAnsiTheme="minorHAnsi"/>
          <w:sz w:val="22"/>
          <w:szCs w:val="22"/>
        </w:rPr>
      </w:pPr>
      <w:r>
        <w:rPr>
          <w:rFonts w:asciiTheme="minorHAnsi" w:hAnsiTheme="minorHAnsi"/>
          <w:sz w:val="22"/>
          <w:szCs w:val="22"/>
        </w:rPr>
        <w:t>P</w:t>
      </w:r>
      <w:r w:rsidRPr="000931A3">
        <w:rPr>
          <w:rFonts w:asciiTheme="minorHAnsi" w:hAnsiTheme="minorHAnsi"/>
          <w:sz w:val="22"/>
          <w:szCs w:val="22"/>
        </w:rPr>
        <w:t>artneren vil motta vederlag underveis i Partnerskapet basert på følgende plan:</w:t>
      </w:r>
    </w:p>
    <w:p w14:paraId="5078FEBE" w14:textId="77777777" w:rsidR="003C0C49" w:rsidRPr="000931A3" w:rsidRDefault="003C0C49" w:rsidP="003C0C49">
      <w:pPr>
        <w:pStyle w:val="BodyText"/>
        <w:spacing w:before="11"/>
        <w:rPr>
          <w:rFonts w:asciiTheme="minorHAnsi" w:hAnsiTheme="minorHAnsi"/>
          <w:sz w:val="22"/>
          <w:szCs w:val="22"/>
        </w:rPr>
      </w:pPr>
    </w:p>
    <w:p w14:paraId="4CD1A3F4" w14:textId="77777777" w:rsidR="003C0C49" w:rsidRPr="000931A3" w:rsidRDefault="003C0C49" w:rsidP="003C0C49">
      <w:pPr>
        <w:pStyle w:val="BodyText"/>
        <w:ind w:right="210"/>
        <w:rPr>
          <w:rFonts w:asciiTheme="minorHAnsi" w:hAnsiTheme="minorHAnsi"/>
          <w:sz w:val="22"/>
          <w:szCs w:val="22"/>
        </w:rPr>
      </w:pPr>
      <w:r w:rsidRPr="000931A3">
        <w:rPr>
          <w:rFonts w:asciiTheme="minorHAnsi" w:hAnsiTheme="minorHAnsi"/>
          <w:sz w:val="22"/>
          <w:szCs w:val="22"/>
        </w:rPr>
        <w:t>Eksempel på betalingsplan med fordeling av betaling i henhold til oppfyllelse av viktige milepæler: Partneren skal her fylle inn forslag til prosent av totalt vederlag til de forskjellige milepælene.</w:t>
      </w:r>
    </w:p>
    <w:p w14:paraId="218B94D2" w14:textId="77777777" w:rsidR="003C0C49" w:rsidRPr="001575D3" w:rsidRDefault="003C0C49" w:rsidP="003C0C49">
      <w:pPr>
        <w:pStyle w:val="BodyText"/>
        <w:spacing w:before="11"/>
        <w:rPr>
          <w:rFonts w:asciiTheme="minorHAnsi" w:hAnsiTheme="minorHAnsi"/>
          <w:sz w:val="21"/>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5504"/>
        <w:gridCol w:w="2117"/>
      </w:tblGrid>
      <w:tr w:rsidR="003C0C49" w:rsidRPr="00537CA1" w14:paraId="45FD8AC2" w14:textId="77777777" w:rsidTr="003C0C49">
        <w:trPr>
          <w:trHeight w:hRule="exact" w:val="516"/>
        </w:trPr>
        <w:tc>
          <w:tcPr>
            <w:tcW w:w="1332" w:type="dxa"/>
            <w:shd w:val="clear" w:color="auto" w:fill="BEBEBE"/>
          </w:tcPr>
          <w:p w14:paraId="02D8F337" w14:textId="77777777" w:rsidR="003C0C49" w:rsidRPr="00537CA1" w:rsidRDefault="003C0C49" w:rsidP="003C0C49">
            <w:pPr>
              <w:pStyle w:val="TableParagraph"/>
              <w:ind w:left="365" w:right="365"/>
              <w:jc w:val="center"/>
              <w:rPr>
                <w:rFonts w:asciiTheme="minorHAnsi" w:hAnsiTheme="minorHAnsi"/>
                <w:b/>
              </w:rPr>
            </w:pPr>
            <w:proofErr w:type="spellStart"/>
            <w:r w:rsidRPr="00537CA1">
              <w:rPr>
                <w:rFonts w:asciiTheme="minorHAnsi" w:hAnsiTheme="minorHAnsi"/>
                <w:b/>
              </w:rPr>
              <w:t>Fase</w:t>
            </w:r>
            <w:proofErr w:type="spellEnd"/>
          </w:p>
        </w:tc>
        <w:tc>
          <w:tcPr>
            <w:tcW w:w="5504" w:type="dxa"/>
            <w:shd w:val="clear" w:color="auto" w:fill="BEBEBE"/>
          </w:tcPr>
          <w:p w14:paraId="57F73DED" w14:textId="77777777" w:rsidR="003C0C49" w:rsidRPr="00537CA1" w:rsidRDefault="003C0C49" w:rsidP="003C0C49">
            <w:pPr>
              <w:pStyle w:val="TableParagraph"/>
              <w:ind w:left="93" w:right="89"/>
              <w:rPr>
                <w:rFonts w:asciiTheme="minorHAnsi" w:hAnsiTheme="minorHAnsi"/>
                <w:b/>
              </w:rPr>
            </w:pPr>
            <w:proofErr w:type="spellStart"/>
            <w:r w:rsidRPr="00537CA1">
              <w:rPr>
                <w:rFonts w:asciiTheme="minorHAnsi" w:hAnsiTheme="minorHAnsi"/>
                <w:b/>
              </w:rPr>
              <w:t>Beskrivelse</w:t>
            </w:r>
            <w:proofErr w:type="spellEnd"/>
            <w:r w:rsidRPr="00537CA1">
              <w:rPr>
                <w:rFonts w:asciiTheme="minorHAnsi" w:hAnsiTheme="minorHAnsi"/>
                <w:b/>
              </w:rPr>
              <w:t xml:space="preserve"> av </w:t>
            </w:r>
            <w:proofErr w:type="spellStart"/>
            <w:r w:rsidRPr="00537CA1">
              <w:rPr>
                <w:rFonts w:asciiTheme="minorHAnsi" w:hAnsiTheme="minorHAnsi"/>
                <w:b/>
              </w:rPr>
              <w:t>oppnåelse</w:t>
            </w:r>
            <w:proofErr w:type="spellEnd"/>
            <w:r w:rsidRPr="00537CA1">
              <w:rPr>
                <w:rFonts w:asciiTheme="minorHAnsi" w:hAnsiTheme="minorHAnsi"/>
                <w:b/>
              </w:rPr>
              <w:t xml:space="preserve"> (</w:t>
            </w:r>
            <w:proofErr w:type="spellStart"/>
            <w:r w:rsidRPr="00537CA1">
              <w:rPr>
                <w:rFonts w:asciiTheme="minorHAnsi" w:hAnsiTheme="minorHAnsi"/>
                <w:b/>
              </w:rPr>
              <w:t>milepæl</w:t>
            </w:r>
            <w:proofErr w:type="spellEnd"/>
            <w:r w:rsidRPr="00537CA1">
              <w:rPr>
                <w:rFonts w:asciiTheme="minorHAnsi" w:hAnsiTheme="minorHAnsi"/>
                <w:b/>
              </w:rPr>
              <w:t>)</w:t>
            </w:r>
          </w:p>
        </w:tc>
        <w:tc>
          <w:tcPr>
            <w:tcW w:w="2117" w:type="dxa"/>
            <w:shd w:val="clear" w:color="auto" w:fill="BEBEBE"/>
          </w:tcPr>
          <w:p w14:paraId="430F88BD" w14:textId="77777777" w:rsidR="003C0C49" w:rsidRPr="00537CA1" w:rsidRDefault="003C0C49" w:rsidP="003C0C49">
            <w:pPr>
              <w:pStyle w:val="TableParagraph"/>
              <w:ind w:left="600" w:right="175" w:hanging="411"/>
              <w:rPr>
                <w:rFonts w:asciiTheme="minorHAnsi" w:hAnsiTheme="minorHAnsi"/>
                <w:b/>
              </w:rPr>
            </w:pPr>
            <w:proofErr w:type="spellStart"/>
            <w:r w:rsidRPr="00537CA1">
              <w:rPr>
                <w:rFonts w:asciiTheme="minorHAnsi" w:hAnsiTheme="minorHAnsi"/>
                <w:b/>
              </w:rPr>
              <w:t>Prosent</w:t>
            </w:r>
            <w:proofErr w:type="spellEnd"/>
            <w:r w:rsidRPr="00537CA1">
              <w:rPr>
                <w:rFonts w:asciiTheme="minorHAnsi" w:hAnsiTheme="minorHAnsi"/>
                <w:b/>
              </w:rPr>
              <w:t xml:space="preserve"> av </w:t>
            </w:r>
            <w:proofErr w:type="spellStart"/>
            <w:r w:rsidRPr="00537CA1">
              <w:rPr>
                <w:rFonts w:asciiTheme="minorHAnsi" w:hAnsiTheme="minorHAnsi"/>
                <w:b/>
              </w:rPr>
              <w:t>totalt</w:t>
            </w:r>
            <w:proofErr w:type="spellEnd"/>
            <w:r w:rsidRPr="00537CA1">
              <w:rPr>
                <w:rFonts w:asciiTheme="minorHAnsi" w:hAnsiTheme="minorHAnsi"/>
                <w:b/>
              </w:rPr>
              <w:t xml:space="preserve"> </w:t>
            </w:r>
            <w:proofErr w:type="spellStart"/>
            <w:r w:rsidRPr="00537CA1">
              <w:rPr>
                <w:rFonts w:asciiTheme="minorHAnsi" w:hAnsiTheme="minorHAnsi"/>
                <w:b/>
              </w:rPr>
              <w:t>vederlag</w:t>
            </w:r>
            <w:proofErr w:type="spellEnd"/>
          </w:p>
        </w:tc>
      </w:tr>
      <w:tr w:rsidR="003C0C49" w:rsidRPr="00537CA1" w14:paraId="3D6CAD3B" w14:textId="77777777" w:rsidTr="003C0C49">
        <w:trPr>
          <w:trHeight w:hRule="exact" w:val="264"/>
        </w:trPr>
        <w:tc>
          <w:tcPr>
            <w:tcW w:w="1332" w:type="dxa"/>
          </w:tcPr>
          <w:p w14:paraId="2AC114FC" w14:textId="77777777" w:rsidR="003C0C49" w:rsidRPr="00537CA1" w:rsidRDefault="003C0C49" w:rsidP="003C0C49">
            <w:pPr>
              <w:pStyle w:val="TableParagraph"/>
              <w:ind w:left="0"/>
              <w:jc w:val="center"/>
              <w:rPr>
                <w:rFonts w:asciiTheme="minorHAnsi" w:hAnsiTheme="minorHAnsi"/>
              </w:rPr>
            </w:pPr>
            <w:r w:rsidRPr="00537CA1">
              <w:rPr>
                <w:rFonts w:asciiTheme="minorHAnsi" w:hAnsiTheme="minorHAnsi"/>
              </w:rPr>
              <w:t>-</w:t>
            </w:r>
          </w:p>
        </w:tc>
        <w:tc>
          <w:tcPr>
            <w:tcW w:w="5504" w:type="dxa"/>
          </w:tcPr>
          <w:p w14:paraId="4C4EDF96" w14:textId="77777777" w:rsidR="003C0C49" w:rsidRPr="00537CA1" w:rsidRDefault="003C0C49" w:rsidP="003C0C49">
            <w:pPr>
              <w:pStyle w:val="TableParagraph"/>
              <w:ind w:left="93" w:right="89"/>
              <w:rPr>
                <w:rFonts w:asciiTheme="minorHAnsi" w:hAnsiTheme="minorHAnsi"/>
              </w:rPr>
            </w:pPr>
            <w:proofErr w:type="spellStart"/>
            <w:r>
              <w:rPr>
                <w:rFonts w:asciiTheme="minorHAnsi" w:hAnsiTheme="minorHAnsi"/>
              </w:rPr>
              <w:t>Avtale</w:t>
            </w:r>
            <w:r w:rsidRPr="00537CA1">
              <w:rPr>
                <w:rFonts w:asciiTheme="minorHAnsi" w:hAnsiTheme="minorHAnsi"/>
              </w:rPr>
              <w:t>inngåelse</w:t>
            </w:r>
            <w:proofErr w:type="spellEnd"/>
          </w:p>
        </w:tc>
        <w:tc>
          <w:tcPr>
            <w:tcW w:w="2117" w:type="dxa"/>
          </w:tcPr>
          <w:p w14:paraId="08E467BF" w14:textId="77777777" w:rsidR="003C0C49" w:rsidRPr="00537CA1" w:rsidRDefault="003C0C49" w:rsidP="003C0C49">
            <w:pPr>
              <w:pStyle w:val="TableParagraph"/>
              <w:ind w:left="753" w:right="751"/>
              <w:jc w:val="center"/>
              <w:rPr>
                <w:rFonts w:asciiTheme="minorHAnsi" w:hAnsiTheme="minorHAnsi"/>
              </w:rPr>
            </w:pPr>
            <w:r w:rsidRPr="00537CA1">
              <w:rPr>
                <w:rFonts w:asciiTheme="minorHAnsi" w:hAnsiTheme="minorHAnsi"/>
              </w:rPr>
              <w:t>X %</w:t>
            </w:r>
          </w:p>
        </w:tc>
      </w:tr>
      <w:tr w:rsidR="003C0C49" w:rsidRPr="00537CA1" w14:paraId="29247735" w14:textId="77777777" w:rsidTr="003C0C49">
        <w:trPr>
          <w:trHeight w:hRule="exact" w:val="516"/>
        </w:trPr>
        <w:tc>
          <w:tcPr>
            <w:tcW w:w="1332" w:type="dxa"/>
          </w:tcPr>
          <w:p w14:paraId="0D3E75AC" w14:textId="77777777" w:rsidR="003C0C49" w:rsidRPr="00537CA1" w:rsidRDefault="003C0C49" w:rsidP="003C0C49">
            <w:pPr>
              <w:pStyle w:val="TableParagraph"/>
              <w:ind w:left="0"/>
              <w:jc w:val="center"/>
              <w:rPr>
                <w:rFonts w:asciiTheme="minorHAnsi" w:hAnsiTheme="minorHAnsi"/>
              </w:rPr>
            </w:pPr>
            <w:r w:rsidRPr="00537CA1">
              <w:rPr>
                <w:rFonts w:asciiTheme="minorHAnsi" w:hAnsiTheme="minorHAnsi"/>
              </w:rPr>
              <w:t>1</w:t>
            </w:r>
          </w:p>
        </w:tc>
        <w:tc>
          <w:tcPr>
            <w:tcW w:w="5504" w:type="dxa"/>
          </w:tcPr>
          <w:p w14:paraId="3034F4AB" w14:textId="77777777" w:rsidR="003C0C49" w:rsidRPr="00537CA1" w:rsidRDefault="003C0C49" w:rsidP="003C0C49">
            <w:pPr>
              <w:pStyle w:val="TableParagraph"/>
              <w:ind w:right="368"/>
              <w:rPr>
                <w:rFonts w:asciiTheme="minorHAnsi" w:hAnsiTheme="minorHAnsi"/>
                <w:lang w:val="nb-NO"/>
              </w:rPr>
            </w:pPr>
            <w:r w:rsidRPr="00537CA1">
              <w:rPr>
                <w:rFonts w:asciiTheme="minorHAnsi" w:hAnsiTheme="minorHAnsi"/>
                <w:lang w:val="nb-NO"/>
              </w:rPr>
              <w:t>Ferdigstilt utviklingsfase og godkjennelse av den enkelte delleveranse i henhold til avtalte mål</w:t>
            </w:r>
          </w:p>
        </w:tc>
        <w:tc>
          <w:tcPr>
            <w:tcW w:w="2117" w:type="dxa"/>
          </w:tcPr>
          <w:p w14:paraId="7A9B0BE6" w14:textId="77777777" w:rsidR="003C0C49" w:rsidRPr="00537CA1" w:rsidRDefault="003C0C49" w:rsidP="003C0C49">
            <w:pPr>
              <w:pStyle w:val="TableParagraph"/>
              <w:ind w:left="753" w:right="751"/>
              <w:jc w:val="center"/>
              <w:rPr>
                <w:rFonts w:asciiTheme="minorHAnsi" w:hAnsiTheme="minorHAnsi"/>
              </w:rPr>
            </w:pPr>
            <w:r w:rsidRPr="00537CA1">
              <w:rPr>
                <w:rFonts w:asciiTheme="minorHAnsi" w:hAnsiTheme="minorHAnsi"/>
              </w:rPr>
              <w:t>X %</w:t>
            </w:r>
          </w:p>
        </w:tc>
      </w:tr>
      <w:tr w:rsidR="003C0C49" w:rsidRPr="00537CA1" w14:paraId="7732AD7F" w14:textId="77777777" w:rsidTr="003C0C49">
        <w:trPr>
          <w:trHeight w:hRule="exact" w:val="262"/>
        </w:trPr>
        <w:tc>
          <w:tcPr>
            <w:tcW w:w="1332" w:type="dxa"/>
          </w:tcPr>
          <w:p w14:paraId="76FE0172" w14:textId="77777777" w:rsidR="003C0C49" w:rsidRPr="00537CA1" w:rsidRDefault="003C0C49" w:rsidP="003C0C49">
            <w:pPr>
              <w:pStyle w:val="TableParagraph"/>
              <w:ind w:left="0"/>
              <w:jc w:val="center"/>
              <w:rPr>
                <w:rFonts w:asciiTheme="minorHAnsi" w:hAnsiTheme="minorHAnsi"/>
              </w:rPr>
            </w:pPr>
            <w:r w:rsidRPr="00537CA1">
              <w:rPr>
                <w:rFonts w:asciiTheme="minorHAnsi" w:hAnsiTheme="minorHAnsi"/>
              </w:rPr>
              <w:t>2</w:t>
            </w:r>
          </w:p>
        </w:tc>
        <w:tc>
          <w:tcPr>
            <w:tcW w:w="5504" w:type="dxa"/>
          </w:tcPr>
          <w:p w14:paraId="098A606A" w14:textId="77777777" w:rsidR="003C0C49" w:rsidRPr="00537CA1" w:rsidRDefault="003C0C49" w:rsidP="003C0C49">
            <w:pPr>
              <w:pStyle w:val="TableParagraph"/>
              <w:ind w:left="93" w:right="89"/>
              <w:rPr>
                <w:rFonts w:asciiTheme="minorHAnsi" w:hAnsiTheme="minorHAnsi"/>
                <w:lang w:val="nb-NO"/>
              </w:rPr>
            </w:pPr>
            <w:r w:rsidRPr="00537CA1">
              <w:rPr>
                <w:rFonts w:asciiTheme="minorHAnsi" w:hAnsiTheme="minorHAnsi"/>
                <w:lang w:val="nb-NO"/>
              </w:rPr>
              <w:t>Ferdig utarbeidet, testet og godkjent endelig prototype</w:t>
            </w:r>
          </w:p>
        </w:tc>
        <w:tc>
          <w:tcPr>
            <w:tcW w:w="2117" w:type="dxa"/>
          </w:tcPr>
          <w:p w14:paraId="1CA16880" w14:textId="77777777" w:rsidR="003C0C49" w:rsidRPr="00537CA1" w:rsidRDefault="003C0C49" w:rsidP="003C0C49">
            <w:pPr>
              <w:pStyle w:val="TableParagraph"/>
              <w:ind w:left="753" w:right="751"/>
              <w:jc w:val="center"/>
              <w:rPr>
                <w:rFonts w:asciiTheme="minorHAnsi" w:hAnsiTheme="minorHAnsi"/>
              </w:rPr>
            </w:pPr>
            <w:r w:rsidRPr="00537CA1">
              <w:rPr>
                <w:rFonts w:asciiTheme="minorHAnsi" w:hAnsiTheme="minorHAnsi"/>
              </w:rPr>
              <w:t>X %</w:t>
            </w:r>
          </w:p>
        </w:tc>
      </w:tr>
      <w:tr w:rsidR="003C0C49" w:rsidRPr="00537CA1" w14:paraId="25257DE8" w14:textId="77777777" w:rsidTr="003C0C49">
        <w:trPr>
          <w:trHeight w:hRule="exact" w:val="264"/>
        </w:trPr>
        <w:tc>
          <w:tcPr>
            <w:tcW w:w="1332" w:type="dxa"/>
          </w:tcPr>
          <w:p w14:paraId="6E36C769" w14:textId="77777777" w:rsidR="003C0C49" w:rsidRPr="00537CA1" w:rsidRDefault="003C0C49" w:rsidP="003C0C49">
            <w:pPr>
              <w:pStyle w:val="TableParagraph"/>
              <w:spacing w:before="2"/>
              <w:ind w:left="0"/>
              <w:jc w:val="center"/>
              <w:rPr>
                <w:rFonts w:asciiTheme="minorHAnsi" w:hAnsiTheme="minorHAnsi"/>
              </w:rPr>
            </w:pPr>
            <w:r w:rsidRPr="00537CA1">
              <w:rPr>
                <w:rFonts w:asciiTheme="minorHAnsi" w:hAnsiTheme="minorHAnsi"/>
              </w:rPr>
              <w:t>3</w:t>
            </w:r>
          </w:p>
        </w:tc>
        <w:tc>
          <w:tcPr>
            <w:tcW w:w="5504" w:type="dxa"/>
          </w:tcPr>
          <w:p w14:paraId="468D0519" w14:textId="77777777" w:rsidR="003C0C49" w:rsidRPr="00537CA1" w:rsidRDefault="003C0C49" w:rsidP="003C0C49">
            <w:pPr>
              <w:pStyle w:val="TableParagraph"/>
              <w:spacing w:before="2"/>
              <w:ind w:left="91" w:right="89"/>
              <w:rPr>
                <w:rFonts w:asciiTheme="minorHAnsi" w:hAnsiTheme="minorHAnsi"/>
                <w:lang w:val="nb-NO"/>
              </w:rPr>
            </w:pPr>
            <w:r w:rsidRPr="00537CA1">
              <w:rPr>
                <w:rFonts w:asciiTheme="minorHAnsi" w:hAnsiTheme="minorHAnsi"/>
                <w:lang w:val="nb-NO"/>
              </w:rPr>
              <w:t xml:space="preserve">Produksjon av prøveserie og godkjent testing </w:t>
            </w:r>
          </w:p>
        </w:tc>
        <w:tc>
          <w:tcPr>
            <w:tcW w:w="2117" w:type="dxa"/>
          </w:tcPr>
          <w:p w14:paraId="2B0976F6" w14:textId="77777777" w:rsidR="003C0C49" w:rsidRPr="00537CA1" w:rsidRDefault="003C0C49" w:rsidP="003C0C49">
            <w:pPr>
              <w:pStyle w:val="TableParagraph"/>
              <w:spacing w:before="2"/>
              <w:ind w:left="753" w:right="751"/>
              <w:jc w:val="center"/>
              <w:rPr>
                <w:rFonts w:asciiTheme="minorHAnsi" w:hAnsiTheme="minorHAnsi"/>
              </w:rPr>
            </w:pPr>
            <w:r w:rsidRPr="00537CA1">
              <w:rPr>
                <w:rFonts w:asciiTheme="minorHAnsi" w:hAnsiTheme="minorHAnsi"/>
              </w:rPr>
              <w:t>X %</w:t>
            </w:r>
          </w:p>
        </w:tc>
      </w:tr>
      <w:tr w:rsidR="003C0C49" w:rsidRPr="00537CA1" w14:paraId="3EC5CE36" w14:textId="77777777" w:rsidTr="003C0C49">
        <w:trPr>
          <w:trHeight w:hRule="exact" w:val="264"/>
        </w:trPr>
        <w:tc>
          <w:tcPr>
            <w:tcW w:w="1332" w:type="dxa"/>
          </w:tcPr>
          <w:p w14:paraId="2A5BEC26" w14:textId="77777777" w:rsidR="003C0C49" w:rsidRPr="00537CA1" w:rsidRDefault="003C0C49" w:rsidP="003C0C49">
            <w:pPr>
              <w:pStyle w:val="TableParagraph"/>
              <w:ind w:left="366" w:right="365"/>
              <w:jc w:val="center"/>
              <w:rPr>
                <w:rFonts w:asciiTheme="minorHAnsi" w:hAnsiTheme="minorHAnsi"/>
              </w:rPr>
            </w:pPr>
            <w:proofErr w:type="spellStart"/>
            <w:r w:rsidRPr="00537CA1">
              <w:rPr>
                <w:rFonts w:asciiTheme="minorHAnsi" w:hAnsiTheme="minorHAnsi"/>
              </w:rPr>
              <w:t>Totalt</w:t>
            </w:r>
            <w:proofErr w:type="spellEnd"/>
          </w:p>
        </w:tc>
        <w:tc>
          <w:tcPr>
            <w:tcW w:w="5504" w:type="dxa"/>
          </w:tcPr>
          <w:p w14:paraId="237F307E" w14:textId="77777777" w:rsidR="003C0C49" w:rsidRPr="00537CA1" w:rsidRDefault="003C0C49" w:rsidP="003C0C49">
            <w:pPr>
              <w:pStyle w:val="TableParagraph"/>
              <w:ind w:left="4"/>
              <w:rPr>
                <w:rFonts w:asciiTheme="minorHAnsi" w:hAnsiTheme="minorHAnsi"/>
              </w:rPr>
            </w:pPr>
          </w:p>
        </w:tc>
        <w:tc>
          <w:tcPr>
            <w:tcW w:w="2117" w:type="dxa"/>
          </w:tcPr>
          <w:p w14:paraId="61741E93" w14:textId="77777777" w:rsidR="003C0C49" w:rsidRPr="00537CA1" w:rsidRDefault="003C0C49" w:rsidP="003C0C49">
            <w:pPr>
              <w:pStyle w:val="TableParagraph"/>
              <w:ind w:left="753" w:right="751"/>
              <w:jc w:val="center"/>
              <w:rPr>
                <w:rFonts w:asciiTheme="minorHAnsi" w:hAnsiTheme="minorHAnsi"/>
              </w:rPr>
            </w:pPr>
            <w:r w:rsidRPr="00537CA1">
              <w:rPr>
                <w:rFonts w:asciiTheme="minorHAnsi" w:hAnsiTheme="minorHAnsi"/>
              </w:rPr>
              <w:t>100</w:t>
            </w:r>
            <w:r>
              <w:rPr>
                <w:rFonts w:asciiTheme="minorHAnsi" w:hAnsiTheme="minorHAnsi"/>
              </w:rPr>
              <w:t xml:space="preserve"> </w:t>
            </w:r>
            <w:r w:rsidRPr="00537CA1">
              <w:rPr>
                <w:rFonts w:asciiTheme="minorHAnsi" w:hAnsiTheme="minorHAnsi"/>
              </w:rPr>
              <w:t>%</w:t>
            </w:r>
          </w:p>
        </w:tc>
      </w:tr>
    </w:tbl>
    <w:p w14:paraId="4584BB2B" w14:textId="77777777" w:rsidR="003C0C49" w:rsidRPr="00537CA1" w:rsidRDefault="003C0C49" w:rsidP="003C0C49">
      <w:pPr>
        <w:pStyle w:val="BodyText"/>
        <w:spacing w:before="10"/>
        <w:rPr>
          <w:rFonts w:asciiTheme="minorHAnsi" w:hAnsiTheme="minorHAnsi"/>
          <w:sz w:val="22"/>
          <w:szCs w:val="22"/>
        </w:rPr>
      </w:pPr>
    </w:p>
    <w:p w14:paraId="100D3A63" w14:textId="77777777" w:rsidR="003C0C49" w:rsidRPr="00537CA1" w:rsidRDefault="003C0C49" w:rsidP="003C0C49">
      <w:pPr>
        <w:pStyle w:val="BodyText"/>
        <w:spacing w:before="1"/>
        <w:ind w:right="1456"/>
        <w:rPr>
          <w:rFonts w:asciiTheme="minorHAnsi" w:hAnsiTheme="minorHAnsi"/>
          <w:sz w:val="22"/>
          <w:szCs w:val="22"/>
        </w:rPr>
      </w:pPr>
      <w:r w:rsidRPr="00537CA1">
        <w:rPr>
          <w:rFonts w:asciiTheme="minorHAnsi" w:hAnsiTheme="minorHAnsi"/>
          <w:sz w:val="22"/>
          <w:szCs w:val="22"/>
        </w:rPr>
        <w:t>Ved delvis oppnåelse av den enkelte fase vil utbetalt vederlag kunne reduseres forholdsmessig.</w:t>
      </w:r>
    </w:p>
    <w:p w14:paraId="6685B2AB" w14:textId="77777777" w:rsidR="003C0C49" w:rsidRPr="00570CA2" w:rsidRDefault="003C0C49" w:rsidP="003C0C49">
      <w:pPr>
        <w:pStyle w:val="Heading2"/>
        <w:ind w:right="252"/>
        <w:rPr>
          <w:rFonts w:asciiTheme="minorHAnsi" w:hAnsiTheme="minorHAnsi"/>
          <w:sz w:val="2"/>
          <w:szCs w:val="28"/>
        </w:rPr>
      </w:pPr>
    </w:p>
    <w:p w14:paraId="322427A2" w14:textId="77777777" w:rsidR="003C0C49" w:rsidRPr="00537CA1" w:rsidRDefault="003C0C49" w:rsidP="00D0441E">
      <w:pPr>
        <w:pStyle w:val="NoSpacing"/>
      </w:pPr>
      <w:r w:rsidRPr="00537CA1">
        <w:t>Avtalens punkt 12.6 Partners merarbeid og andre merutgifter som følge av uforutsette hendelser som ikke skyldes Partner</w:t>
      </w:r>
    </w:p>
    <w:p w14:paraId="30113FB4" w14:textId="77777777" w:rsidR="003C0C49" w:rsidRPr="001575D3" w:rsidRDefault="003C0C49" w:rsidP="003C0C49">
      <w:pPr>
        <w:pStyle w:val="BodyText"/>
        <w:spacing w:before="59"/>
        <w:ind w:right="529"/>
        <w:rPr>
          <w:rFonts w:asciiTheme="minorHAnsi" w:hAnsiTheme="minorHAnsi" w:cs="Arial"/>
          <w:sz w:val="28"/>
          <w:szCs w:val="28"/>
        </w:rPr>
      </w:pPr>
      <w:r w:rsidRPr="00537CA1">
        <w:rPr>
          <w:rFonts w:asciiTheme="minorHAnsi" w:hAnsiTheme="minorHAnsi"/>
          <w:sz w:val="22"/>
          <w:szCs w:val="22"/>
        </w:rPr>
        <w:t>Partners merarbeid og merutgifter som følge av forsinkelser som skyldes Oppdragsgiver, eller uforutsette hendelser som ikke skyldes Partner vil dekkes etter nærmere avtale med Oppdragsgiver.</w:t>
      </w:r>
    </w:p>
    <w:p w14:paraId="20C5ABAB" w14:textId="77777777" w:rsidR="003C0C49" w:rsidRPr="001575D3" w:rsidRDefault="003C0C49" w:rsidP="003C0C49">
      <w:pPr>
        <w:rPr>
          <w:rFonts w:asciiTheme="minorHAnsi" w:hAnsiTheme="minorHAnsi"/>
          <w:i/>
        </w:rPr>
      </w:pPr>
    </w:p>
    <w:p w14:paraId="5A577957" w14:textId="7429C2B0" w:rsidR="003C0C49" w:rsidRPr="001575D3" w:rsidRDefault="003C0C49" w:rsidP="003C0C49">
      <w:pPr>
        <w:pStyle w:val="Heading1"/>
        <w:rPr>
          <w:rFonts w:asciiTheme="minorHAnsi" w:hAnsiTheme="minorHAnsi"/>
        </w:rPr>
      </w:pPr>
      <w:r w:rsidRPr="001575D3">
        <w:rPr>
          <w:rFonts w:asciiTheme="minorHAnsi" w:hAnsiTheme="minorHAnsi"/>
        </w:rPr>
        <w:br w:type="page"/>
      </w:r>
      <w:bookmarkStart w:id="24" w:name="_Toc527300504"/>
      <w:bookmarkStart w:id="25" w:name="_Toc53664393"/>
      <w:r w:rsidRPr="001575D3">
        <w:rPr>
          <w:rFonts w:asciiTheme="minorHAnsi" w:hAnsiTheme="minorHAnsi"/>
        </w:rPr>
        <w:lastRenderedPageBreak/>
        <w:t xml:space="preserve">Bilag 8: </w:t>
      </w:r>
      <w:r w:rsidRPr="00BC1218">
        <w:rPr>
          <w:rFonts w:asciiTheme="minorHAnsi" w:hAnsiTheme="minorHAnsi"/>
        </w:rPr>
        <w:t>Endringer til avtalen før avtaleinngåelse</w:t>
      </w:r>
      <w:bookmarkEnd w:id="24"/>
      <w:bookmarkEnd w:id="25"/>
    </w:p>
    <w:p w14:paraId="68D6DD9D" w14:textId="77777777" w:rsidR="003C0C49" w:rsidRPr="001575D3" w:rsidRDefault="003C0C49" w:rsidP="003C0C49">
      <w:pPr>
        <w:rPr>
          <w:rFonts w:asciiTheme="minorHAnsi" w:hAnsiTheme="minorHAnsi" w:cs="Arial"/>
          <w:sz w:val="28"/>
          <w:szCs w:val="28"/>
        </w:rPr>
      </w:pPr>
    </w:p>
    <w:p w14:paraId="1600B62A" w14:textId="77777777" w:rsidR="003C0C49" w:rsidRPr="00537CA1" w:rsidRDefault="003C0C49" w:rsidP="003C0C49">
      <w:pPr>
        <w:rPr>
          <w:rFonts w:asciiTheme="minorHAnsi" w:hAnsiTheme="minorHAnsi"/>
          <w:i/>
          <w:szCs w:val="22"/>
        </w:rPr>
      </w:pPr>
      <w:r w:rsidRPr="00537CA1">
        <w:rPr>
          <w:rFonts w:asciiTheme="minorHAnsi" w:hAnsiTheme="minorHAnsi"/>
          <w:i/>
          <w:szCs w:val="22"/>
        </w:rPr>
        <w:t>Endringer til den generelle avtaleteksten skal samles i bilag 8, med mindre den generelle avtaleteksten henviser slike endringer til et annet bilag.</w:t>
      </w:r>
    </w:p>
    <w:p w14:paraId="345932D7" w14:textId="77777777" w:rsidR="003C0C49" w:rsidRPr="00537CA1" w:rsidRDefault="003C0C49" w:rsidP="003C0C49">
      <w:pPr>
        <w:rPr>
          <w:rFonts w:asciiTheme="minorHAnsi" w:hAnsiTheme="minorHAnsi"/>
          <w:i/>
          <w:szCs w:val="22"/>
        </w:rPr>
      </w:pPr>
    </w:p>
    <w:p w14:paraId="5D0023D1" w14:textId="77777777" w:rsidR="003C0C49" w:rsidRPr="00537CA1" w:rsidRDefault="003C0C49" w:rsidP="003C0C49">
      <w:pPr>
        <w:rPr>
          <w:rFonts w:asciiTheme="minorHAnsi" w:hAnsiTheme="minorHAnsi"/>
          <w:i/>
          <w:szCs w:val="22"/>
        </w:rPr>
      </w:pPr>
      <w:r w:rsidRPr="00537CA1">
        <w:rPr>
          <w:rFonts w:asciiTheme="minorHAnsi" w:hAnsiTheme="minorHAnsi"/>
          <w:i/>
          <w:szCs w:val="22"/>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537CA1">
        <w:rPr>
          <w:rFonts w:asciiTheme="minorHAnsi" w:hAnsiTheme="minorHAnsi"/>
          <w:i/>
          <w:szCs w:val="22"/>
        </w:rPr>
        <w:t>fremkomme</w:t>
      </w:r>
      <w:proofErr w:type="gramEnd"/>
      <w:r w:rsidRPr="00537CA1">
        <w:rPr>
          <w:rFonts w:asciiTheme="minorHAnsi" w:hAnsiTheme="minorHAnsi"/>
          <w:i/>
          <w:szCs w:val="22"/>
        </w:rPr>
        <w:t xml:space="preserve"> klart og utvetydig hvilke bestemmelser i avtalen det er gjort endringer til.</w:t>
      </w:r>
    </w:p>
    <w:p w14:paraId="696AEE3A" w14:textId="77777777" w:rsidR="003C0C49" w:rsidRPr="00537CA1" w:rsidRDefault="003C0C49" w:rsidP="003C0C49">
      <w:pPr>
        <w:rPr>
          <w:rFonts w:asciiTheme="minorHAnsi" w:hAnsiTheme="minorHAnsi"/>
          <w:i/>
          <w:szCs w:val="22"/>
        </w:rPr>
      </w:pPr>
    </w:p>
    <w:p w14:paraId="46421717" w14:textId="77777777" w:rsidR="003C0C49" w:rsidRDefault="003C0C49" w:rsidP="003C0C49">
      <w:pPr>
        <w:rPr>
          <w:rFonts w:asciiTheme="minorHAnsi" w:hAnsiTheme="minorHAnsi"/>
          <w:i/>
          <w:szCs w:val="22"/>
        </w:rPr>
      </w:pPr>
      <w:r>
        <w:rPr>
          <w:rFonts w:asciiTheme="minorHAnsi" w:hAnsiTheme="minorHAnsi"/>
          <w:i/>
          <w:szCs w:val="22"/>
        </w:rPr>
        <w:t>Partner</w:t>
      </w:r>
      <w:r w:rsidRPr="00537CA1">
        <w:rPr>
          <w:rFonts w:asciiTheme="minorHAnsi" w:hAnsiTheme="minorHAnsi"/>
          <w:i/>
          <w:szCs w:val="22"/>
        </w:rPr>
        <w:t xml:space="preserve">en bør imidlertid være oppmerksom på at forbehold og endringer i avtalen ved tilbudsinnlevering kan medføre at tilbudet blir avvist av </w:t>
      </w:r>
      <w:r>
        <w:rPr>
          <w:rFonts w:asciiTheme="minorHAnsi" w:hAnsiTheme="minorHAnsi"/>
          <w:i/>
          <w:szCs w:val="22"/>
        </w:rPr>
        <w:t>Oppdragsgiver</w:t>
      </w:r>
      <w:r w:rsidRPr="00537CA1">
        <w:rPr>
          <w:rFonts w:asciiTheme="minorHAnsi" w:hAnsiTheme="minorHAnsi"/>
          <w:i/>
          <w:szCs w:val="22"/>
        </w:rPr>
        <w:t>.</w:t>
      </w:r>
    </w:p>
    <w:p w14:paraId="707C9609" w14:textId="77777777" w:rsidR="003C0C49" w:rsidRDefault="003C0C49" w:rsidP="003C0C49">
      <w:pPr>
        <w:rPr>
          <w:rFonts w:asciiTheme="minorHAnsi" w:hAnsiTheme="minorHAnsi"/>
          <w:i/>
          <w:szCs w:val="22"/>
        </w:rPr>
      </w:pPr>
    </w:p>
    <w:p w14:paraId="7694B873" w14:textId="77777777" w:rsidR="003C0C49" w:rsidRPr="00537CA1" w:rsidRDefault="003C0C49" w:rsidP="003C0C49">
      <w:pPr>
        <w:rPr>
          <w:rFonts w:asciiTheme="minorHAnsi" w:hAnsiTheme="minorHAnsi"/>
          <w:i/>
          <w:szCs w:val="22"/>
        </w:rPr>
      </w:pPr>
    </w:p>
    <w:tbl>
      <w:tblPr>
        <w:tblStyle w:val="TableGrid"/>
        <w:tblW w:w="0" w:type="auto"/>
        <w:tblLook w:val="04A0" w:firstRow="1" w:lastRow="0" w:firstColumn="1" w:lastColumn="0" w:noHBand="0" w:noVBand="1"/>
      </w:tblPr>
      <w:tblGrid>
        <w:gridCol w:w="1637"/>
        <w:gridCol w:w="3461"/>
        <w:gridCol w:w="3941"/>
      </w:tblGrid>
      <w:tr w:rsidR="003C0C49" w:rsidRPr="001575D3" w14:paraId="0FA056D1" w14:textId="77777777" w:rsidTr="001F44E2">
        <w:tc>
          <w:tcPr>
            <w:tcW w:w="1637" w:type="dxa"/>
            <w:tcBorders>
              <w:top w:val="single" w:sz="4" w:space="0" w:color="auto"/>
              <w:left w:val="single" w:sz="4" w:space="0" w:color="auto"/>
              <w:bottom w:val="single" w:sz="4" w:space="0" w:color="auto"/>
              <w:right w:val="single" w:sz="4" w:space="0" w:color="auto"/>
            </w:tcBorders>
            <w:hideMark/>
          </w:tcPr>
          <w:p w14:paraId="4275043F" w14:textId="77777777" w:rsidR="003C0C49" w:rsidRPr="001575D3" w:rsidRDefault="003C0C49" w:rsidP="003C0C49">
            <w:pPr>
              <w:keepNext/>
              <w:rPr>
                <w:rFonts w:asciiTheme="minorHAnsi" w:hAnsiTheme="minorHAnsi"/>
                <w:b/>
                <w:szCs w:val="22"/>
                <w:lang w:eastAsia="en-US"/>
              </w:rPr>
            </w:pPr>
            <w:r w:rsidRPr="001575D3">
              <w:rPr>
                <w:rFonts w:asciiTheme="minorHAnsi" w:hAnsiTheme="minorHAnsi"/>
                <w:b/>
              </w:rPr>
              <w:t>AVTALENS PUNKT</w:t>
            </w:r>
          </w:p>
        </w:tc>
        <w:tc>
          <w:tcPr>
            <w:tcW w:w="3461" w:type="dxa"/>
            <w:tcBorders>
              <w:top w:val="single" w:sz="4" w:space="0" w:color="auto"/>
              <w:left w:val="single" w:sz="4" w:space="0" w:color="auto"/>
              <w:bottom w:val="single" w:sz="4" w:space="0" w:color="auto"/>
              <w:right w:val="single" w:sz="4" w:space="0" w:color="auto"/>
            </w:tcBorders>
            <w:hideMark/>
          </w:tcPr>
          <w:p w14:paraId="1E30B117" w14:textId="77777777" w:rsidR="003C0C49" w:rsidRPr="001575D3" w:rsidRDefault="003C0C49" w:rsidP="003C0C49">
            <w:pPr>
              <w:keepNext/>
              <w:rPr>
                <w:rFonts w:asciiTheme="minorHAnsi" w:hAnsiTheme="minorHAnsi"/>
                <w:b/>
                <w:szCs w:val="22"/>
                <w:lang w:eastAsia="en-US"/>
              </w:rPr>
            </w:pPr>
            <w:r w:rsidRPr="001575D3">
              <w:rPr>
                <w:rFonts w:asciiTheme="minorHAnsi" w:hAnsiTheme="minorHAnsi"/>
                <w:b/>
              </w:rPr>
              <w:t>OPPRINNELIG TEKST</w:t>
            </w:r>
          </w:p>
        </w:tc>
        <w:tc>
          <w:tcPr>
            <w:tcW w:w="3941" w:type="dxa"/>
            <w:tcBorders>
              <w:top w:val="single" w:sz="4" w:space="0" w:color="auto"/>
              <w:left w:val="single" w:sz="4" w:space="0" w:color="auto"/>
              <w:bottom w:val="single" w:sz="4" w:space="0" w:color="auto"/>
              <w:right w:val="single" w:sz="4" w:space="0" w:color="auto"/>
            </w:tcBorders>
            <w:hideMark/>
          </w:tcPr>
          <w:p w14:paraId="4D068EC7" w14:textId="77777777" w:rsidR="003C0C49" w:rsidRPr="001575D3" w:rsidRDefault="003C0C49" w:rsidP="003C0C49">
            <w:pPr>
              <w:keepNext/>
              <w:rPr>
                <w:rFonts w:asciiTheme="minorHAnsi" w:hAnsiTheme="minorHAnsi"/>
                <w:b/>
                <w:szCs w:val="22"/>
                <w:lang w:eastAsia="en-US"/>
              </w:rPr>
            </w:pPr>
            <w:r w:rsidRPr="001575D3">
              <w:rPr>
                <w:rFonts w:asciiTheme="minorHAnsi" w:hAnsiTheme="minorHAnsi"/>
                <w:b/>
              </w:rPr>
              <w:t>NY TEKST</w:t>
            </w:r>
          </w:p>
        </w:tc>
      </w:tr>
      <w:tr w:rsidR="003C0C49" w:rsidRPr="001575D3" w14:paraId="00A1C5C4" w14:textId="77777777" w:rsidTr="001F44E2">
        <w:tc>
          <w:tcPr>
            <w:tcW w:w="1637" w:type="dxa"/>
            <w:tcBorders>
              <w:top w:val="single" w:sz="4" w:space="0" w:color="auto"/>
              <w:left w:val="single" w:sz="4" w:space="0" w:color="auto"/>
              <w:bottom w:val="single" w:sz="4" w:space="0" w:color="auto"/>
              <w:right w:val="single" w:sz="4" w:space="0" w:color="auto"/>
            </w:tcBorders>
          </w:tcPr>
          <w:p w14:paraId="50C3BD64" w14:textId="08A5A39C" w:rsidR="003C0C49" w:rsidRPr="001575D3" w:rsidRDefault="002B3727" w:rsidP="00286BB0">
            <w:pPr>
              <w:pStyle w:val="NoSpacing"/>
            </w:pPr>
            <w:r>
              <w:t>2.5 fjerde avsnitt</w:t>
            </w:r>
          </w:p>
        </w:tc>
        <w:tc>
          <w:tcPr>
            <w:tcW w:w="3461" w:type="dxa"/>
            <w:tcBorders>
              <w:top w:val="single" w:sz="4" w:space="0" w:color="auto"/>
              <w:left w:val="single" w:sz="4" w:space="0" w:color="auto"/>
              <w:bottom w:val="single" w:sz="4" w:space="0" w:color="auto"/>
              <w:right w:val="single" w:sz="4" w:space="0" w:color="auto"/>
            </w:tcBorders>
          </w:tcPr>
          <w:p w14:paraId="076E2C4D" w14:textId="1B624AFC" w:rsidR="003C0C49" w:rsidRPr="001E2428" w:rsidRDefault="00D2481F" w:rsidP="00B02E07">
            <w:pPr>
              <w:keepNext/>
              <w:rPr>
                <w:rFonts w:cs="Arial"/>
                <w:sz w:val="22"/>
                <w:szCs w:val="22"/>
                <w:lang w:eastAsia="en-US"/>
              </w:rPr>
            </w:pPr>
            <w:r w:rsidRPr="001E2428">
              <w:rPr>
                <w:rFonts w:cs="Arial"/>
                <w:sz w:val="22"/>
                <w:szCs w:val="22"/>
              </w:rPr>
              <w:t>Dersom Oppdragsgiver ønsker å utløse opsjon på anskaffelse av løsningen, skal Oppdragsgiver gi skriftlig beskjed til Partneren innen 90 dager etter at løsningen er godkjent, jf. punkt 2.4 ovenfor.</w:t>
            </w:r>
          </w:p>
        </w:tc>
        <w:tc>
          <w:tcPr>
            <w:tcW w:w="3941" w:type="dxa"/>
            <w:tcBorders>
              <w:top w:val="single" w:sz="4" w:space="0" w:color="auto"/>
              <w:left w:val="single" w:sz="4" w:space="0" w:color="auto"/>
              <w:bottom w:val="single" w:sz="4" w:space="0" w:color="auto"/>
              <w:right w:val="single" w:sz="4" w:space="0" w:color="auto"/>
            </w:tcBorders>
          </w:tcPr>
          <w:p w14:paraId="088C122C" w14:textId="07E7F7FD" w:rsidR="00B02E07" w:rsidRPr="001E2428" w:rsidRDefault="00D2481F" w:rsidP="003C0C49">
            <w:pPr>
              <w:pStyle w:val="PlainText"/>
              <w:keepNext/>
              <w:rPr>
                <w:rFonts w:ascii="Arial" w:hAnsi="Arial" w:cs="Arial"/>
                <w:sz w:val="22"/>
                <w:szCs w:val="22"/>
              </w:rPr>
            </w:pPr>
            <w:r w:rsidRPr="001E2428">
              <w:rPr>
                <w:rFonts w:ascii="Arial" w:hAnsi="Arial" w:cs="Arial"/>
                <w:sz w:val="22"/>
                <w:szCs w:val="22"/>
              </w:rPr>
              <w:t xml:space="preserve">Dersom Oppdragsgiver ønsker å utløse opsjon på anskaffelse av løsningen, skal Oppdragsgiver gi skriftlig beskjed til Partneren innen </w:t>
            </w:r>
            <w:r w:rsidRPr="001E2428">
              <w:rPr>
                <w:rFonts w:ascii="Arial" w:hAnsi="Arial" w:cs="Arial"/>
                <w:b/>
                <w:color w:val="FF0000"/>
                <w:sz w:val="22"/>
                <w:szCs w:val="22"/>
              </w:rPr>
              <w:t>180</w:t>
            </w:r>
            <w:r w:rsidRPr="001E2428">
              <w:rPr>
                <w:rFonts w:ascii="Arial" w:hAnsi="Arial" w:cs="Arial"/>
                <w:b/>
                <w:sz w:val="22"/>
                <w:szCs w:val="22"/>
              </w:rPr>
              <w:t xml:space="preserve"> </w:t>
            </w:r>
            <w:r w:rsidRPr="001E2428">
              <w:rPr>
                <w:rFonts w:ascii="Arial" w:hAnsi="Arial" w:cs="Arial"/>
                <w:sz w:val="22"/>
                <w:szCs w:val="22"/>
              </w:rPr>
              <w:t>dager etter at løsningen er godkjent, jf. punkt 2.4 ovenfor.</w:t>
            </w:r>
          </w:p>
        </w:tc>
      </w:tr>
      <w:tr w:rsidR="00B02E07" w:rsidRPr="001575D3" w14:paraId="690CB9E0" w14:textId="77777777" w:rsidTr="001F44E2">
        <w:tc>
          <w:tcPr>
            <w:tcW w:w="1637" w:type="dxa"/>
            <w:tcBorders>
              <w:top w:val="single" w:sz="4" w:space="0" w:color="auto"/>
              <w:left w:val="single" w:sz="4" w:space="0" w:color="auto"/>
              <w:bottom w:val="single" w:sz="4" w:space="0" w:color="auto"/>
              <w:right w:val="single" w:sz="4" w:space="0" w:color="auto"/>
            </w:tcBorders>
          </w:tcPr>
          <w:p w14:paraId="1139833B" w14:textId="77777777" w:rsidR="00B02E07" w:rsidRPr="001575D3" w:rsidRDefault="00B02E07" w:rsidP="00C92047">
            <w:pPr>
              <w:pStyle w:val="Heading3"/>
              <w:outlineLvl w:val="2"/>
            </w:pPr>
          </w:p>
        </w:tc>
        <w:tc>
          <w:tcPr>
            <w:tcW w:w="3461" w:type="dxa"/>
            <w:tcBorders>
              <w:top w:val="single" w:sz="4" w:space="0" w:color="auto"/>
              <w:left w:val="single" w:sz="4" w:space="0" w:color="auto"/>
              <w:bottom w:val="single" w:sz="4" w:space="0" w:color="auto"/>
              <w:right w:val="single" w:sz="4" w:space="0" w:color="auto"/>
            </w:tcBorders>
          </w:tcPr>
          <w:p w14:paraId="666C3BE8" w14:textId="77777777" w:rsidR="00B02E07" w:rsidRPr="001575D3" w:rsidRDefault="00B02E07" w:rsidP="00B02E07">
            <w:pPr>
              <w:keepNext/>
              <w:rPr>
                <w:rFonts w:asciiTheme="minorHAnsi" w:hAnsiTheme="minorHAnsi"/>
                <w:szCs w:val="22"/>
                <w:lang w:eastAsia="en-US"/>
              </w:rPr>
            </w:pPr>
          </w:p>
        </w:tc>
        <w:tc>
          <w:tcPr>
            <w:tcW w:w="3941" w:type="dxa"/>
            <w:tcBorders>
              <w:top w:val="single" w:sz="4" w:space="0" w:color="auto"/>
              <w:left w:val="single" w:sz="4" w:space="0" w:color="auto"/>
              <w:bottom w:val="single" w:sz="4" w:space="0" w:color="auto"/>
              <w:right w:val="single" w:sz="4" w:space="0" w:color="auto"/>
            </w:tcBorders>
          </w:tcPr>
          <w:p w14:paraId="61432C70" w14:textId="77777777" w:rsidR="00B02E07" w:rsidRDefault="00B02E07" w:rsidP="003C0C49">
            <w:pPr>
              <w:pStyle w:val="PlainText"/>
              <w:keepNext/>
              <w:rPr>
                <w:rFonts w:asciiTheme="minorHAnsi" w:hAnsiTheme="minorHAnsi"/>
              </w:rPr>
            </w:pPr>
          </w:p>
        </w:tc>
      </w:tr>
    </w:tbl>
    <w:p w14:paraId="592CACA2" w14:textId="77777777" w:rsidR="003C0C49" w:rsidRPr="001575D3" w:rsidRDefault="003C0C49" w:rsidP="003C0C49">
      <w:pPr>
        <w:rPr>
          <w:rFonts w:asciiTheme="minorHAnsi" w:hAnsiTheme="minorHAnsi"/>
          <w:i/>
        </w:rPr>
      </w:pPr>
    </w:p>
    <w:p w14:paraId="21E79C6F" w14:textId="77777777" w:rsidR="003C0C49" w:rsidRPr="001575D3" w:rsidRDefault="003C0C49" w:rsidP="003C0C49">
      <w:pPr>
        <w:rPr>
          <w:rFonts w:asciiTheme="minorHAnsi" w:hAnsiTheme="minorHAnsi"/>
          <w:i/>
        </w:rPr>
      </w:pPr>
    </w:p>
    <w:p w14:paraId="4D68FFED" w14:textId="77777777" w:rsidR="003C0C49" w:rsidRPr="001575D3" w:rsidRDefault="003C0C49" w:rsidP="003C0C49">
      <w:pPr>
        <w:rPr>
          <w:rFonts w:asciiTheme="minorHAnsi" w:hAnsiTheme="minorHAnsi" w:cs="Arial"/>
          <w:sz w:val="28"/>
          <w:szCs w:val="28"/>
        </w:rPr>
      </w:pPr>
    </w:p>
    <w:p w14:paraId="502F0A61" w14:textId="40D93A8E" w:rsidR="003C0C49" w:rsidRPr="001575D3" w:rsidRDefault="003C0C49" w:rsidP="003C0C49">
      <w:pPr>
        <w:pStyle w:val="Heading1"/>
        <w:rPr>
          <w:rFonts w:asciiTheme="minorHAnsi" w:hAnsiTheme="minorHAnsi"/>
        </w:rPr>
      </w:pPr>
      <w:r w:rsidRPr="001575D3">
        <w:rPr>
          <w:rFonts w:asciiTheme="minorHAnsi" w:hAnsiTheme="minorHAnsi"/>
        </w:rPr>
        <w:br w:type="page"/>
      </w:r>
      <w:bookmarkStart w:id="26" w:name="_Toc527300505"/>
      <w:bookmarkStart w:id="27" w:name="_Toc53664394"/>
      <w:r w:rsidRPr="001575D3">
        <w:rPr>
          <w:rFonts w:asciiTheme="minorHAnsi" w:hAnsiTheme="minorHAnsi"/>
        </w:rPr>
        <w:lastRenderedPageBreak/>
        <w:t xml:space="preserve">Bilag 9: Endringer </w:t>
      </w:r>
      <w:r>
        <w:rPr>
          <w:rFonts w:asciiTheme="minorHAnsi" w:hAnsiTheme="minorHAnsi"/>
        </w:rPr>
        <w:t xml:space="preserve">til avtalen </w:t>
      </w:r>
      <w:r w:rsidRPr="001575D3">
        <w:rPr>
          <w:rFonts w:asciiTheme="minorHAnsi" w:hAnsiTheme="minorHAnsi"/>
        </w:rPr>
        <w:t>etter avtaleinngåelse</w:t>
      </w:r>
      <w:bookmarkEnd w:id="26"/>
      <w:bookmarkEnd w:id="27"/>
    </w:p>
    <w:p w14:paraId="37ADF891" w14:textId="77777777" w:rsidR="003C0C49" w:rsidRPr="001575D3" w:rsidRDefault="003C0C49" w:rsidP="003C0C49">
      <w:pPr>
        <w:rPr>
          <w:rFonts w:asciiTheme="minorHAnsi" w:hAnsiTheme="minorHAnsi"/>
        </w:rPr>
      </w:pPr>
    </w:p>
    <w:p w14:paraId="28259789" w14:textId="77777777" w:rsidR="003C0C49" w:rsidRPr="00537CA1" w:rsidRDefault="003C0C49" w:rsidP="003C0C49">
      <w:pPr>
        <w:rPr>
          <w:rFonts w:asciiTheme="minorHAnsi" w:hAnsiTheme="minorHAnsi"/>
          <w:szCs w:val="22"/>
        </w:rPr>
      </w:pPr>
      <w:r w:rsidRPr="00537CA1">
        <w:rPr>
          <w:rFonts w:asciiTheme="minorHAnsi" w:hAnsiTheme="minorHAnsi"/>
          <w:szCs w:val="22"/>
        </w:rPr>
        <w:t xml:space="preserve">Dette bilaget skal ikke fylles ut før avtaleinngåelse, men må ligge ved selv om det foreløpig er tomt. </w:t>
      </w:r>
    </w:p>
    <w:p w14:paraId="453339D6" w14:textId="77777777" w:rsidR="003C0C49" w:rsidRPr="00537CA1" w:rsidRDefault="003C0C49" w:rsidP="003C0C49">
      <w:pPr>
        <w:rPr>
          <w:rFonts w:asciiTheme="minorHAnsi" w:hAnsiTheme="minorHAnsi"/>
          <w:szCs w:val="22"/>
        </w:rPr>
      </w:pPr>
    </w:p>
    <w:p w14:paraId="593EA321" w14:textId="77777777" w:rsidR="003C0C49" w:rsidRPr="00537CA1" w:rsidRDefault="003C0C49" w:rsidP="003C0C49">
      <w:pPr>
        <w:rPr>
          <w:rFonts w:asciiTheme="minorHAnsi" w:hAnsiTheme="minorHAnsi"/>
          <w:szCs w:val="22"/>
        </w:rPr>
      </w:pPr>
      <w:r w:rsidRPr="00537CA1">
        <w:rPr>
          <w:rFonts w:asciiTheme="minorHAnsi" w:hAnsiTheme="minorHAnsi"/>
          <w:szCs w:val="22"/>
        </w:rPr>
        <w:t xml:space="preserve">Dersom </w:t>
      </w:r>
      <w:r>
        <w:rPr>
          <w:rFonts w:asciiTheme="minorHAnsi" w:hAnsiTheme="minorHAnsi"/>
          <w:szCs w:val="22"/>
        </w:rPr>
        <w:t>Oppdragsgiver</w:t>
      </w:r>
      <w:r w:rsidRPr="00537CA1">
        <w:rPr>
          <w:rFonts w:asciiTheme="minorHAnsi" w:hAnsiTheme="minorHAnsi"/>
          <w:szCs w:val="22"/>
        </w:rPr>
        <w:t xml:space="preserve"> og </w:t>
      </w:r>
      <w:r>
        <w:rPr>
          <w:rFonts w:asciiTheme="minorHAnsi" w:hAnsiTheme="minorHAnsi"/>
          <w:szCs w:val="22"/>
        </w:rPr>
        <w:t>Partner</w:t>
      </w:r>
      <w:r w:rsidRPr="00537CA1">
        <w:rPr>
          <w:rFonts w:asciiTheme="minorHAnsi" w:hAnsiTheme="minorHAnsi"/>
          <w:szCs w:val="22"/>
        </w:rPr>
        <w:t xml:space="preserve">en har kommet til enighet om en endringsavtale (både i forhold til innhold, eventuelt endring i vederlag og endring i tidsplan), skal endringen (innhold, justert vederlag og justert tidsplan) fremkomme her. </w:t>
      </w:r>
    </w:p>
    <w:p w14:paraId="53050167" w14:textId="77777777" w:rsidR="003C0C49" w:rsidRPr="00537CA1" w:rsidRDefault="003C0C49" w:rsidP="003C0C49">
      <w:pPr>
        <w:rPr>
          <w:rFonts w:asciiTheme="minorHAnsi" w:hAnsiTheme="minorHAnsi"/>
          <w:szCs w:val="22"/>
        </w:rPr>
      </w:pPr>
    </w:p>
    <w:p w14:paraId="0213B326" w14:textId="77777777" w:rsidR="003C0C49" w:rsidRPr="00537CA1" w:rsidRDefault="003C0C49" w:rsidP="003C0C49">
      <w:pPr>
        <w:rPr>
          <w:rFonts w:asciiTheme="minorHAnsi" w:hAnsiTheme="minorHAnsi"/>
          <w:szCs w:val="22"/>
        </w:rPr>
      </w:pPr>
      <w:r w:rsidRPr="00537CA1">
        <w:rPr>
          <w:rFonts w:asciiTheme="minorHAnsi" w:hAnsiTheme="minorHAnsi"/>
          <w:szCs w:val="22"/>
        </w:rPr>
        <w:t>Hver endring skal være underskrevet av bemyndiget representant for partene.</w:t>
      </w:r>
    </w:p>
    <w:p w14:paraId="48CC6D67" w14:textId="77777777" w:rsidR="003C0C49" w:rsidRPr="00537CA1" w:rsidRDefault="003C0C49" w:rsidP="003C0C49">
      <w:pPr>
        <w:rPr>
          <w:rFonts w:asciiTheme="minorHAnsi" w:hAnsiTheme="minorHAnsi"/>
          <w:szCs w:val="22"/>
        </w:rPr>
      </w:pPr>
    </w:p>
    <w:p w14:paraId="658DF5E3" w14:textId="77777777" w:rsidR="003C0C49" w:rsidRPr="00537CA1" w:rsidRDefault="003C0C49" w:rsidP="003C0C49">
      <w:pPr>
        <w:rPr>
          <w:rFonts w:asciiTheme="minorHAnsi" w:hAnsiTheme="minorHAnsi"/>
          <w:szCs w:val="22"/>
        </w:rPr>
      </w:pPr>
      <w:r w:rsidRPr="00537CA1">
        <w:rPr>
          <w:rFonts w:asciiTheme="minorHAnsi" w:hAnsiTheme="minorHAnsi"/>
          <w:szCs w:val="22"/>
        </w:rPr>
        <w:t xml:space="preserve">Det er </w:t>
      </w:r>
      <w:r>
        <w:rPr>
          <w:rFonts w:asciiTheme="minorHAnsi" w:hAnsiTheme="minorHAnsi"/>
          <w:szCs w:val="22"/>
        </w:rPr>
        <w:t>Partner</w:t>
      </w:r>
      <w:r w:rsidRPr="00537CA1">
        <w:rPr>
          <w:rFonts w:asciiTheme="minorHAnsi" w:hAnsiTheme="minorHAnsi"/>
          <w:szCs w:val="22"/>
        </w:rPr>
        <w:t xml:space="preserve">en som er ansvarlig for at det føres en fortløpende katalog over endringene som utgjør bilag 9. </w:t>
      </w:r>
      <w:r>
        <w:rPr>
          <w:rFonts w:asciiTheme="minorHAnsi" w:hAnsiTheme="minorHAnsi"/>
          <w:szCs w:val="22"/>
        </w:rPr>
        <w:t>Partner</w:t>
      </w:r>
      <w:r w:rsidRPr="00537CA1">
        <w:rPr>
          <w:rFonts w:asciiTheme="minorHAnsi" w:hAnsiTheme="minorHAnsi"/>
          <w:szCs w:val="22"/>
        </w:rPr>
        <w:t xml:space="preserve">en er også ansvarlig for at </w:t>
      </w:r>
      <w:r>
        <w:rPr>
          <w:rFonts w:asciiTheme="minorHAnsi" w:hAnsiTheme="minorHAnsi"/>
          <w:szCs w:val="22"/>
        </w:rPr>
        <w:t>Oppdragsgiver</w:t>
      </w:r>
      <w:r w:rsidRPr="00537CA1">
        <w:rPr>
          <w:rFonts w:asciiTheme="minorHAnsi" w:hAnsiTheme="minorHAnsi"/>
          <w:szCs w:val="22"/>
        </w:rPr>
        <w:t xml:space="preserve"> uten ugrunnet opphold gis en oppdatert kopi. </w:t>
      </w:r>
      <w:r>
        <w:rPr>
          <w:rFonts w:asciiTheme="minorHAnsi" w:hAnsiTheme="minorHAnsi"/>
          <w:szCs w:val="22"/>
        </w:rPr>
        <w:t>Oppdragsgiver</w:t>
      </w:r>
      <w:r w:rsidRPr="00537CA1">
        <w:rPr>
          <w:rFonts w:asciiTheme="minorHAnsi" w:hAnsiTheme="minorHAnsi"/>
          <w:szCs w:val="22"/>
        </w:rPr>
        <w:t xml:space="preserve"> må selv holde oversikt over hvilke endringsanmodninger de har sendt og hvilke endringsoverslag de har mottatt.</w:t>
      </w:r>
    </w:p>
    <w:p w14:paraId="121F04C5" w14:textId="77777777" w:rsidR="003C0C49" w:rsidRPr="00537CA1" w:rsidRDefault="003C0C49" w:rsidP="003C0C49">
      <w:pPr>
        <w:rPr>
          <w:rFonts w:asciiTheme="minorHAnsi" w:hAnsiTheme="minorHAnsi"/>
          <w:szCs w:val="22"/>
        </w:rPr>
      </w:pPr>
    </w:p>
    <w:p w14:paraId="4B06C458" w14:textId="77777777" w:rsidR="003C0C49" w:rsidRDefault="003C0C49" w:rsidP="003C0C49">
      <w:pPr>
        <w:rPr>
          <w:rFonts w:asciiTheme="minorHAnsi" w:hAnsiTheme="minorHAnsi"/>
          <w:szCs w:val="22"/>
        </w:rPr>
      </w:pPr>
      <w:r>
        <w:rPr>
          <w:rFonts w:asciiTheme="minorHAnsi" w:hAnsiTheme="minorHAnsi"/>
          <w:szCs w:val="22"/>
        </w:rPr>
        <w:t>Oppdragsgiver</w:t>
      </w:r>
      <w:r w:rsidRPr="00537CA1">
        <w:rPr>
          <w:rFonts w:asciiTheme="minorHAnsi" w:hAnsiTheme="minorHAnsi"/>
          <w:szCs w:val="22"/>
        </w:rPr>
        <w:t xml:space="preserve">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w:t>
      </w:r>
      <w:r>
        <w:rPr>
          <w:rFonts w:asciiTheme="minorHAnsi" w:hAnsiTheme="minorHAnsi"/>
          <w:szCs w:val="22"/>
        </w:rPr>
        <w:t>Avtal</w:t>
      </w:r>
      <w:r w:rsidRPr="00537CA1">
        <w:rPr>
          <w:rFonts w:asciiTheme="minorHAnsi" w:hAnsiTheme="minorHAnsi"/>
          <w:szCs w:val="22"/>
        </w:rPr>
        <w:t>en kan også kjennes «uten virkning»</w:t>
      </w:r>
      <w:r>
        <w:rPr>
          <w:rFonts w:asciiTheme="minorHAnsi" w:hAnsiTheme="minorHAnsi"/>
          <w:szCs w:val="22"/>
        </w:rPr>
        <w:t>.</w:t>
      </w:r>
    </w:p>
    <w:p w14:paraId="5DA74872" w14:textId="77777777" w:rsidR="003C0C49" w:rsidRPr="00537CA1" w:rsidRDefault="003C0C49" w:rsidP="003C0C49">
      <w:pPr>
        <w:rPr>
          <w:rFonts w:asciiTheme="minorHAnsi" w:hAnsiTheme="minorHAnsi"/>
          <w:i/>
          <w:szCs w:val="22"/>
        </w:rPr>
      </w:pPr>
      <w:r w:rsidRPr="00537CA1">
        <w:rPr>
          <w:rFonts w:asciiTheme="minorHAnsi" w:hAnsiTheme="minorHAnsi"/>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1961"/>
        <w:gridCol w:w="5591"/>
      </w:tblGrid>
      <w:tr w:rsidR="003C0C49" w:rsidRPr="00537CA1" w14:paraId="165663F7" w14:textId="77777777" w:rsidTr="003C0C49">
        <w:tc>
          <w:tcPr>
            <w:tcW w:w="1418" w:type="dxa"/>
            <w:shd w:val="clear" w:color="auto" w:fill="D9D9D9"/>
          </w:tcPr>
          <w:p w14:paraId="75932D81" w14:textId="77777777" w:rsidR="003C0C49" w:rsidRPr="00537CA1" w:rsidRDefault="003C0C49" w:rsidP="003C0C49">
            <w:pPr>
              <w:spacing w:before="40"/>
              <w:rPr>
                <w:rFonts w:asciiTheme="minorHAnsi" w:hAnsiTheme="minorHAnsi"/>
                <w:b/>
                <w:szCs w:val="22"/>
              </w:rPr>
            </w:pPr>
            <w:r w:rsidRPr="00537CA1">
              <w:rPr>
                <w:rFonts w:asciiTheme="minorHAnsi" w:hAnsiTheme="minorHAnsi"/>
                <w:b/>
                <w:szCs w:val="22"/>
              </w:rPr>
              <w:t>Nr</w:t>
            </w:r>
            <w:r>
              <w:rPr>
                <w:rFonts w:asciiTheme="minorHAnsi" w:hAnsiTheme="minorHAnsi"/>
                <w:b/>
                <w:szCs w:val="22"/>
              </w:rPr>
              <w:t>.</w:t>
            </w:r>
          </w:p>
        </w:tc>
        <w:tc>
          <w:tcPr>
            <w:tcW w:w="1984" w:type="dxa"/>
            <w:shd w:val="clear" w:color="auto" w:fill="D9D9D9"/>
          </w:tcPr>
          <w:p w14:paraId="2A45A3E1" w14:textId="77777777" w:rsidR="003C0C49" w:rsidRPr="00537CA1" w:rsidRDefault="003C0C49" w:rsidP="003C0C49">
            <w:pPr>
              <w:spacing w:before="40"/>
              <w:rPr>
                <w:rFonts w:asciiTheme="minorHAnsi" w:hAnsiTheme="minorHAnsi"/>
                <w:b/>
                <w:szCs w:val="22"/>
              </w:rPr>
            </w:pPr>
            <w:r w:rsidRPr="00537CA1">
              <w:rPr>
                <w:rFonts w:asciiTheme="minorHAnsi" w:hAnsiTheme="minorHAnsi"/>
                <w:b/>
                <w:szCs w:val="22"/>
              </w:rPr>
              <w:t>Dato</w:t>
            </w:r>
          </w:p>
        </w:tc>
        <w:tc>
          <w:tcPr>
            <w:tcW w:w="5670" w:type="dxa"/>
            <w:shd w:val="clear" w:color="auto" w:fill="D9D9D9"/>
          </w:tcPr>
          <w:p w14:paraId="4CACA583" w14:textId="77777777" w:rsidR="003C0C49" w:rsidRPr="00537CA1" w:rsidRDefault="003C0C49" w:rsidP="003C0C49">
            <w:pPr>
              <w:spacing w:before="40"/>
              <w:rPr>
                <w:rFonts w:asciiTheme="minorHAnsi" w:hAnsiTheme="minorHAnsi"/>
                <w:b/>
                <w:szCs w:val="22"/>
              </w:rPr>
            </w:pPr>
            <w:r w:rsidRPr="00537CA1">
              <w:rPr>
                <w:rFonts w:asciiTheme="minorHAnsi" w:hAnsiTheme="minorHAnsi"/>
                <w:b/>
                <w:szCs w:val="22"/>
              </w:rPr>
              <w:t>Endringen gjelder:</w:t>
            </w:r>
          </w:p>
        </w:tc>
      </w:tr>
      <w:tr w:rsidR="003C0C49" w:rsidRPr="00537CA1" w14:paraId="4A4405CE" w14:textId="77777777" w:rsidTr="003C0C49">
        <w:tc>
          <w:tcPr>
            <w:tcW w:w="1418" w:type="dxa"/>
          </w:tcPr>
          <w:p w14:paraId="0B45B840" w14:textId="77777777" w:rsidR="003C0C49" w:rsidRPr="00537CA1" w:rsidRDefault="003C0C49" w:rsidP="003C0C49">
            <w:pPr>
              <w:rPr>
                <w:rFonts w:asciiTheme="minorHAnsi" w:hAnsiTheme="minorHAnsi"/>
                <w:i/>
                <w:szCs w:val="22"/>
              </w:rPr>
            </w:pPr>
          </w:p>
        </w:tc>
        <w:tc>
          <w:tcPr>
            <w:tcW w:w="1984" w:type="dxa"/>
          </w:tcPr>
          <w:p w14:paraId="0CBA2799" w14:textId="77777777" w:rsidR="003C0C49" w:rsidRPr="00537CA1" w:rsidRDefault="003C0C49" w:rsidP="003C0C49">
            <w:pPr>
              <w:rPr>
                <w:rFonts w:asciiTheme="minorHAnsi" w:hAnsiTheme="minorHAnsi"/>
                <w:i/>
                <w:szCs w:val="22"/>
              </w:rPr>
            </w:pPr>
          </w:p>
        </w:tc>
        <w:tc>
          <w:tcPr>
            <w:tcW w:w="5670" w:type="dxa"/>
          </w:tcPr>
          <w:p w14:paraId="5C8DE2D6" w14:textId="77777777" w:rsidR="003C0C49" w:rsidRPr="00537CA1" w:rsidRDefault="003C0C49" w:rsidP="003C0C49">
            <w:pPr>
              <w:rPr>
                <w:rFonts w:asciiTheme="minorHAnsi" w:hAnsiTheme="minorHAnsi"/>
                <w:i/>
                <w:szCs w:val="22"/>
              </w:rPr>
            </w:pPr>
          </w:p>
        </w:tc>
      </w:tr>
      <w:tr w:rsidR="003C0C49" w:rsidRPr="00537CA1" w14:paraId="291E5673" w14:textId="77777777" w:rsidTr="003C0C49">
        <w:tc>
          <w:tcPr>
            <w:tcW w:w="1418" w:type="dxa"/>
          </w:tcPr>
          <w:p w14:paraId="2E9F966A" w14:textId="77777777" w:rsidR="003C0C49" w:rsidRPr="00537CA1" w:rsidRDefault="003C0C49" w:rsidP="003C0C49">
            <w:pPr>
              <w:rPr>
                <w:rFonts w:asciiTheme="minorHAnsi" w:hAnsiTheme="minorHAnsi"/>
                <w:i/>
                <w:szCs w:val="22"/>
              </w:rPr>
            </w:pPr>
          </w:p>
        </w:tc>
        <w:tc>
          <w:tcPr>
            <w:tcW w:w="1984" w:type="dxa"/>
          </w:tcPr>
          <w:p w14:paraId="3B5A2D89" w14:textId="77777777" w:rsidR="003C0C49" w:rsidRPr="00537CA1" w:rsidRDefault="003C0C49" w:rsidP="003C0C49">
            <w:pPr>
              <w:rPr>
                <w:rFonts w:asciiTheme="minorHAnsi" w:hAnsiTheme="minorHAnsi"/>
                <w:i/>
                <w:szCs w:val="22"/>
              </w:rPr>
            </w:pPr>
          </w:p>
        </w:tc>
        <w:tc>
          <w:tcPr>
            <w:tcW w:w="5670" w:type="dxa"/>
          </w:tcPr>
          <w:p w14:paraId="0D91B01F" w14:textId="77777777" w:rsidR="003C0C49" w:rsidRPr="00537CA1" w:rsidRDefault="003C0C49" w:rsidP="003C0C49">
            <w:pPr>
              <w:rPr>
                <w:rFonts w:asciiTheme="minorHAnsi" w:hAnsiTheme="minorHAnsi"/>
                <w:i/>
                <w:szCs w:val="22"/>
              </w:rPr>
            </w:pPr>
          </w:p>
        </w:tc>
      </w:tr>
      <w:tr w:rsidR="003C0C49" w:rsidRPr="00537CA1" w14:paraId="4C6BB086" w14:textId="77777777" w:rsidTr="003C0C49">
        <w:tc>
          <w:tcPr>
            <w:tcW w:w="1418" w:type="dxa"/>
          </w:tcPr>
          <w:p w14:paraId="0BE754AB" w14:textId="77777777" w:rsidR="003C0C49" w:rsidRPr="00537CA1" w:rsidRDefault="003C0C49" w:rsidP="003C0C49">
            <w:pPr>
              <w:rPr>
                <w:rFonts w:asciiTheme="minorHAnsi" w:hAnsiTheme="minorHAnsi"/>
                <w:i/>
                <w:szCs w:val="22"/>
              </w:rPr>
            </w:pPr>
          </w:p>
        </w:tc>
        <w:tc>
          <w:tcPr>
            <w:tcW w:w="1984" w:type="dxa"/>
          </w:tcPr>
          <w:p w14:paraId="44A7E442" w14:textId="77777777" w:rsidR="003C0C49" w:rsidRPr="00537CA1" w:rsidRDefault="003C0C49" w:rsidP="003C0C49">
            <w:pPr>
              <w:rPr>
                <w:rFonts w:asciiTheme="minorHAnsi" w:hAnsiTheme="minorHAnsi"/>
                <w:i/>
                <w:szCs w:val="22"/>
              </w:rPr>
            </w:pPr>
          </w:p>
        </w:tc>
        <w:tc>
          <w:tcPr>
            <w:tcW w:w="5670" w:type="dxa"/>
          </w:tcPr>
          <w:p w14:paraId="77ECA465" w14:textId="77777777" w:rsidR="003C0C49" w:rsidRPr="00537CA1" w:rsidRDefault="003C0C49" w:rsidP="003C0C49">
            <w:pPr>
              <w:rPr>
                <w:rFonts w:asciiTheme="minorHAnsi" w:hAnsiTheme="minorHAnsi"/>
                <w:i/>
                <w:szCs w:val="22"/>
              </w:rPr>
            </w:pPr>
          </w:p>
        </w:tc>
      </w:tr>
      <w:tr w:rsidR="003C0C49" w:rsidRPr="00537CA1" w14:paraId="752BE0B1" w14:textId="77777777" w:rsidTr="003C0C49">
        <w:tc>
          <w:tcPr>
            <w:tcW w:w="1418" w:type="dxa"/>
          </w:tcPr>
          <w:p w14:paraId="5A5FEC01" w14:textId="77777777" w:rsidR="003C0C49" w:rsidRPr="00537CA1" w:rsidRDefault="003C0C49" w:rsidP="003C0C49">
            <w:pPr>
              <w:rPr>
                <w:rFonts w:asciiTheme="minorHAnsi" w:hAnsiTheme="minorHAnsi"/>
                <w:i/>
                <w:szCs w:val="22"/>
              </w:rPr>
            </w:pPr>
          </w:p>
        </w:tc>
        <w:tc>
          <w:tcPr>
            <w:tcW w:w="1984" w:type="dxa"/>
          </w:tcPr>
          <w:p w14:paraId="2CEDCEB6" w14:textId="77777777" w:rsidR="003C0C49" w:rsidRPr="00537CA1" w:rsidRDefault="003C0C49" w:rsidP="003C0C49">
            <w:pPr>
              <w:rPr>
                <w:rFonts w:asciiTheme="minorHAnsi" w:hAnsiTheme="minorHAnsi"/>
                <w:i/>
                <w:szCs w:val="22"/>
              </w:rPr>
            </w:pPr>
          </w:p>
        </w:tc>
        <w:tc>
          <w:tcPr>
            <w:tcW w:w="5670" w:type="dxa"/>
          </w:tcPr>
          <w:p w14:paraId="3A1FE89F" w14:textId="77777777" w:rsidR="003C0C49" w:rsidRPr="00537CA1" w:rsidRDefault="003C0C49" w:rsidP="003C0C49">
            <w:pPr>
              <w:rPr>
                <w:rFonts w:asciiTheme="minorHAnsi" w:hAnsiTheme="minorHAnsi"/>
                <w:i/>
                <w:szCs w:val="22"/>
              </w:rPr>
            </w:pPr>
          </w:p>
        </w:tc>
      </w:tr>
    </w:tbl>
    <w:p w14:paraId="2F57EAB3" w14:textId="77777777" w:rsidR="003C0C49" w:rsidRPr="00537CA1" w:rsidRDefault="003C0C49" w:rsidP="003C0C49">
      <w:pPr>
        <w:rPr>
          <w:rFonts w:asciiTheme="minorHAnsi" w:hAnsiTheme="minorHAnsi"/>
          <w:i/>
          <w:szCs w:val="22"/>
        </w:rPr>
      </w:pPr>
    </w:p>
    <w:p w14:paraId="5AD3AD5E" w14:textId="77777777" w:rsidR="003C0C49" w:rsidRPr="00537CA1" w:rsidRDefault="003C0C49" w:rsidP="003C0C49">
      <w:pPr>
        <w:rPr>
          <w:rFonts w:asciiTheme="minorHAnsi" w:hAnsiTheme="minorHAnsi"/>
          <w:i/>
          <w:szCs w:val="22"/>
        </w:rPr>
      </w:pPr>
      <w:r w:rsidRPr="00537CA1">
        <w:rPr>
          <w:rFonts w:asciiTheme="minorHAnsi" w:hAnsiTheme="minorHAnsi"/>
          <w:i/>
          <w:szCs w:val="22"/>
        </w:rPr>
        <w:br w:type="page"/>
      </w:r>
    </w:p>
    <w:p w14:paraId="05AECEE9" w14:textId="5C9D1093" w:rsidR="003C0C49" w:rsidRPr="001575D3" w:rsidRDefault="003C0C49" w:rsidP="003C0C49">
      <w:pPr>
        <w:pStyle w:val="Heading1"/>
        <w:rPr>
          <w:rFonts w:asciiTheme="minorHAnsi" w:hAnsiTheme="minorHAnsi"/>
        </w:rPr>
      </w:pPr>
      <w:bookmarkStart w:id="28" w:name="_Toc422837975"/>
      <w:bookmarkStart w:id="29" w:name="_Toc527300506"/>
      <w:bookmarkStart w:id="30" w:name="_Toc53664395"/>
      <w:r w:rsidRPr="001575D3">
        <w:rPr>
          <w:rFonts w:asciiTheme="minorHAnsi" w:hAnsiTheme="minorHAnsi"/>
        </w:rPr>
        <w:lastRenderedPageBreak/>
        <w:t>Bilag 10: Lisensbetingelser for standardprogramvare og fri programvare</w:t>
      </w:r>
      <w:bookmarkEnd w:id="28"/>
      <w:bookmarkEnd w:id="29"/>
      <w:bookmarkEnd w:id="30"/>
    </w:p>
    <w:p w14:paraId="5A995831" w14:textId="77777777" w:rsidR="00A76F0F" w:rsidRPr="00A76F0F" w:rsidRDefault="00A76F0F" w:rsidP="00A76F0F"/>
    <w:p w14:paraId="1E44795E" w14:textId="77777777" w:rsidR="003C0C49" w:rsidRPr="00064F57" w:rsidRDefault="003C0C49" w:rsidP="00A76F0F">
      <w:pPr>
        <w:pStyle w:val="NoSpacing"/>
      </w:pPr>
      <w:r w:rsidRPr="00064F57">
        <w:rPr>
          <w:sz w:val="28"/>
          <w:szCs w:val="28"/>
        </w:rPr>
        <w:t xml:space="preserve">Avtalens punkt 5.1 </w:t>
      </w:r>
      <w:bookmarkStart w:id="31" w:name="_Toc423603864"/>
      <w:bookmarkStart w:id="32" w:name="_Toc496005795"/>
      <w:r w:rsidRPr="00064F57">
        <w:t>Partnerens ansvar for sine ytelser</w:t>
      </w:r>
      <w:bookmarkEnd w:id="31"/>
      <w:bookmarkEnd w:id="32"/>
    </w:p>
    <w:p w14:paraId="43F0D1E1" w14:textId="77777777" w:rsidR="003C0C49" w:rsidRPr="00064F57" w:rsidRDefault="003C0C49" w:rsidP="003C0C49">
      <w:pPr>
        <w:rPr>
          <w:rFonts w:asciiTheme="minorHAnsi" w:hAnsiTheme="minorHAnsi"/>
        </w:rPr>
      </w:pPr>
      <w:r w:rsidRPr="00064F57">
        <w:rPr>
          <w:rFonts w:asciiTheme="minorHAnsi" w:hAnsiTheme="minorHAnsi"/>
        </w:rPr>
        <w:t>I den utstrekning standardprogramvare som er omfattet av leveransen må leveres under standard lisensbetingelser og avtalevilkår (lisensbetingelser skal dette være uttrykkelig angitt i et eget kapittel i bilag 2 og kopier av lisensbetingelsene</w:t>
      </w:r>
      <w:r w:rsidRPr="00064F57" w:rsidDel="00407964">
        <w:rPr>
          <w:rFonts w:asciiTheme="minorHAnsi" w:hAnsiTheme="minorHAnsi"/>
        </w:rPr>
        <w:t xml:space="preserve"> </w:t>
      </w:r>
      <w:r w:rsidRPr="00064F57">
        <w:rPr>
          <w:rFonts w:asciiTheme="minorHAnsi" w:hAnsiTheme="minorHAnsi"/>
        </w:rPr>
        <w:t>skal være vedlagt som bilag 10</w:t>
      </w:r>
      <w:r>
        <w:rPr>
          <w:rFonts w:asciiTheme="minorHAnsi" w:hAnsiTheme="minorHAnsi"/>
        </w:rPr>
        <w:t>)</w:t>
      </w:r>
      <w:r w:rsidRPr="00064F57">
        <w:rPr>
          <w:rFonts w:asciiTheme="minorHAnsi" w:hAnsiTheme="minorHAnsi"/>
        </w:rPr>
        <w:t>.</w:t>
      </w:r>
    </w:p>
    <w:p w14:paraId="08B09090" w14:textId="77777777" w:rsidR="003C0C49" w:rsidRPr="00064F57" w:rsidRDefault="003C0C49" w:rsidP="003C0C49">
      <w:pPr>
        <w:rPr>
          <w:rFonts w:asciiTheme="minorHAnsi" w:hAnsiTheme="minorHAnsi"/>
        </w:rPr>
      </w:pPr>
    </w:p>
    <w:p w14:paraId="78A6A665" w14:textId="77777777" w:rsidR="003C0C49" w:rsidRPr="00064F57" w:rsidRDefault="003C0C49" w:rsidP="00A76F0F">
      <w:pPr>
        <w:pStyle w:val="NoSpacing"/>
      </w:pPr>
      <w:r w:rsidRPr="00064F57">
        <w:t>Avtalens punkt 10.3.1 Generelt om fri programvare</w:t>
      </w:r>
    </w:p>
    <w:p w14:paraId="2C4A78D6" w14:textId="77777777" w:rsidR="003C0C49" w:rsidRPr="00064F57" w:rsidRDefault="003C0C49" w:rsidP="003C0C49">
      <w:pPr>
        <w:rPr>
          <w:rFonts w:asciiTheme="minorHAnsi" w:hAnsiTheme="minorHAnsi"/>
        </w:rPr>
      </w:pPr>
      <w:r w:rsidRPr="00064F57">
        <w:rPr>
          <w:rFonts w:asciiTheme="minorHAnsi" w:hAnsiTheme="minorHAnsi"/>
        </w:rPr>
        <w:t xml:space="preserve">Dersom fri programvare skal benyttes i forbindelse med leveransen, skal </w:t>
      </w:r>
      <w:r>
        <w:rPr>
          <w:rFonts w:asciiTheme="minorHAnsi" w:hAnsiTheme="minorHAnsi"/>
        </w:rPr>
        <w:t>Partner</w:t>
      </w:r>
      <w:r w:rsidRPr="00064F57">
        <w:rPr>
          <w:rFonts w:asciiTheme="minorHAnsi" w:hAnsiTheme="minorHAnsi"/>
        </w:rPr>
        <w:t xml:space="preserve">en utarbeide en oversikt over den aktuelle frie programvare. Oversikten inntas i et eget kapittel i bilag 2. Kopi av de lisensbetingelsene som gjelder for den aktuelle frie programvare inntas i bilag 10.  </w:t>
      </w:r>
    </w:p>
    <w:p w14:paraId="400A853B" w14:textId="77777777" w:rsidR="003C0C49" w:rsidRPr="001575D3" w:rsidRDefault="003C0C49" w:rsidP="003C0C49">
      <w:pPr>
        <w:rPr>
          <w:rFonts w:asciiTheme="minorHAnsi" w:hAnsiTheme="minorHAnsi"/>
        </w:rPr>
      </w:pPr>
    </w:p>
    <w:p w14:paraId="7A9D395B" w14:textId="77777777" w:rsidR="00A76F0F" w:rsidRDefault="00A76F0F">
      <w:pPr>
        <w:spacing w:after="160" w:line="259" w:lineRule="auto"/>
        <w:rPr>
          <w:rFonts w:asciiTheme="minorHAnsi" w:hAnsiTheme="minorHAnsi" w:cs="Arial"/>
          <w:sz w:val="36"/>
          <w:szCs w:val="36"/>
        </w:rPr>
      </w:pPr>
      <w:r>
        <w:rPr>
          <w:rFonts w:asciiTheme="minorHAnsi" w:hAnsiTheme="minorHAnsi"/>
        </w:rPr>
        <w:br w:type="page"/>
      </w:r>
    </w:p>
    <w:p w14:paraId="4130ABA7" w14:textId="224CE295" w:rsidR="003C0C49" w:rsidRPr="001575D3" w:rsidRDefault="003C0C49" w:rsidP="003C0C49">
      <w:pPr>
        <w:pStyle w:val="Heading1"/>
        <w:rPr>
          <w:rFonts w:asciiTheme="minorHAnsi" w:hAnsiTheme="minorHAnsi"/>
        </w:rPr>
      </w:pPr>
      <w:bookmarkStart w:id="33" w:name="_Toc527300507"/>
      <w:bookmarkStart w:id="34" w:name="_Toc53664396"/>
      <w:r w:rsidRPr="001575D3">
        <w:rPr>
          <w:rFonts w:asciiTheme="minorHAnsi" w:hAnsiTheme="minorHAnsi"/>
        </w:rPr>
        <w:lastRenderedPageBreak/>
        <w:t xml:space="preserve">Bilag 11: </w:t>
      </w:r>
      <w:r w:rsidRPr="00BC1218">
        <w:rPr>
          <w:rFonts w:asciiTheme="minorHAnsi" w:hAnsiTheme="minorHAnsi"/>
        </w:rPr>
        <w:t>Avtalevilkår for kjøp – opsjon</w:t>
      </w:r>
      <w:bookmarkEnd w:id="33"/>
      <w:bookmarkEnd w:id="34"/>
    </w:p>
    <w:p w14:paraId="03360043" w14:textId="77777777" w:rsidR="003C0C49" w:rsidRPr="00537CA1" w:rsidRDefault="003C0C49" w:rsidP="003C0C49">
      <w:pPr>
        <w:spacing w:before="230"/>
        <w:ind w:right="270"/>
        <w:rPr>
          <w:rFonts w:asciiTheme="minorHAnsi" w:hAnsiTheme="minorHAnsi"/>
          <w:i/>
          <w:szCs w:val="22"/>
        </w:rPr>
      </w:pPr>
      <w:r w:rsidRPr="00537CA1">
        <w:rPr>
          <w:rFonts w:asciiTheme="minorHAnsi" w:hAnsiTheme="minorHAnsi"/>
          <w:i/>
          <w:szCs w:val="22"/>
        </w:rPr>
        <w:t xml:space="preserve">Her i bilag 11 </w:t>
      </w:r>
      <w:proofErr w:type="gramStart"/>
      <w:r w:rsidRPr="00537CA1">
        <w:rPr>
          <w:rFonts w:asciiTheme="minorHAnsi" w:hAnsiTheme="minorHAnsi"/>
          <w:i/>
          <w:szCs w:val="22"/>
        </w:rPr>
        <w:t>fremkommer</w:t>
      </w:r>
      <w:proofErr w:type="gramEnd"/>
      <w:r w:rsidRPr="00537CA1">
        <w:rPr>
          <w:rFonts w:asciiTheme="minorHAnsi" w:hAnsiTheme="minorHAnsi"/>
          <w:i/>
          <w:szCs w:val="22"/>
        </w:rPr>
        <w:t xml:space="preserve"> eventuell kjøpsopsjon og avtalevilkår for kjøp av tilbudt løsning. Bilaget er fylt ut av Oppdragsgiver og skal ikke fylles ut eller endres av Partneren.</w:t>
      </w:r>
    </w:p>
    <w:p w14:paraId="49B4AE9B" w14:textId="77777777" w:rsidR="003C0C49" w:rsidRPr="001575D3" w:rsidRDefault="003C0C49" w:rsidP="003C0C49">
      <w:pPr>
        <w:pStyle w:val="BodyText"/>
        <w:spacing w:before="6"/>
        <w:rPr>
          <w:rFonts w:asciiTheme="minorHAnsi" w:hAnsiTheme="minorHAnsi"/>
          <w:i/>
          <w:sz w:val="26"/>
        </w:rPr>
      </w:pPr>
    </w:p>
    <w:p w14:paraId="339B46DB" w14:textId="77777777" w:rsidR="003C0C49" w:rsidRPr="00537CA1" w:rsidRDefault="003C0C49" w:rsidP="00A76F0F">
      <w:pPr>
        <w:pStyle w:val="NoSpacing"/>
      </w:pPr>
      <w:r>
        <w:t>Avtalens punkt 2.5 A</w:t>
      </w:r>
      <w:r w:rsidRPr="00537CA1">
        <w:t>nskaffelse av løsningen</w:t>
      </w:r>
    </w:p>
    <w:p w14:paraId="66FA022B" w14:textId="77777777" w:rsidR="003C0C49" w:rsidRPr="00537CA1" w:rsidRDefault="003C0C49" w:rsidP="003C0C49">
      <w:pPr>
        <w:pStyle w:val="BodyText"/>
        <w:ind w:right="503"/>
        <w:rPr>
          <w:rFonts w:asciiTheme="minorHAnsi" w:hAnsiTheme="minorHAnsi"/>
          <w:sz w:val="22"/>
          <w:szCs w:val="22"/>
        </w:rPr>
      </w:pPr>
      <w:r w:rsidRPr="00537CA1">
        <w:rPr>
          <w:rFonts w:asciiTheme="minorHAnsi" w:hAnsiTheme="minorHAnsi"/>
          <w:sz w:val="22"/>
          <w:szCs w:val="22"/>
        </w:rPr>
        <w:t>Oppdragsgiver skal ha opsjon på kjøp av løsningen. Oppdragsgiver vil begrunne valg om eventuell bruk av kjøpsopsjon.</w:t>
      </w:r>
    </w:p>
    <w:p w14:paraId="203217D2" w14:textId="77777777" w:rsidR="003C0C49" w:rsidRPr="00537CA1" w:rsidRDefault="003C0C49" w:rsidP="003C0C49">
      <w:pPr>
        <w:pStyle w:val="BodyText"/>
        <w:ind w:left="116" w:right="503"/>
        <w:rPr>
          <w:rFonts w:asciiTheme="minorHAnsi" w:hAnsiTheme="minorHAnsi"/>
          <w:sz w:val="22"/>
          <w:szCs w:val="22"/>
        </w:rPr>
      </w:pPr>
    </w:p>
    <w:p w14:paraId="3CC891DB" w14:textId="77777777" w:rsidR="003C0C49" w:rsidRPr="00537CA1" w:rsidRDefault="003C0C49" w:rsidP="003C0C49">
      <w:pPr>
        <w:pStyle w:val="BodyText"/>
        <w:ind w:right="503"/>
        <w:rPr>
          <w:rFonts w:asciiTheme="minorHAnsi" w:hAnsiTheme="minorHAnsi"/>
          <w:sz w:val="22"/>
          <w:szCs w:val="22"/>
        </w:rPr>
      </w:pPr>
      <w:r w:rsidRPr="00537CA1">
        <w:rPr>
          <w:rFonts w:asciiTheme="minorHAnsi" w:hAnsiTheme="minorHAnsi"/>
          <w:sz w:val="22"/>
          <w:szCs w:val="22"/>
        </w:rPr>
        <w:t xml:space="preserve">Endelig pris på løsningen defineres etter utviklingsløpet, og skal angis i kjøpsavtalen. </w:t>
      </w:r>
    </w:p>
    <w:p w14:paraId="75904BBB" w14:textId="77777777" w:rsidR="003C0C49" w:rsidRPr="00537CA1" w:rsidRDefault="003C0C49" w:rsidP="003C0C49">
      <w:pPr>
        <w:pStyle w:val="BodyText"/>
        <w:spacing w:before="9"/>
        <w:rPr>
          <w:rFonts w:asciiTheme="minorHAnsi" w:hAnsiTheme="minorHAnsi"/>
          <w:sz w:val="22"/>
          <w:szCs w:val="22"/>
        </w:rPr>
      </w:pPr>
    </w:p>
    <w:p w14:paraId="3BB64895" w14:textId="77777777" w:rsidR="003C0C49" w:rsidRPr="00537CA1" w:rsidRDefault="003C0C49" w:rsidP="003C0C49">
      <w:pPr>
        <w:pStyle w:val="BodyText"/>
        <w:ind w:right="799"/>
        <w:rPr>
          <w:rFonts w:asciiTheme="minorHAnsi" w:hAnsiTheme="minorHAnsi"/>
          <w:sz w:val="22"/>
          <w:szCs w:val="22"/>
        </w:rPr>
      </w:pPr>
      <w:r w:rsidRPr="00537CA1">
        <w:rPr>
          <w:rFonts w:asciiTheme="minorHAnsi" w:hAnsiTheme="minorHAnsi"/>
          <w:sz w:val="22"/>
          <w:szCs w:val="22"/>
        </w:rPr>
        <w:t xml:space="preserve">Oppdragsgiver vil benytte Statens standardavtaler for regulering av avtaleforholdet, se: </w:t>
      </w:r>
      <w:hyperlink r:id="rId22" w:history="1">
        <w:r w:rsidRPr="00537CA1">
          <w:rPr>
            <w:rStyle w:val="Hyperlink"/>
            <w:rFonts w:asciiTheme="minorHAnsi" w:hAnsiTheme="minorHAnsi"/>
            <w:sz w:val="22"/>
            <w:szCs w:val="22"/>
          </w:rPr>
          <w:t>https://www.anskaffelser.no/it/statens-standardavtaler/statens-standardavtaler-ssa</w:t>
        </w:r>
      </w:hyperlink>
      <w:r w:rsidRPr="00537CA1">
        <w:rPr>
          <w:rFonts w:asciiTheme="minorHAnsi" w:hAnsiTheme="minorHAnsi"/>
          <w:sz w:val="22"/>
          <w:szCs w:val="22"/>
        </w:rPr>
        <w:t xml:space="preserve"> </w:t>
      </w:r>
    </w:p>
    <w:p w14:paraId="5B0B5B83" w14:textId="77777777" w:rsidR="003C0C49" w:rsidRPr="00537CA1" w:rsidRDefault="003C0C49" w:rsidP="003C0C49">
      <w:pPr>
        <w:pStyle w:val="BodyText"/>
        <w:spacing w:before="9"/>
        <w:rPr>
          <w:rFonts w:asciiTheme="minorHAnsi" w:hAnsiTheme="minorHAnsi"/>
          <w:sz w:val="22"/>
          <w:szCs w:val="22"/>
        </w:rPr>
      </w:pPr>
    </w:p>
    <w:p w14:paraId="5DC29332" w14:textId="77777777" w:rsidR="003C0C49" w:rsidRPr="00C22E62" w:rsidRDefault="003C0C49" w:rsidP="003C0C49">
      <w:pPr>
        <w:pStyle w:val="BodyText"/>
        <w:spacing w:before="94"/>
        <w:jc w:val="both"/>
        <w:rPr>
          <w:rFonts w:asciiTheme="minorHAnsi" w:hAnsiTheme="minorHAnsi"/>
          <w:sz w:val="22"/>
          <w:szCs w:val="22"/>
          <w:highlight w:val="yellow"/>
        </w:rPr>
      </w:pPr>
      <w:r w:rsidRPr="00C22E62">
        <w:rPr>
          <w:rFonts w:asciiTheme="minorHAnsi" w:hAnsiTheme="minorHAnsi"/>
          <w:sz w:val="22"/>
          <w:szCs w:val="22"/>
          <w:highlight w:val="yellow"/>
        </w:rPr>
        <w:t>Aktuelle avtaler for regulering av avtaleforholdet er:</w:t>
      </w:r>
    </w:p>
    <w:p w14:paraId="0C95C081" w14:textId="77777777" w:rsidR="003C0C49" w:rsidRPr="00C22E62" w:rsidRDefault="003C0C49" w:rsidP="00F0579A">
      <w:pPr>
        <w:pStyle w:val="ListParagraph"/>
        <w:widowControl w:val="0"/>
        <w:numPr>
          <w:ilvl w:val="0"/>
          <w:numId w:val="9"/>
        </w:numPr>
        <w:tabs>
          <w:tab w:val="left" w:pos="824"/>
          <w:tab w:val="left" w:pos="825"/>
        </w:tabs>
        <w:autoSpaceDE w:val="0"/>
        <w:autoSpaceDN w:val="0"/>
        <w:spacing w:before="1" w:line="253" w:lineRule="exact"/>
        <w:contextualSpacing w:val="0"/>
        <w:rPr>
          <w:rFonts w:asciiTheme="minorHAnsi" w:hAnsiTheme="minorHAnsi"/>
          <w:szCs w:val="22"/>
          <w:highlight w:val="yellow"/>
        </w:rPr>
      </w:pPr>
      <w:r w:rsidRPr="00C22E62">
        <w:rPr>
          <w:rFonts w:asciiTheme="minorHAnsi" w:hAnsiTheme="minorHAnsi"/>
          <w:szCs w:val="22"/>
          <w:highlight w:val="yellow"/>
        </w:rPr>
        <w:t>SSA-K</w:t>
      </w:r>
      <w:r w:rsidRPr="00C22E62">
        <w:rPr>
          <w:rFonts w:asciiTheme="minorHAnsi" w:hAnsiTheme="minorHAnsi"/>
          <w:spacing w:val="-4"/>
          <w:szCs w:val="22"/>
          <w:highlight w:val="yellow"/>
        </w:rPr>
        <w:t xml:space="preserve"> </w:t>
      </w:r>
      <w:r w:rsidRPr="00C22E62">
        <w:rPr>
          <w:rFonts w:asciiTheme="minorHAnsi" w:hAnsiTheme="minorHAnsi"/>
          <w:szCs w:val="22"/>
          <w:highlight w:val="yellow"/>
        </w:rPr>
        <w:t>(kjøpsavtalen)</w:t>
      </w:r>
    </w:p>
    <w:p w14:paraId="6806D872" w14:textId="77777777" w:rsidR="003C0C49" w:rsidRPr="00C22E62" w:rsidRDefault="003C0C49" w:rsidP="00F0579A">
      <w:pPr>
        <w:pStyle w:val="ListParagraph"/>
        <w:widowControl w:val="0"/>
        <w:numPr>
          <w:ilvl w:val="0"/>
          <w:numId w:val="9"/>
        </w:numPr>
        <w:tabs>
          <w:tab w:val="left" w:pos="824"/>
          <w:tab w:val="left" w:pos="825"/>
        </w:tabs>
        <w:autoSpaceDE w:val="0"/>
        <w:autoSpaceDN w:val="0"/>
        <w:contextualSpacing w:val="0"/>
        <w:rPr>
          <w:rFonts w:asciiTheme="minorHAnsi" w:hAnsiTheme="minorHAnsi"/>
          <w:szCs w:val="22"/>
          <w:highlight w:val="yellow"/>
        </w:rPr>
      </w:pPr>
      <w:r w:rsidRPr="00C22E62">
        <w:rPr>
          <w:rFonts w:asciiTheme="minorHAnsi" w:hAnsiTheme="minorHAnsi"/>
          <w:szCs w:val="22"/>
          <w:highlight w:val="yellow"/>
        </w:rPr>
        <w:t>SSA-V</w:t>
      </w:r>
      <w:r w:rsidRPr="00C22E62">
        <w:rPr>
          <w:rFonts w:asciiTheme="minorHAnsi" w:hAnsiTheme="minorHAnsi"/>
          <w:spacing w:val="-10"/>
          <w:szCs w:val="22"/>
          <w:highlight w:val="yellow"/>
        </w:rPr>
        <w:t xml:space="preserve"> </w:t>
      </w:r>
      <w:r w:rsidRPr="00C22E62">
        <w:rPr>
          <w:rFonts w:asciiTheme="minorHAnsi" w:hAnsiTheme="minorHAnsi"/>
          <w:szCs w:val="22"/>
          <w:highlight w:val="yellow"/>
        </w:rPr>
        <w:t>(vedlikeholdsavtalen)</w:t>
      </w:r>
    </w:p>
    <w:p w14:paraId="69AA8778" w14:textId="77777777" w:rsidR="003C0C49" w:rsidRPr="00C22E62" w:rsidRDefault="003C0C49" w:rsidP="00F0579A">
      <w:pPr>
        <w:pStyle w:val="ListParagraph"/>
        <w:widowControl w:val="0"/>
        <w:numPr>
          <w:ilvl w:val="0"/>
          <w:numId w:val="9"/>
        </w:numPr>
        <w:tabs>
          <w:tab w:val="left" w:pos="824"/>
          <w:tab w:val="left" w:pos="825"/>
        </w:tabs>
        <w:autoSpaceDE w:val="0"/>
        <w:autoSpaceDN w:val="0"/>
        <w:spacing w:before="1" w:line="252" w:lineRule="exact"/>
        <w:contextualSpacing w:val="0"/>
        <w:rPr>
          <w:rFonts w:asciiTheme="minorHAnsi" w:hAnsiTheme="minorHAnsi"/>
          <w:szCs w:val="22"/>
          <w:highlight w:val="yellow"/>
        </w:rPr>
      </w:pPr>
      <w:r w:rsidRPr="00C22E62">
        <w:rPr>
          <w:rFonts w:asciiTheme="minorHAnsi" w:hAnsiTheme="minorHAnsi"/>
          <w:szCs w:val="22"/>
          <w:highlight w:val="yellow"/>
        </w:rPr>
        <w:t>SSA-L (avtale om løpende</w:t>
      </w:r>
      <w:r w:rsidRPr="00C22E62">
        <w:rPr>
          <w:rFonts w:asciiTheme="minorHAnsi" w:hAnsiTheme="minorHAnsi"/>
          <w:spacing w:val="-6"/>
          <w:szCs w:val="22"/>
          <w:highlight w:val="yellow"/>
        </w:rPr>
        <w:t xml:space="preserve"> </w:t>
      </w:r>
      <w:r w:rsidRPr="00C22E62">
        <w:rPr>
          <w:rFonts w:asciiTheme="minorHAnsi" w:hAnsiTheme="minorHAnsi"/>
          <w:szCs w:val="22"/>
          <w:highlight w:val="yellow"/>
        </w:rPr>
        <w:t>tjenestekjøp)</w:t>
      </w:r>
    </w:p>
    <w:p w14:paraId="4E1C02AD" w14:textId="77777777" w:rsidR="003C0C49" w:rsidRPr="00C22E62" w:rsidRDefault="003C0C49" w:rsidP="00F0579A">
      <w:pPr>
        <w:pStyle w:val="ListParagraph"/>
        <w:widowControl w:val="0"/>
        <w:numPr>
          <w:ilvl w:val="0"/>
          <w:numId w:val="9"/>
        </w:numPr>
        <w:tabs>
          <w:tab w:val="left" w:pos="824"/>
          <w:tab w:val="left" w:pos="825"/>
        </w:tabs>
        <w:autoSpaceDE w:val="0"/>
        <w:autoSpaceDN w:val="0"/>
        <w:spacing w:before="1" w:line="252" w:lineRule="exact"/>
        <w:contextualSpacing w:val="0"/>
        <w:rPr>
          <w:rFonts w:asciiTheme="minorHAnsi" w:hAnsiTheme="minorHAnsi"/>
          <w:szCs w:val="22"/>
          <w:highlight w:val="yellow"/>
        </w:rPr>
      </w:pPr>
      <w:r w:rsidRPr="00C22E62">
        <w:rPr>
          <w:rFonts w:asciiTheme="minorHAnsi" w:hAnsiTheme="minorHAnsi"/>
          <w:szCs w:val="22"/>
          <w:highlight w:val="yellow"/>
        </w:rPr>
        <w:t>SSA-D (driftsavtalen)</w:t>
      </w:r>
    </w:p>
    <w:p w14:paraId="239F78E5" w14:textId="77777777" w:rsidR="003C0C49" w:rsidRPr="00C22E62" w:rsidRDefault="003C0C49" w:rsidP="00F0579A">
      <w:pPr>
        <w:pStyle w:val="ListParagraph"/>
        <w:widowControl w:val="0"/>
        <w:numPr>
          <w:ilvl w:val="0"/>
          <w:numId w:val="9"/>
        </w:numPr>
        <w:tabs>
          <w:tab w:val="left" w:pos="824"/>
          <w:tab w:val="left" w:pos="825"/>
        </w:tabs>
        <w:autoSpaceDE w:val="0"/>
        <w:autoSpaceDN w:val="0"/>
        <w:spacing w:line="252" w:lineRule="exact"/>
        <w:contextualSpacing w:val="0"/>
        <w:rPr>
          <w:rFonts w:asciiTheme="minorHAnsi" w:hAnsiTheme="minorHAnsi"/>
          <w:szCs w:val="22"/>
          <w:highlight w:val="yellow"/>
        </w:rPr>
      </w:pPr>
      <w:r w:rsidRPr="00C22E62">
        <w:rPr>
          <w:rFonts w:asciiTheme="minorHAnsi" w:hAnsiTheme="minorHAnsi"/>
          <w:szCs w:val="22"/>
          <w:highlight w:val="yellow"/>
        </w:rPr>
        <w:t>En kombinasjon av de</w:t>
      </w:r>
      <w:r w:rsidRPr="00C22E62">
        <w:rPr>
          <w:rFonts w:asciiTheme="minorHAnsi" w:hAnsiTheme="minorHAnsi"/>
          <w:spacing w:val="-8"/>
          <w:szCs w:val="22"/>
          <w:highlight w:val="yellow"/>
        </w:rPr>
        <w:t xml:space="preserve"> </w:t>
      </w:r>
      <w:r w:rsidRPr="00C22E62">
        <w:rPr>
          <w:rFonts w:asciiTheme="minorHAnsi" w:hAnsiTheme="minorHAnsi"/>
          <w:szCs w:val="22"/>
          <w:highlight w:val="yellow"/>
        </w:rPr>
        <w:t>ovennevnte</w:t>
      </w:r>
    </w:p>
    <w:p w14:paraId="37EDBF0F" w14:textId="77777777" w:rsidR="003C0C49" w:rsidRPr="00537CA1" w:rsidRDefault="003C0C49" w:rsidP="003C0C49">
      <w:pPr>
        <w:pStyle w:val="BodyText"/>
        <w:spacing w:before="9"/>
        <w:rPr>
          <w:rFonts w:asciiTheme="minorHAnsi" w:hAnsiTheme="minorHAnsi"/>
          <w:sz w:val="22"/>
          <w:szCs w:val="22"/>
        </w:rPr>
      </w:pPr>
    </w:p>
    <w:p w14:paraId="36C7826F" w14:textId="77777777" w:rsidR="003C0C49" w:rsidRPr="00537CA1" w:rsidRDefault="003C0C49" w:rsidP="003C0C49">
      <w:pPr>
        <w:pStyle w:val="BodyText"/>
        <w:spacing w:before="1"/>
        <w:ind w:left="116" w:right="348"/>
        <w:jc w:val="both"/>
        <w:rPr>
          <w:rFonts w:asciiTheme="minorHAnsi" w:hAnsiTheme="minorHAnsi"/>
          <w:sz w:val="22"/>
          <w:szCs w:val="22"/>
        </w:rPr>
      </w:pPr>
    </w:p>
    <w:p w14:paraId="1EE3A9F4" w14:textId="77777777" w:rsidR="003C0C49" w:rsidRPr="00537CA1" w:rsidRDefault="003C0C49" w:rsidP="003C0C49">
      <w:pPr>
        <w:pStyle w:val="BodyText"/>
        <w:spacing w:before="1"/>
        <w:ind w:right="348"/>
        <w:jc w:val="both"/>
        <w:rPr>
          <w:rFonts w:asciiTheme="minorHAnsi" w:hAnsiTheme="minorHAnsi"/>
          <w:sz w:val="22"/>
          <w:szCs w:val="22"/>
        </w:rPr>
      </w:pPr>
      <w:r w:rsidRPr="00537CA1">
        <w:rPr>
          <w:rFonts w:asciiTheme="minorHAnsi" w:hAnsiTheme="minorHAnsi"/>
          <w:sz w:val="22"/>
          <w:szCs w:val="22"/>
        </w:rPr>
        <w:t xml:space="preserve">Dersom Oppdragsgiver utløser opsjon på kjøp av løsningen, vil Oppdragsgiver fylle ut aktuelle </w:t>
      </w:r>
      <w:r>
        <w:rPr>
          <w:rFonts w:asciiTheme="minorHAnsi" w:hAnsiTheme="minorHAnsi"/>
          <w:sz w:val="22"/>
          <w:szCs w:val="22"/>
        </w:rPr>
        <w:t>Avtale</w:t>
      </w:r>
      <w:r w:rsidRPr="00537CA1">
        <w:rPr>
          <w:rFonts w:asciiTheme="minorHAnsi" w:hAnsiTheme="minorHAnsi"/>
          <w:sz w:val="22"/>
          <w:szCs w:val="22"/>
        </w:rPr>
        <w:t xml:space="preserve">maler som vist til ovenfor, før </w:t>
      </w:r>
      <w:r>
        <w:rPr>
          <w:rFonts w:asciiTheme="minorHAnsi" w:hAnsiTheme="minorHAnsi"/>
          <w:sz w:val="22"/>
          <w:szCs w:val="22"/>
        </w:rPr>
        <w:t>Avtal</w:t>
      </w:r>
      <w:r w:rsidRPr="00537CA1">
        <w:rPr>
          <w:rFonts w:asciiTheme="minorHAnsi" w:hAnsiTheme="minorHAnsi"/>
          <w:sz w:val="22"/>
          <w:szCs w:val="22"/>
        </w:rPr>
        <w:t xml:space="preserve">en fremlegges for Partneren. Eksempelvis må det i </w:t>
      </w:r>
      <w:r>
        <w:rPr>
          <w:rFonts w:asciiTheme="minorHAnsi" w:hAnsiTheme="minorHAnsi"/>
          <w:sz w:val="22"/>
          <w:szCs w:val="22"/>
        </w:rPr>
        <w:t>Avtal</w:t>
      </w:r>
      <w:r w:rsidRPr="00537CA1">
        <w:rPr>
          <w:rFonts w:asciiTheme="minorHAnsi" w:hAnsiTheme="minorHAnsi"/>
          <w:sz w:val="22"/>
          <w:szCs w:val="22"/>
        </w:rPr>
        <w:t xml:space="preserve">en </w:t>
      </w:r>
      <w:proofErr w:type="gramStart"/>
      <w:r w:rsidRPr="00537CA1">
        <w:rPr>
          <w:rFonts w:asciiTheme="minorHAnsi" w:hAnsiTheme="minorHAnsi"/>
          <w:sz w:val="22"/>
          <w:szCs w:val="22"/>
        </w:rPr>
        <w:t>fremgå</w:t>
      </w:r>
      <w:proofErr w:type="gramEnd"/>
      <w:r w:rsidRPr="00537CA1">
        <w:rPr>
          <w:rFonts w:asciiTheme="minorHAnsi" w:hAnsiTheme="minorHAnsi"/>
          <w:sz w:val="22"/>
          <w:szCs w:val="22"/>
        </w:rPr>
        <w:t xml:space="preserve"> endelig pris på løsningen, eventuelle bestemmelser knyttet til prisregulering, immaterielle rettigheter osv.</w:t>
      </w:r>
    </w:p>
    <w:p w14:paraId="1EFBB003" w14:textId="77777777" w:rsidR="003C0C49" w:rsidRPr="00537CA1" w:rsidRDefault="003C0C49" w:rsidP="003C0C49">
      <w:pPr>
        <w:pStyle w:val="BodyText"/>
        <w:spacing w:before="1"/>
        <w:ind w:left="116" w:right="348"/>
        <w:jc w:val="both"/>
        <w:rPr>
          <w:rFonts w:asciiTheme="minorHAnsi" w:hAnsiTheme="minorHAnsi"/>
          <w:sz w:val="22"/>
          <w:szCs w:val="22"/>
        </w:rPr>
      </w:pPr>
    </w:p>
    <w:p w14:paraId="389C29AC" w14:textId="77777777" w:rsidR="003C0C49" w:rsidRPr="00537CA1" w:rsidRDefault="003C0C49" w:rsidP="003C0C49">
      <w:pPr>
        <w:pStyle w:val="BodyText"/>
        <w:spacing w:before="4"/>
        <w:rPr>
          <w:rFonts w:asciiTheme="minorHAnsi" w:hAnsiTheme="minorHAnsi"/>
          <w:sz w:val="22"/>
          <w:szCs w:val="22"/>
        </w:rPr>
      </w:pPr>
    </w:p>
    <w:p w14:paraId="59F7895E" w14:textId="77777777" w:rsidR="003C0C49" w:rsidRDefault="003C0C49" w:rsidP="003C0C49">
      <w:pPr>
        <w:pStyle w:val="BodyText"/>
        <w:spacing w:before="1"/>
        <w:jc w:val="both"/>
        <w:rPr>
          <w:rFonts w:asciiTheme="minorHAnsi" w:hAnsiTheme="minorHAnsi"/>
          <w:sz w:val="22"/>
          <w:szCs w:val="22"/>
        </w:rPr>
      </w:pPr>
      <w:r w:rsidRPr="00BC1218">
        <w:rPr>
          <w:rFonts w:asciiTheme="minorHAnsi" w:hAnsiTheme="minorHAnsi"/>
          <w:sz w:val="22"/>
          <w:szCs w:val="22"/>
        </w:rPr>
        <w:t>Følge</w:t>
      </w:r>
      <w:r>
        <w:rPr>
          <w:rFonts w:asciiTheme="minorHAnsi" w:hAnsiTheme="minorHAnsi"/>
          <w:sz w:val="22"/>
          <w:szCs w:val="22"/>
        </w:rPr>
        <w:t>nde virksomheter følger anskaffelsen som «følgevirksomheter» med m</w:t>
      </w:r>
      <w:r w:rsidRPr="009B6DFE">
        <w:rPr>
          <w:rFonts w:asciiTheme="minorHAnsi" w:hAnsiTheme="minorHAnsi"/>
          <w:sz w:val="22"/>
          <w:szCs w:val="22"/>
        </w:rPr>
        <w:t>ulighet til å anskaffe ferdig utviklet løsning gjennom en opsjon</w:t>
      </w:r>
      <w:r>
        <w:rPr>
          <w:rFonts w:asciiTheme="minorHAnsi" w:hAnsiTheme="minorHAnsi"/>
          <w:sz w:val="22"/>
          <w:szCs w:val="22"/>
        </w:rPr>
        <w:t xml:space="preserve">: </w:t>
      </w:r>
      <w:r w:rsidRPr="00BC1218">
        <w:rPr>
          <w:rFonts w:asciiTheme="minorHAnsi" w:hAnsiTheme="minorHAnsi"/>
          <w:sz w:val="22"/>
          <w:szCs w:val="22"/>
        </w:rPr>
        <w:t xml:space="preserve"> </w:t>
      </w:r>
    </w:p>
    <w:p w14:paraId="4E2D9EA7" w14:textId="36DE5A74" w:rsidR="006B1FB7" w:rsidRPr="003A0F5F" w:rsidRDefault="006B1FB7" w:rsidP="00F0579A">
      <w:pPr>
        <w:pStyle w:val="BodyText"/>
        <w:numPr>
          <w:ilvl w:val="0"/>
          <w:numId w:val="2"/>
        </w:numPr>
        <w:spacing w:before="1"/>
        <w:jc w:val="both"/>
        <w:rPr>
          <w:rFonts w:asciiTheme="minorHAnsi" w:hAnsiTheme="minorHAnsi"/>
          <w:szCs w:val="22"/>
        </w:rPr>
      </w:pPr>
      <w:r w:rsidRPr="003A0F5F">
        <w:rPr>
          <w:rFonts w:asciiTheme="minorHAnsi" w:hAnsiTheme="minorHAnsi"/>
          <w:sz w:val="22"/>
          <w:szCs w:val="22"/>
        </w:rPr>
        <w:t xml:space="preserve">Fauske </w:t>
      </w:r>
      <w:r w:rsidR="00E337CD" w:rsidRPr="003A0F5F">
        <w:rPr>
          <w:rFonts w:asciiTheme="minorHAnsi" w:hAnsiTheme="minorHAnsi"/>
          <w:sz w:val="22"/>
          <w:szCs w:val="22"/>
        </w:rPr>
        <w:t>kommune</w:t>
      </w:r>
    </w:p>
    <w:p w14:paraId="606A6EE5" w14:textId="77777777" w:rsidR="00C90016" w:rsidRDefault="00C90016"/>
    <w:sectPr w:rsidR="00C90016" w:rsidSect="003C0C4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B955" w14:textId="77777777" w:rsidR="00434E79" w:rsidRDefault="00434E79" w:rsidP="003C0C49">
      <w:r>
        <w:separator/>
      </w:r>
    </w:p>
  </w:endnote>
  <w:endnote w:type="continuationSeparator" w:id="0">
    <w:p w14:paraId="74873E95" w14:textId="77777777" w:rsidR="00434E79" w:rsidRDefault="00434E79" w:rsidP="003C0C49">
      <w:r>
        <w:continuationSeparator/>
      </w:r>
    </w:p>
  </w:endnote>
  <w:endnote w:type="continuationNotice" w:id="1">
    <w:p w14:paraId="4CD5D237" w14:textId="77777777" w:rsidR="00434E79" w:rsidRDefault="0043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03A0" w14:textId="77777777" w:rsidR="005407F5" w:rsidRDefault="0054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6CCC" w14:textId="77777777" w:rsidR="005407F5" w:rsidRDefault="00540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F62B" w14:textId="77777777" w:rsidR="005407F5" w:rsidRDefault="00540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141B" w14:textId="2D44F973" w:rsidR="003C0C49" w:rsidRDefault="003C0C49">
    <w:pPr>
      <w:pStyle w:val="BodyText"/>
      <w:spacing w:line="14" w:lineRule="auto"/>
      <w:rPr>
        <w:sz w:val="20"/>
      </w:rPr>
    </w:pPr>
    <w:r>
      <w:rPr>
        <w:noProof/>
        <w:sz w:val="22"/>
        <w:lang w:val="en-US"/>
      </w:rPr>
      <mc:AlternateContent>
        <mc:Choice Requires="wps">
          <w:drawing>
            <wp:anchor distT="0" distB="0" distL="114300" distR="114300" simplePos="0" relativeHeight="251658240" behindDoc="1" locked="0" layoutInCell="1" allowOverlap="1" wp14:anchorId="55779DF4" wp14:editId="1389EC90">
              <wp:simplePos x="0" y="0"/>
              <wp:positionH relativeFrom="page">
                <wp:posOffset>6570980</wp:posOffset>
              </wp:positionH>
              <wp:positionV relativeFrom="page">
                <wp:posOffset>9928860</wp:posOffset>
              </wp:positionV>
              <wp:extent cx="103505" cy="182245"/>
              <wp:effectExtent l="0"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6EFB" w14:textId="77777777" w:rsidR="003C0C49" w:rsidRDefault="003C0C49">
                          <w:pPr>
                            <w:pStyle w:val="BodyText"/>
                            <w:spacing w:before="13"/>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79DF4" id="_x0000_t202" coordsize="21600,21600" o:spt="202" path="m,l,21600r21600,l21600,xe">
              <v:stroke joinstyle="miter"/>
              <v:path gradientshapeok="t" o:connecttype="rect"/>
            </v:shapetype>
            <v:shape id="Text Box 1" o:spid="_x0000_s1026" type="#_x0000_t202" style="position:absolute;margin-left:517.4pt;margin-top:781.8pt;width:8.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" filled="f" stroked="f">
              <v:textbox inset="0,0,0,0">
                <w:txbxContent>
                  <w:p w14:paraId="68F36EFB" w14:textId="77777777" w:rsidR="003C0C49" w:rsidRDefault="003C0C49">
                    <w:pPr>
                      <w:pStyle w:val="BodyText"/>
                      <w:spacing w:before="13"/>
                      <w:ind w:left="20"/>
                    </w:pPr>
                    <w: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10D0" w14:textId="77777777" w:rsidR="003C0C49" w:rsidRPr="00EB3DD7" w:rsidRDefault="003C0C49" w:rsidP="003C0C49">
    <w:pPr>
      <w:pStyle w:val="Footer"/>
      <w:jc w:val="right"/>
      <w:rPr>
        <w:rFonts w:asciiTheme="minorHAnsi" w:hAnsiTheme="minorHAnsi"/>
      </w:rPr>
    </w:pP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3</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PageNumber"/>
        <w:rFonts w:asciiTheme="minorHAnsi" w:hAnsiTheme="minorHAnsi"/>
        <w:sz w:val="20"/>
        <w:szCs w:val="20"/>
      </w:rPr>
      <w:fldChar w:fldCharType="begin"/>
    </w:r>
    <w:r w:rsidRPr="00EB3DD7">
      <w:rPr>
        <w:rStyle w:val="PageNumber"/>
        <w:rFonts w:asciiTheme="minorHAnsi" w:hAnsiTheme="minorHAnsi"/>
        <w:sz w:val="20"/>
        <w:szCs w:val="20"/>
      </w:rPr>
      <w:instrText xml:space="preserve"> NUMPAGES </w:instrText>
    </w:r>
    <w:r w:rsidRPr="00EB3DD7">
      <w:rPr>
        <w:rStyle w:val="PageNumber"/>
        <w:rFonts w:asciiTheme="minorHAnsi" w:hAnsiTheme="minorHAnsi"/>
        <w:sz w:val="20"/>
        <w:szCs w:val="20"/>
      </w:rPr>
      <w:fldChar w:fldCharType="separate"/>
    </w:r>
    <w:r>
      <w:rPr>
        <w:rStyle w:val="PageNumber"/>
        <w:rFonts w:asciiTheme="minorHAnsi" w:hAnsiTheme="minorHAnsi"/>
        <w:noProof/>
        <w:sz w:val="20"/>
        <w:szCs w:val="20"/>
      </w:rPr>
      <w:t>24</w:t>
    </w:r>
    <w:r w:rsidRPr="00EB3DD7">
      <w:rPr>
        <w:rStyle w:val="PageNumber"/>
        <w:rFonts w:asciiTheme="minorHAnsi" w:hAnsiTheme="minorHAnsi"/>
        <w:sz w:val="20"/>
        <w:szCs w:val="20"/>
      </w:rPr>
      <w:fldChar w:fldCharType="end"/>
    </w:r>
  </w:p>
  <w:p w14:paraId="4A99A9A5" w14:textId="77777777" w:rsidR="003C0C49" w:rsidRPr="00FF04C7" w:rsidRDefault="003C0C49" w:rsidP="003C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E0FC" w14:textId="77777777" w:rsidR="00434E79" w:rsidRDefault="00434E79" w:rsidP="003C0C49">
      <w:r>
        <w:separator/>
      </w:r>
    </w:p>
  </w:footnote>
  <w:footnote w:type="continuationSeparator" w:id="0">
    <w:p w14:paraId="729A60EE" w14:textId="77777777" w:rsidR="00434E79" w:rsidRDefault="00434E79" w:rsidP="003C0C49">
      <w:r>
        <w:continuationSeparator/>
      </w:r>
    </w:p>
  </w:footnote>
  <w:footnote w:type="continuationNotice" w:id="1">
    <w:p w14:paraId="46680D0F" w14:textId="77777777" w:rsidR="00434E79" w:rsidRDefault="00434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7CF7" w14:textId="77777777" w:rsidR="005407F5" w:rsidRDefault="00540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3602" w14:textId="00E436AA" w:rsidR="003C0C49" w:rsidRDefault="008A04AB">
    <w:pPr>
      <w:pStyle w:val="Header"/>
    </w:pPr>
    <w:r>
      <w:rPr>
        <w:noProof/>
      </w:rPr>
      <w:drawing>
        <wp:anchor distT="0" distB="0" distL="114300" distR="114300" simplePos="0" relativeHeight="251659264" behindDoc="1" locked="0" layoutInCell="0" allowOverlap="1" wp14:anchorId="1B04C96E" wp14:editId="61B90055">
          <wp:simplePos x="0" y="0"/>
          <wp:positionH relativeFrom="page">
            <wp:align>left</wp:align>
          </wp:positionH>
          <wp:positionV relativeFrom="page">
            <wp:align>top</wp:align>
          </wp:positionV>
          <wp:extent cx="7537450" cy="1065894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700" cy="10664955"/>
                  </a:xfrm>
                  <a:prstGeom prst="rect">
                    <a:avLst/>
                  </a:prstGeom>
                  <a:noFill/>
                </pic:spPr>
              </pic:pic>
            </a:graphicData>
          </a:graphic>
          <wp14:sizeRelH relativeFrom="page">
            <wp14:pctWidth>0</wp14:pctWidth>
          </wp14:sizeRelH>
          <wp14:sizeRelV relativeFrom="page">
            <wp14:pctHeight>0</wp14:pctHeight>
          </wp14:sizeRelV>
        </wp:anchor>
      </w:drawing>
    </w:r>
  </w:p>
  <w:p w14:paraId="41A4C8D6" w14:textId="08A6C51A" w:rsidR="003C0C49" w:rsidRDefault="003C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973B" w14:textId="77777777" w:rsidR="005407F5" w:rsidRDefault="00540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837E" w14:textId="77777777" w:rsidR="003C0C49" w:rsidRDefault="003C0C4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3607" w14:textId="77777777" w:rsidR="003C0C49" w:rsidRDefault="003C0C49" w:rsidP="003C0C49">
    <w:pPr>
      <w:pStyle w:val="Header"/>
    </w:pPr>
    <w:r>
      <w:rPr>
        <w:rFonts w:ascii="Calibri" w:hAnsi="Calibri"/>
        <w:sz w:val="20"/>
        <w:szCs w:val="20"/>
      </w:rPr>
      <w:t>Bilag til avtale om innovasjonspartnerskap</w:t>
    </w:r>
  </w:p>
  <w:p w14:paraId="53268D4C" w14:textId="77777777" w:rsidR="003C0C49" w:rsidRPr="002571F0" w:rsidRDefault="003C0C49" w:rsidP="003C0C49">
    <w:pPr>
      <w:pStyle w:val="Head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2E8"/>
    <w:multiLevelType w:val="multilevel"/>
    <w:tmpl w:val="4EE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2"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3" w15:restartNumberingAfterBreak="0">
    <w:nsid w:val="199E6B23"/>
    <w:multiLevelType w:val="hybridMultilevel"/>
    <w:tmpl w:val="BF1083B6"/>
    <w:lvl w:ilvl="0" w:tplc="26E0C8CC">
      <w:start w:val="1"/>
      <w:numFmt w:val="bullet"/>
      <w:lvlText w:val=""/>
      <w:lvlJc w:val="left"/>
      <w:pPr>
        <w:tabs>
          <w:tab w:val="num" w:pos="720"/>
        </w:tabs>
        <w:ind w:left="720" w:hanging="360"/>
      </w:pPr>
      <w:rPr>
        <w:rFonts w:ascii="Symbol" w:hAnsi="Symbol" w:hint="default"/>
        <w:sz w:val="20"/>
      </w:rPr>
    </w:lvl>
    <w:lvl w:ilvl="1" w:tplc="CED66E14" w:tentative="1">
      <w:start w:val="1"/>
      <w:numFmt w:val="bullet"/>
      <w:lvlText w:val=""/>
      <w:lvlJc w:val="left"/>
      <w:pPr>
        <w:tabs>
          <w:tab w:val="num" w:pos="1440"/>
        </w:tabs>
        <w:ind w:left="1440" w:hanging="360"/>
      </w:pPr>
      <w:rPr>
        <w:rFonts w:ascii="Symbol" w:hAnsi="Symbol" w:hint="default"/>
        <w:sz w:val="20"/>
      </w:rPr>
    </w:lvl>
    <w:lvl w:ilvl="2" w:tplc="8F4CC79E" w:tentative="1">
      <w:start w:val="1"/>
      <w:numFmt w:val="bullet"/>
      <w:lvlText w:val=""/>
      <w:lvlJc w:val="left"/>
      <w:pPr>
        <w:tabs>
          <w:tab w:val="num" w:pos="2160"/>
        </w:tabs>
        <w:ind w:left="2160" w:hanging="360"/>
      </w:pPr>
      <w:rPr>
        <w:rFonts w:ascii="Symbol" w:hAnsi="Symbol" w:hint="default"/>
        <w:sz w:val="20"/>
      </w:rPr>
    </w:lvl>
    <w:lvl w:ilvl="3" w:tplc="A7D4F31E" w:tentative="1">
      <w:start w:val="1"/>
      <w:numFmt w:val="bullet"/>
      <w:lvlText w:val=""/>
      <w:lvlJc w:val="left"/>
      <w:pPr>
        <w:tabs>
          <w:tab w:val="num" w:pos="2880"/>
        </w:tabs>
        <w:ind w:left="2880" w:hanging="360"/>
      </w:pPr>
      <w:rPr>
        <w:rFonts w:ascii="Symbol" w:hAnsi="Symbol" w:hint="default"/>
        <w:sz w:val="20"/>
      </w:rPr>
    </w:lvl>
    <w:lvl w:ilvl="4" w:tplc="693208F4" w:tentative="1">
      <w:start w:val="1"/>
      <w:numFmt w:val="bullet"/>
      <w:lvlText w:val=""/>
      <w:lvlJc w:val="left"/>
      <w:pPr>
        <w:tabs>
          <w:tab w:val="num" w:pos="3600"/>
        </w:tabs>
        <w:ind w:left="3600" w:hanging="360"/>
      </w:pPr>
      <w:rPr>
        <w:rFonts w:ascii="Symbol" w:hAnsi="Symbol" w:hint="default"/>
        <w:sz w:val="20"/>
      </w:rPr>
    </w:lvl>
    <w:lvl w:ilvl="5" w:tplc="C60C45DA" w:tentative="1">
      <w:start w:val="1"/>
      <w:numFmt w:val="bullet"/>
      <w:lvlText w:val=""/>
      <w:lvlJc w:val="left"/>
      <w:pPr>
        <w:tabs>
          <w:tab w:val="num" w:pos="4320"/>
        </w:tabs>
        <w:ind w:left="4320" w:hanging="360"/>
      </w:pPr>
      <w:rPr>
        <w:rFonts w:ascii="Symbol" w:hAnsi="Symbol" w:hint="default"/>
        <w:sz w:val="20"/>
      </w:rPr>
    </w:lvl>
    <w:lvl w:ilvl="6" w:tplc="4C4685FE" w:tentative="1">
      <w:start w:val="1"/>
      <w:numFmt w:val="bullet"/>
      <w:lvlText w:val=""/>
      <w:lvlJc w:val="left"/>
      <w:pPr>
        <w:tabs>
          <w:tab w:val="num" w:pos="5040"/>
        </w:tabs>
        <w:ind w:left="5040" w:hanging="360"/>
      </w:pPr>
      <w:rPr>
        <w:rFonts w:ascii="Symbol" w:hAnsi="Symbol" w:hint="default"/>
        <w:sz w:val="20"/>
      </w:rPr>
    </w:lvl>
    <w:lvl w:ilvl="7" w:tplc="E224033E" w:tentative="1">
      <w:start w:val="1"/>
      <w:numFmt w:val="bullet"/>
      <w:lvlText w:val=""/>
      <w:lvlJc w:val="left"/>
      <w:pPr>
        <w:tabs>
          <w:tab w:val="num" w:pos="5760"/>
        </w:tabs>
        <w:ind w:left="5760" w:hanging="360"/>
      </w:pPr>
      <w:rPr>
        <w:rFonts w:ascii="Symbol" w:hAnsi="Symbol" w:hint="default"/>
        <w:sz w:val="20"/>
      </w:rPr>
    </w:lvl>
    <w:lvl w:ilvl="8" w:tplc="CDD4C0B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C024E"/>
    <w:multiLevelType w:val="multilevel"/>
    <w:tmpl w:val="A9AC95DE"/>
    <w:lvl w:ilvl="0">
      <w:start w:val="1"/>
      <w:numFmt w:val="decimal"/>
      <w:pStyle w:val="Heading2"/>
      <w:lvlText w:val="%1."/>
      <w:lvlJc w:val="left"/>
      <w:pPr>
        <w:ind w:left="360" w:hanging="360"/>
      </w:pPr>
      <w:rPr>
        <w:rFonts w:hint="default"/>
      </w:rPr>
    </w:lvl>
    <w:lvl w:ilvl="1">
      <w:start w:val="1"/>
      <w:numFmt w:val="decimal"/>
      <w:pStyle w:val="Heading3"/>
      <w:suff w:val="space"/>
      <w:lvlText w:val="%1.%2."/>
      <w:lvlJc w:val="left"/>
      <w:pPr>
        <w:ind w:left="0" w:firstLine="284"/>
      </w:pPr>
      <w:rPr>
        <w:rFonts w:ascii="Calibri" w:hAnsi="Calibri" w:hint="default"/>
        <w:b/>
        <w:i w:val="0"/>
        <w:caps w:val="0"/>
        <w:strike w:val="0"/>
        <w:dstrike w:val="0"/>
        <w:vanish w:val="0"/>
        <w:sz w:val="22"/>
        <w:vertAlign w:val="baseline"/>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194438"/>
    <w:multiLevelType w:val="hybridMultilevel"/>
    <w:tmpl w:val="C8BED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4D44A2"/>
    <w:multiLevelType w:val="hybridMultilevel"/>
    <w:tmpl w:val="12BC3382"/>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DDF0103"/>
    <w:multiLevelType w:val="hybridMultilevel"/>
    <w:tmpl w:val="D84673DA"/>
    <w:lvl w:ilvl="0" w:tplc="9FFAA15E">
      <w:start w:val="1"/>
      <w:numFmt w:val="bullet"/>
      <w:lvlText w:val="o"/>
      <w:lvlJc w:val="left"/>
      <w:pPr>
        <w:tabs>
          <w:tab w:val="num" w:pos="720"/>
        </w:tabs>
        <w:ind w:left="720" w:hanging="360"/>
      </w:pPr>
      <w:rPr>
        <w:rFonts w:ascii="Courier New" w:hAnsi="Courier New" w:hint="default"/>
        <w:sz w:val="20"/>
      </w:rPr>
    </w:lvl>
    <w:lvl w:ilvl="1" w:tplc="1452F1E4" w:tentative="1">
      <w:start w:val="1"/>
      <w:numFmt w:val="bullet"/>
      <w:lvlText w:val="o"/>
      <w:lvlJc w:val="left"/>
      <w:pPr>
        <w:tabs>
          <w:tab w:val="num" w:pos="1440"/>
        </w:tabs>
        <w:ind w:left="1440" w:hanging="360"/>
      </w:pPr>
      <w:rPr>
        <w:rFonts w:ascii="Courier New" w:hAnsi="Courier New" w:hint="default"/>
        <w:sz w:val="20"/>
      </w:rPr>
    </w:lvl>
    <w:lvl w:ilvl="2" w:tplc="69C040D8" w:tentative="1">
      <w:start w:val="1"/>
      <w:numFmt w:val="bullet"/>
      <w:lvlText w:val="o"/>
      <w:lvlJc w:val="left"/>
      <w:pPr>
        <w:tabs>
          <w:tab w:val="num" w:pos="2160"/>
        </w:tabs>
        <w:ind w:left="2160" w:hanging="360"/>
      </w:pPr>
      <w:rPr>
        <w:rFonts w:ascii="Courier New" w:hAnsi="Courier New" w:hint="default"/>
        <w:sz w:val="20"/>
      </w:rPr>
    </w:lvl>
    <w:lvl w:ilvl="3" w:tplc="F87EBE18" w:tentative="1">
      <w:start w:val="1"/>
      <w:numFmt w:val="bullet"/>
      <w:lvlText w:val="o"/>
      <w:lvlJc w:val="left"/>
      <w:pPr>
        <w:tabs>
          <w:tab w:val="num" w:pos="2880"/>
        </w:tabs>
        <w:ind w:left="2880" w:hanging="360"/>
      </w:pPr>
      <w:rPr>
        <w:rFonts w:ascii="Courier New" w:hAnsi="Courier New" w:hint="default"/>
        <w:sz w:val="20"/>
      </w:rPr>
    </w:lvl>
    <w:lvl w:ilvl="4" w:tplc="1ACA2896" w:tentative="1">
      <w:start w:val="1"/>
      <w:numFmt w:val="bullet"/>
      <w:lvlText w:val="o"/>
      <w:lvlJc w:val="left"/>
      <w:pPr>
        <w:tabs>
          <w:tab w:val="num" w:pos="3600"/>
        </w:tabs>
        <w:ind w:left="3600" w:hanging="360"/>
      </w:pPr>
      <w:rPr>
        <w:rFonts w:ascii="Courier New" w:hAnsi="Courier New" w:hint="default"/>
        <w:sz w:val="20"/>
      </w:rPr>
    </w:lvl>
    <w:lvl w:ilvl="5" w:tplc="606EB398" w:tentative="1">
      <w:start w:val="1"/>
      <w:numFmt w:val="bullet"/>
      <w:lvlText w:val="o"/>
      <w:lvlJc w:val="left"/>
      <w:pPr>
        <w:tabs>
          <w:tab w:val="num" w:pos="4320"/>
        </w:tabs>
        <w:ind w:left="4320" w:hanging="360"/>
      </w:pPr>
      <w:rPr>
        <w:rFonts w:ascii="Courier New" w:hAnsi="Courier New" w:hint="default"/>
        <w:sz w:val="20"/>
      </w:rPr>
    </w:lvl>
    <w:lvl w:ilvl="6" w:tplc="51AEDEA2" w:tentative="1">
      <w:start w:val="1"/>
      <w:numFmt w:val="bullet"/>
      <w:lvlText w:val="o"/>
      <w:lvlJc w:val="left"/>
      <w:pPr>
        <w:tabs>
          <w:tab w:val="num" w:pos="5040"/>
        </w:tabs>
        <w:ind w:left="5040" w:hanging="360"/>
      </w:pPr>
      <w:rPr>
        <w:rFonts w:ascii="Courier New" w:hAnsi="Courier New" w:hint="default"/>
        <w:sz w:val="20"/>
      </w:rPr>
    </w:lvl>
    <w:lvl w:ilvl="7" w:tplc="A18AC34C" w:tentative="1">
      <w:start w:val="1"/>
      <w:numFmt w:val="bullet"/>
      <w:lvlText w:val="o"/>
      <w:lvlJc w:val="left"/>
      <w:pPr>
        <w:tabs>
          <w:tab w:val="num" w:pos="5760"/>
        </w:tabs>
        <w:ind w:left="5760" w:hanging="360"/>
      </w:pPr>
      <w:rPr>
        <w:rFonts w:ascii="Courier New" w:hAnsi="Courier New" w:hint="default"/>
        <w:sz w:val="20"/>
      </w:rPr>
    </w:lvl>
    <w:lvl w:ilvl="8" w:tplc="EBD6FF0C"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0"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11" w15:restartNumberingAfterBreak="0">
    <w:nsid w:val="4509265B"/>
    <w:multiLevelType w:val="hybridMultilevel"/>
    <w:tmpl w:val="6638D7AE"/>
    <w:lvl w:ilvl="0" w:tplc="DEEEEBD8">
      <w:start w:val="1"/>
      <w:numFmt w:val="bullet"/>
      <w:lvlText w:val=""/>
      <w:lvlJc w:val="left"/>
      <w:pPr>
        <w:tabs>
          <w:tab w:val="num" w:pos="720"/>
        </w:tabs>
        <w:ind w:left="720" w:hanging="360"/>
      </w:pPr>
      <w:rPr>
        <w:rFonts w:ascii="Symbol" w:hAnsi="Symbol" w:hint="default"/>
        <w:sz w:val="20"/>
      </w:rPr>
    </w:lvl>
    <w:lvl w:ilvl="1" w:tplc="81D2EA24" w:tentative="1">
      <w:start w:val="1"/>
      <w:numFmt w:val="bullet"/>
      <w:lvlText w:val=""/>
      <w:lvlJc w:val="left"/>
      <w:pPr>
        <w:tabs>
          <w:tab w:val="num" w:pos="1440"/>
        </w:tabs>
        <w:ind w:left="1440" w:hanging="360"/>
      </w:pPr>
      <w:rPr>
        <w:rFonts w:ascii="Symbol" w:hAnsi="Symbol" w:hint="default"/>
        <w:sz w:val="20"/>
      </w:rPr>
    </w:lvl>
    <w:lvl w:ilvl="2" w:tplc="EE68D4BC" w:tentative="1">
      <w:start w:val="1"/>
      <w:numFmt w:val="bullet"/>
      <w:lvlText w:val=""/>
      <w:lvlJc w:val="left"/>
      <w:pPr>
        <w:tabs>
          <w:tab w:val="num" w:pos="2160"/>
        </w:tabs>
        <w:ind w:left="2160" w:hanging="360"/>
      </w:pPr>
      <w:rPr>
        <w:rFonts w:ascii="Symbol" w:hAnsi="Symbol" w:hint="default"/>
        <w:sz w:val="20"/>
      </w:rPr>
    </w:lvl>
    <w:lvl w:ilvl="3" w:tplc="ED882698" w:tentative="1">
      <w:start w:val="1"/>
      <w:numFmt w:val="bullet"/>
      <w:lvlText w:val=""/>
      <w:lvlJc w:val="left"/>
      <w:pPr>
        <w:tabs>
          <w:tab w:val="num" w:pos="2880"/>
        </w:tabs>
        <w:ind w:left="2880" w:hanging="360"/>
      </w:pPr>
      <w:rPr>
        <w:rFonts w:ascii="Symbol" w:hAnsi="Symbol" w:hint="default"/>
        <w:sz w:val="20"/>
      </w:rPr>
    </w:lvl>
    <w:lvl w:ilvl="4" w:tplc="EB301B1A" w:tentative="1">
      <w:start w:val="1"/>
      <w:numFmt w:val="bullet"/>
      <w:lvlText w:val=""/>
      <w:lvlJc w:val="left"/>
      <w:pPr>
        <w:tabs>
          <w:tab w:val="num" w:pos="3600"/>
        </w:tabs>
        <w:ind w:left="3600" w:hanging="360"/>
      </w:pPr>
      <w:rPr>
        <w:rFonts w:ascii="Symbol" w:hAnsi="Symbol" w:hint="default"/>
        <w:sz w:val="20"/>
      </w:rPr>
    </w:lvl>
    <w:lvl w:ilvl="5" w:tplc="2DB872CE" w:tentative="1">
      <w:start w:val="1"/>
      <w:numFmt w:val="bullet"/>
      <w:lvlText w:val=""/>
      <w:lvlJc w:val="left"/>
      <w:pPr>
        <w:tabs>
          <w:tab w:val="num" w:pos="4320"/>
        </w:tabs>
        <w:ind w:left="4320" w:hanging="360"/>
      </w:pPr>
      <w:rPr>
        <w:rFonts w:ascii="Symbol" w:hAnsi="Symbol" w:hint="default"/>
        <w:sz w:val="20"/>
      </w:rPr>
    </w:lvl>
    <w:lvl w:ilvl="6" w:tplc="B3926B08" w:tentative="1">
      <w:start w:val="1"/>
      <w:numFmt w:val="bullet"/>
      <w:lvlText w:val=""/>
      <w:lvlJc w:val="left"/>
      <w:pPr>
        <w:tabs>
          <w:tab w:val="num" w:pos="5040"/>
        </w:tabs>
        <w:ind w:left="5040" w:hanging="360"/>
      </w:pPr>
      <w:rPr>
        <w:rFonts w:ascii="Symbol" w:hAnsi="Symbol" w:hint="default"/>
        <w:sz w:val="20"/>
      </w:rPr>
    </w:lvl>
    <w:lvl w:ilvl="7" w:tplc="763E9476" w:tentative="1">
      <w:start w:val="1"/>
      <w:numFmt w:val="bullet"/>
      <w:lvlText w:val=""/>
      <w:lvlJc w:val="left"/>
      <w:pPr>
        <w:tabs>
          <w:tab w:val="num" w:pos="5760"/>
        </w:tabs>
        <w:ind w:left="5760" w:hanging="360"/>
      </w:pPr>
      <w:rPr>
        <w:rFonts w:ascii="Symbol" w:hAnsi="Symbol" w:hint="default"/>
        <w:sz w:val="20"/>
      </w:rPr>
    </w:lvl>
    <w:lvl w:ilvl="8" w:tplc="1916B46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13"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14"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7D2731"/>
    <w:multiLevelType w:val="hybridMultilevel"/>
    <w:tmpl w:val="64A2FB1A"/>
    <w:lvl w:ilvl="0" w:tplc="793EC980">
      <w:start w:val="1"/>
      <w:numFmt w:val="bullet"/>
      <w:lvlText w:val=""/>
      <w:lvlJc w:val="left"/>
      <w:pPr>
        <w:tabs>
          <w:tab w:val="num" w:pos="720"/>
        </w:tabs>
        <w:ind w:left="720" w:hanging="360"/>
      </w:pPr>
      <w:rPr>
        <w:rFonts w:ascii="Symbol" w:hAnsi="Symbol" w:hint="default"/>
        <w:sz w:val="20"/>
      </w:rPr>
    </w:lvl>
    <w:lvl w:ilvl="1" w:tplc="CBEA7874" w:tentative="1">
      <w:start w:val="1"/>
      <w:numFmt w:val="bullet"/>
      <w:lvlText w:val=""/>
      <w:lvlJc w:val="left"/>
      <w:pPr>
        <w:tabs>
          <w:tab w:val="num" w:pos="1440"/>
        </w:tabs>
        <w:ind w:left="1440" w:hanging="360"/>
      </w:pPr>
      <w:rPr>
        <w:rFonts w:ascii="Symbol" w:hAnsi="Symbol" w:hint="default"/>
        <w:sz w:val="20"/>
      </w:rPr>
    </w:lvl>
    <w:lvl w:ilvl="2" w:tplc="5F76B54E" w:tentative="1">
      <w:start w:val="1"/>
      <w:numFmt w:val="bullet"/>
      <w:lvlText w:val=""/>
      <w:lvlJc w:val="left"/>
      <w:pPr>
        <w:tabs>
          <w:tab w:val="num" w:pos="2160"/>
        </w:tabs>
        <w:ind w:left="2160" w:hanging="360"/>
      </w:pPr>
      <w:rPr>
        <w:rFonts w:ascii="Symbol" w:hAnsi="Symbol" w:hint="default"/>
        <w:sz w:val="20"/>
      </w:rPr>
    </w:lvl>
    <w:lvl w:ilvl="3" w:tplc="04104B7C" w:tentative="1">
      <w:start w:val="1"/>
      <w:numFmt w:val="bullet"/>
      <w:lvlText w:val=""/>
      <w:lvlJc w:val="left"/>
      <w:pPr>
        <w:tabs>
          <w:tab w:val="num" w:pos="2880"/>
        </w:tabs>
        <w:ind w:left="2880" w:hanging="360"/>
      </w:pPr>
      <w:rPr>
        <w:rFonts w:ascii="Symbol" w:hAnsi="Symbol" w:hint="default"/>
        <w:sz w:val="20"/>
      </w:rPr>
    </w:lvl>
    <w:lvl w:ilvl="4" w:tplc="4D10E306" w:tentative="1">
      <w:start w:val="1"/>
      <w:numFmt w:val="bullet"/>
      <w:lvlText w:val=""/>
      <w:lvlJc w:val="left"/>
      <w:pPr>
        <w:tabs>
          <w:tab w:val="num" w:pos="3600"/>
        </w:tabs>
        <w:ind w:left="3600" w:hanging="360"/>
      </w:pPr>
      <w:rPr>
        <w:rFonts w:ascii="Symbol" w:hAnsi="Symbol" w:hint="default"/>
        <w:sz w:val="20"/>
      </w:rPr>
    </w:lvl>
    <w:lvl w:ilvl="5" w:tplc="09DC9518" w:tentative="1">
      <w:start w:val="1"/>
      <w:numFmt w:val="bullet"/>
      <w:lvlText w:val=""/>
      <w:lvlJc w:val="left"/>
      <w:pPr>
        <w:tabs>
          <w:tab w:val="num" w:pos="4320"/>
        </w:tabs>
        <w:ind w:left="4320" w:hanging="360"/>
      </w:pPr>
      <w:rPr>
        <w:rFonts w:ascii="Symbol" w:hAnsi="Symbol" w:hint="default"/>
        <w:sz w:val="20"/>
      </w:rPr>
    </w:lvl>
    <w:lvl w:ilvl="6" w:tplc="54B4EF28" w:tentative="1">
      <w:start w:val="1"/>
      <w:numFmt w:val="bullet"/>
      <w:lvlText w:val=""/>
      <w:lvlJc w:val="left"/>
      <w:pPr>
        <w:tabs>
          <w:tab w:val="num" w:pos="5040"/>
        </w:tabs>
        <w:ind w:left="5040" w:hanging="360"/>
      </w:pPr>
      <w:rPr>
        <w:rFonts w:ascii="Symbol" w:hAnsi="Symbol" w:hint="default"/>
        <w:sz w:val="20"/>
      </w:rPr>
    </w:lvl>
    <w:lvl w:ilvl="7" w:tplc="83C45DB8" w:tentative="1">
      <w:start w:val="1"/>
      <w:numFmt w:val="bullet"/>
      <w:lvlText w:val=""/>
      <w:lvlJc w:val="left"/>
      <w:pPr>
        <w:tabs>
          <w:tab w:val="num" w:pos="5760"/>
        </w:tabs>
        <w:ind w:left="5760" w:hanging="360"/>
      </w:pPr>
      <w:rPr>
        <w:rFonts w:ascii="Symbol" w:hAnsi="Symbol" w:hint="default"/>
        <w:sz w:val="20"/>
      </w:rPr>
    </w:lvl>
    <w:lvl w:ilvl="8" w:tplc="E178340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E0214E"/>
    <w:multiLevelType w:val="hybridMultilevel"/>
    <w:tmpl w:val="C0A2BE52"/>
    <w:lvl w:ilvl="0" w:tplc="BFD4DED8">
      <w:numFmt w:val="bullet"/>
      <w:lvlText w:val=""/>
      <w:lvlJc w:val="left"/>
      <w:pPr>
        <w:ind w:left="836" w:hanging="348"/>
      </w:pPr>
      <w:rPr>
        <w:rFonts w:ascii="Symbol" w:eastAsia="Symbol" w:hAnsi="Symbol" w:cs="Symbol" w:hint="default"/>
        <w:b/>
        <w:bCs/>
        <w:w w:val="100"/>
        <w:sz w:val="22"/>
        <w:szCs w:val="22"/>
      </w:rPr>
    </w:lvl>
    <w:lvl w:ilvl="1" w:tplc="86328D5C">
      <w:numFmt w:val="bullet"/>
      <w:lvlText w:val="•"/>
      <w:lvlJc w:val="left"/>
      <w:pPr>
        <w:ind w:left="1686" w:hanging="348"/>
      </w:pPr>
      <w:rPr>
        <w:rFonts w:hint="default"/>
      </w:rPr>
    </w:lvl>
    <w:lvl w:ilvl="2" w:tplc="85EE6D80">
      <w:numFmt w:val="bullet"/>
      <w:lvlText w:val="•"/>
      <w:lvlJc w:val="left"/>
      <w:pPr>
        <w:ind w:left="2533" w:hanging="348"/>
      </w:pPr>
      <w:rPr>
        <w:rFonts w:hint="default"/>
      </w:rPr>
    </w:lvl>
    <w:lvl w:ilvl="3" w:tplc="5BCC1CDA">
      <w:numFmt w:val="bullet"/>
      <w:lvlText w:val="•"/>
      <w:lvlJc w:val="left"/>
      <w:pPr>
        <w:ind w:left="3379" w:hanging="348"/>
      </w:pPr>
      <w:rPr>
        <w:rFonts w:hint="default"/>
      </w:rPr>
    </w:lvl>
    <w:lvl w:ilvl="4" w:tplc="3AFEA9E4">
      <w:numFmt w:val="bullet"/>
      <w:lvlText w:val="•"/>
      <w:lvlJc w:val="left"/>
      <w:pPr>
        <w:ind w:left="4226" w:hanging="348"/>
      </w:pPr>
      <w:rPr>
        <w:rFonts w:hint="default"/>
      </w:rPr>
    </w:lvl>
    <w:lvl w:ilvl="5" w:tplc="170ED0C0">
      <w:numFmt w:val="bullet"/>
      <w:lvlText w:val="•"/>
      <w:lvlJc w:val="left"/>
      <w:pPr>
        <w:ind w:left="5073" w:hanging="348"/>
      </w:pPr>
      <w:rPr>
        <w:rFonts w:hint="default"/>
      </w:rPr>
    </w:lvl>
    <w:lvl w:ilvl="6" w:tplc="F61889A4">
      <w:numFmt w:val="bullet"/>
      <w:lvlText w:val="•"/>
      <w:lvlJc w:val="left"/>
      <w:pPr>
        <w:ind w:left="5919" w:hanging="348"/>
      </w:pPr>
      <w:rPr>
        <w:rFonts w:hint="default"/>
      </w:rPr>
    </w:lvl>
    <w:lvl w:ilvl="7" w:tplc="CF14AAA6">
      <w:numFmt w:val="bullet"/>
      <w:lvlText w:val="•"/>
      <w:lvlJc w:val="left"/>
      <w:pPr>
        <w:ind w:left="6766" w:hanging="348"/>
      </w:pPr>
      <w:rPr>
        <w:rFonts w:hint="default"/>
      </w:rPr>
    </w:lvl>
    <w:lvl w:ilvl="8" w:tplc="4AE494DE">
      <w:numFmt w:val="bullet"/>
      <w:lvlText w:val="•"/>
      <w:lvlJc w:val="left"/>
      <w:pPr>
        <w:ind w:left="7613" w:hanging="348"/>
      </w:pPr>
      <w:rPr>
        <w:rFonts w:hint="default"/>
      </w:rPr>
    </w:lvl>
  </w:abstractNum>
  <w:num w:numId="1">
    <w:abstractNumId w:val="8"/>
  </w:num>
  <w:num w:numId="2">
    <w:abstractNumId w:val="14"/>
  </w:num>
  <w:num w:numId="3">
    <w:abstractNumId w:val="16"/>
  </w:num>
  <w:num w:numId="4">
    <w:abstractNumId w:val="5"/>
  </w:num>
  <w:num w:numId="5">
    <w:abstractNumId w:val="13"/>
  </w:num>
  <w:num w:numId="6">
    <w:abstractNumId w:val="2"/>
  </w:num>
  <w:num w:numId="7">
    <w:abstractNumId w:val="12"/>
  </w:num>
  <w:num w:numId="8">
    <w:abstractNumId w:val="10"/>
  </w:num>
  <w:num w:numId="9">
    <w:abstractNumId w:val="1"/>
  </w:num>
  <w:num w:numId="10">
    <w:abstractNumId w:val="9"/>
  </w:num>
  <w:num w:numId="11">
    <w:abstractNumId w:val="6"/>
  </w:num>
  <w:num w:numId="12">
    <w:abstractNumId w:val="11"/>
  </w:num>
  <w:num w:numId="13">
    <w:abstractNumId w:val="3"/>
  </w:num>
  <w:num w:numId="14">
    <w:abstractNumId w:val="7"/>
  </w:num>
  <w:num w:numId="15">
    <w:abstractNumId w:val="15"/>
  </w:num>
  <w:num w:numId="16">
    <w:abstractNumId w:val="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9"/>
    <w:rsid w:val="00010EC1"/>
    <w:rsid w:val="00034166"/>
    <w:rsid w:val="00051D64"/>
    <w:rsid w:val="000575F7"/>
    <w:rsid w:val="00057F61"/>
    <w:rsid w:val="00067AAD"/>
    <w:rsid w:val="00071326"/>
    <w:rsid w:val="00082436"/>
    <w:rsid w:val="00082920"/>
    <w:rsid w:val="000A1D00"/>
    <w:rsid w:val="000B5615"/>
    <w:rsid w:val="000C4A8D"/>
    <w:rsid w:val="000D5ECC"/>
    <w:rsid w:val="000E1A8A"/>
    <w:rsid w:val="000F19BA"/>
    <w:rsid w:val="00102C00"/>
    <w:rsid w:val="001163E9"/>
    <w:rsid w:val="00137D48"/>
    <w:rsid w:val="00146DD3"/>
    <w:rsid w:val="00157724"/>
    <w:rsid w:val="00166593"/>
    <w:rsid w:val="00173072"/>
    <w:rsid w:val="001738C2"/>
    <w:rsid w:val="00173C67"/>
    <w:rsid w:val="0017561C"/>
    <w:rsid w:val="00175C11"/>
    <w:rsid w:val="001915D7"/>
    <w:rsid w:val="00193B75"/>
    <w:rsid w:val="001A1245"/>
    <w:rsid w:val="001C4DD8"/>
    <w:rsid w:val="001D31FA"/>
    <w:rsid w:val="001D592F"/>
    <w:rsid w:val="001E2428"/>
    <w:rsid w:val="001F44E2"/>
    <w:rsid w:val="0021245A"/>
    <w:rsid w:val="00217408"/>
    <w:rsid w:val="00220F8B"/>
    <w:rsid w:val="00223174"/>
    <w:rsid w:val="0022353B"/>
    <w:rsid w:val="00236B7D"/>
    <w:rsid w:val="00244C6A"/>
    <w:rsid w:val="00245482"/>
    <w:rsid w:val="002455B4"/>
    <w:rsid w:val="00245A89"/>
    <w:rsid w:val="002462F4"/>
    <w:rsid w:val="00254AAC"/>
    <w:rsid w:val="00262C46"/>
    <w:rsid w:val="00286BB0"/>
    <w:rsid w:val="002920D7"/>
    <w:rsid w:val="00292E28"/>
    <w:rsid w:val="00294035"/>
    <w:rsid w:val="00297953"/>
    <w:rsid w:val="002B087B"/>
    <w:rsid w:val="002B3727"/>
    <w:rsid w:val="002B6677"/>
    <w:rsid w:val="002B7FB2"/>
    <w:rsid w:val="002D2EE5"/>
    <w:rsid w:val="002D3F9C"/>
    <w:rsid w:val="002D4880"/>
    <w:rsid w:val="002E1205"/>
    <w:rsid w:val="002F0AB0"/>
    <w:rsid w:val="00300903"/>
    <w:rsid w:val="00302401"/>
    <w:rsid w:val="003053EB"/>
    <w:rsid w:val="00313C35"/>
    <w:rsid w:val="00327153"/>
    <w:rsid w:val="003275C1"/>
    <w:rsid w:val="00346FF9"/>
    <w:rsid w:val="00347A12"/>
    <w:rsid w:val="003641F8"/>
    <w:rsid w:val="003668D9"/>
    <w:rsid w:val="00373FC4"/>
    <w:rsid w:val="00375F81"/>
    <w:rsid w:val="00385A0E"/>
    <w:rsid w:val="00386E73"/>
    <w:rsid w:val="00390CBF"/>
    <w:rsid w:val="00392C33"/>
    <w:rsid w:val="003A0F5F"/>
    <w:rsid w:val="003B1A57"/>
    <w:rsid w:val="003B377C"/>
    <w:rsid w:val="003C0C11"/>
    <w:rsid w:val="003C0C49"/>
    <w:rsid w:val="003C106B"/>
    <w:rsid w:val="003C19E5"/>
    <w:rsid w:val="003C43C7"/>
    <w:rsid w:val="003D72A5"/>
    <w:rsid w:val="003D789F"/>
    <w:rsid w:val="00410A7E"/>
    <w:rsid w:val="00421D80"/>
    <w:rsid w:val="00434E79"/>
    <w:rsid w:val="00454F7B"/>
    <w:rsid w:val="004736B6"/>
    <w:rsid w:val="004959F7"/>
    <w:rsid w:val="004B2DCA"/>
    <w:rsid w:val="004C385E"/>
    <w:rsid w:val="004C65C2"/>
    <w:rsid w:val="004C7E1F"/>
    <w:rsid w:val="004D3438"/>
    <w:rsid w:val="004E5838"/>
    <w:rsid w:val="004E6360"/>
    <w:rsid w:val="00510556"/>
    <w:rsid w:val="00513465"/>
    <w:rsid w:val="00530C52"/>
    <w:rsid w:val="00531642"/>
    <w:rsid w:val="00533758"/>
    <w:rsid w:val="005407F5"/>
    <w:rsid w:val="00562E34"/>
    <w:rsid w:val="005708A9"/>
    <w:rsid w:val="00576348"/>
    <w:rsid w:val="00585918"/>
    <w:rsid w:val="00592638"/>
    <w:rsid w:val="005C2862"/>
    <w:rsid w:val="005D1089"/>
    <w:rsid w:val="005E0BB3"/>
    <w:rsid w:val="005E5E7C"/>
    <w:rsid w:val="005E67A9"/>
    <w:rsid w:val="005F7C5D"/>
    <w:rsid w:val="006012EA"/>
    <w:rsid w:val="00601B8A"/>
    <w:rsid w:val="00615098"/>
    <w:rsid w:val="00627796"/>
    <w:rsid w:val="0063356D"/>
    <w:rsid w:val="00662983"/>
    <w:rsid w:val="00672792"/>
    <w:rsid w:val="006771C9"/>
    <w:rsid w:val="00680231"/>
    <w:rsid w:val="00680519"/>
    <w:rsid w:val="0068227A"/>
    <w:rsid w:val="006823AE"/>
    <w:rsid w:val="0068425E"/>
    <w:rsid w:val="006B1FB7"/>
    <w:rsid w:val="006C5552"/>
    <w:rsid w:val="006C55B1"/>
    <w:rsid w:val="006D1947"/>
    <w:rsid w:val="006E276B"/>
    <w:rsid w:val="006E5260"/>
    <w:rsid w:val="00701EB0"/>
    <w:rsid w:val="007049FD"/>
    <w:rsid w:val="00705897"/>
    <w:rsid w:val="00717135"/>
    <w:rsid w:val="00721AE1"/>
    <w:rsid w:val="00744E3B"/>
    <w:rsid w:val="0075364C"/>
    <w:rsid w:val="007541D9"/>
    <w:rsid w:val="00775205"/>
    <w:rsid w:val="00777DAA"/>
    <w:rsid w:val="007864C2"/>
    <w:rsid w:val="00791BC5"/>
    <w:rsid w:val="007A03B7"/>
    <w:rsid w:val="007A070F"/>
    <w:rsid w:val="007A1C0A"/>
    <w:rsid w:val="007B2600"/>
    <w:rsid w:val="007B293C"/>
    <w:rsid w:val="007E77BD"/>
    <w:rsid w:val="008053BF"/>
    <w:rsid w:val="00812C16"/>
    <w:rsid w:val="00814409"/>
    <w:rsid w:val="008144EB"/>
    <w:rsid w:val="00843194"/>
    <w:rsid w:val="00860AB9"/>
    <w:rsid w:val="00865960"/>
    <w:rsid w:val="008660D2"/>
    <w:rsid w:val="00874CC1"/>
    <w:rsid w:val="00883484"/>
    <w:rsid w:val="008A04AB"/>
    <w:rsid w:val="008C6130"/>
    <w:rsid w:val="008F03DA"/>
    <w:rsid w:val="008F64A6"/>
    <w:rsid w:val="009030B6"/>
    <w:rsid w:val="00913757"/>
    <w:rsid w:val="00920D9B"/>
    <w:rsid w:val="00921582"/>
    <w:rsid w:val="00935435"/>
    <w:rsid w:val="009460CD"/>
    <w:rsid w:val="00950D4E"/>
    <w:rsid w:val="00955E1A"/>
    <w:rsid w:val="0095731F"/>
    <w:rsid w:val="0097143B"/>
    <w:rsid w:val="009757E4"/>
    <w:rsid w:val="00977683"/>
    <w:rsid w:val="009779C4"/>
    <w:rsid w:val="00987246"/>
    <w:rsid w:val="009874A2"/>
    <w:rsid w:val="009A14A1"/>
    <w:rsid w:val="009B3077"/>
    <w:rsid w:val="009B61B5"/>
    <w:rsid w:val="009D36BC"/>
    <w:rsid w:val="009E2E50"/>
    <w:rsid w:val="009F7457"/>
    <w:rsid w:val="00A03791"/>
    <w:rsid w:val="00A04716"/>
    <w:rsid w:val="00A10A90"/>
    <w:rsid w:val="00A26B73"/>
    <w:rsid w:val="00A432D5"/>
    <w:rsid w:val="00A46525"/>
    <w:rsid w:val="00A5012A"/>
    <w:rsid w:val="00A76F0F"/>
    <w:rsid w:val="00A778EB"/>
    <w:rsid w:val="00A840DD"/>
    <w:rsid w:val="00AA711B"/>
    <w:rsid w:val="00AB3B6A"/>
    <w:rsid w:val="00AB7ADC"/>
    <w:rsid w:val="00AE5BE3"/>
    <w:rsid w:val="00AE7B62"/>
    <w:rsid w:val="00AF065F"/>
    <w:rsid w:val="00B02E07"/>
    <w:rsid w:val="00B135FF"/>
    <w:rsid w:val="00B2236D"/>
    <w:rsid w:val="00B47400"/>
    <w:rsid w:val="00B64EBF"/>
    <w:rsid w:val="00B65C0E"/>
    <w:rsid w:val="00B706EB"/>
    <w:rsid w:val="00B743EF"/>
    <w:rsid w:val="00B76F58"/>
    <w:rsid w:val="00B80218"/>
    <w:rsid w:val="00B930E6"/>
    <w:rsid w:val="00BB455D"/>
    <w:rsid w:val="00BB6DB1"/>
    <w:rsid w:val="00BD143A"/>
    <w:rsid w:val="00BD1C8B"/>
    <w:rsid w:val="00BD3A7A"/>
    <w:rsid w:val="00BE79CA"/>
    <w:rsid w:val="00BF26D4"/>
    <w:rsid w:val="00C01FC0"/>
    <w:rsid w:val="00C02EF7"/>
    <w:rsid w:val="00C0302F"/>
    <w:rsid w:val="00C0469A"/>
    <w:rsid w:val="00C0488C"/>
    <w:rsid w:val="00C22E03"/>
    <w:rsid w:val="00C22E62"/>
    <w:rsid w:val="00C349A6"/>
    <w:rsid w:val="00C40965"/>
    <w:rsid w:val="00C44689"/>
    <w:rsid w:val="00C53052"/>
    <w:rsid w:val="00C66823"/>
    <w:rsid w:val="00C702C0"/>
    <w:rsid w:val="00C73D84"/>
    <w:rsid w:val="00C752FD"/>
    <w:rsid w:val="00C90016"/>
    <w:rsid w:val="00C91C75"/>
    <w:rsid w:val="00C92047"/>
    <w:rsid w:val="00C94055"/>
    <w:rsid w:val="00CA3573"/>
    <w:rsid w:val="00CB0DD0"/>
    <w:rsid w:val="00CC33A7"/>
    <w:rsid w:val="00CD0A20"/>
    <w:rsid w:val="00CD30C1"/>
    <w:rsid w:val="00CD623A"/>
    <w:rsid w:val="00CF5FCF"/>
    <w:rsid w:val="00CF77F7"/>
    <w:rsid w:val="00D0441E"/>
    <w:rsid w:val="00D07B38"/>
    <w:rsid w:val="00D2481F"/>
    <w:rsid w:val="00D31363"/>
    <w:rsid w:val="00D33F1F"/>
    <w:rsid w:val="00D44023"/>
    <w:rsid w:val="00D60D77"/>
    <w:rsid w:val="00D650B0"/>
    <w:rsid w:val="00D67E55"/>
    <w:rsid w:val="00D77A87"/>
    <w:rsid w:val="00D92211"/>
    <w:rsid w:val="00D92883"/>
    <w:rsid w:val="00DA76DB"/>
    <w:rsid w:val="00DB24E3"/>
    <w:rsid w:val="00DB7346"/>
    <w:rsid w:val="00DE30FA"/>
    <w:rsid w:val="00E1140D"/>
    <w:rsid w:val="00E16FC8"/>
    <w:rsid w:val="00E21251"/>
    <w:rsid w:val="00E337CD"/>
    <w:rsid w:val="00E33C12"/>
    <w:rsid w:val="00E34D0C"/>
    <w:rsid w:val="00E3533D"/>
    <w:rsid w:val="00E369AA"/>
    <w:rsid w:val="00E43AA6"/>
    <w:rsid w:val="00E45AA3"/>
    <w:rsid w:val="00E54895"/>
    <w:rsid w:val="00E724C0"/>
    <w:rsid w:val="00E77753"/>
    <w:rsid w:val="00E940B5"/>
    <w:rsid w:val="00EB2293"/>
    <w:rsid w:val="00EB615E"/>
    <w:rsid w:val="00EC3ABA"/>
    <w:rsid w:val="00EF2B29"/>
    <w:rsid w:val="00EF3FF4"/>
    <w:rsid w:val="00F0579A"/>
    <w:rsid w:val="00F1720D"/>
    <w:rsid w:val="00F21249"/>
    <w:rsid w:val="00F27041"/>
    <w:rsid w:val="00F30B60"/>
    <w:rsid w:val="00F427B7"/>
    <w:rsid w:val="00F46074"/>
    <w:rsid w:val="00F54FB5"/>
    <w:rsid w:val="00F552A2"/>
    <w:rsid w:val="00F55AE3"/>
    <w:rsid w:val="00F56F3C"/>
    <w:rsid w:val="00F81DD4"/>
    <w:rsid w:val="00F96683"/>
    <w:rsid w:val="00F97070"/>
    <w:rsid w:val="00FA18D1"/>
    <w:rsid w:val="00FA6607"/>
    <w:rsid w:val="00FB5776"/>
    <w:rsid w:val="00FC276A"/>
    <w:rsid w:val="00FD06C8"/>
    <w:rsid w:val="00FD2701"/>
    <w:rsid w:val="00FD2F93"/>
    <w:rsid w:val="00FD5874"/>
    <w:rsid w:val="00FE13DD"/>
    <w:rsid w:val="00FE4DA1"/>
    <w:rsid w:val="00FF1496"/>
    <w:rsid w:val="00FF48F1"/>
    <w:rsid w:val="02024120"/>
    <w:rsid w:val="0994C719"/>
    <w:rsid w:val="0EC478CD"/>
    <w:rsid w:val="11DBF0EF"/>
    <w:rsid w:val="22A90E14"/>
    <w:rsid w:val="2A656F79"/>
    <w:rsid w:val="35A01BA4"/>
    <w:rsid w:val="43FFB414"/>
    <w:rsid w:val="4F8EFA0E"/>
    <w:rsid w:val="66600DE2"/>
    <w:rsid w:val="67EEDAAE"/>
    <w:rsid w:val="682313FE"/>
    <w:rsid w:val="6A05EEC9"/>
    <w:rsid w:val="6F24F16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652F"/>
  <w15:chartTrackingRefBased/>
  <w15:docId w15:val="{2B7A9711-0A39-4F4B-A518-CB08AC6E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A6"/>
    <w:pPr>
      <w:spacing w:after="0" w:line="240" w:lineRule="auto"/>
    </w:pPr>
    <w:rPr>
      <w:rFonts w:ascii="Arial" w:eastAsia="Times New Roman" w:hAnsi="Arial" w:cs="Times New Roman"/>
      <w:szCs w:val="24"/>
      <w:lang w:eastAsia="nb-NO"/>
    </w:rPr>
  </w:style>
  <w:style w:type="paragraph" w:styleId="Heading1">
    <w:name w:val="heading 1"/>
    <w:basedOn w:val="Normal"/>
    <w:next w:val="Normal"/>
    <w:link w:val="Heading1Char"/>
    <w:qFormat/>
    <w:rsid w:val="003C0C49"/>
    <w:pPr>
      <w:outlineLvl w:val="0"/>
    </w:pPr>
    <w:rPr>
      <w:rFonts w:cs="Arial"/>
      <w:sz w:val="36"/>
      <w:szCs w:val="36"/>
    </w:rPr>
  </w:style>
  <w:style w:type="paragraph" w:styleId="Heading2">
    <w:name w:val="heading 2"/>
    <w:aliases w:val="1. Heading 2"/>
    <w:basedOn w:val="Normal"/>
    <w:next w:val="Normal"/>
    <w:link w:val="Heading2Char"/>
    <w:unhideWhenUsed/>
    <w:qFormat/>
    <w:rsid w:val="00AE5BE3"/>
    <w:pPr>
      <w:keepNext/>
      <w:numPr>
        <w:numId w:val="17"/>
      </w:numPr>
      <w:spacing w:before="240" w:after="60"/>
      <w:outlineLvl w:val="1"/>
    </w:pPr>
    <w:rPr>
      <w:rFonts w:ascii="Calibri" w:hAnsi="Calibri"/>
      <w:b/>
      <w:bCs/>
      <w:sz w:val="26"/>
      <w:szCs w:val="26"/>
    </w:rPr>
  </w:style>
  <w:style w:type="paragraph" w:styleId="Heading3">
    <w:name w:val="heading 3"/>
    <w:aliases w:val="1.1 Heading 3"/>
    <w:basedOn w:val="Normal"/>
    <w:next w:val="Normal"/>
    <w:link w:val="Heading3Char"/>
    <w:uiPriority w:val="9"/>
    <w:unhideWhenUsed/>
    <w:qFormat/>
    <w:rsid w:val="00C92047"/>
    <w:pPr>
      <w:keepNext/>
      <w:keepLines/>
      <w:numPr>
        <w:ilvl w:val="1"/>
        <w:numId w:val="17"/>
      </w:numPr>
      <w:spacing w:before="200" w:line="276" w:lineRule="auto"/>
      <w:outlineLvl w:val="2"/>
    </w:pPr>
    <w:rPr>
      <w:rFonts w:ascii="Calibri" w:hAnsi="Calibri"/>
      <w:b/>
      <w:bCs/>
      <w:szCs w:val="22"/>
      <w:lang w:eastAsia="en-US"/>
    </w:rPr>
  </w:style>
  <w:style w:type="paragraph" w:styleId="Heading4">
    <w:name w:val="heading 4"/>
    <w:basedOn w:val="Normal"/>
    <w:next w:val="Normal"/>
    <w:link w:val="Heading4Char"/>
    <w:uiPriority w:val="9"/>
    <w:semiHidden/>
    <w:unhideWhenUsed/>
    <w:qFormat/>
    <w:rsid w:val="00245A89"/>
    <w:pPr>
      <w:keepNext/>
      <w:keepLines/>
      <w:numPr>
        <w:ilvl w:val="2"/>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5A89"/>
    <w:pPr>
      <w:keepNext/>
      <w:keepLines/>
      <w:numPr>
        <w:ilvl w:val="3"/>
        <w:numId w:val="17"/>
      </w:numPr>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C49"/>
    <w:rPr>
      <w:rFonts w:ascii="Arial" w:eastAsia="Times New Roman" w:hAnsi="Arial" w:cs="Arial"/>
      <w:sz w:val="36"/>
      <w:szCs w:val="36"/>
      <w:lang w:eastAsia="nb-NO"/>
    </w:rPr>
  </w:style>
  <w:style w:type="character" w:customStyle="1" w:styleId="Heading2Char">
    <w:name w:val="Heading 2 Char"/>
    <w:aliases w:val="1. Heading 2 Char"/>
    <w:basedOn w:val="DefaultParagraphFont"/>
    <w:link w:val="Heading2"/>
    <w:rsid w:val="00AE5BE3"/>
    <w:rPr>
      <w:rFonts w:ascii="Calibri" w:eastAsia="Times New Roman" w:hAnsi="Calibri" w:cs="Times New Roman"/>
      <w:b/>
      <w:bCs/>
      <w:sz w:val="26"/>
      <w:szCs w:val="26"/>
      <w:lang w:eastAsia="nb-NO"/>
    </w:rPr>
  </w:style>
  <w:style w:type="character" w:customStyle="1" w:styleId="Heading3Char">
    <w:name w:val="Heading 3 Char"/>
    <w:aliases w:val="1.1 Heading 3 Char"/>
    <w:basedOn w:val="DefaultParagraphFont"/>
    <w:link w:val="Heading3"/>
    <w:uiPriority w:val="9"/>
    <w:rsid w:val="00C92047"/>
    <w:rPr>
      <w:rFonts w:ascii="Calibri" w:eastAsia="Times New Roman" w:hAnsi="Calibri" w:cs="Times New Roman"/>
      <w:b/>
      <w:bCs/>
    </w:rPr>
  </w:style>
  <w:style w:type="paragraph" w:styleId="NoSpacing">
    <w:name w:val="No Spacing"/>
    <w:link w:val="NoSpacingChar"/>
    <w:uiPriority w:val="1"/>
    <w:qFormat/>
    <w:rsid w:val="003C0C49"/>
    <w:pPr>
      <w:spacing w:after="0" w:line="240" w:lineRule="auto"/>
    </w:pPr>
    <w:rPr>
      <w:rFonts w:ascii="Arial" w:eastAsia="Times New Roman" w:hAnsi="Arial" w:cs="Times New Roman"/>
      <w:b/>
      <w:sz w:val="24"/>
      <w:szCs w:val="24"/>
      <w:lang w:eastAsia="nb-NO"/>
    </w:rPr>
  </w:style>
  <w:style w:type="character" w:customStyle="1" w:styleId="NoSpacingChar">
    <w:name w:val="No Spacing Char"/>
    <w:link w:val="NoSpacing"/>
    <w:uiPriority w:val="1"/>
    <w:rsid w:val="003C0C49"/>
    <w:rPr>
      <w:rFonts w:ascii="Arial" w:eastAsia="Times New Roman" w:hAnsi="Arial" w:cs="Times New Roman"/>
      <w:b/>
      <w:sz w:val="24"/>
      <w:szCs w:val="24"/>
      <w:lang w:eastAsia="nb-NO"/>
    </w:rPr>
  </w:style>
  <w:style w:type="paragraph" w:styleId="ListParagraph">
    <w:name w:val="List Paragraph"/>
    <w:basedOn w:val="Normal"/>
    <w:link w:val="ListParagraphChar"/>
    <w:uiPriority w:val="1"/>
    <w:qFormat/>
    <w:rsid w:val="003C0C49"/>
    <w:pPr>
      <w:ind w:left="720"/>
      <w:contextualSpacing/>
    </w:pPr>
  </w:style>
  <w:style w:type="table" w:styleId="TableGrid">
    <w:name w:val="Table Grid"/>
    <w:basedOn w:val="TableNormal"/>
    <w:uiPriority w:val="59"/>
    <w:rsid w:val="003C0C49"/>
    <w:pPr>
      <w:spacing w:after="0" w:line="240" w:lineRule="auto"/>
    </w:pPr>
    <w:rPr>
      <w:rFonts w:ascii="Calibri" w:eastAsia="Calibri" w:hAnsi="Calibri"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C0C49"/>
    <w:rPr>
      <w:sz w:val="16"/>
      <w:szCs w:val="16"/>
    </w:rPr>
  </w:style>
  <w:style w:type="paragraph" w:styleId="CommentText">
    <w:name w:val="annotation text"/>
    <w:basedOn w:val="Normal"/>
    <w:link w:val="CommentTextChar"/>
    <w:unhideWhenUsed/>
    <w:rsid w:val="003C0C49"/>
    <w:rPr>
      <w:sz w:val="20"/>
      <w:szCs w:val="20"/>
    </w:rPr>
  </w:style>
  <w:style w:type="character" w:customStyle="1" w:styleId="CommentTextChar">
    <w:name w:val="Comment Text Char"/>
    <w:basedOn w:val="DefaultParagraphFont"/>
    <w:link w:val="CommentText"/>
    <w:rsid w:val="003C0C49"/>
    <w:rPr>
      <w:rFonts w:ascii="Arial" w:eastAsia="Times New Roman" w:hAnsi="Arial"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3C0C49"/>
    <w:rPr>
      <w:b/>
      <w:bCs/>
    </w:rPr>
  </w:style>
  <w:style w:type="character" w:customStyle="1" w:styleId="CommentSubjectChar">
    <w:name w:val="Comment Subject Char"/>
    <w:basedOn w:val="CommentTextChar"/>
    <w:link w:val="CommentSubject"/>
    <w:uiPriority w:val="99"/>
    <w:semiHidden/>
    <w:rsid w:val="003C0C49"/>
    <w:rPr>
      <w:rFonts w:ascii="Arial" w:eastAsia="Times New Roman" w:hAnsi="Arial" w:cs="Times New Roman"/>
      <w:b/>
      <w:bCs/>
      <w:sz w:val="20"/>
      <w:szCs w:val="20"/>
      <w:lang w:eastAsia="nb-NO"/>
    </w:rPr>
  </w:style>
  <w:style w:type="paragraph" w:styleId="BalloonText">
    <w:name w:val="Balloon Text"/>
    <w:basedOn w:val="Normal"/>
    <w:link w:val="BalloonTextChar"/>
    <w:uiPriority w:val="99"/>
    <w:semiHidden/>
    <w:unhideWhenUsed/>
    <w:rsid w:val="003C0C49"/>
    <w:rPr>
      <w:rFonts w:ascii="Tahoma" w:hAnsi="Tahoma" w:cs="Tahoma"/>
      <w:sz w:val="16"/>
      <w:szCs w:val="16"/>
    </w:rPr>
  </w:style>
  <w:style w:type="character" w:customStyle="1" w:styleId="BalloonTextChar">
    <w:name w:val="Balloon Text Char"/>
    <w:basedOn w:val="DefaultParagraphFont"/>
    <w:link w:val="BalloonText"/>
    <w:uiPriority w:val="99"/>
    <w:semiHidden/>
    <w:rsid w:val="003C0C49"/>
    <w:rPr>
      <w:rFonts w:ascii="Tahoma" w:eastAsia="Times New Roman" w:hAnsi="Tahoma" w:cs="Tahoma"/>
      <w:sz w:val="16"/>
      <w:szCs w:val="16"/>
      <w:lang w:eastAsia="nb-NO"/>
    </w:rPr>
  </w:style>
  <w:style w:type="paragraph" w:styleId="Header">
    <w:name w:val="header"/>
    <w:basedOn w:val="Normal"/>
    <w:link w:val="HeaderChar"/>
    <w:uiPriority w:val="99"/>
    <w:unhideWhenUsed/>
    <w:rsid w:val="003C0C49"/>
    <w:pPr>
      <w:tabs>
        <w:tab w:val="center" w:pos="4536"/>
        <w:tab w:val="right" w:pos="9072"/>
      </w:tabs>
    </w:pPr>
  </w:style>
  <w:style w:type="character" w:customStyle="1" w:styleId="HeaderChar">
    <w:name w:val="Header Char"/>
    <w:basedOn w:val="DefaultParagraphFont"/>
    <w:link w:val="Header"/>
    <w:uiPriority w:val="99"/>
    <w:rsid w:val="003C0C49"/>
    <w:rPr>
      <w:rFonts w:ascii="Arial" w:eastAsia="Times New Roman" w:hAnsi="Arial" w:cs="Times New Roman"/>
      <w:szCs w:val="24"/>
      <w:lang w:eastAsia="nb-NO"/>
    </w:rPr>
  </w:style>
  <w:style w:type="paragraph" w:styleId="Footer">
    <w:name w:val="footer"/>
    <w:basedOn w:val="Normal"/>
    <w:link w:val="FooterChar"/>
    <w:uiPriority w:val="99"/>
    <w:unhideWhenUsed/>
    <w:rsid w:val="003C0C49"/>
    <w:pPr>
      <w:tabs>
        <w:tab w:val="center" w:pos="4536"/>
        <w:tab w:val="right" w:pos="9072"/>
      </w:tabs>
    </w:pPr>
  </w:style>
  <w:style w:type="character" w:customStyle="1" w:styleId="FooterChar">
    <w:name w:val="Footer Char"/>
    <w:basedOn w:val="DefaultParagraphFont"/>
    <w:link w:val="Footer"/>
    <w:uiPriority w:val="99"/>
    <w:rsid w:val="003C0C49"/>
    <w:rPr>
      <w:rFonts w:ascii="Arial" w:eastAsia="Times New Roman" w:hAnsi="Arial" w:cs="Times New Roman"/>
      <w:szCs w:val="24"/>
      <w:lang w:eastAsia="nb-NO"/>
    </w:rPr>
  </w:style>
  <w:style w:type="paragraph" w:styleId="TOC1">
    <w:name w:val="toc 1"/>
    <w:basedOn w:val="Normal"/>
    <w:next w:val="Normal"/>
    <w:autoRedefine/>
    <w:uiPriority w:val="39"/>
    <w:unhideWhenUsed/>
    <w:rsid w:val="003C0C49"/>
    <w:pPr>
      <w:tabs>
        <w:tab w:val="right" w:leader="dot" w:pos="9062"/>
      </w:tabs>
      <w:spacing w:after="60"/>
    </w:pPr>
    <w:rPr>
      <w:rFonts w:eastAsia="Calibri"/>
      <w:szCs w:val="22"/>
      <w:lang w:eastAsia="en-US"/>
    </w:rPr>
  </w:style>
  <w:style w:type="paragraph" w:styleId="TOC2">
    <w:name w:val="toc 2"/>
    <w:basedOn w:val="Normal"/>
    <w:next w:val="Normal"/>
    <w:autoRedefine/>
    <w:uiPriority w:val="39"/>
    <w:unhideWhenUsed/>
    <w:rsid w:val="003C0C49"/>
    <w:pPr>
      <w:spacing w:after="100" w:line="276" w:lineRule="auto"/>
      <w:ind w:left="220"/>
    </w:pPr>
    <w:rPr>
      <w:rFonts w:ascii="Calibri" w:eastAsia="Calibri" w:hAnsi="Calibri"/>
      <w:szCs w:val="22"/>
      <w:lang w:eastAsia="en-US"/>
    </w:rPr>
  </w:style>
  <w:style w:type="character" w:styleId="Hyperlink">
    <w:name w:val="Hyperlink"/>
    <w:uiPriority w:val="99"/>
    <w:unhideWhenUsed/>
    <w:rsid w:val="003C0C49"/>
    <w:rPr>
      <w:color w:val="0000FF"/>
      <w:u w:val="single"/>
    </w:rPr>
  </w:style>
  <w:style w:type="paragraph" w:styleId="BodyText">
    <w:name w:val="Body Text"/>
    <w:basedOn w:val="Normal"/>
    <w:link w:val="BodyTextChar"/>
    <w:rsid w:val="003C0C49"/>
    <w:pPr>
      <w:spacing w:before="115"/>
    </w:pPr>
    <w:rPr>
      <w:rFonts w:ascii="Times" w:hAnsi="Times"/>
      <w:sz w:val="24"/>
      <w:szCs w:val="20"/>
      <w:lang w:eastAsia="en-US"/>
    </w:rPr>
  </w:style>
  <w:style w:type="character" w:customStyle="1" w:styleId="BodyTextChar">
    <w:name w:val="Body Text Char"/>
    <w:basedOn w:val="DefaultParagraphFont"/>
    <w:link w:val="BodyText"/>
    <w:rsid w:val="003C0C49"/>
    <w:rPr>
      <w:rFonts w:ascii="Times" w:eastAsia="Times New Roman" w:hAnsi="Times" w:cs="Times New Roman"/>
      <w:sz w:val="24"/>
      <w:szCs w:val="20"/>
    </w:rPr>
  </w:style>
  <w:style w:type="paragraph" w:styleId="TOC3">
    <w:name w:val="toc 3"/>
    <w:basedOn w:val="Normal"/>
    <w:next w:val="Normal"/>
    <w:autoRedefine/>
    <w:uiPriority w:val="39"/>
    <w:unhideWhenUsed/>
    <w:rsid w:val="003C0C49"/>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3C0C49"/>
    <w:pPr>
      <w:keepLines/>
      <w:widowControl w:val="0"/>
      <w:numPr>
        <w:numId w:val="1"/>
      </w:numPr>
    </w:pPr>
    <w:rPr>
      <w:szCs w:val="22"/>
    </w:rPr>
  </w:style>
  <w:style w:type="paragraph" w:styleId="Title">
    <w:name w:val="Title"/>
    <w:basedOn w:val="Normal"/>
    <w:next w:val="Normal"/>
    <w:link w:val="TitleChar"/>
    <w:uiPriority w:val="10"/>
    <w:qFormat/>
    <w:rsid w:val="003C0C49"/>
    <w:pPr>
      <w:spacing w:before="240" w:after="60"/>
      <w:jc w:val="center"/>
      <w:outlineLvl w:val="0"/>
    </w:pPr>
    <w:rPr>
      <w:rFonts w:ascii="Calibri Light" w:hAnsi="Calibri Light"/>
      <w:b/>
      <w:bCs/>
      <w:kern w:val="28"/>
      <w:sz w:val="40"/>
      <w:szCs w:val="40"/>
    </w:rPr>
  </w:style>
  <w:style w:type="character" w:customStyle="1" w:styleId="TitleChar">
    <w:name w:val="Title Char"/>
    <w:basedOn w:val="DefaultParagraphFont"/>
    <w:link w:val="Title"/>
    <w:uiPriority w:val="10"/>
    <w:rsid w:val="003C0C49"/>
    <w:rPr>
      <w:rFonts w:ascii="Calibri Light" w:eastAsia="Times New Roman" w:hAnsi="Calibri Light" w:cs="Times New Roman"/>
      <w:b/>
      <w:bCs/>
      <w:kern w:val="28"/>
      <w:sz w:val="40"/>
      <w:szCs w:val="40"/>
      <w:lang w:eastAsia="nb-NO"/>
    </w:rPr>
  </w:style>
  <w:style w:type="character" w:styleId="PageNumber">
    <w:name w:val="page number"/>
    <w:semiHidden/>
    <w:rsid w:val="003C0C49"/>
  </w:style>
  <w:style w:type="paragraph" w:customStyle="1" w:styleId="Default">
    <w:name w:val="Default"/>
    <w:rsid w:val="003C0C49"/>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customStyle="1" w:styleId="TableNormal1">
    <w:name w:val="Table Normal1"/>
    <w:uiPriority w:val="2"/>
    <w:semiHidden/>
    <w:unhideWhenUsed/>
    <w:qFormat/>
    <w:rsid w:val="003C0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0C49"/>
    <w:pPr>
      <w:widowControl w:val="0"/>
      <w:autoSpaceDE w:val="0"/>
      <w:autoSpaceDN w:val="0"/>
      <w:ind w:left="62"/>
    </w:pPr>
    <w:rPr>
      <w:rFonts w:eastAsia="Arial" w:cs="Arial"/>
      <w:szCs w:val="22"/>
      <w:lang w:val="en-US" w:eastAsia="en-US"/>
    </w:rPr>
  </w:style>
  <w:style w:type="paragraph" w:styleId="PlainText">
    <w:name w:val="Plain Text"/>
    <w:basedOn w:val="Normal"/>
    <w:link w:val="PlainTextChar"/>
    <w:uiPriority w:val="99"/>
    <w:unhideWhenUsed/>
    <w:rsid w:val="003C0C49"/>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3C0C49"/>
    <w:rPr>
      <w:rFonts w:ascii="Calibri" w:hAnsi="Calibri"/>
      <w:szCs w:val="21"/>
    </w:rPr>
  </w:style>
  <w:style w:type="character" w:customStyle="1" w:styleId="ListParagraphChar">
    <w:name w:val="List Paragraph Char"/>
    <w:basedOn w:val="DefaultParagraphFont"/>
    <w:link w:val="ListParagraph"/>
    <w:uiPriority w:val="1"/>
    <w:locked/>
    <w:rsid w:val="003C0C49"/>
    <w:rPr>
      <w:rFonts w:ascii="Arial" w:eastAsia="Times New Roman" w:hAnsi="Arial" w:cs="Times New Roman"/>
      <w:szCs w:val="24"/>
      <w:lang w:eastAsia="nb-NO"/>
    </w:rPr>
  </w:style>
  <w:style w:type="paragraph" w:styleId="Revision">
    <w:name w:val="Revision"/>
    <w:hidden/>
    <w:uiPriority w:val="99"/>
    <w:semiHidden/>
    <w:rsid w:val="003C0C49"/>
    <w:pPr>
      <w:spacing w:after="0" w:line="240" w:lineRule="auto"/>
    </w:pPr>
    <w:rPr>
      <w:rFonts w:ascii="Arial" w:eastAsia="Times New Roman" w:hAnsi="Arial" w:cs="Times New Roman"/>
      <w:szCs w:val="24"/>
      <w:lang w:eastAsia="nb-NO"/>
    </w:rPr>
  </w:style>
  <w:style w:type="character" w:styleId="FollowedHyperlink">
    <w:name w:val="FollowedHyperlink"/>
    <w:basedOn w:val="DefaultParagraphFont"/>
    <w:rsid w:val="003C0C49"/>
    <w:rPr>
      <w:color w:val="800080"/>
      <w:u w:val="single"/>
    </w:rPr>
  </w:style>
  <w:style w:type="character" w:styleId="UnresolvedMention">
    <w:name w:val="Unresolved Mention"/>
    <w:basedOn w:val="DefaultParagraphFont"/>
    <w:uiPriority w:val="99"/>
    <w:unhideWhenUsed/>
    <w:rsid w:val="00D67E55"/>
    <w:rPr>
      <w:color w:val="605E5C"/>
      <w:shd w:val="clear" w:color="auto" w:fill="E1DFDD"/>
    </w:rPr>
  </w:style>
  <w:style w:type="paragraph" w:styleId="TOCHeading">
    <w:name w:val="TOC Heading"/>
    <w:basedOn w:val="Heading1"/>
    <w:next w:val="Normal"/>
    <w:uiPriority w:val="39"/>
    <w:unhideWhenUsed/>
    <w:qFormat/>
    <w:rsid w:val="00585918"/>
    <w:pPr>
      <w:keepNext/>
      <w:keepLines/>
      <w:spacing w:before="240" w:line="259" w:lineRule="auto"/>
      <w:outlineLvl w:val="9"/>
    </w:pPr>
    <w:rPr>
      <w:rFonts w:asciiTheme="majorHAnsi" w:eastAsiaTheme="majorEastAsia" w:hAnsiTheme="majorHAnsi" w:cstheme="majorBidi"/>
      <w:color w:val="2F5496" w:themeColor="accent1" w:themeShade="BF"/>
      <w:sz w:val="32"/>
      <w:szCs w:val="32"/>
      <w:lang w:val="en-US" w:eastAsia="en-US"/>
    </w:rPr>
  </w:style>
  <w:style w:type="character" w:styleId="Mention">
    <w:name w:val="Mention"/>
    <w:basedOn w:val="DefaultParagraphFont"/>
    <w:uiPriority w:val="99"/>
    <w:unhideWhenUsed/>
    <w:rsid w:val="00744E3B"/>
    <w:rPr>
      <w:color w:val="2B579A"/>
      <w:shd w:val="clear" w:color="auto" w:fill="E1DFDD"/>
    </w:rPr>
  </w:style>
  <w:style w:type="character" w:customStyle="1" w:styleId="Heading4Char">
    <w:name w:val="Heading 4 Char"/>
    <w:basedOn w:val="DefaultParagraphFont"/>
    <w:link w:val="Heading4"/>
    <w:uiPriority w:val="9"/>
    <w:semiHidden/>
    <w:rsid w:val="00245A89"/>
    <w:rPr>
      <w:rFonts w:asciiTheme="majorHAnsi" w:eastAsiaTheme="majorEastAsia" w:hAnsiTheme="majorHAnsi" w:cstheme="majorBidi"/>
      <w:i/>
      <w:iCs/>
      <w:color w:val="2F5496" w:themeColor="accent1" w:themeShade="BF"/>
      <w:szCs w:val="24"/>
      <w:lang w:eastAsia="nb-NO"/>
    </w:rPr>
  </w:style>
  <w:style w:type="character" w:customStyle="1" w:styleId="Heading5Char">
    <w:name w:val="Heading 5 Char"/>
    <w:basedOn w:val="DefaultParagraphFont"/>
    <w:link w:val="Heading5"/>
    <w:uiPriority w:val="9"/>
    <w:semiHidden/>
    <w:rsid w:val="00245A89"/>
    <w:rPr>
      <w:rFonts w:asciiTheme="majorHAnsi" w:eastAsiaTheme="majorEastAsia" w:hAnsiTheme="majorHAnsi" w:cstheme="majorBidi"/>
      <w:color w:val="2F5496" w:themeColor="accent1" w:themeShade="BF"/>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2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atatilsynet.no/regelverk-og-skjema/nye-personvernregl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atatilsynet.no/rettigheter-og-plikter/personvernprinsipp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difi.no/fagomrader-og-tjenester/informasjonssikkerhet/innebygd-informasjonssikkerh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nskaffelser.no/it/statens-standardavtaler/statens-standardavtaler-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2138FF90003F4C90653860FF010043" ma:contentTypeVersion="10" ma:contentTypeDescription="Opprett et nytt dokument." ma:contentTypeScope="" ma:versionID="c51c9d882d27e8c5feebbdab35b84dc1">
  <xsd:schema xmlns:xsd="http://www.w3.org/2001/XMLSchema" xmlns:xs="http://www.w3.org/2001/XMLSchema" xmlns:p="http://schemas.microsoft.com/office/2006/metadata/properties" xmlns:ns2="97450f04-ddaa-4959-aa1d-8b6d0344e2cc" xmlns:ns3="dca09e4c-07aa-4d0f-ab86-c3958df50d7a" targetNamespace="http://schemas.microsoft.com/office/2006/metadata/properties" ma:root="true" ma:fieldsID="eb9724bcf32d6f86378f30b65f6b5375" ns2:_="" ns3:_="">
    <xsd:import namespace="97450f04-ddaa-4959-aa1d-8b6d0344e2cc"/>
    <xsd:import namespace="dca09e4c-07aa-4d0f-ab86-c3958df50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0f04-ddaa-4959-aa1d-8b6d0344e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09e4c-07aa-4d0f-ab86-c3958df50d7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9A659-8012-4295-AC4C-76036EB6DD0F}">
  <ds:schemaRefs>
    <ds:schemaRef ds:uri="http://schemas.openxmlformats.org/officeDocument/2006/bibliography"/>
  </ds:schemaRefs>
</ds:datastoreItem>
</file>

<file path=customXml/itemProps2.xml><?xml version="1.0" encoding="utf-8"?>
<ds:datastoreItem xmlns:ds="http://schemas.openxmlformats.org/officeDocument/2006/customXml" ds:itemID="{6466A20E-06C4-408A-822C-FDBCDE59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0f04-ddaa-4959-aa1d-8b6d0344e2cc"/>
    <ds:schemaRef ds:uri="dca09e4c-07aa-4d0f-ab86-c3958df50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F71CC-6247-4DC7-A59F-FB269A384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09CA6-3FCA-4BE8-9D4E-2E5C06F4D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25</Pages>
  <Words>6572</Words>
  <Characters>34837</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Schulzki</dc:creator>
  <cp:keywords/>
  <dc:description/>
  <cp:lastModifiedBy>Thomas Schulzki</cp:lastModifiedBy>
  <cp:revision>221</cp:revision>
  <dcterms:created xsi:type="dcterms:W3CDTF">2020-07-03T03:23:00Z</dcterms:created>
  <dcterms:modified xsi:type="dcterms:W3CDTF">2020-10-15T12:26:00Z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0x010100592138FF90003F4C90653860FF010043</vt:lpwstr>
  </property>
</Properties>
</file>