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tblpY="2042"/>
        <w:tblOverlap w:val="never"/>
        <w:tblW w:w="5162" w:type="dxa"/>
        <w:tblLayout w:type="fixed"/>
        <w:tblCellMar>
          <w:left w:w="71" w:type="dxa"/>
          <w:right w:w="71" w:type="dxa"/>
        </w:tblCellMar>
        <w:tblLook w:val="0000" w:firstRow="0" w:lastRow="0" w:firstColumn="0" w:lastColumn="0" w:noHBand="0" w:noVBand="0"/>
      </w:tblPr>
      <w:tblGrid>
        <w:gridCol w:w="5162"/>
      </w:tblGrid>
      <w:tr w:rsidR="0061091D" w:rsidRPr="004B2016" w14:paraId="295A86F7" w14:textId="77777777" w:rsidTr="00760A2D">
        <w:trPr>
          <w:cantSplit/>
          <w:trHeight w:val="255"/>
        </w:trPr>
        <w:tc>
          <w:tcPr>
            <w:tcW w:w="5162" w:type="dxa"/>
            <w:vMerge w:val="restart"/>
          </w:tcPr>
          <w:p w14:paraId="4F2714EC" w14:textId="77777777" w:rsidR="0061091D" w:rsidRPr="004B2016" w:rsidRDefault="0061091D" w:rsidP="00B05C60">
            <w:pPr>
              <w:rPr>
                <w:rFonts w:ascii="Arial" w:hAnsi="Arial" w:cs="Arial"/>
                <w:sz w:val="22"/>
                <w:szCs w:val="22"/>
              </w:rPr>
            </w:pPr>
          </w:p>
        </w:tc>
      </w:tr>
      <w:tr w:rsidR="0061091D" w:rsidRPr="004B2016" w14:paraId="2696F9AD" w14:textId="77777777" w:rsidTr="00760A2D">
        <w:trPr>
          <w:cantSplit/>
          <w:trHeight w:val="255"/>
        </w:trPr>
        <w:tc>
          <w:tcPr>
            <w:tcW w:w="5162" w:type="dxa"/>
            <w:vMerge/>
          </w:tcPr>
          <w:p w14:paraId="10F8746B" w14:textId="77777777" w:rsidR="0061091D" w:rsidRPr="004B2016" w:rsidRDefault="0061091D">
            <w:pPr>
              <w:ind w:left="223"/>
              <w:rPr>
                <w:rFonts w:ascii="Arial" w:hAnsi="Arial" w:cs="Arial"/>
                <w:sz w:val="22"/>
                <w:szCs w:val="22"/>
              </w:rPr>
            </w:pPr>
          </w:p>
        </w:tc>
      </w:tr>
      <w:tr w:rsidR="0061091D" w:rsidRPr="004B2016" w14:paraId="3E4B36CC" w14:textId="77777777" w:rsidTr="00760A2D">
        <w:trPr>
          <w:cantSplit/>
          <w:trHeight w:val="322"/>
        </w:trPr>
        <w:tc>
          <w:tcPr>
            <w:tcW w:w="5162" w:type="dxa"/>
            <w:vMerge/>
          </w:tcPr>
          <w:p w14:paraId="08F51C4C" w14:textId="77777777" w:rsidR="0061091D" w:rsidRPr="004B2016" w:rsidRDefault="0061091D">
            <w:pPr>
              <w:ind w:left="223"/>
              <w:rPr>
                <w:rFonts w:ascii="Arial" w:hAnsi="Arial" w:cs="Arial"/>
                <w:sz w:val="22"/>
                <w:szCs w:val="22"/>
              </w:rPr>
            </w:pPr>
          </w:p>
        </w:tc>
      </w:tr>
    </w:tbl>
    <w:p w14:paraId="668209DF" w14:textId="77777777" w:rsidR="00DF55FA" w:rsidRPr="004B2016" w:rsidRDefault="00DF55FA">
      <w:pPr>
        <w:rPr>
          <w:rFonts w:ascii="Arial" w:hAnsi="Arial" w:cs="Arial"/>
          <w:sz w:val="22"/>
          <w:szCs w:val="22"/>
        </w:rPr>
      </w:pPr>
    </w:p>
    <w:tbl>
      <w:tblPr>
        <w:tblpPr w:leftFromText="142" w:rightFromText="142" w:vertAnchor="page" w:horzAnchor="page" w:tblpY="4027"/>
        <w:tblW w:w="14394" w:type="dxa"/>
        <w:tblLook w:val="01E0" w:firstRow="1" w:lastRow="1" w:firstColumn="1" w:lastColumn="1" w:noHBand="0" w:noVBand="0"/>
      </w:tblPr>
      <w:tblGrid>
        <w:gridCol w:w="15309"/>
      </w:tblGrid>
      <w:tr w:rsidR="00DF55FA" w:rsidRPr="004B2016" w14:paraId="104D59C8" w14:textId="77777777">
        <w:trPr>
          <w:trHeight w:val="1618"/>
        </w:trPr>
        <w:tc>
          <w:tcPr>
            <w:tcW w:w="14394" w:type="dxa"/>
          </w:tcPr>
          <w:p w14:paraId="25C1A115" w14:textId="307AAFC0" w:rsidR="00DF55FA" w:rsidRPr="004B2016" w:rsidRDefault="00A47528">
            <w:pPr>
              <w:tabs>
                <w:tab w:val="left" w:pos="10980"/>
                <w:tab w:val="left" w:pos="11364"/>
              </w:tabs>
              <w:ind w:right="268"/>
              <w:rPr>
                <w:rFonts w:ascii="Arial" w:hAnsi="Arial" w:cs="Arial"/>
                <w:sz w:val="22"/>
                <w:szCs w:val="22"/>
              </w:rPr>
            </w:pPr>
            <w:bookmarkStart w:id="0" w:name="Logo2"/>
            <w:bookmarkStart w:id="1" w:name="Logo"/>
            <w:bookmarkEnd w:id="0"/>
            <w:r w:rsidRPr="004B2016">
              <w:rPr>
                <w:rFonts w:ascii="Arial" w:hAnsi="Arial" w:cs="Arial"/>
                <w:noProof/>
                <w:sz w:val="22"/>
                <w:szCs w:val="22"/>
              </w:rPr>
              <w:drawing>
                <wp:inline distT="0" distB="0" distL="0" distR="0" wp14:anchorId="70B984DB" wp14:editId="5EF17CDB">
                  <wp:extent cx="9414333" cy="930303"/>
                  <wp:effectExtent l="0" t="0" r="0" b="3175"/>
                  <wp:docPr id="4" name="Bilde 1" descr="MT_logo_bokmN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_logo_bokmNy_rgb"/>
                          <pic:cNvPicPr>
                            <a:picLocks noChangeAspect="1" noChangeArrowheads="1"/>
                          </pic:cNvPicPr>
                        </pic:nvPicPr>
                        <pic:blipFill>
                          <a:blip r:embed="rId8">
                            <a:extLst>
                              <a:ext uri="{28A0092B-C50C-407E-A947-70E740481C1C}">
                                <a14:useLocalDpi xmlns:a14="http://schemas.microsoft.com/office/drawing/2010/main" val="0"/>
                              </a:ext>
                            </a:extLst>
                          </a:blip>
                          <a:srcRect l="3101"/>
                          <a:stretch>
                            <a:fillRect/>
                          </a:stretch>
                        </pic:blipFill>
                        <pic:spPr bwMode="auto">
                          <a:xfrm>
                            <a:off x="0" y="0"/>
                            <a:ext cx="9408160" cy="929693"/>
                          </a:xfrm>
                          <a:prstGeom prst="rect">
                            <a:avLst/>
                          </a:prstGeom>
                          <a:noFill/>
                          <a:ln>
                            <a:noFill/>
                          </a:ln>
                        </pic:spPr>
                      </pic:pic>
                    </a:graphicData>
                  </a:graphic>
                </wp:inline>
              </w:drawing>
            </w:r>
            <w:bookmarkEnd w:id="1"/>
          </w:p>
        </w:tc>
      </w:tr>
    </w:tbl>
    <w:p w14:paraId="2F2543FF" w14:textId="2949E000" w:rsidR="00DF55FA" w:rsidRPr="006C35B4" w:rsidRDefault="00A47528">
      <w:pPr>
        <w:rPr>
          <w:rFonts w:ascii="Arial" w:hAnsi="Arial" w:cs="Arial"/>
        </w:rPr>
      </w:pPr>
      <w:r w:rsidRPr="004B2016">
        <w:rPr>
          <w:rFonts w:ascii="Arial" w:hAnsi="Arial" w:cs="Arial"/>
          <w:b/>
          <w:noProof/>
        </w:rPr>
        <mc:AlternateContent>
          <mc:Choice Requires="wps">
            <w:drawing>
              <wp:anchor distT="0" distB="0" distL="114300" distR="114300" simplePos="0" relativeHeight="251657728" behindDoc="0" locked="0" layoutInCell="1" allowOverlap="1" wp14:anchorId="182AC337" wp14:editId="29EE69C7">
                <wp:simplePos x="0" y="0"/>
                <wp:positionH relativeFrom="column">
                  <wp:posOffset>3252470</wp:posOffset>
                </wp:positionH>
                <wp:positionV relativeFrom="paragraph">
                  <wp:posOffset>20320</wp:posOffset>
                </wp:positionV>
                <wp:extent cx="2857500" cy="5461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B6A5D" w14:textId="77777777" w:rsidR="00F5005C" w:rsidRDefault="00F5005C">
                            <w:pPr>
                              <w:ind w:left="14"/>
                              <w:rPr>
                                <w:rFonts w:ascii="Arial" w:hAnsi="Arial" w:cs="Arial"/>
                                <w:sz w:val="16"/>
                                <w:szCs w:val="16"/>
                              </w:rPr>
                            </w:pPr>
                            <w:bookmarkStart w:id="2" w:name="BetegnTgKode"/>
                            <w:bookmarkEnd w:id="2"/>
                            <w:r>
                              <w:rPr>
                                <w:rFonts w:ascii="Arial" w:hAnsi="Arial" w:cs="Arial"/>
                                <w:sz w:val="16"/>
                                <w:szCs w:val="16"/>
                              </w:rPr>
                              <w:t xml:space="preserve"> </w:t>
                            </w:r>
                          </w:p>
                          <w:p w14:paraId="220C578A" w14:textId="77777777" w:rsidR="00F5005C" w:rsidRDefault="00F5005C">
                            <w:pPr>
                              <w:ind w:left="14"/>
                              <w:rPr>
                                <w:rFonts w:ascii="Arial" w:hAnsi="Arial" w:cs="Arial"/>
                                <w:sz w:val="16"/>
                                <w:szCs w:val="16"/>
                              </w:rPr>
                            </w:pPr>
                            <w:bookmarkStart w:id="3" w:name="UoffParagraf"/>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AC337" id="_x0000_t202" coordsize="21600,21600" o:spt="202" path="m,l,21600r21600,l21600,xe">
                <v:stroke joinstyle="miter"/>
                <v:path gradientshapeok="t" o:connecttype="rect"/>
              </v:shapetype>
              <v:shape id="Text Box 26" o:spid="_x0000_s1026" type="#_x0000_t202" style="position:absolute;margin-left:256.1pt;margin-top:1.6pt;width:225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" filled="f" stroked="f">
                <v:textbox>
                  <w:txbxContent>
                    <w:p w14:paraId="645B6A5D" w14:textId="77777777" w:rsidR="00F5005C" w:rsidRDefault="00F5005C">
                      <w:pPr>
                        <w:ind w:left="14"/>
                        <w:rPr>
                          <w:rFonts w:ascii="Arial" w:hAnsi="Arial" w:cs="Arial"/>
                          <w:sz w:val="16"/>
                          <w:szCs w:val="16"/>
                        </w:rPr>
                      </w:pPr>
                      <w:bookmarkStart w:id="4" w:name="BetegnTgKode"/>
                      <w:bookmarkEnd w:id="4"/>
                      <w:r>
                        <w:rPr>
                          <w:rFonts w:ascii="Arial" w:hAnsi="Arial" w:cs="Arial"/>
                          <w:sz w:val="16"/>
                          <w:szCs w:val="16"/>
                        </w:rPr>
                        <w:t xml:space="preserve"> </w:t>
                      </w:r>
                    </w:p>
                    <w:p w14:paraId="220C578A" w14:textId="77777777" w:rsidR="00F5005C" w:rsidRDefault="00F5005C">
                      <w:pPr>
                        <w:ind w:left="14"/>
                        <w:rPr>
                          <w:rFonts w:ascii="Arial" w:hAnsi="Arial" w:cs="Arial"/>
                          <w:sz w:val="16"/>
                          <w:szCs w:val="16"/>
                        </w:rPr>
                      </w:pPr>
                      <w:bookmarkStart w:id="5" w:name="UoffParagraf"/>
                      <w:bookmarkEnd w:id="5"/>
                    </w:p>
                  </w:txbxContent>
                </v:textbox>
              </v:shape>
            </w:pict>
          </mc:Fallback>
        </mc:AlternateContent>
      </w:r>
    </w:p>
    <w:p w14:paraId="1178DAF4" w14:textId="77777777" w:rsidR="0061091D" w:rsidRPr="004B2016" w:rsidRDefault="0061091D" w:rsidP="00F81826">
      <w:pPr>
        <w:rPr>
          <w:rFonts w:ascii="Arial" w:hAnsi="Arial" w:cs="Arial"/>
          <w:sz w:val="48"/>
          <w:szCs w:val="48"/>
        </w:rPr>
      </w:pPr>
    </w:p>
    <w:p w14:paraId="62FE0D68" w14:textId="77777777" w:rsidR="00B55260" w:rsidRPr="004B2016" w:rsidRDefault="00B55260" w:rsidP="00F81826">
      <w:pPr>
        <w:rPr>
          <w:rFonts w:ascii="Arial" w:hAnsi="Arial" w:cs="Arial"/>
          <w:sz w:val="48"/>
          <w:szCs w:val="48"/>
        </w:rPr>
      </w:pPr>
    </w:p>
    <w:p w14:paraId="47552972" w14:textId="77777777" w:rsidR="00B55260" w:rsidRPr="004B2016" w:rsidRDefault="00B55260" w:rsidP="00F81826">
      <w:pPr>
        <w:rPr>
          <w:rFonts w:ascii="Arial" w:hAnsi="Arial" w:cs="Arial"/>
          <w:sz w:val="48"/>
          <w:szCs w:val="48"/>
        </w:rPr>
      </w:pPr>
    </w:p>
    <w:p w14:paraId="2923CC03" w14:textId="77777777" w:rsidR="00B55260" w:rsidRPr="004B2016" w:rsidRDefault="00B55260" w:rsidP="00F81826">
      <w:pPr>
        <w:rPr>
          <w:rFonts w:ascii="Arial" w:hAnsi="Arial" w:cs="Arial"/>
          <w:sz w:val="48"/>
          <w:szCs w:val="48"/>
        </w:rPr>
      </w:pPr>
    </w:p>
    <w:p w14:paraId="755E83F6" w14:textId="77777777" w:rsidR="006C35B4" w:rsidRDefault="006C35B4" w:rsidP="002F62EE">
      <w:pPr>
        <w:jc w:val="center"/>
        <w:rPr>
          <w:rFonts w:ascii="Arial" w:hAnsi="Arial" w:cs="Arial"/>
          <w:b/>
          <w:sz w:val="48"/>
          <w:szCs w:val="48"/>
        </w:rPr>
      </w:pPr>
    </w:p>
    <w:p w14:paraId="7D8AD778" w14:textId="77777777" w:rsidR="000E7D62" w:rsidRDefault="000E7D62" w:rsidP="002F62EE">
      <w:pPr>
        <w:jc w:val="center"/>
        <w:rPr>
          <w:rFonts w:ascii="Arial" w:hAnsi="Arial" w:cs="Arial"/>
          <w:b/>
          <w:sz w:val="48"/>
          <w:szCs w:val="48"/>
        </w:rPr>
      </w:pPr>
    </w:p>
    <w:p w14:paraId="6B83ED18" w14:textId="373168B6" w:rsidR="002F62EE" w:rsidRPr="00B05C60" w:rsidRDefault="0061091D" w:rsidP="002F62EE">
      <w:pPr>
        <w:jc w:val="center"/>
        <w:rPr>
          <w:rFonts w:ascii="Arial" w:hAnsi="Arial" w:cs="Arial"/>
          <w:b/>
          <w:sz w:val="48"/>
          <w:szCs w:val="48"/>
        </w:rPr>
      </w:pPr>
      <w:r w:rsidRPr="00B05C60">
        <w:rPr>
          <w:rFonts w:ascii="Arial" w:hAnsi="Arial" w:cs="Arial"/>
          <w:b/>
          <w:sz w:val="48"/>
          <w:szCs w:val="48"/>
        </w:rPr>
        <w:t>Konkurransegrunnlag</w:t>
      </w:r>
    </w:p>
    <w:p w14:paraId="77D4AD78" w14:textId="77777777" w:rsidR="002F62EE" w:rsidRDefault="002F62EE" w:rsidP="002F62EE">
      <w:pPr>
        <w:jc w:val="center"/>
        <w:rPr>
          <w:rFonts w:ascii="Arial" w:hAnsi="Arial" w:cs="Arial"/>
          <w:sz w:val="48"/>
          <w:szCs w:val="48"/>
        </w:rPr>
      </w:pPr>
    </w:p>
    <w:p w14:paraId="2FF9E222" w14:textId="7E505C98" w:rsidR="002F62EE" w:rsidRDefault="00611B28" w:rsidP="002F62EE">
      <w:pPr>
        <w:jc w:val="center"/>
        <w:rPr>
          <w:rFonts w:ascii="Arial" w:hAnsi="Arial" w:cs="Arial"/>
          <w:sz w:val="48"/>
          <w:szCs w:val="48"/>
        </w:rPr>
      </w:pPr>
      <w:r>
        <w:rPr>
          <w:rFonts w:ascii="Arial" w:hAnsi="Arial" w:cs="Arial"/>
          <w:sz w:val="48"/>
          <w:szCs w:val="48"/>
        </w:rPr>
        <w:t>Åpen anbudskonkurranse</w:t>
      </w:r>
      <w:r w:rsidR="00E67BA1">
        <w:rPr>
          <w:rFonts w:ascii="Arial" w:hAnsi="Arial" w:cs="Arial"/>
          <w:sz w:val="48"/>
          <w:szCs w:val="48"/>
        </w:rPr>
        <w:t xml:space="preserve"> -</w:t>
      </w:r>
      <w:r w:rsidR="000F15B6">
        <w:rPr>
          <w:rFonts w:ascii="Arial" w:hAnsi="Arial" w:cs="Arial"/>
          <w:sz w:val="48"/>
          <w:szCs w:val="48"/>
        </w:rPr>
        <w:t xml:space="preserve"> Del I og III</w:t>
      </w:r>
    </w:p>
    <w:p w14:paraId="350FCE6E" w14:textId="77777777" w:rsidR="002F62EE" w:rsidRDefault="002F62EE" w:rsidP="002F62EE">
      <w:pPr>
        <w:jc w:val="center"/>
        <w:rPr>
          <w:rFonts w:ascii="Arial" w:hAnsi="Arial" w:cs="Arial"/>
          <w:sz w:val="48"/>
          <w:szCs w:val="48"/>
        </w:rPr>
      </w:pPr>
    </w:p>
    <w:p w14:paraId="7A6D98C7" w14:textId="77777777" w:rsidR="004D48EB" w:rsidRDefault="004D48EB" w:rsidP="002F62EE">
      <w:pPr>
        <w:jc w:val="center"/>
        <w:rPr>
          <w:rFonts w:ascii="Arial" w:hAnsi="Arial" w:cs="Arial"/>
          <w:sz w:val="48"/>
          <w:szCs w:val="48"/>
        </w:rPr>
      </w:pPr>
      <w:r>
        <w:rPr>
          <w:rFonts w:ascii="Arial" w:hAnsi="Arial" w:cs="Arial"/>
          <w:sz w:val="48"/>
          <w:szCs w:val="48"/>
        </w:rPr>
        <w:t xml:space="preserve">Rammeavtale </w:t>
      </w:r>
    </w:p>
    <w:p w14:paraId="52F125FE" w14:textId="5B38A547" w:rsidR="00611B28" w:rsidRDefault="004D48EB" w:rsidP="002F62EE">
      <w:pPr>
        <w:jc w:val="center"/>
        <w:rPr>
          <w:rFonts w:ascii="Arial" w:hAnsi="Arial" w:cs="Arial"/>
          <w:sz w:val="48"/>
          <w:szCs w:val="48"/>
        </w:rPr>
      </w:pPr>
      <w:r>
        <w:rPr>
          <w:rFonts w:ascii="Arial" w:hAnsi="Arial" w:cs="Arial"/>
          <w:sz w:val="48"/>
          <w:szCs w:val="48"/>
        </w:rPr>
        <w:t>om kjøp av</w:t>
      </w:r>
    </w:p>
    <w:p w14:paraId="5D566182" w14:textId="7E462CB7" w:rsidR="00DF55FA" w:rsidRPr="004B2016" w:rsidRDefault="00102E3C" w:rsidP="002F62EE">
      <w:pPr>
        <w:jc w:val="center"/>
        <w:rPr>
          <w:rFonts w:ascii="Arial" w:hAnsi="Arial" w:cs="Arial"/>
          <w:sz w:val="48"/>
          <w:szCs w:val="48"/>
        </w:rPr>
      </w:pPr>
      <w:r>
        <w:rPr>
          <w:rFonts w:ascii="Arial" w:hAnsi="Arial" w:cs="Arial"/>
          <w:sz w:val="48"/>
          <w:szCs w:val="48"/>
        </w:rPr>
        <w:t>k</w:t>
      </w:r>
      <w:r w:rsidR="004D48EB">
        <w:rPr>
          <w:rFonts w:ascii="Arial" w:hAnsi="Arial" w:cs="Arial"/>
          <w:sz w:val="48"/>
          <w:szCs w:val="48"/>
        </w:rPr>
        <w:t>ontor- og miljømøbler</w:t>
      </w:r>
    </w:p>
    <w:p w14:paraId="1989225A" w14:textId="01FD8ED2" w:rsidR="002F62EE" w:rsidRDefault="002F62EE" w:rsidP="00F81826">
      <w:pPr>
        <w:rPr>
          <w:rFonts w:ascii="Arial" w:hAnsi="Arial" w:cs="Arial"/>
          <w:sz w:val="36"/>
          <w:szCs w:val="36"/>
        </w:rPr>
      </w:pPr>
    </w:p>
    <w:p w14:paraId="775CC309" w14:textId="77777777" w:rsidR="002F62EE" w:rsidRDefault="002F62EE" w:rsidP="00F81826">
      <w:pPr>
        <w:rPr>
          <w:rFonts w:ascii="Arial" w:hAnsi="Arial" w:cs="Arial"/>
          <w:sz w:val="36"/>
          <w:szCs w:val="36"/>
        </w:rPr>
      </w:pPr>
    </w:p>
    <w:p w14:paraId="3CB32BAE" w14:textId="77777777" w:rsidR="002F62EE" w:rsidRDefault="002F62EE" w:rsidP="00F81826">
      <w:pPr>
        <w:rPr>
          <w:rFonts w:ascii="Arial" w:hAnsi="Arial" w:cs="Arial"/>
          <w:sz w:val="36"/>
          <w:szCs w:val="36"/>
        </w:rPr>
      </w:pPr>
    </w:p>
    <w:p w14:paraId="409F82E9" w14:textId="77777777" w:rsidR="002F62EE" w:rsidRDefault="002F62EE" w:rsidP="00F81826">
      <w:pPr>
        <w:rPr>
          <w:rFonts w:ascii="Arial" w:hAnsi="Arial" w:cs="Arial"/>
          <w:sz w:val="36"/>
          <w:szCs w:val="36"/>
        </w:rPr>
      </w:pPr>
    </w:p>
    <w:p w14:paraId="364330FB" w14:textId="77777777" w:rsidR="00B05C60" w:rsidRDefault="00B05C60" w:rsidP="00F81826">
      <w:pPr>
        <w:rPr>
          <w:rFonts w:ascii="Arial" w:hAnsi="Arial" w:cs="Arial"/>
        </w:rPr>
      </w:pPr>
    </w:p>
    <w:p w14:paraId="694B95A6" w14:textId="77777777" w:rsidR="00B05C60" w:rsidRDefault="00B05C60" w:rsidP="00F81826">
      <w:pPr>
        <w:rPr>
          <w:rFonts w:ascii="Arial" w:hAnsi="Arial" w:cs="Arial"/>
        </w:rPr>
      </w:pPr>
    </w:p>
    <w:p w14:paraId="13B8E2B7" w14:textId="77777777" w:rsidR="00B05C60" w:rsidRDefault="00B05C60" w:rsidP="00F81826">
      <w:pPr>
        <w:rPr>
          <w:rFonts w:ascii="Arial" w:hAnsi="Arial" w:cs="Arial"/>
        </w:rPr>
      </w:pPr>
    </w:p>
    <w:p w14:paraId="4C990FCD" w14:textId="77777777" w:rsidR="00B05C60" w:rsidRDefault="00B05C60" w:rsidP="00F81826">
      <w:pPr>
        <w:rPr>
          <w:rFonts w:ascii="Arial" w:hAnsi="Arial" w:cs="Arial"/>
        </w:rPr>
      </w:pPr>
    </w:p>
    <w:p w14:paraId="56FC9810" w14:textId="77777777" w:rsidR="00677FA0" w:rsidRDefault="00677FA0" w:rsidP="00F81826">
      <w:pPr>
        <w:rPr>
          <w:rFonts w:ascii="Arial" w:hAnsi="Arial" w:cs="Arial"/>
        </w:rPr>
      </w:pPr>
    </w:p>
    <w:p w14:paraId="33627BA0" w14:textId="77777777" w:rsidR="00677FA0" w:rsidRDefault="00677FA0" w:rsidP="00F81826">
      <w:pPr>
        <w:rPr>
          <w:rFonts w:ascii="Arial" w:hAnsi="Arial" w:cs="Arial"/>
        </w:rPr>
      </w:pPr>
    </w:p>
    <w:p w14:paraId="642D6C7C" w14:textId="77777777" w:rsidR="00677FA0" w:rsidRDefault="00677FA0" w:rsidP="00F81826">
      <w:pPr>
        <w:rPr>
          <w:rFonts w:ascii="Arial" w:hAnsi="Arial" w:cs="Arial"/>
        </w:rPr>
      </w:pPr>
    </w:p>
    <w:p w14:paraId="2700132D" w14:textId="77777777" w:rsidR="00B05C60" w:rsidRDefault="00B05C60" w:rsidP="00F81826">
      <w:pPr>
        <w:rPr>
          <w:rFonts w:ascii="Arial" w:hAnsi="Arial" w:cs="Arial"/>
        </w:rPr>
      </w:pPr>
    </w:p>
    <w:p w14:paraId="370DE71E" w14:textId="5639F555" w:rsidR="002F62EE" w:rsidRPr="00DE3072" w:rsidRDefault="002F62EE" w:rsidP="00F81826">
      <w:pPr>
        <w:rPr>
          <w:rFonts w:ascii="Arial" w:hAnsi="Arial" w:cs="Arial"/>
          <w:color w:val="FF0000"/>
        </w:rPr>
      </w:pPr>
      <w:proofErr w:type="spellStart"/>
      <w:r w:rsidRPr="002F62EE">
        <w:rPr>
          <w:rFonts w:ascii="Arial" w:hAnsi="Arial" w:cs="Arial"/>
        </w:rPr>
        <w:t>Kontraktsreferanse</w:t>
      </w:r>
      <w:proofErr w:type="spellEnd"/>
      <w:r w:rsidRPr="002F62EE">
        <w:rPr>
          <w:rFonts w:ascii="Arial" w:hAnsi="Arial" w:cs="Arial"/>
        </w:rPr>
        <w:t>:</w:t>
      </w:r>
      <w:r w:rsidR="003C6F77">
        <w:rPr>
          <w:rFonts w:ascii="Arial" w:hAnsi="Arial" w:cs="Arial"/>
        </w:rPr>
        <w:tab/>
      </w:r>
      <w:r w:rsidR="003C6F77">
        <w:rPr>
          <w:rFonts w:ascii="Arial" w:hAnsi="Arial" w:cs="Arial"/>
        </w:rPr>
        <w:tab/>
      </w:r>
      <w:proofErr w:type="spellStart"/>
      <w:r w:rsidR="003C6F77">
        <w:rPr>
          <w:rFonts w:ascii="Arial" w:hAnsi="Arial" w:cs="Arial"/>
        </w:rPr>
        <w:t>Saksnr</w:t>
      </w:r>
      <w:proofErr w:type="spellEnd"/>
      <w:r w:rsidR="003C6F77">
        <w:rPr>
          <w:rFonts w:ascii="Arial" w:hAnsi="Arial" w:cs="Arial"/>
        </w:rPr>
        <w:t xml:space="preserve"> i </w:t>
      </w:r>
      <w:proofErr w:type="spellStart"/>
      <w:r w:rsidR="003C6F77">
        <w:rPr>
          <w:rFonts w:ascii="Arial" w:hAnsi="Arial" w:cs="Arial"/>
        </w:rPr>
        <w:t>ePhorte</w:t>
      </w:r>
      <w:proofErr w:type="spellEnd"/>
      <w:r w:rsidR="003C6F77">
        <w:rPr>
          <w:rFonts w:ascii="Arial" w:hAnsi="Arial" w:cs="Arial"/>
        </w:rPr>
        <w:t xml:space="preserve">: </w:t>
      </w:r>
      <w:r w:rsidR="007B1F7B">
        <w:rPr>
          <w:rFonts w:ascii="Arial" w:hAnsi="Arial" w:cs="Arial"/>
        </w:rPr>
        <w:t>2020/131814</w:t>
      </w:r>
    </w:p>
    <w:p w14:paraId="0847EF15" w14:textId="6C0EE606" w:rsidR="00A07443" w:rsidRPr="00DE3072" w:rsidRDefault="00A07443" w:rsidP="00F81826">
      <w:pPr>
        <w:rPr>
          <w:rFonts w:ascii="Arial" w:hAnsi="Arial" w:cs="Arial"/>
          <w:color w:val="FF0000"/>
        </w:rPr>
      </w:pPr>
      <w:r>
        <w:rPr>
          <w:rFonts w:ascii="Arial" w:hAnsi="Arial" w:cs="Arial"/>
        </w:rPr>
        <w:t>Kontraktsområde:</w:t>
      </w:r>
      <w:r>
        <w:rPr>
          <w:rFonts w:ascii="Arial" w:hAnsi="Arial" w:cs="Arial"/>
        </w:rPr>
        <w:tab/>
      </w:r>
      <w:r>
        <w:rPr>
          <w:rFonts w:ascii="Arial" w:hAnsi="Arial" w:cs="Arial"/>
        </w:rPr>
        <w:tab/>
      </w:r>
      <w:r w:rsidR="004D48EB">
        <w:rPr>
          <w:rFonts w:ascii="Arial" w:hAnsi="Arial" w:cs="Arial"/>
        </w:rPr>
        <w:t>Kontormøbler</w:t>
      </w:r>
    </w:p>
    <w:p w14:paraId="3A0079C1" w14:textId="77777777" w:rsidR="00677FA0" w:rsidRDefault="00677FA0" w:rsidP="00F81826">
      <w:pPr>
        <w:rPr>
          <w:rFonts w:ascii="Arial" w:hAnsi="Arial" w:cs="Arial"/>
        </w:rPr>
      </w:pPr>
    </w:p>
    <w:p w14:paraId="3F4BB8C8" w14:textId="77777777" w:rsidR="00677FA0" w:rsidRDefault="00677FA0" w:rsidP="00F81826">
      <w:pPr>
        <w:rPr>
          <w:rFonts w:ascii="Arial" w:hAnsi="Arial" w:cs="Arial"/>
        </w:rPr>
      </w:pPr>
    </w:p>
    <w:p w14:paraId="4A4B8919" w14:textId="55FA0D1C" w:rsidR="00163BE4" w:rsidRDefault="00163BE4">
      <w:pPr>
        <w:rPr>
          <w:rFonts w:ascii="Arial" w:hAnsi="Arial" w:cs="Arial"/>
        </w:rPr>
      </w:pPr>
      <w:r>
        <w:rPr>
          <w:rFonts w:ascii="Arial" w:hAnsi="Arial" w:cs="Arial"/>
        </w:rPr>
        <w:br w:type="page"/>
      </w:r>
    </w:p>
    <w:p w14:paraId="74D5CA8D" w14:textId="77777777" w:rsidR="00A07443" w:rsidRDefault="00A07443" w:rsidP="00F81826">
      <w:pPr>
        <w:rPr>
          <w:rFonts w:ascii="Arial" w:hAnsi="Arial" w:cs="Arial"/>
        </w:rPr>
      </w:pPr>
    </w:p>
    <w:p w14:paraId="0D877802" w14:textId="77777777" w:rsidR="00A07443" w:rsidRDefault="00A07443" w:rsidP="000278F5">
      <w:pPr>
        <w:pStyle w:val="INNH1"/>
      </w:pPr>
    </w:p>
    <w:p w14:paraId="2113A10C" w14:textId="0916054E" w:rsidR="00A07443" w:rsidRPr="000278F5" w:rsidRDefault="00A07443" w:rsidP="000278F5">
      <w:pPr>
        <w:pStyle w:val="INNH1"/>
      </w:pPr>
      <w:r w:rsidRPr="000278F5">
        <w:t>Innholdsfortegnelse</w:t>
      </w:r>
    </w:p>
    <w:p w14:paraId="5D4E958A" w14:textId="77777777" w:rsidR="00B05C60" w:rsidRPr="00B05C60" w:rsidRDefault="00B05C60" w:rsidP="00B05C60"/>
    <w:p w14:paraId="3843008B" w14:textId="0B2B7D5B" w:rsidR="00C17BB1" w:rsidRDefault="001051C4">
      <w:pPr>
        <w:pStyle w:val="INNH1"/>
        <w:rPr>
          <w:rFonts w:asciiTheme="minorHAnsi" w:eastAsiaTheme="minorEastAsia" w:hAnsiTheme="minorHAnsi" w:cstheme="minorBidi"/>
          <w:b w:val="0"/>
          <w:caps w:val="0"/>
          <w:noProof/>
          <w:sz w:val="22"/>
          <w:szCs w:val="22"/>
        </w:rPr>
      </w:pPr>
      <w:r w:rsidRPr="00163BE4">
        <w:rPr>
          <w:sz w:val="32"/>
          <w:szCs w:val="32"/>
        </w:rPr>
        <w:fldChar w:fldCharType="begin"/>
      </w:r>
      <w:r w:rsidRPr="00163BE4">
        <w:rPr>
          <w:sz w:val="32"/>
          <w:szCs w:val="32"/>
        </w:rPr>
        <w:instrText xml:space="preserve"> TOC \o "1-2" \h \z \u </w:instrText>
      </w:r>
      <w:r w:rsidRPr="00163BE4">
        <w:rPr>
          <w:sz w:val="32"/>
          <w:szCs w:val="32"/>
        </w:rPr>
        <w:fldChar w:fldCharType="separate"/>
      </w:r>
      <w:hyperlink w:anchor="_Toc46818819" w:history="1">
        <w:r w:rsidR="00C17BB1" w:rsidRPr="004E16D7">
          <w:rPr>
            <w:rStyle w:val="Hyperkobling"/>
            <w:noProof/>
          </w:rPr>
          <w:t>1</w:t>
        </w:r>
        <w:r w:rsidR="00C17BB1">
          <w:rPr>
            <w:rFonts w:asciiTheme="minorHAnsi" w:eastAsiaTheme="minorEastAsia" w:hAnsiTheme="minorHAnsi" w:cstheme="minorBidi"/>
            <w:b w:val="0"/>
            <w:caps w:val="0"/>
            <w:noProof/>
            <w:sz w:val="22"/>
            <w:szCs w:val="22"/>
          </w:rPr>
          <w:tab/>
        </w:r>
        <w:r w:rsidR="00C17BB1" w:rsidRPr="004E16D7">
          <w:rPr>
            <w:rStyle w:val="Hyperkobling"/>
            <w:noProof/>
          </w:rPr>
          <w:t>Innledning</w:t>
        </w:r>
        <w:r w:rsidR="00C17BB1">
          <w:rPr>
            <w:noProof/>
            <w:webHidden/>
          </w:rPr>
          <w:tab/>
        </w:r>
        <w:r w:rsidR="00C17BB1">
          <w:rPr>
            <w:noProof/>
            <w:webHidden/>
          </w:rPr>
          <w:fldChar w:fldCharType="begin"/>
        </w:r>
        <w:r w:rsidR="00C17BB1">
          <w:rPr>
            <w:noProof/>
            <w:webHidden/>
          </w:rPr>
          <w:instrText xml:space="preserve"> PAGEREF _Toc46818819 \h </w:instrText>
        </w:r>
        <w:r w:rsidR="00C17BB1">
          <w:rPr>
            <w:noProof/>
            <w:webHidden/>
          </w:rPr>
        </w:r>
        <w:r w:rsidR="00C17BB1">
          <w:rPr>
            <w:noProof/>
            <w:webHidden/>
          </w:rPr>
          <w:fldChar w:fldCharType="separate"/>
        </w:r>
        <w:r w:rsidR="00C17BB1">
          <w:rPr>
            <w:noProof/>
            <w:webHidden/>
          </w:rPr>
          <w:t>3</w:t>
        </w:r>
        <w:r w:rsidR="00C17BB1">
          <w:rPr>
            <w:noProof/>
            <w:webHidden/>
          </w:rPr>
          <w:fldChar w:fldCharType="end"/>
        </w:r>
      </w:hyperlink>
    </w:p>
    <w:p w14:paraId="7D789CE0" w14:textId="6F1FE43B" w:rsidR="00C17BB1" w:rsidRDefault="00C17BB1">
      <w:pPr>
        <w:pStyle w:val="INNH1"/>
        <w:rPr>
          <w:rFonts w:asciiTheme="minorHAnsi" w:eastAsiaTheme="minorEastAsia" w:hAnsiTheme="minorHAnsi" w:cstheme="minorBidi"/>
          <w:b w:val="0"/>
          <w:caps w:val="0"/>
          <w:noProof/>
          <w:sz w:val="22"/>
          <w:szCs w:val="22"/>
        </w:rPr>
      </w:pPr>
      <w:hyperlink w:anchor="_Toc46818820" w:history="1">
        <w:r w:rsidRPr="004E16D7">
          <w:rPr>
            <w:rStyle w:val="Hyperkobling"/>
            <w:noProof/>
          </w:rPr>
          <w:t>2</w:t>
        </w:r>
        <w:r>
          <w:rPr>
            <w:rFonts w:asciiTheme="minorHAnsi" w:eastAsiaTheme="minorEastAsia" w:hAnsiTheme="minorHAnsi" w:cstheme="minorBidi"/>
            <w:b w:val="0"/>
            <w:caps w:val="0"/>
            <w:noProof/>
            <w:sz w:val="22"/>
            <w:szCs w:val="22"/>
          </w:rPr>
          <w:tab/>
        </w:r>
        <w:r w:rsidRPr="004E16D7">
          <w:rPr>
            <w:rStyle w:val="Hyperkobling"/>
            <w:noProof/>
          </w:rPr>
          <w:t>Om Mattilsynet</w:t>
        </w:r>
        <w:r>
          <w:rPr>
            <w:noProof/>
            <w:webHidden/>
          </w:rPr>
          <w:tab/>
        </w:r>
        <w:r>
          <w:rPr>
            <w:noProof/>
            <w:webHidden/>
          </w:rPr>
          <w:fldChar w:fldCharType="begin"/>
        </w:r>
        <w:r>
          <w:rPr>
            <w:noProof/>
            <w:webHidden/>
          </w:rPr>
          <w:instrText xml:space="preserve"> PAGEREF _Toc46818820 \h </w:instrText>
        </w:r>
        <w:r>
          <w:rPr>
            <w:noProof/>
            <w:webHidden/>
          </w:rPr>
        </w:r>
        <w:r>
          <w:rPr>
            <w:noProof/>
            <w:webHidden/>
          </w:rPr>
          <w:fldChar w:fldCharType="separate"/>
        </w:r>
        <w:r>
          <w:rPr>
            <w:noProof/>
            <w:webHidden/>
          </w:rPr>
          <w:t>3</w:t>
        </w:r>
        <w:r>
          <w:rPr>
            <w:noProof/>
            <w:webHidden/>
          </w:rPr>
          <w:fldChar w:fldCharType="end"/>
        </w:r>
      </w:hyperlink>
    </w:p>
    <w:p w14:paraId="1727290D" w14:textId="79D0229F"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21" w:history="1">
        <w:r w:rsidRPr="004E16D7">
          <w:rPr>
            <w:rStyle w:val="Hyperkobling"/>
            <w:noProof/>
          </w:rPr>
          <w:t>2.1</w:t>
        </w:r>
        <w:r>
          <w:rPr>
            <w:rFonts w:asciiTheme="minorHAnsi" w:eastAsiaTheme="minorEastAsia" w:hAnsiTheme="minorHAnsi" w:cstheme="minorBidi"/>
            <w:noProof/>
            <w:sz w:val="22"/>
            <w:szCs w:val="22"/>
          </w:rPr>
          <w:tab/>
        </w:r>
        <w:r w:rsidRPr="004E16D7">
          <w:rPr>
            <w:rStyle w:val="Hyperkobling"/>
            <w:noProof/>
          </w:rPr>
          <w:t>Om oppdraget</w:t>
        </w:r>
        <w:r>
          <w:rPr>
            <w:noProof/>
            <w:webHidden/>
          </w:rPr>
          <w:tab/>
        </w:r>
        <w:r>
          <w:rPr>
            <w:noProof/>
            <w:webHidden/>
          </w:rPr>
          <w:fldChar w:fldCharType="begin"/>
        </w:r>
        <w:r>
          <w:rPr>
            <w:noProof/>
            <w:webHidden/>
          </w:rPr>
          <w:instrText xml:space="preserve"> PAGEREF _Toc46818821 \h </w:instrText>
        </w:r>
        <w:r>
          <w:rPr>
            <w:noProof/>
            <w:webHidden/>
          </w:rPr>
        </w:r>
        <w:r>
          <w:rPr>
            <w:noProof/>
            <w:webHidden/>
          </w:rPr>
          <w:fldChar w:fldCharType="separate"/>
        </w:r>
        <w:r>
          <w:rPr>
            <w:noProof/>
            <w:webHidden/>
          </w:rPr>
          <w:t>3</w:t>
        </w:r>
        <w:r>
          <w:rPr>
            <w:noProof/>
            <w:webHidden/>
          </w:rPr>
          <w:fldChar w:fldCharType="end"/>
        </w:r>
      </w:hyperlink>
    </w:p>
    <w:p w14:paraId="545E8BF2" w14:textId="7B7251F4"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22" w:history="1">
        <w:r w:rsidRPr="004E16D7">
          <w:rPr>
            <w:rStyle w:val="Hyperkobling"/>
            <w:noProof/>
            <w:lang w:eastAsia="en-US"/>
          </w:rPr>
          <w:t>2.2</w:t>
        </w:r>
        <w:r>
          <w:rPr>
            <w:rFonts w:asciiTheme="minorHAnsi" w:eastAsiaTheme="minorEastAsia" w:hAnsiTheme="minorHAnsi" w:cstheme="minorBidi"/>
            <w:noProof/>
            <w:sz w:val="22"/>
            <w:szCs w:val="22"/>
          </w:rPr>
          <w:tab/>
        </w:r>
        <w:r w:rsidRPr="004E16D7">
          <w:rPr>
            <w:rStyle w:val="Hyperkobling"/>
            <w:noProof/>
            <w:lang w:eastAsia="en-US"/>
          </w:rPr>
          <w:t>Kontraktsperiode</w:t>
        </w:r>
        <w:r>
          <w:rPr>
            <w:noProof/>
            <w:webHidden/>
          </w:rPr>
          <w:tab/>
        </w:r>
        <w:r>
          <w:rPr>
            <w:noProof/>
            <w:webHidden/>
          </w:rPr>
          <w:fldChar w:fldCharType="begin"/>
        </w:r>
        <w:r>
          <w:rPr>
            <w:noProof/>
            <w:webHidden/>
          </w:rPr>
          <w:instrText xml:space="preserve"> PAGEREF _Toc46818822 \h </w:instrText>
        </w:r>
        <w:r>
          <w:rPr>
            <w:noProof/>
            <w:webHidden/>
          </w:rPr>
        </w:r>
        <w:r>
          <w:rPr>
            <w:noProof/>
            <w:webHidden/>
          </w:rPr>
          <w:fldChar w:fldCharType="separate"/>
        </w:r>
        <w:r>
          <w:rPr>
            <w:noProof/>
            <w:webHidden/>
          </w:rPr>
          <w:t>4</w:t>
        </w:r>
        <w:r>
          <w:rPr>
            <w:noProof/>
            <w:webHidden/>
          </w:rPr>
          <w:fldChar w:fldCharType="end"/>
        </w:r>
      </w:hyperlink>
    </w:p>
    <w:p w14:paraId="4A2BB3E8" w14:textId="413161C0"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23" w:history="1">
        <w:r w:rsidRPr="004E16D7">
          <w:rPr>
            <w:rStyle w:val="Hyperkobling"/>
            <w:noProof/>
            <w:lang w:eastAsia="en-US"/>
          </w:rPr>
          <w:t>2.3</w:t>
        </w:r>
        <w:r>
          <w:rPr>
            <w:rFonts w:asciiTheme="minorHAnsi" w:eastAsiaTheme="minorEastAsia" w:hAnsiTheme="minorHAnsi" w:cstheme="minorBidi"/>
            <w:noProof/>
            <w:sz w:val="22"/>
            <w:szCs w:val="22"/>
          </w:rPr>
          <w:tab/>
        </w:r>
        <w:r w:rsidRPr="004E16D7">
          <w:rPr>
            <w:rStyle w:val="Hyperkobling"/>
            <w:noProof/>
            <w:lang w:eastAsia="en-US"/>
          </w:rPr>
          <w:t>Fremdrift for anskaffelsen</w:t>
        </w:r>
        <w:r>
          <w:rPr>
            <w:noProof/>
            <w:webHidden/>
          </w:rPr>
          <w:tab/>
        </w:r>
        <w:r>
          <w:rPr>
            <w:noProof/>
            <w:webHidden/>
          </w:rPr>
          <w:fldChar w:fldCharType="begin"/>
        </w:r>
        <w:r>
          <w:rPr>
            <w:noProof/>
            <w:webHidden/>
          </w:rPr>
          <w:instrText xml:space="preserve"> PAGEREF _Toc46818823 \h </w:instrText>
        </w:r>
        <w:r>
          <w:rPr>
            <w:noProof/>
            <w:webHidden/>
          </w:rPr>
        </w:r>
        <w:r>
          <w:rPr>
            <w:noProof/>
            <w:webHidden/>
          </w:rPr>
          <w:fldChar w:fldCharType="separate"/>
        </w:r>
        <w:r>
          <w:rPr>
            <w:noProof/>
            <w:webHidden/>
          </w:rPr>
          <w:t>4</w:t>
        </w:r>
        <w:r>
          <w:rPr>
            <w:noProof/>
            <w:webHidden/>
          </w:rPr>
          <w:fldChar w:fldCharType="end"/>
        </w:r>
      </w:hyperlink>
    </w:p>
    <w:p w14:paraId="09A1A1D4" w14:textId="7D85C4C4" w:rsidR="00C17BB1" w:rsidRDefault="00C17BB1">
      <w:pPr>
        <w:pStyle w:val="INNH1"/>
        <w:rPr>
          <w:rFonts w:asciiTheme="minorHAnsi" w:eastAsiaTheme="minorEastAsia" w:hAnsiTheme="minorHAnsi" w:cstheme="minorBidi"/>
          <w:b w:val="0"/>
          <w:caps w:val="0"/>
          <w:noProof/>
          <w:sz w:val="22"/>
          <w:szCs w:val="22"/>
        </w:rPr>
      </w:pPr>
      <w:hyperlink w:anchor="_Toc46818824" w:history="1">
        <w:r w:rsidRPr="004E16D7">
          <w:rPr>
            <w:rStyle w:val="Hyperkobling"/>
            <w:noProof/>
          </w:rPr>
          <w:t>3</w:t>
        </w:r>
        <w:r>
          <w:rPr>
            <w:rFonts w:asciiTheme="minorHAnsi" w:eastAsiaTheme="minorEastAsia" w:hAnsiTheme="minorHAnsi" w:cstheme="minorBidi"/>
            <w:b w:val="0"/>
            <w:caps w:val="0"/>
            <w:noProof/>
            <w:sz w:val="22"/>
            <w:szCs w:val="22"/>
          </w:rPr>
          <w:tab/>
        </w:r>
        <w:r w:rsidRPr="004E16D7">
          <w:rPr>
            <w:rStyle w:val="Hyperkobling"/>
            <w:noProof/>
          </w:rPr>
          <w:t>Regler for gjennomføring av konkurransen</w:t>
        </w:r>
        <w:r>
          <w:rPr>
            <w:noProof/>
            <w:webHidden/>
          </w:rPr>
          <w:tab/>
        </w:r>
        <w:r>
          <w:rPr>
            <w:noProof/>
            <w:webHidden/>
          </w:rPr>
          <w:fldChar w:fldCharType="begin"/>
        </w:r>
        <w:r>
          <w:rPr>
            <w:noProof/>
            <w:webHidden/>
          </w:rPr>
          <w:instrText xml:space="preserve"> PAGEREF _Toc46818824 \h </w:instrText>
        </w:r>
        <w:r>
          <w:rPr>
            <w:noProof/>
            <w:webHidden/>
          </w:rPr>
        </w:r>
        <w:r>
          <w:rPr>
            <w:noProof/>
            <w:webHidden/>
          </w:rPr>
          <w:fldChar w:fldCharType="separate"/>
        </w:r>
        <w:r>
          <w:rPr>
            <w:noProof/>
            <w:webHidden/>
          </w:rPr>
          <w:t>4</w:t>
        </w:r>
        <w:r>
          <w:rPr>
            <w:noProof/>
            <w:webHidden/>
          </w:rPr>
          <w:fldChar w:fldCharType="end"/>
        </w:r>
      </w:hyperlink>
    </w:p>
    <w:p w14:paraId="18C9EDA0" w14:textId="32CBDF42"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25" w:history="1">
        <w:r w:rsidRPr="004E16D7">
          <w:rPr>
            <w:rStyle w:val="Hyperkobling"/>
            <w:noProof/>
            <w:lang w:eastAsia="en-US"/>
          </w:rPr>
          <w:t>3.1</w:t>
        </w:r>
        <w:r>
          <w:rPr>
            <w:rFonts w:asciiTheme="minorHAnsi" w:eastAsiaTheme="minorEastAsia" w:hAnsiTheme="minorHAnsi" w:cstheme="minorBidi"/>
            <w:noProof/>
            <w:sz w:val="22"/>
            <w:szCs w:val="22"/>
          </w:rPr>
          <w:tab/>
        </w:r>
        <w:r w:rsidRPr="004E16D7">
          <w:rPr>
            <w:rStyle w:val="Hyperkobling"/>
            <w:noProof/>
            <w:lang w:eastAsia="en-US"/>
          </w:rPr>
          <w:t>Anskaffelsesprosedyre</w:t>
        </w:r>
        <w:r>
          <w:rPr>
            <w:noProof/>
            <w:webHidden/>
          </w:rPr>
          <w:tab/>
        </w:r>
        <w:r>
          <w:rPr>
            <w:noProof/>
            <w:webHidden/>
          </w:rPr>
          <w:fldChar w:fldCharType="begin"/>
        </w:r>
        <w:r>
          <w:rPr>
            <w:noProof/>
            <w:webHidden/>
          </w:rPr>
          <w:instrText xml:space="preserve"> PAGEREF _Toc46818825 \h </w:instrText>
        </w:r>
        <w:r>
          <w:rPr>
            <w:noProof/>
            <w:webHidden/>
          </w:rPr>
        </w:r>
        <w:r>
          <w:rPr>
            <w:noProof/>
            <w:webHidden/>
          </w:rPr>
          <w:fldChar w:fldCharType="separate"/>
        </w:r>
        <w:r>
          <w:rPr>
            <w:noProof/>
            <w:webHidden/>
          </w:rPr>
          <w:t>4</w:t>
        </w:r>
        <w:r>
          <w:rPr>
            <w:noProof/>
            <w:webHidden/>
          </w:rPr>
          <w:fldChar w:fldCharType="end"/>
        </w:r>
      </w:hyperlink>
    </w:p>
    <w:p w14:paraId="15ADE207" w14:textId="5820E406"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26" w:history="1">
        <w:r w:rsidRPr="004E16D7">
          <w:rPr>
            <w:rStyle w:val="Hyperkobling"/>
            <w:noProof/>
            <w:lang w:eastAsia="en-US"/>
          </w:rPr>
          <w:t>3.2</w:t>
        </w:r>
        <w:r>
          <w:rPr>
            <w:rFonts w:asciiTheme="minorHAnsi" w:eastAsiaTheme="minorEastAsia" w:hAnsiTheme="minorHAnsi" w:cstheme="minorBidi"/>
            <w:noProof/>
            <w:sz w:val="22"/>
            <w:szCs w:val="22"/>
          </w:rPr>
          <w:tab/>
        </w:r>
        <w:r w:rsidRPr="004E16D7">
          <w:rPr>
            <w:rStyle w:val="Hyperkobling"/>
            <w:noProof/>
            <w:lang w:eastAsia="en-US"/>
          </w:rPr>
          <w:t>Taushetsplikt</w:t>
        </w:r>
        <w:r>
          <w:rPr>
            <w:noProof/>
            <w:webHidden/>
          </w:rPr>
          <w:tab/>
        </w:r>
        <w:r>
          <w:rPr>
            <w:noProof/>
            <w:webHidden/>
          </w:rPr>
          <w:fldChar w:fldCharType="begin"/>
        </w:r>
        <w:r>
          <w:rPr>
            <w:noProof/>
            <w:webHidden/>
          </w:rPr>
          <w:instrText xml:space="preserve"> PAGEREF _Toc46818826 \h </w:instrText>
        </w:r>
        <w:r>
          <w:rPr>
            <w:noProof/>
            <w:webHidden/>
          </w:rPr>
        </w:r>
        <w:r>
          <w:rPr>
            <w:noProof/>
            <w:webHidden/>
          </w:rPr>
          <w:fldChar w:fldCharType="separate"/>
        </w:r>
        <w:r>
          <w:rPr>
            <w:noProof/>
            <w:webHidden/>
          </w:rPr>
          <w:t>5</w:t>
        </w:r>
        <w:r>
          <w:rPr>
            <w:noProof/>
            <w:webHidden/>
          </w:rPr>
          <w:fldChar w:fldCharType="end"/>
        </w:r>
      </w:hyperlink>
    </w:p>
    <w:p w14:paraId="4AC4E449" w14:textId="19049BC3"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27" w:history="1">
        <w:r w:rsidRPr="004E16D7">
          <w:rPr>
            <w:rStyle w:val="Hyperkobling"/>
            <w:noProof/>
            <w:lang w:eastAsia="en-US"/>
          </w:rPr>
          <w:t>3.3</w:t>
        </w:r>
        <w:r>
          <w:rPr>
            <w:rFonts w:asciiTheme="minorHAnsi" w:eastAsiaTheme="minorEastAsia" w:hAnsiTheme="minorHAnsi" w:cstheme="minorBidi"/>
            <w:noProof/>
            <w:sz w:val="22"/>
            <w:szCs w:val="22"/>
          </w:rPr>
          <w:tab/>
        </w:r>
        <w:r w:rsidRPr="004E16D7">
          <w:rPr>
            <w:rStyle w:val="Hyperkobling"/>
            <w:noProof/>
            <w:lang w:eastAsia="en-US"/>
          </w:rPr>
          <w:t>Avlysning av konkurransen</w:t>
        </w:r>
        <w:r>
          <w:rPr>
            <w:noProof/>
            <w:webHidden/>
          </w:rPr>
          <w:tab/>
        </w:r>
        <w:r>
          <w:rPr>
            <w:noProof/>
            <w:webHidden/>
          </w:rPr>
          <w:fldChar w:fldCharType="begin"/>
        </w:r>
        <w:r>
          <w:rPr>
            <w:noProof/>
            <w:webHidden/>
          </w:rPr>
          <w:instrText xml:space="preserve"> PAGEREF _Toc46818827 \h </w:instrText>
        </w:r>
        <w:r>
          <w:rPr>
            <w:noProof/>
            <w:webHidden/>
          </w:rPr>
        </w:r>
        <w:r>
          <w:rPr>
            <w:noProof/>
            <w:webHidden/>
          </w:rPr>
          <w:fldChar w:fldCharType="separate"/>
        </w:r>
        <w:r>
          <w:rPr>
            <w:noProof/>
            <w:webHidden/>
          </w:rPr>
          <w:t>5</w:t>
        </w:r>
        <w:r>
          <w:rPr>
            <w:noProof/>
            <w:webHidden/>
          </w:rPr>
          <w:fldChar w:fldCharType="end"/>
        </w:r>
      </w:hyperlink>
    </w:p>
    <w:p w14:paraId="7E7691C4" w14:textId="422EDC10"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28" w:history="1">
        <w:r w:rsidRPr="004E16D7">
          <w:rPr>
            <w:rStyle w:val="Hyperkobling"/>
            <w:noProof/>
            <w:lang w:eastAsia="en-US"/>
          </w:rPr>
          <w:t>3.4</w:t>
        </w:r>
        <w:r>
          <w:rPr>
            <w:rFonts w:asciiTheme="minorHAnsi" w:eastAsiaTheme="minorEastAsia" w:hAnsiTheme="minorHAnsi" w:cstheme="minorBidi"/>
            <w:noProof/>
            <w:sz w:val="22"/>
            <w:szCs w:val="22"/>
          </w:rPr>
          <w:tab/>
        </w:r>
        <w:r w:rsidRPr="004E16D7">
          <w:rPr>
            <w:rStyle w:val="Hyperkobling"/>
            <w:noProof/>
            <w:lang w:eastAsia="en-US"/>
          </w:rPr>
          <w:t>Vedståelsesfrist</w:t>
        </w:r>
        <w:r>
          <w:rPr>
            <w:noProof/>
            <w:webHidden/>
          </w:rPr>
          <w:tab/>
        </w:r>
        <w:r>
          <w:rPr>
            <w:noProof/>
            <w:webHidden/>
          </w:rPr>
          <w:fldChar w:fldCharType="begin"/>
        </w:r>
        <w:r>
          <w:rPr>
            <w:noProof/>
            <w:webHidden/>
          </w:rPr>
          <w:instrText xml:space="preserve"> PAGEREF _Toc46818828 \h </w:instrText>
        </w:r>
        <w:r>
          <w:rPr>
            <w:noProof/>
            <w:webHidden/>
          </w:rPr>
        </w:r>
        <w:r>
          <w:rPr>
            <w:noProof/>
            <w:webHidden/>
          </w:rPr>
          <w:fldChar w:fldCharType="separate"/>
        </w:r>
        <w:r>
          <w:rPr>
            <w:noProof/>
            <w:webHidden/>
          </w:rPr>
          <w:t>5</w:t>
        </w:r>
        <w:r>
          <w:rPr>
            <w:noProof/>
            <w:webHidden/>
          </w:rPr>
          <w:fldChar w:fldCharType="end"/>
        </w:r>
      </w:hyperlink>
    </w:p>
    <w:p w14:paraId="25C316D3" w14:textId="314973CF"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29" w:history="1">
        <w:r w:rsidRPr="004E16D7">
          <w:rPr>
            <w:rStyle w:val="Hyperkobling"/>
            <w:noProof/>
            <w:lang w:eastAsia="en-US"/>
          </w:rPr>
          <w:t>3.5</w:t>
        </w:r>
        <w:r>
          <w:rPr>
            <w:rFonts w:asciiTheme="minorHAnsi" w:eastAsiaTheme="minorEastAsia" w:hAnsiTheme="minorHAnsi" w:cstheme="minorBidi"/>
            <w:noProof/>
            <w:sz w:val="22"/>
            <w:szCs w:val="22"/>
          </w:rPr>
          <w:tab/>
        </w:r>
        <w:r w:rsidRPr="004E16D7">
          <w:rPr>
            <w:rStyle w:val="Hyperkobling"/>
            <w:noProof/>
            <w:lang w:eastAsia="en-US"/>
          </w:rPr>
          <w:t>Språk</w:t>
        </w:r>
        <w:r>
          <w:rPr>
            <w:noProof/>
            <w:webHidden/>
          </w:rPr>
          <w:tab/>
        </w:r>
        <w:r>
          <w:rPr>
            <w:noProof/>
            <w:webHidden/>
          </w:rPr>
          <w:fldChar w:fldCharType="begin"/>
        </w:r>
        <w:r>
          <w:rPr>
            <w:noProof/>
            <w:webHidden/>
          </w:rPr>
          <w:instrText xml:space="preserve"> PAGEREF _Toc46818829 \h </w:instrText>
        </w:r>
        <w:r>
          <w:rPr>
            <w:noProof/>
            <w:webHidden/>
          </w:rPr>
        </w:r>
        <w:r>
          <w:rPr>
            <w:noProof/>
            <w:webHidden/>
          </w:rPr>
          <w:fldChar w:fldCharType="separate"/>
        </w:r>
        <w:r>
          <w:rPr>
            <w:noProof/>
            <w:webHidden/>
          </w:rPr>
          <w:t>5</w:t>
        </w:r>
        <w:r>
          <w:rPr>
            <w:noProof/>
            <w:webHidden/>
          </w:rPr>
          <w:fldChar w:fldCharType="end"/>
        </w:r>
      </w:hyperlink>
    </w:p>
    <w:p w14:paraId="484F51A0" w14:textId="6CEE9070"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30" w:history="1">
        <w:r w:rsidRPr="004E16D7">
          <w:rPr>
            <w:rStyle w:val="Hyperkobling"/>
            <w:noProof/>
            <w:lang w:eastAsia="en-US"/>
          </w:rPr>
          <w:t>3.6</w:t>
        </w:r>
        <w:r>
          <w:rPr>
            <w:rFonts w:asciiTheme="minorHAnsi" w:eastAsiaTheme="minorEastAsia" w:hAnsiTheme="minorHAnsi" w:cstheme="minorBidi"/>
            <w:noProof/>
            <w:sz w:val="22"/>
            <w:szCs w:val="22"/>
          </w:rPr>
          <w:tab/>
        </w:r>
        <w:r w:rsidRPr="004E16D7">
          <w:rPr>
            <w:rStyle w:val="Hyperkobling"/>
            <w:noProof/>
            <w:lang w:eastAsia="en-US"/>
          </w:rPr>
          <w:t>Spørsmål til konkurransen</w:t>
        </w:r>
        <w:r>
          <w:rPr>
            <w:noProof/>
            <w:webHidden/>
          </w:rPr>
          <w:tab/>
        </w:r>
        <w:r>
          <w:rPr>
            <w:noProof/>
            <w:webHidden/>
          </w:rPr>
          <w:fldChar w:fldCharType="begin"/>
        </w:r>
        <w:r>
          <w:rPr>
            <w:noProof/>
            <w:webHidden/>
          </w:rPr>
          <w:instrText xml:space="preserve"> PAGEREF _Toc46818830 \h </w:instrText>
        </w:r>
        <w:r>
          <w:rPr>
            <w:noProof/>
            <w:webHidden/>
          </w:rPr>
        </w:r>
        <w:r>
          <w:rPr>
            <w:noProof/>
            <w:webHidden/>
          </w:rPr>
          <w:fldChar w:fldCharType="separate"/>
        </w:r>
        <w:r>
          <w:rPr>
            <w:noProof/>
            <w:webHidden/>
          </w:rPr>
          <w:t>5</w:t>
        </w:r>
        <w:r>
          <w:rPr>
            <w:noProof/>
            <w:webHidden/>
          </w:rPr>
          <w:fldChar w:fldCharType="end"/>
        </w:r>
      </w:hyperlink>
    </w:p>
    <w:p w14:paraId="25FB5113" w14:textId="4476F9E2"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31" w:history="1">
        <w:r w:rsidRPr="004E16D7">
          <w:rPr>
            <w:rStyle w:val="Hyperkobling"/>
            <w:noProof/>
            <w:lang w:eastAsia="en-US"/>
          </w:rPr>
          <w:t>3.7</w:t>
        </w:r>
        <w:r>
          <w:rPr>
            <w:rFonts w:asciiTheme="minorHAnsi" w:eastAsiaTheme="minorEastAsia" w:hAnsiTheme="minorHAnsi" w:cstheme="minorBidi"/>
            <w:noProof/>
            <w:sz w:val="22"/>
            <w:szCs w:val="22"/>
          </w:rPr>
          <w:tab/>
        </w:r>
        <w:r w:rsidRPr="004E16D7">
          <w:rPr>
            <w:rStyle w:val="Hyperkobling"/>
            <w:noProof/>
            <w:lang w:eastAsia="en-US"/>
          </w:rPr>
          <w:t>Forbehold</w:t>
        </w:r>
        <w:r>
          <w:rPr>
            <w:noProof/>
            <w:webHidden/>
          </w:rPr>
          <w:tab/>
        </w:r>
        <w:r>
          <w:rPr>
            <w:noProof/>
            <w:webHidden/>
          </w:rPr>
          <w:fldChar w:fldCharType="begin"/>
        </w:r>
        <w:r>
          <w:rPr>
            <w:noProof/>
            <w:webHidden/>
          </w:rPr>
          <w:instrText xml:space="preserve"> PAGEREF _Toc46818831 \h </w:instrText>
        </w:r>
        <w:r>
          <w:rPr>
            <w:noProof/>
            <w:webHidden/>
          </w:rPr>
        </w:r>
        <w:r>
          <w:rPr>
            <w:noProof/>
            <w:webHidden/>
          </w:rPr>
          <w:fldChar w:fldCharType="separate"/>
        </w:r>
        <w:r>
          <w:rPr>
            <w:noProof/>
            <w:webHidden/>
          </w:rPr>
          <w:t>5</w:t>
        </w:r>
        <w:r>
          <w:rPr>
            <w:noProof/>
            <w:webHidden/>
          </w:rPr>
          <w:fldChar w:fldCharType="end"/>
        </w:r>
      </w:hyperlink>
    </w:p>
    <w:p w14:paraId="35621999" w14:textId="1C3A0F34"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32" w:history="1">
        <w:r w:rsidRPr="004E16D7">
          <w:rPr>
            <w:rStyle w:val="Hyperkobling"/>
            <w:noProof/>
            <w:lang w:eastAsia="en-US"/>
          </w:rPr>
          <w:t>3.8</w:t>
        </w:r>
        <w:r>
          <w:rPr>
            <w:rFonts w:asciiTheme="minorHAnsi" w:eastAsiaTheme="minorEastAsia" w:hAnsiTheme="minorHAnsi" w:cstheme="minorBidi"/>
            <w:noProof/>
            <w:sz w:val="22"/>
            <w:szCs w:val="22"/>
          </w:rPr>
          <w:tab/>
        </w:r>
        <w:r w:rsidRPr="004E16D7">
          <w:rPr>
            <w:rStyle w:val="Hyperkobling"/>
            <w:noProof/>
            <w:lang w:eastAsia="en-US"/>
          </w:rPr>
          <w:t>Bruk av underleverandører</w:t>
        </w:r>
        <w:r>
          <w:rPr>
            <w:noProof/>
            <w:webHidden/>
          </w:rPr>
          <w:tab/>
        </w:r>
        <w:r>
          <w:rPr>
            <w:noProof/>
            <w:webHidden/>
          </w:rPr>
          <w:fldChar w:fldCharType="begin"/>
        </w:r>
        <w:r>
          <w:rPr>
            <w:noProof/>
            <w:webHidden/>
          </w:rPr>
          <w:instrText xml:space="preserve"> PAGEREF _Toc46818832 \h </w:instrText>
        </w:r>
        <w:r>
          <w:rPr>
            <w:noProof/>
            <w:webHidden/>
          </w:rPr>
        </w:r>
        <w:r>
          <w:rPr>
            <w:noProof/>
            <w:webHidden/>
          </w:rPr>
          <w:fldChar w:fldCharType="separate"/>
        </w:r>
        <w:r>
          <w:rPr>
            <w:noProof/>
            <w:webHidden/>
          </w:rPr>
          <w:t>5</w:t>
        </w:r>
        <w:r>
          <w:rPr>
            <w:noProof/>
            <w:webHidden/>
          </w:rPr>
          <w:fldChar w:fldCharType="end"/>
        </w:r>
      </w:hyperlink>
    </w:p>
    <w:p w14:paraId="0F7CD84E" w14:textId="4978F2CE" w:rsidR="00C17BB1" w:rsidRDefault="00C17BB1">
      <w:pPr>
        <w:pStyle w:val="INNH1"/>
        <w:rPr>
          <w:rFonts w:asciiTheme="minorHAnsi" w:eastAsiaTheme="minorEastAsia" w:hAnsiTheme="minorHAnsi" w:cstheme="minorBidi"/>
          <w:b w:val="0"/>
          <w:caps w:val="0"/>
          <w:noProof/>
          <w:sz w:val="22"/>
          <w:szCs w:val="22"/>
        </w:rPr>
      </w:pPr>
      <w:hyperlink w:anchor="_Toc46818833" w:history="1">
        <w:r w:rsidRPr="004E16D7">
          <w:rPr>
            <w:rStyle w:val="Hyperkobling"/>
            <w:noProof/>
          </w:rPr>
          <w:t>4</w:t>
        </w:r>
        <w:r>
          <w:rPr>
            <w:rFonts w:asciiTheme="minorHAnsi" w:eastAsiaTheme="minorEastAsia" w:hAnsiTheme="minorHAnsi" w:cstheme="minorBidi"/>
            <w:b w:val="0"/>
            <w:caps w:val="0"/>
            <w:noProof/>
            <w:sz w:val="22"/>
            <w:szCs w:val="22"/>
          </w:rPr>
          <w:tab/>
        </w:r>
        <w:r w:rsidRPr="004E16D7">
          <w:rPr>
            <w:rStyle w:val="Hyperkobling"/>
            <w:noProof/>
          </w:rPr>
          <w:t>EUROPEISK EGENERKLÆRINGSSKJEMA (ESPD)</w:t>
        </w:r>
        <w:r>
          <w:rPr>
            <w:noProof/>
            <w:webHidden/>
          </w:rPr>
          <w:tab/>
        </w:r>
        <w:r>
          <w:rPr>
            <w:noProof/>
            <w:webHidden/>
          </w:rPr>
          <w:fldChar w:fldCharType="begin"/>
        </w:r>
        <w:r>
          <w:rPr>
            <w:noProof/>
            <w:webHidden/>
          </w:rPr>
          <w:instrText xml:space="preserve"> PAGEREF _Toc46818833 \h </w:instrText>
        </w:r>
        <w:r>
          <w:rPr>
            <w:noProof/>
            <w:webHidden/>
          </w:rPr>
        </w:r>
        <w:r>
          <w:rPr>
            <w:noProof/>
            <w:webHidden/>
          </w:rPr>
          <w:fldChar w:fldCharType="separate"/>
        </w:r>
        <w:r>
          <w:rPr>
            <w:noProof/>
            <w:webHidden/>
          </w:rPr>
          <w:t>6</w:t>
        </w:r>
        <w:r>
          <w:rPr>
            <w:noProof/>
            <w:webHidden/>
          </w:rPr>
          <w:fldChar w:fldCharType="end"/>
        </w:r>
      </w:hyperlink>
    </w:p>
    <w:p w14:paraId="4382D405" w14:textId="1CEB533D"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34" w:history="1">
        <w:r w:rsidRPr="004E16D7">
          <w:rPr>
            <w:rStyle w:val="Hyperkobling"/>
            <w:noProof/>
            <w:lang w:eastAsia="en-US"/>
          </w:rPr>
          <w:t>4.1</w:t>
        </w:r>
        <w:r>
          <w:rPr>
            <w:rFonts w:asciiTheme="minorHAnsi" w:eastAsiaTheme="minorEastAsia" w:hAnsiTheme="minorHAnsi" w:cstheme="minorBidi"/>
            <w:noProof/>
            <w:sz w:val="22"/>
            <w:szCs w:val="22"/>
          </w:rPr>
          <w:tab/>
        </w:r>
        <w:r w:rsidRPr="004E16D7">
          <w:rPr>
            <w:rStyle w:val="Hyperkobling"/>
            <w:noProof/>
            <w:lang w:eastAsia="en-US"/>
          </w:rPr>
          <w:t>Generelt om ESPD</w:t>
        </w:r>
        <w:r>
          <w:rPr>
            <w:noProof/>
            <w:webHidden/>
          </w:rPr>
          <w:tab/>
        </w:r>
        <w:r>
          <w:rPr>
            <w:noProof/>
            <w:webHidden/>
          </w:rPr>
          <w:fldChar w:fldCharType="begin"/>
        </w:r>
        <w:r>
          <w:rPr>
            <w:noProof/>
            <w:webHidden/>
          </w:rPr>
          <w:instrText xml:space="preserve"> PAGEREF _Toc46818834 \h </w:instrText>
        </w:r>
        <w:r>
          <w:rPr>
            <w:noProof/>
            <w:webHidden/>
          </w:rPr>
        </w:r>
        <w:r>
          <w:rPr>
            <w:noProof/>
            <w:webHidden/>
          </w:rPr>
          <w:fldChar w:fldCharType="separate"/>
        </w:r>
        <w:r>
          <w:rPr>
            <w:noProof/>
            <w:webHidden/>
          </w:rPr>
          <w:t>6</w:t>
        </w:r>
        <w:r>
          <w:rPr>
            <w:noProof/>
            <w:webHidden/>
          </w:rPr>
          <w:fldChar w:fldCharType="end"/>
        </w:r>
      </w:hyperlink>
    </w:p>
    <w:p w14:paraId="0D0C99B0" w14:textId="64D908D1" w:rsidR="00C17BB1" w:rsidRDefault="00C17BB1">
      <w:pPr>
        <w:pStyle w:val="INNH1"/>
        <w:rPr>
          <w:rFonts w:asciiTheme="minorHAnsi" w:eastAsiaTheme="minorEastAsia" w:hAnsiTheme="minorHAnsi" w:cstheme="minorBidi"/>
          <w:b w:val="0"/>
          <w:caps w:val="0"/>
          <w:noProof/>
          <w:sz w:val="22"/>
          <w:szCs w:val="22"/>
        </w:rPr>
      </w:pPr>
      <w:hyperlink w:anchor="_Toc46818835" w:history="1">
        <w:r w:rsidRPr="004E16D7">
          <w:rPr>
            <w:rStyle w:val="Hyperkobling"/>
            <w:noProof/>
          </w:rPr>
          <w:t>5</w:t>
        </w:r>
        <w:r>
          <w:rPr>
            <w:rFonts w:asciiTheme="minorHAnsi" w:eastAsiaTheme="minorEastAsia" w:hAnsiTheme="minorHAnsi" w:cstheme="minorBidi"/>
            <w:b w:val="0"/>
            <w:caps w:val="0"/>
            <w:noProof/>
            <w:sz w:val="22"/>
            <w:szCs w:val="22"/>
          </w:rPr>
          <w:tab/>
        </w:r>
        <w:r w:rsidRPr="004E16D7">
          <w:rPr>
            <w:rStyle w:val="Hyperkobling"/>
            <w:noProof/>
          </w:rPr>
          <w:t>KVALIFIKASJONSKRAV</w:t>
        </w:r>
        <w:r>
          <w:rPr>
            <w:noProof/>
            <w:webHidden/>
          </w:rPr>
          <w:tab/>
        </w:r>
        <w:r>
          <w:rPr>
            <w:noProof/>
            <w:webHidden/>
          </w:rPr>
          <w:fldChar w:fldCharType="begin"/>
        </w:r>
        <w:r>
          <w:rPr>
            <w:noProof/>
            <w:webHidden/>
          </w:rPr>
          <w:instrText xml:space="preserve"> PAGEREF _Toc46818835 \h </w:instrText>
        </w:r>
        <w:r>
          <w:rPr>
            <w:noProof/>
            <w:webHidden/>
          </w:rPr>
        </w:r>
        <w:r>
          <w:rPr>
            <w:noProof/>
            <w:webHidden/>
          </w:rPr>
          <w:fldChar w:fldCharType="separate"/>
        </w:r>
        <w:r>
          <w:rPr>
            <w:noProof/>
            <w:webHidden/>
          </w:rPr>
          <w:t>6</w:t>
        </w:r>
        <w:r>
          <w:rPr>
            <w:noProof/>
            <w:webHidden/>
          </w:rPr>
          <w:fldChar w:fldCharType="end"/>
        </w:r>
      </w:hyperlink>
    </w:p>
    <w:p w14:paraId="3770AE8F" w14:textId="04326340"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36" w:history="1">
        <w:r w:rsidRPr="004E16D7">
          <w:rPr>
            <w:rStyle w:val="Hyperkobling"/>
            <w:noProof/>
            <w:lang w:eastAsia="en-US"/>
          </w:rPr>
          <w:t>5.1</w:t>
        </w:r>
        <w:r>
          <w:rPr>
            <w:rFonts w:asciiTheme="minorHAnsi" w:eastAsiaTheme="minorEastAsia" w:hAnsiTheme="minorHAnsi" w:cstheme="minorBidi"/>
            <w:noProof/>
            <w:sz w:val="22"/>
            <w:szCs w:val="22"/>
          </w:rPr>
          <w:tab/>
        </w:r>
        <w:r w:rsidRPr="004E16D7">
          <w:rPr>
            <w:rStyle w:val="Hyperkobling"/>
            <w:noProof/>
            <w:lang w:eastAsia="en-US"/>
          </w:rPr>
          <w:t>Attest for skatt og merverdiavgift</w:t>
        </w:r>
        <w:r>
          <w:rPr>
            <w:noProof/>
            <w:webHidden/>
          </w:rPr>
          <w:tab/>
        </w:r>
        <w:r>
          <w:rPr>
            <w:noProof/>
            <w:webHidden/>
          </w:rPr>
          <w:fldChar w:fldCharType="begin"/>
        </w:r>
        <w:r>
          <w:rPr>
            <w:noProof/>
            <w:webHidden/>
          </w:rPr>
          <w:instrText xml:space="preserve"> PAGEREF _Toc46818836 \h </w:instrText>
        </w:r>
        <w:r>
          <w:rPr>
            <w:noProof/>
            <w:webHidden/>
          </w:rPr>
        </w:r>
        <w:r>
          <w:rPr>
            <w:noProof/>
            <w:webHidden/>
          </w:rPr>
          <w:fldChar w:fldCharType="separate"/>
        </w:r>
        <w:r>
          <w:rPr>
            <w:noProof/>
            <w:webHidden/>
          </w:rPr>
          <w:t>7</w:t>
        </w:r>
        <w:r>
          <w:rPr>
            <w:noProof/>
            <w:webHidden/>
          </w:rPr>
          <w:fldChar w:fldCharType="end"/>
        </w:r>
      </w:hyperlink>
    </w:p>
    <w:p w14:paraId="78E57192" w14:textId="14C052AC"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37" w:history="1">
        <w:r w:rsidRPr="004E16D7">
          <w:rPr>
            <w:rStyle w:val="Hyperkobling"/>
            <w:noProof/>
            <w:lang w:eastAsia="en-US"/>
          </w:rPr>
          <w:t>5.2</w:t>
        </w:r>
        <w:r>
          <w:rPr>
            <w:rFonts w:asciiTheme="minorHAnsi" w:eastAsiaTheme="minorEastAsia" w:hAnsiTheme="minorHAnsi" w:cstheme="minorBidi"/>
            <w:noProof/>
            <w:sz w:val="22"/>
            <w:szCs w:val="22"/>
          </w:rPr>
          <w:tab/>
        </w:r>
        <w:r w:rsidRPr="004E16D7">
          <w:rPr>
            <w:rStyle w:val="Hyperkobling"/>
            <w:noProof/>
            <w:lang w:eastAsia="en-US"/>
          </w:rPr>
          <w:t>Leverandørens registrering, autorisasjon mv.</w:t>
        </w:r>
        <w:r>
          <w:rPr>
            <w:noProof/>
            <w:webHidden/>
          </w:rPr>
          <w:tab/>
        </w:r>
        <w:r>
          <w:rPr>
            <w:noProof/>
            <w:webHidden/>
          </w:rPr>
          <w:fldChar w:fldCharType="begin"/>
        </w:r>
        <w:r>
          <w:rPr>
            <w:noProof/>
            <w:webHidden/>
          </w:rPr>
          <w:instrText xml:space="preserve"> PAGEREF _Toc46818837 \h </w:instrText>
        </w:r>
        <w:r>
          <w:rPr>
            <w:noProof/>
            <w:webHidden/>
          </w:rPr>
        </w:r>
        <w:r>
          <w:rPr>
            <w:noProof/>
            <w:webHidden/>
          </w:rPr>
          <w:fldChar w:fldCharType="separate"/>
        </w:r>
        <w:r>
          <w:rPr>
            <w:noProof/>
            <w:webHidden/>
          </w:rPr>
          <w:t>7</w:t>
        </w:r>
        <w:r>
          <w:rPr>
            <w:noProof/>
            <w:webHidden/>
          </w:rPr>
          <w:fldChar w:fldCharType="end"/>
        </w:r>
      </w:hyperlink>
    </w:p>
    <w:p w14:paraId="1542F523" w14:textId="50F8A8DB"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38" w:history="1">
        <w:r w:rsidRPr="004E16D7">
          <w:rPr>
            <w:rStyle w:val="Hyperkobling"/>
            <w:noProof/>
            <w:lang w:eastAsia="en-US"/>
          </w:rPr>
          <w:t>5.3</w:t>
        </w:r>
        <w:r>
          <w:rPr>
            <w:rFonts w:asciiTheme="minorHAnsi" w:eastAsiaTheme="minorEastAsia" w:hAnsiTheme="minorHAnsi" w:cstheme="minorBidi"/>
            <w:noProof/>
            <w:sz w:val="22"/>
            <w:szCs w:val="22"/>
          </w:rPr>
          <w:tab/>
        </w:r>
        <w:r w:rsidRPr="004E16D7">
          <w:rPr>
            <w:rStyle w:val="Hyperkobling"/>
            <w:noProof/>
            <w:lang w:eastAsia="en-US"/>
          </w:rPr>
          <w:t>Leverandørens økonomiske og finansielle kapasitet</w:t>
        </w:r>
        <w:r>
          <w:rPr>
            <w:noProof/>
            <w:webHidden/>
          </w:rPr>
          <w:tab/>
        </w:r>
        <w:r>
          <w:rPr>
            <w:noProof/>
            <w:webHidden/>
          </w:rPr>
          <w:fldChar w:fldCharType="begin"/>
        </w:r>
        <w:r>
          <w:rPr>
            <w:noProof/>
            <w:webHidden/>
          </w:rPr>
          <w:instrText xml:space="preserve"> PAGEREF _Toc46818838 \h </w:instrText>
        </w:r>
        <w:r>
          <w:rPr>
            <w:noProof/>
            <w:webHidden/>
          </w:rPr>
        </w:r>
        <w:r>
          <w:rPr>
            <w:noProof/>
            <w:webHidden/>
          </w:rPr>
          <w:fldChar w:fldCharType="separate"/>
        </w:r>
        <w:r>
          <w:rPr>
            <w:noProof/>
            <w:webHidden/>
          </w:rPr>
          <w:t>7</w:t>
        </w:r>
        <w:r>
          <w:rPr>
            <w:noProof/>
            <w:webHidden/>
          </w:rPr>
          <w:fldChar w:fldCharType="end"/>
        </w:r>
      </w:hyperlink>
    </w:p>
    <w:p w14:paraId="44C3065F" w14:textId="67AA8ADD"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39" w:history="1">
        <w:r w:rsidRPr="004E16D7">
          <w:rPr>
            <w:rStyle w:val="Hyperkobling"/>
            <w:noProof/>
            <w:lang w:eastAsia="en-US"/>
          </w:rPr>
          <w:t>5.4</w:t>
        </w:r>
        <w:r>
          <w:rPr>
            <w:rFonts w:asciiTheme="minorHAnsi" w:eastAsiaTheme="minorEastAsia" w:hAnsiTheme="minorHAnsi" w:cstheme="minorBidi"/>
            <w:noProof/>
            <w:sz w:val="22"/>
            <w:szCs w:val="22"/>
          </w:rPr>
          <w:tab/>
        </w:r>
        <w:r w:rsidRPr="004E16D7">
          <w:rPr>
            <w:rStyle w:val="Hyperkobling"/>
            <w:noProof/>
            <w:lang w:eastAsia="en-US"/>
          </w:rPr>
          <w:t>Leverandørens tekniske og faglige kvalifikasjoner</w:t>
        </w:r>
        <w:r>
          <w:rPr>
            <w:noProof/>
            <w:webHidden/>
          </w:rPr>
          <w:tab/>
        </w:r>
        <w:r>
          <w:rPr>
            <w:noProof/>
            <w:webHidden/>
          </w:rPr>
          <w:fldChar w:fldCharType="begin"/>
        </w:r>
        <w:r>
          <w:rPr>
            <w:noProof/>
            <w:webHidden/>
          </w:rPr>
          <w:instrText xml:space="preserve"> PAGEREF _Toc46818839 \h </w:instrText>
        </w:r>
        <w:r>
          <w:rPr>
            <w:noProof/>
            <w:webHidden/>
          </w:rPr>
        </w:r>
        <w:r>
          <w:rPr>
            <w:noProof/>
            <w:webHidden/>
          </w:rPr>
          <w:fldChar w:fldCharType="separate"/>
        </w:r>
        <w:r>
          <w:rPr>
            <w:noProof/>
            <w:webHidden/>
          </w:rPr>
          <w:t>7</w:t>
        </w:r>
        <w:r>
          <w:rPr>
            <w:noProof/>
            <w:webHidden/>
          </w:rPr>
          <w:fldChar w:fldCharType="end"/>
        </w:r>
      </w:hyperlink>
    </w:p>
    <w:p w14:paraId="08D84F5E" w14:textId="2B248762" w:rsidR="00C17BB1" w:rsidRDefault="00C17BB1">
      <w:pPr>
        <w:pStyle w:val="INNH1"/>
        <w:rPr>
          <w:rFonts w:asciiTheme="minorHAnsi" w:eastAsiaTheme="minorEastAsia" w:hAnsiTheme="minorHAnsi" w:cstheme="minorBidi"/>
          <w:b w:val="0"/>
          <w:caps w:val="0"/>
          <w:noProof/>
          <w:sz w:val="22"/>
          <w:szCs w:val="22"/>
        </w:rPr>
      </w:pPr>
      <w:hyperlink w:anchor="_Toc46818840" w:history="1">
        <w:r w:rsidRPr="004E16D7">
          <w:rPr>
            <w:rStyle w:val="Hyperkobling"/>
            <w:noProof/>
          </w:rPr>
          <w:t>6</w:t>
        </w:r>
        <w:r>
          <w:rPr>
            <w:rFonts w:asciiTheme="minorHAnsi" w:eastAsiaTheme="minorEastAsia" w:hAnsiTheme="minorHAnsi" w:cstheme="minorBidi"/>
            <w:b w:val="0"/>
            <w:caps w:val="0"/>
            <w:noProof/>
            <w:sz w:val="22"/>
            <w:szCs w:val="22"/>
          </w:rPr>
          <w:tab/>
        </w:r>
        <w:r w:rsidRPr="004E16D7">
          <w:rPr>
            <w:rStyle w:val="Hyperkobling"/>
            <w:noProof/>
          </w:rPr>
          <w:t>Kravspesifikasjon</w:t>
        </w:r>
        <w:r>
          <w:rPr>
            <w:noProof/>
            <w:webHidden/>
          </w:rPr>
          <w:tab/>
        </w:r>
        <w:r>
          <w:rPr>
            <w:noProof/>
            <w:webHidden/>
          </w:rPr>
          <w:fldChar w:fldCharType="begin"/>
        </w:r>
        <w:r>
          <w:rPr>
            <w:noProof/>
            <w:webHidden/>
          </w:rPr>
          <w:instrText xml:space="preserve"> PAGEREF _Toc46818840 \h </w:instrText>
        </w:r>
        <w:r>
          <w:rPr>
            <w:noProof/>
            <w:webHidden/>
          </w:rPr>
        </w:r>
        <w:r>
          <w:rPr>
            <w:noProof/>
            <w:webHidden/>
          </w:rPr>
          <w:fldChar w:fldCharType="separate"/>
        </w:r>
        <w:r>
          <w:rPr>
            <w:noProof/>
            <w:webHidden/>
          </w:rPr>
          <w:t>8</w:t>
        </w:r>
        <w:r>
          <w:rPr>
            <w:noProof/>
            <w:webHidden/>
          </w:rPr>
          <w:fldChar w:fldCharType="end"/>
        </w:r>
      </w:hyperlink>
    </w:p>
    <w:p w14:paraId="6D698F5B" w14:textId="3B78D014"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41" w:history="1">
        <w:r w:rsidRPr="004E16D7">
          <w:rPr>
            <w:rStyle w:val="Hyperkobling"/>
            <w:noProof/>
            <w:lang w:eastAsia="en-US"/>
          </w:rPr>
          <w:t>6.1</w:t>
        </w:r>
        <w:r>
          <w:rPr>
            <w:rFonts w:asciiTheme="minorHAnsi" w:eastAsiaTheme="minorEastAsia" w:hAnsiTheme="minorHAnsi" w:cstheme="minorBidi"/>
            <w:noProof/>
            <w:sz w:val="22"/>
            <w:szCs w:val="22"/>
          </w:rPr>
          <w:tab/>
        </w:r>
        <w:r w:rsidRPr="004E16D7">
          <w:rPr>
            <w:rStyle w:val="Hyperkobling"/>
            <w:noProof/>
            <w:lang w:eastAsia="en-US"/>
          </w:rPr>
          <w:t>Priser og utfylling av prisskjema</w:t>
        </w:r>
        <w:r>
          <w:rPr>
            <w:noProof/>
            <w:webHidden/>
          </w:rPr>
          <w:tab/>
        </w:r>
        <w:r>
          <w:rPr>
            <w:noProof/>
            <w:webHidden/>
          </w:rPr>
          <w:fldChar w:fldCharType="begin"/>
        </w:r>
        <w:r>
          <w:rPr>
            <w:noProof/>
            <w:webHidden/>
          </w:rPr>
          <w:instrText xml:space="preserve"> PAGEREF _Toc46818841 \h </w:instrText>
        </w:r>
        <w:r>
          <w:rPr>
            <w:noProof/>
            <w:webHidden/>
          </w:rPr>
        </w:r>
        <w:r>
          <w:rPr>
            <w:noProof/>
            <w:webHidden/>
          </w:rPr>
          <w:fldChar w:fldCharType="separate"/>
        </w:r>
        <w:r>
          <w:rPr>
            <w:noProof/>
            <w:webHidden/>
          </w:rPr>
          <w:t>8</w:t>
        </w:r>
        <w:r>
          <w:rPr>
            <w:noProof/>
            <w:webHidden/>
          </w:rPr>
          <w:fldChar w:fldCharType="end"/>
        </w:r>
      </w:hyperlink>
    </w:p>
    <w:p w14:paraId="05AD7778" w14:textId="583F9C47" w:rsidR="00C17BB1" w:rsidRDefault="00C17BB1">
      <w:pPr>
        <w:pStyle w:val="INNH1"/>
        <w:rPr>
          <w:rFonts w:asciiTheme="minorHAnsi" w:eastAsiaTheme="minorEastAsia" w:hAnsiTheme="minorHAnsi" w:cstheme="minorBidi"/>
          <w:b w:val="0"/>
          <w:caps w:val="0"/>
          <w:noProof/>
          <w:sz w:val="22"/>
          <w:szCs w:val="22"/>
        </w:rPr>
      </w:pPr>
      <w:hyperlink w:anchor="_Toc46818842" w:history="1">
        <w:r w:rsidRPr="004E16D7">
          <w:rPr>
            <w:rStyle w:val="Hyperkobling"/>
            <w:noProof/>
          </w:rPr>
          <w:t>7</w:t>
        </w:r>
        <w:r>
          <w:rPr>
            <w:rFonts w:asciiTheme="minorHAnsi" w:eastAsiaTheme="minorEastAsia" w:hAnsiTheme="minorHAnsi" w:cstheme="minorBidi"/>
            <w:b w:val="0"/>
            <w:caps w:val="0"/>
            <w:noProof/>
            <w:sz w:val="22"/>
            <w:szCs w:val="22"/>
          </w:rPr>
          <w:tab/>
        </w:r>
        <w:r w:rsidRPr="004E16D7">
          <w:rPr>
            <w:rStyle w:val="Hyperkobling"/>
            <w:noProof/>
          </w:rPr>
          <w:t>Krav til tilbudet</w:t>
        </w:r>
        <w:r>
          <w:rPr>
            <w:noProof/>
            <w:webHidden/>
          </w:rPr>
          <w:tab/>
        </w:r>
        <w:r>
          <w:rPr>
            <w:noProof/>
            <w:webHidden/>
          </w:rPr>
          <w:fldChar w:fldCharType="begin"/>
        </w:r>
        <w:r>
          <w:rPr>
            <w:noProof/>
            <w:webHidden/>
          </w:rPr>
          <w:instrText xml:space="preserve"> PAGEREF _Toc46818842 \h </w:instrText>
        </w:r>
        <w:r>
          <w:rPr>
            <w:noProof/>
            <w:webHidden/>
          </w:rPr>
        </w:r>
        <w:r>
          <w:rPr>
            <w:noProof/>
            <w:webHidden/>
          </w:rPr>
          <w:fldChar w:fldCharType="separate"/>
        </w:r>
        <w:r>
          <w:rPr>
            <w:noProof/>
            <w:webHidden/>
          </w:rPr>
          <w:t>8</w:t>
        </w:r>
        <w:r>
          <w:rPr>
            <w:noProof/>
            <w:webHidden/>
          </w:rPr>
          <w:fldChar w:fldCharType="end"/>
        </w:r>
      </w:hyperlink>
    </w:p>
    <w:p w14:paraId="6ACCEF2A" w14:textId="27FEBC01"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43" w:history="1">
        <w:r w:rsidRPr="004E16D7">
          <w:rPr>
            <w:rStyle w:val="Hyperkobling"/>
            <w:noProof/>
            <w:lang w:eastAsia="en-US"/>
          </w:rPr>
          <w:t>7.1</w:t>
        </w:r>
        <w:r>
          <w:rPr>
            <w:rFonts w:asciiTheme="minorHAnsi" w:eastAsiaTheme="minorEastAsia" w:hAnsiTheme="minorHAnsi" w:cstheme="minorBidi"/>
            <w:noProof/>
            <w:sz w:val="22"/>
            <w:szCs w:val="22"/>
          </w:rPr>
          <w:tab/>
        </w:r>
        <w:r w:rsidRPr="004E16D7">
          <w:rPr>
            <w:rStyle w:val="Hyperkobling"/>
            <w:noProof/>
            <w:lang w:eastAsia="en-US"/>
          </w:rPr>
          <w:t>Innlevering av tilbud</w:t>
        </w:r>
        <w:r>
          <w:rPr>
            <w:noProof/>
            <w:webHidden/>
          </w:rPr>
          <w:tab/>
        </w:r>
        <w:r>
          <w:rPr>
            <w:noProof/>
            <w:webHidden/>
          </w:rPr>
          <w:fldChar w:fldCharType="begin"/>
        </w:r>
        <w:r>
          <w:rPr>
            <w:noProof/>
            <w:webHidden/>
          </w:rPr>
          <w:instrText xml:space="preserve"> PAGEREF _Toc46818843 \h </w:instrText>
        </w:r>
        <w:r>
          <w:rPr>
            <w:noProof/>
            <w:webHidden/>
          </w:rPr>
        </w:r>
        <w:r>
          <w:rPr>
            <w:noProof/>
            <w:webHidden/>
          </w:rPr>
          <w:fldChar w:fldCharType="separate"/>
        </w:r>
        <w:r>
          <w:rPr>
            <w:noProof/>
            <w:webHidden/>
          </w:rPr>
          <w:t>8</w:t>
        </w:r>
        <w:r>
          <w:rPr>
            <w:noProof/>
            <w:webHidden/>
          </w:rPr>
          <w:fldChar w:fldCharType="end"/>
        </w:r>
      </w:hyperlink>
    </w:p>
    <w:p w14:paraId="52FFFD6A" w14:textId="169EE9D0"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44" w:history="1">
        <w:r w:rsidRPr="004E16D7">
          <w:rPr>
            <w:rStyle w:val="Hyperkobling"/>
            <w:noProof/>
            <w:lang w:eastAsia="en-US"/>
          </w:rPr>
          <w:t>7.2</w:t>
        </w:r>
        <w:r>
          <w:rPr>
            <w:rFonts w:asciiTheme="minorHAnsi" w:eastAsiaTheme="minorEastAsia" w:hAnsiTheme="minorHAnsi" w:cstheme="minorBidi"/>
            <w:noProof/>
            <w:sz w:val="22"/>
            <w:szCs w:val="22"/>
          </w:rPr>
          <w:tab/>
        </w:r>
        <w:r w:rsidRPr="004E16D7">
          <w:rPr>
            <w:rStyle w:val="Hyperkobling"/>
            <w:noProof/>
            <w:lang w:eastAsia="en-US"/>
          </w:rPr>
          <w:t>Tilbudets utforming ved levering</w:t>
        </w:r>
        <w:r>
          <w:rPr>
            <w:noProof/>
            <w:webHidden/>
          </w:rPr>
          <w:tab/>
        </w:r>
        <w:r>
          <w:rPr>
            <w:noProof/>
            <w:webHidden/>
          </w:rPr>
          <w:fldChar w:fldCharType="begin"/>
        </w:r>
        <w:r>
          <w:rPr>
            <w:noProof/>
            <w:webHidden/>
          </w:rPr>
          <w:instrText xml:space="preserve"> PAGEREF _Toc46818844 \h </w:instrText>
        </w:r>
        <w:r>
          <w:rPr>
            <w:noProof/>
            <w:webHidden/>
          </w:rPr>
        </w:r>
        <w:r>
          <w:rPr>
            <w:noProof/>
            <w:webHidden/>
          </w:rPr>
          <w:fldChar w:fldCharType="separate"/>
        </w:r>
        <w:r>
          <w:rPr>
            <w:noProof/>
            <w:webHidden/>
          </w:rPr>
          <w:t>8</w:t>
        </w:r>
        <w:r>
          <w:rPr>
            <w:noProof/>
            <w:webHidden/>
          </w:rPr>
          <w:fldChar w:fldCharType="end"/>
        </w:r>
      </w:hyperlink>
    </w:p>
    <w:p w14:paraId="41A9BFB9" w14:textId="21BF2AA1" w:rsidR="00C17BB1" w:rsidRDefault="00C17BB1">
      <w:pPr>
        <w:pStyle w:val="INNH1"/>
        <w:rPr>
          <w:rFonts w:asciiTheme="minorHAnsi" w:eastAsiaTheme="minorEastAsia" w:hAnsiTheme="minorHAnsi" w:cstheme="minorBidi"/>
          <w:b w:val="0"/>
          <w:caps w:val="0"/>
          <w:noProof/>
          <w:sz w:val="22"/>
          <w:szCs w:val="22"/>
        </w:rPr>
      </w:pPr>
      <w:hyperlink w:anchor="_Toc46818845" w:history="1">
        <w:r w:rsidRPr="004E16D7">
          <w:rPr>
            <w:rStyle w:val="Hyperkobling"/>
            <w:noProof/>
          </w:rPr>
          <w:t>8</w:t>
        </w:r>
        <w:r>
          <w:rPr>
            <w:rFonts w:asciiTheme="minorHAnsi" w:eastAsiaTheme="minorEastAsia" w:hAnsiTheme="minorHAnsi" w:cstheme="minorBidi"/>
            <w:b w:val="0"/>
            <w:caps w:val="0"/>
            <w:noProof/>
            <w:sz w:val="22"/>
            <w:szCs w:val="22"/>
          </w:rPr>
          <w:tab/>
        </w:r>
        <w:r w:rsidRPr="004E16D7">
          <w:rPr>
            <w:rStyle w:val="Hyperkobling"/>
            <w:noProof/>
          </w:rPr>
          <w:t>Tildelingskriterier og evaluering</w:t>
        </w:r>
        <w:r>
          <w:rPr>
            <w:noProof/>
            <w:webHidden/>
          </w:rPr>
          <w:tab/>
        </w:r>
        <w:r>
          <w:rPr>
            <w:noProof/>
            <w:webHidden/>
          </w:rPr>
          <w:fldChar w:fldCharType="begin"/>
        </w:r>
        <w:r>
          <w:rPr>
            <w:noProof/>
            <w:webHidden/>
          </w:rPr>
          <w:instrText xml:space="preserve"> PAGEREF _Toc46818845 \h </w:instrText>
        </w:r>
        <w:r>
          <w:rPr>
            <w:noProof/>
            <w:webHidden/>
          </w:rPr>
        </w:r>
        <w:r>
          <w:rPr>
            <w:noProof/>
            <w:webHidden/>
          </w:rPr>
          <w:fldChar w:fldCharType="separate"/>
        </w:r>
        <w:r>
          <w:rPr>
            <w:noProof/>
            <w:webHidden/>
          </w:rPr>
          <w:t>9</w:t>
        </w:r>
        <w:r>
          <w:rPr>
            <w:noProof/>
            <w:webHidden/>
          </w:rPr>
          <w:fldChar w:fldCharType="end"/>
        </w:r>
      </w:hyperlink>
    </w:p>
    <w:p w14:paraId="282CEB7C" w14:textId="0696F4D7"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46" w:history="1">
        <w:r w:rsidRPr="004E16D7">
          <w:rPr>
            <w:rStyle w:val="Hyperkobling"/>
            <w:noProof/>
            <w:lang w:eastAsia="en-US"/>
          </w:rPr>
          <w:t>8.1</w:t>
        </w:r>
        <w:r>
          <w:rPr>
            <w:rFonts w:asciiTheme="minorHAnsi" w:eastAsiaTheme="minorEastAsia" w:hAnsiTheme="minorHAnsi" w:cstheme="minorBidi"/>
            <w:noProof/>
            <w:sz w:val="22"/>
            <w:szCs w:val="22"/>
          </w:rPr>
          <w:tab/>
        </w:r>
        <w:r w:rsidRPr="004E16D7">
          <w:rPr>
            <w:rStyle w:val="Hyperkobling"/>
            <w:noProof/>
            <w:lang w:eastAsia="en-US"/>
          </w:rPr>
          <w:t>Tildelingskriterier</w:t>
        </w:r>
        <w:r>
          <w:rPr>
            <w:noProof/>
            <w:webHidden/>
          </w:rPr>
          <w:tab/>
        </w:r>
        <w:r>
          <w:rPr>
            <w:noProof/>
            <w:webHidden/>
          </w:rPr>
          <w:fldChar w:fldCharType="begin"/>
        </w:r>
        <w:r>
          <w:rPr>
            <w:noProof/>
            <w:webHidden/>
          </w:rPr>
          <w:instrText xml:space="preserve"> PAGEREF _Toc46818846 \h </w:instrText>
        </w:r>
        <w:r>
          <w:rPr>
            <w:noProof/>
            <w:webHidden/>
          </w:rPr>
        </w:r>
        <w:r>
          <w:rPr>
            <w:noProof/>
            <w:webHidden/>
          </w:rPr>
          <w:fldChar w:fldCharType="separate"/>
        </w:r>
        <w:r>
          <w:rPr>
            <w:noProof/>
            <w:webHidden/>
          </w:rPr>
          <w:t>9</w:t>
        </w:r>
        <w:r>
          <w:rPr>
            <w:noProof/>
            <w:webHidden/>
          </w:rPr>
          <w:fldChar w:fldCharType="end"/>
        </w:r>
      </w:hyperlink>
    </w:p>
    <w:p w14:paraId="5E52AE44" w14:textId="5225616C" w:rsidR="00C17BB1" w:rsidRDefault="00C17BB1">
      <w:pPr>
        <w:pStyle w:val="INNH2"/>
        <w:tabs>
          <w:tab w:val="left" w:pos="660"/>
          <w:tab w:val="right" w:leader="dot" w:pos="9628"/>
        </w:tabs>
        <w:rPr>
          <w:rFonts w:asciiTheme="minorHAnsi" w:eastAsiaTheme="minorEastAsia" w:hAnsiTheme="minorHAnsi" w:cstheme="minorBidi"/>
          <w:noProof/>
          <w:sz w:val="22"/>
          <w:szCs w:val="22"/>
        </w:rPr>
      </w:pPr>
      <w:hyperlink w:anchor="_Toc46818847" w:history="1">
        <w:r w:rsidRPr="004E16D7">
          <w:rPr>
            <w:rStyle w:val="Hyperkobling"/>
            <w:noProof/>
          </w:rPr>
          <w:t>1.</w:t>
        </w:r>
        <w:r>
          <w:rPr>
            <w:rFonts w:asciiTheme="minorHAnsi" w:eastAsiaTheme="minorEastAsia" w:hAnsiTheme="minorHAnsi" w:cstheme="minorBidi"/>
            <w:noProof/>
            <w:sz w:val="22"/>
            <w:szCs w:val="22"/>
          </w:rPr>
          <w:tab/>
        </w:r>
        <w:r w:rsidRPr="004E16D7">
          <w:rPr>
            <w:rStyle w:val="Hyperkobling"/>
            <w:noProof/>
          </w:rPr>
          <w:t>Pris</w:t>
        </w:r>
        <w:r>
          <w:rPr>
            <w:noProof/>
            <w:webHidden/>
          </w:rPr>
          <w:tab/>
        </w:r>
        <w:r>
          <w:rPr>
            <w:noProof/>
            <w:webHidden/>
          </w:rPr>
          <w:fldChar w:fldCharType="begin"/>
        </w:r>
        <w:r>
          <w:rPr>
            <w:noProof/>
            <w:webHidden/>
          </w:rPr>
          <w:instrText xml:space="preserve"> PAGEREF _Toc46818847 \h </w:instrText>
        </w:r>
        <w:r>
          <w:rPr>
            <w:noProof/>
            <w:webHidden/>
          </w:rPr>
        </w:r>
        <w:r>
          <w:rPr>
            <w:noProof/>
            <w:webHidden/>
          </w:rPr>
          <w:fldChar w:fldCharType="separate"/>
        </w:r>
        <w:r>
          <w:rPr>
            <w:noProof/>
            <w:webHidden/>
          </w:rPr>
          <w:t>9</w:t>
        </w:r>
        <w:r>
          <w:rPr>
            <w:noProof/>
            <w:webHidden/>
          </w:rPr>
          <w:fldChar w:fldCharType="end"/>
        </w:r>
      </w:hyperlink>
    </w:p>
    <w:p w14:paraId="24F445B7" w14:textId="2ABF8632" w:rsidR="00C17BB1" w:rsidRDefault="00C17BB1">
      <w:pPr>
        <w:pStyle w:val="INNH2"/>
        <w:tabs>
          <w:tab w:val="left" w:pos="660"/>
          <w:tab w:val="right" w:leader="dot" w:pos="9628"/>
        </w:tabs>
        <w:rPr>
          <w:rFonts w:asciiTheme="minorHAnsi" w:eastAsiaTheme="minorEastAsia" w:hAnsiTheme="minorHAnsi" w:cstheme="minorBidi"/>
          <w:noProof/>
          <w:sz w:val="22"/>
          <w:szCs w:val="22"/>
        </w:rPr>
      </w:pPr>
      <w:hyperlink w:anchor="_Toc46818848" w:history="1">
        <w:r w:rsidRPr="004E16D7">
          <w:rPr>
            <w:rStyle w:val="Hyperkobling"/>
            <w:noProof/>
          </w:rPr>
          <w:t>2.</w:t>
        </w:r>
        <w:r>
          <w:rPr>
            <w:rFonts w:asciiTheme="minorHAnsi" w:eastAsiaTheme="minorEastAsia" w:hAnsiTheme="minorHAnsi" w:cstheme="minorBidi"/>
            <w:noProof/>
            <w:sz w:val="22"/>
            <w:szCs w:val="22"/>
          </w:rPr>
          <w:tab/>
        </w:r>
        <w:r w:rsidRPr="004E16D7">
          <w:rPr>
            <w:rStyle w:val="Hyperkobling"/>
            <w:noProof/>
          </w:rPr>
          <w:t>Kvalitet</w:t>
        </w:r>
        <w:r>
          <w:rPr>
            <w:noProof/>
            <w:webHidden/>
          </w:rPr>
          <w:tab/>
        </w:r>
        <w:r>
          <w:rPr>
            <w:noProof/>
            <w:webHidden/>
          </w:rPr>
          <w:fldChar w:fldCharType="begin"/>
        </w:r>
        <w:r>
          <w:rPr>
            <w:noProof/>
            <w:webHidden/>
          </w:rPr>
          <w:instrText xml:space="preserve"> PAGEREF _Toc46818848 \h </w:instrText>
        </w:r>
        <w:r>
          <w:rPr>
            <w:noProof/>
            <w:webHidden/>
          </w:rPr>
        </w:r>
        <w:r>
          <w:rPr>
            <w:noProof/>
            <w:webHidden/>
          </w:rPr>
          <w:fldChar w:fldCharType="separate"/>
        </w:r>
        <w:r>
          <w:rPr>
            <w:noProof/>
            <w:webHidden/>
          </w:rPr>
          <w:t>9</w:t>
        </w:r>
        <w:r>
          <w:rPr>
            <w:noProof/>
            <w:webHidden/>
          </w:rPr>
          <w:fldChar w:fldCharType="end"/>
        </w:r>
      </w:hyperlink>
    </w:p>
    <w:p w14:paraId="4A233D3F" w14:textId="436861F4" w:rsidR="00C17BB1" w:rsidRDefault="00C17BB1">
      <w:pPr>
        <w:pStyle w:val="INNH2"/>
        <w:tabs>
          <w:tab w:val="left" w:pos="660"/>
          <w:tab w:val="right" w:leader="dot" w:pos="9628"/>
        </w:tabs>
        <w:rPr>
          <w:rFonts w:asciiTheme="minorHAnsi" w:eastAsiaTheme="minorEastAsia" w:hAnsiTheme="minorHAnsi" w:cstheme="minorBidi"/>
          <w:noProof/>
          <w:sz w:val="22"/>
          <w:szCs w:val="22"/>
        </w:rPr>
      </w:pPr>
      <w:hyperlink w:anchor="_Toc46818849" w:history="1">
        <w:r w:rsidRPr="004E16D7">
          <w:rPr>
            <w:rStyle w:val="Hyperkobling"/>
            <w:noProof/>
          </w:rPr>
          <w:t>3.</w:t>
        </w:r>
        <w:r>
          <w:rPr>
            <w:rFonts w:asciiTheme="minorHAnsi" w:eastAsiaTheme="minorEastAsia" w:hAnsiTheme="minorHAnsi" w:cstheme="minorBidi"/>
            <w:noProof/>
            <w:sz w:val="22"/>
            <w:szCs w:val="22"/>
          </w:rPr>
          <w:tab/>
        </w:r>
        <w:r w:rsidRPr="004E16D7">
          <w:rPr>
            <w:rStyle w:val="Hyperkobling"/>
            <w:noProof/>
          </w:rPr>
          <w:t>Leveransegjennomføring</w:t>
        </w:r>
        <w:r>
          <w:rPr>
            <w:noProof/>
            <w:webHidden/>
          </w:rPr>
          <w:tab/>
        </w:r>
        <w:r>
          <w:rPr>
            <w:noProof/>
            <w:webHidden/>
          </w:rPr>
          <w:fldChar w:fldCharType="begin"/>
        </w:r>
        <w:r>
          <w:rPr>
            <w:noProof/>
            <w:webHidden/>
          </w:rPr>
          <w:instrText xml:space="preserve"> PAGEREF _Toc46818849 \h </w:instrText>
        </w:r>
        <w:r>
          <w:rPr>
            <w:noProof/>
            <w:webHidden/>
          </w:rPr>
        </w:r>
        <w:r>
          <w:rPr>
            <w:noProof/>
            <w:webHidden/>
          </w:rPr>
          <w:fldChar w:fldCharType="separate"/>
        </w:r>
        <w:r>
          <w:rPr>
            <w:noProof/>
            <w:webHidden/>
          </w:rPr>
          <w:t>10</w:t>
        </w:r>
        <w:r>
          <w:rPr>
            <w:noProof/>
            <w:webHidden/>
          </w:rPr>
          <w:fldChar w:fldCharType="end"/>
        </w:r>
      </w:hyperlink>
    </w:p>
    <w:p w14:paraId="44F16377" w14:textId="123ACC2B"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50" w:history="1">
        <w:r w:rsidRPr="004E16D7">
          <w:rPr>
            <w:rStyle w:val="Hyperkobling"/>
            <w:noProof/>
            <w:lang w:eastAsia="en-US"/>
          </w:rPr>
          <w:t>8.2</w:t>
        </w:r>
        <w:r>
          <w:rPr>
            <w:rFonts w:asciiTheme="minorHAnsi" w:eastAsiaTheme="minorEastAsia" w:hAnsiTheme="minorHAnsi" w:cstheme="minorBidi"/>
            <w:noProof/>
            <w:sz w:val="22"/>
            <w:szCs w:val="22"/>
          </w:rPr>
          <w:tab/>
        </w:r>
        <w:r w:rsidRPr="004E16D7">
          <w:rPr>
            <w:rStyle w:val="Hyperkobling"/>
            <w:noProof/>
            <w:lang w:eastAsia="en-US"/>
          </w:rPr>
          <w:t>Evalueringsmodell</w:t>
        </w:r>
        <w:r>
          <w:rPr>
            <w:noProof/>
            <w:webHidden/>
          </w:rPr>
          <w:tab/>
        </w:r>
        <w:r>
          <w:rPr>
            <w:noProof/>
            <w:webHidden/>
          </w:rPr>
          <w:fldChar w:fldCharType="begin"/>
        </w:r>
        <w:r>
          <w:rPr>
            <w:noProof/>
            <w:webHidden/>
          </w:rPr>
          <w:instrText xml:space="preserve"> PAGEREF _Toc46818850 \h </w:instrText>
        </w:r>
        <w:r>
          <w:rPr>
            <w:noProof/>
            <w:webHidden/>
          </w:rPr>
        </w:r>
        <w:r>
          <w:rPr>
            <w:noProof/>
            <w:webHidden/>
          </w:rPr>
          <w:fldChar w:fldCharType="separate"/>
        </w:r>
        <w:r>
          <w:rPr>
            <w:noProof/>
            <w:webHidden/>
          </w:rPr>
          <w:t>10</w:t>
        </w:r>
        <w:r>
          <w:rPr>
            <w:noProof/>
            <w:webHidden/>
          </w:rPr>
          <w:fldChar w:fldCharType="end"/>
        </w:r>
      </w:hyperlink>
    </w:p>
    <w:p w14:paraId="7B81B44D" w14:textId="404C29D2" w:rsidR="00C17BB1" w:rsidRDefault="00C17BB1">
      <w:pPr>
        <w:pStyle w:val="INNH2"/>
        <w:tabs>
          <w:tab w:val="left" w:pos="880"/>
          <w:tab w:val="right" w:leader="dot" w:pos="9628"/>
        </w:tabs>
        <w:rPr>
          <w:rFonts w:asciiTheme="minorHAnsi" w:eastAsiaTheme="minorEastAsia" w:hAnsiTheme="minorHAnsi" w:cstheme="minorBidi"/>
          <w:noProof/>
          <w:sz w:val="22"/>
          <w:szCs w:val="22"/>
        </w:rPr>
      </w:pPr>
      <w:hyperlink w:anchor="_Toc46818851" w:history="1">
        <w:r w:rsidRPr="004E16D7">
          <w:rPr>
            <w:rStyle w:val="Hyperkobling"/>
            <w:noProof/>
            <w:lang w:eastAsia="en-US"/>
          </w:rPr>
          <w:t>8.3</w:t>
        </w:r>
        <w:r>
          <w:rPr>
            <w:rFonts w:asciiTheme="minorHAnsi" w:eastAsiaTheme="minorEastAsia" w:hAnsiTheme="minorHAnsi" w:cstheme="minorBidi"/>
            <w:noProof/>
            <w:sz w:val="22"/>
            <w:szCs w:val="22"/>
          </w:rPr>
          <w:tab/>
        </w:r>
        <w:r w:rsidRPr="004E16D7">
          <w:rPr>
            <w:rStyle w:val="Hyperkobling"/>
            <w:noProof/>
            <w:lang w:eastAsia="en-US"/>
          </w:rPr>
          <w:t>Innstilling på kontraktstildeling</w:t>
        </w:r>
        <w:r>
          <w:rPr>
            <w:noProof/>
            <w:webHidden/>
          </w:rPr>
          <w:tab/>
        </w:r>
        <w:r>
          <w:rPr>
            <w:noProof/>
            <w:webHidden/>
          </w:rPr>
          <w:fldChar w:fldCharType="begin"/>
        </w:r>
        <w:r>
          <w:rPr>
            <w:noProof/>
            <w:webHidden/>
          </w:rPr>
          <w:instrText xml:space="preserve"> PAGEREF _Toc46818851 \h </w:instrText>
        </w:r>
        <w:r>
          <w:rPr>
            <w:noProof/>
            <w:webHidden/>
          </w:rPr>
        </w:r>
        <w:r>
          <w:rPr>
            <w:noProof/>
            <w:webHidden/>
          </w:rPr>
          <w:fldChar w:fldCharType="separate"/>
        </w:r>
        <w:r>
          <w:rPr>
            <w:noProof/>
            <w:webHidden/>
          </w:rPr>
          <w:t>10</w:t>
        </w:r>
        <w:r>
          <w:rPr>
            <w:noProof/>
            <w:webHidden/>
          </w:rPr>
          <w:fldChar w:fldCharType="end"/>
        </w:r>
      </w:hyperlink>
    </w:p>
    <w:p w14:paraId="0A0EEA31" w14:textId="39EEF9A4" w:rsidR="001646EF" w:rsidRPr="00A54558" w:rsidRDefault="001051C4">
      <w:pPr>
        <w:rPr>
          <w:rFonts w:ascii="Arial" w:hAnsi="Arial" w:cs="Arial"/>
          <w:sz w:val="22"/>
          <w:szCs w:val="22"/>
        </w:rPr>
      </w:pPr>
      <w:r w:rsidRPr="00163BE4">
        <w:rPr>
          <w:rFonts w:ascii="Arial" w:hAnsi="Arial" w:cs="Arial"/>
          <w:b/>
          <w:sz w:val="32"/>
          <w:szCs w:val="32"/>
        </w:rPr>
        <w:fldChar w:fldCharType="end"/>
      </w:r>
    </w:p>
    <w:p w14:paraId="793B0076" w14:textId="77777777" w:rsidR="00F72546" w:rsidRPr="00041F7E" w:rsidRDefault="001646EF">
      <w:pPr>
        <w:rPr>
          <w:rFonts w:ascii="Arial" w:hAnsi="Arial" w:cs="Arial"/>
          <w:sz w:val="22"/>
          <w:szCs w:val="22"/>
        </w:rPr>
      </w:pPr>
      <w:r w:rsidRPr="00041F7E">
        <w:rPr>
          <w:rFonts w:ascii="Arial" w:hAnsi="Arial" w:cs="Arial"/>
          <w:sz w:val="22"/>
          <w:szCs w:val="22"/>
        </w:rPr>
        <w:br w:type="page"/>
      </w:r>
    </w:p>
    <w:p w14:paraId="678DA494" w14:textId="0CF46D75" w:rsidR="00F81826" w:rsidRDefault="00FC563D" w:rsidP="00CE590B">
      <w:pPr>
        <w:pStyle w:val="Overskrift1"/>
      </w:pPr>
      <w:bookmarkStart w:id="6" w:name="_Toc46818819"/>
      <w:r>
        <w:lastRenderedPageBreak/>
        <w:t>Innledning</w:t>
      </w:r>
      <w:bookmarkEnd w:id="6"/>
    </w:p>
    <w:p w14:paraId="281C3DBD" w14:textId="3EE11268" w:rsidR="00FC563D" w:rsidRDefault="00FC563D" w:rsidP="00FC563D">
      <w:pPr>
        <w:rPr>
          <w:lang w:eastAsia="en-US"/>
        </w:rPr>
      </w:pPr>
    </w:p>
    <w:p w14:paraId="67D85330" w14:textId="7A282145" w:rsidR="00FC563D" w:rsidRDefault="00FC563D" w:rsidP="00FC563D">
      <w:pPr>
        <w:rPr>
          <w:rFonts w:ascii="Arial" w:hAnsi="Arial"/>
          <w:sz w:val="22"/>
          <w:szCs w:val="22"/>
        </w:rPr>
      </w:pPr>
      <w:r w:rsidRPr="00D67D6E">
        <w:rPr>
          <w:rFonts w:ascii="Arial" w:hAnsi="Arial"/>
          <w:sz w:val="22"/>
          <w:szCs w:val="22"/>
        </w:rPr>
        <w:t xml:space="preserve">I henhold til kunngjøring i </w:t>
      </w:r>
      <w:proofErr w:type="spellStart"/>
      <w:r w:rsidRPr="00D67D6E">
        <w:rPr>
          <w:rFonts w:ascii="Arial" w:hAnsi="Arial"/>
          <w:sz w:val="22"/>
          <w:szCs w:val="22"/>
        </w:rPr>
        <w:t>Doffin</w:t>
      </w:r>
      <w:proofErr w:type="spellEnd"/>
      <w:r>
        <w:rPr>
          <w:rFonts w:ascii="Arial" w:hAnsi="Arial"/>
          <w:sz w:val="22"/>
          <w:szCs w:val="22"/>
        </w:rPr>
        <w:t xml:space="preserve"> og TED</w:t>
      </w:r>
      <w:r w:rsidRPr="00D67D6E">
        <w:rPr>
          <w:rFonts w:ascii="Arial" w:hAnsi="Arial"/>
          <w:sz w:val="22"/>
          <w:szCs w:val="22"/>
        </w:rPr>
        <w:t xml:space="preserve">, inviterer Mattilsynet til </w:t>
      </w:r>
      <w:r>
        <w:rPr>
          <w:rFonts w:ascii="Arial" w:hAnsi="Arial"/>
          <w:sz w:val="22"/>
          <w:szCs w:val="22"/>
        </w:rPr>
        <w:t>åpen anbudskonkurranse</w:t>
      </w:r>
      <w:r w:rsidRPr="00D67D6E">
        <w:rPr>
          <w:rFonts w:ascii="Arial" w:hAnsi="Arial"/>
          <w:sz w:val="22"/>
          <w:szCs w:val="22"/>
        </w:rPr>
        <w:t xml:space="preserve"> </w:t>
      </w:r>
      <w:r w:rsidR="005B4637">
        <w:rPr>
          <w:rFonts w:ascii="Arial" w:hAnsi="Arial"/>
          <w:sz w:val="22"/>
          <w:szCs w:val="22"/>
        </w:rPr>
        <w:t>om</w:t>
      </w:r>
      <w:r>
        <w:rPr>
          <w:rFonts w:ascii="Arial" w:hAnsi="Arial"/>
          <w:sz w:val="22"/>
          <w:szCs w:val="22"/>
        </w:rPr>
        <w:t xml:space="preserve"> inngåelse av rammeavtale </w:t>
      </w:r>
      <w:r w:rsidR="005B4637">
        <w:rPr>
          <w:rFonts w:ascii="Arial" w:hAnsi="Arial"/>
          <w:sz w:val="22"/>
          <w:szCs w:val="22"/>
        </w:rPr>
        <w:t>for</w:t>
      </w:r>
      <w:r>
        <w:rPr>
          <w:rFonts w:ascii="Arial" w:hAnsi="Arial"/>
          <w:sz w:val="22"/>
          <w:szCs w:val="22"/>
        </w:rPr>
        <w:t xml:space="preserve"> kjøp </w:t>
      </w:r>
      <w:r w:rsidRPr="009568A7">
        <w:rPr>
          <w:rFonts w:ascii="Arial" w:hAnsi="Arial"/>
          <w:sz w:val="22"/>
          <w:szCs w:val="22"/>
        </w:rPr>
        <w:t>av kontormøbler</w:t>
      </w:r>
      <w:r>
        <w:rPr>
          <w:rFonts w:ascii="Arial" w:hAnsi="Arial"/>
          <w:sz w:val="22"/>
          <w:szCs w:val="22"/>
        </w:rPr>
        <w:t xml:space="preserve"> og </w:t>
      </w:r>
      <w:r w:rsidRPr="009568A7">
        <w:rPr>
          <w:rFonts w:ascii="Arial" w:hAnsi="Arial"/>
          <w:sz w:val="22"/>
          <w:szCs w:val="22"/>
        </w:rPr>
        <w:t xml:space="preserve">løst inventar. </w:t>
      </w:r>
      <w:r w:rsidRPr="00D67D6E">
        <w:rPr>
          <w:rFonts w:ascii="Arial" w:hAnsi="Arial"/>
          <w:sz w:val="22"/>
          <w:szCs w:val="22"/>
        </w:rPr>
        <w:t>Anskaffelsen gjennomføres i henhold til lov 69 om offentlige anskaffelser</w:t>
      </w:r>
      <w:r>
        <w:rPr>
          <w:rFonts w:ascii="Arial" w:hAnsi="Arial"/>
          <w:sz w:val="22"/>
          <w:szCs w:val="22"/>
        </w:rPr>
        <w:t xml:space="preserve"> og</w:t>
      </w:r>
      <w:r w:rsidRPr="00D67D6E">
        <w:rPr>
          <w:rFonts w:ascii="Arial" w:hAnsi="Arial"/>
          <w:sz w:val="22"/>
          <w:szCs w:val="22"/>
        </w:rPr>
        <w:t xml:space="preserve"> Forsk</w:t>
      </w:r>
      <w:r>
        <w:rPr>
          <w:rFonts w:ascii="Arial" w:hAnsi="Arial"/>
          <w:sz w:val="22"/>
          <w:szCs w:val="22"/>
        </w:rPr>
        <w:t xml:space="preserve">rift om offentlige anskaffelser. Anskaffelsen gjennomføres som åpen anbudskonkurranse etter forskriftens del I og III. </w:t>
      </w:r>
    </w:p>
    <w:p w14:paraId="70FC5231" w14:textId="77777777" w:rsidR="00FC563D" w:rsidRPr="00D67D6E" w:rsidRDefault="00FC563D" w:rsidP="00FC563D">
      <w:pPr>
        <w:rPr>
          <w:rFonts w:ascii="Arial" w:hAnsi="Arial"/>
          <w:sz w:val="22"/>
          <w:szCs w:val="22"/>
        </w:rPr>
      </w:pPr>
    </w:p>
    <w:p w14:paraId="1AEA2860" w14:textId="77777777" w:rsidR="00FC563D" w:rsidRPr="00D67D6E" w:rsidRDefault="00FC563D" w:rsidP="00FC563D">
      <w:pPr>
        <w:rPr>
          <w:rFonts w:ascii="Arial" w:hAnsi="Arial"/>
          <w:sz w:val="22"/>
          <w:szCs w:val="22"/>
        </w:rPr>
      </w:pPr>
      <w:r w:rsidRPr="00D67D6E">
        <w:rPr>
          <w:rFonts w:ascii="Arial" w:hAnsi="Arial"/>
          <w:sz w:val="22"/>
          <w:szCs w:val="22"/>
        </w:rPr>
        <w:t xml:space="preserve">Konkurransedokumentene består av dette konkurransegrunnlaget med følgende vedlegg: </w:t>
      </w:r>
    </w:p>
    <w:p w14:paraId="241BA70B" w14:textId="77777777" w:rsidR="00FC563D" w:rsidRPr="00D67D6E" w:rsidRDefault="00FC563D" w:rsidP="00FC563D">
      <w:pPr>
        <w:rPr>
          <w:rFonts w:ascii="Arial" w:hAnsi="Arial"/>
          <w:b/>
          <w:bCs/>
          <w:sz w:val="22"/>
          <w:szCs w:val="22"/>
        </w:rPr>
      </w:pPr>
    </w:p>
    <w:p w14:paraId="53E4255D" w14:textId="3EE98192" w:rsidR="00FC563D" w:rsidRPr="00F8095E" w:rsidRDefault="00582C31" w:rsidP="00213DB1">
      <w:pPr>
        <w:ind w:left="142"/>
        <w:rPr>
          <w:rFonts w:ascii="Arial" w:hAnsi="Arial"/>
          <w:sz w:val="22"/>
          <w:szCs w:val="22"/>
        </w:rPr>
      </w:pPr>
      <w:r>
        <w:rPr>
          <w:rFonts w:ascii="Arial" w:hAnsi="Arial"/>
          <w:sz w:val="22"/>
          <w:szCs w:val="22"/>
        </w:rPr>
        <w:t xml:space="preserve">Vedlegg 1 - </w:t>
      </w:r>
      <w:r w:rsidR="005D6338">
        <w:rPr>
          <w:rFonts w:ascii="Arial" w:hAnsi="Arial"/>
          <w:sz w:val="22"/>
          <w:szCs w:val="22"/>
        </w:rPr>
        <w:t>Tilbudsbrev mal</w:t>
      </w:r>
    </w:p>
    <w:p w14:paraId="727A4EDA" w14:textId="520C2862" w:rsidR="00FC563D" w:rsidRPr="00F8095E" w:rsidRDefault="00582C31" w:rsidP="00213DB1">
      <w:pPr>
        <w:ind w:left="142"/>
        <w:rPr>
          <w:rFonts w:ascii="Arial" w:hAnsi="Arial"/>
          <w:sz w:val="22"/>
          <w:szCs w:val="22"/>
        </w:rPr>
      </w:pPr>
      <w:r>
        <w:rPr>
          <w:rFonts w:ascii="Arial" w:hAnsi="Arial"/>
          <w:sz w:val="22"/>
          <w:szCs w:val="22"/>
        </w:rPr>
        <w:t xml:space="preserve">Vedlegg 2 - </w:t>
      </w:r>
      <w:r w:rsidR="00FC563D" w:rsidRPr="00F8095E">
        <w:rPr>
          <w:rFonts w:ascii="Arial" w:hAnsi="Arial"/>
          <w:sz w:val="22"/>
          <w:szCs w:val="22"/>
        </w:rPr>
        <w:t>Kravspesifikasjon</w:t>
      </w:r>
    </w:p>
    <w:p w14:paraId="592FFAE1" w14:textId="4B0150CC" w:rsidR="00FC563D" w:rsidRPr="00213DB1" w:rsidRDefault="00582C31" w:rsidP="00213DB1">
      <w:pPr>
        <w:ind w:left="142"/>
        <w:rPr>
          <w:rFonts w:ascii="Arial" w:hAnsi="Arial"/>
          <w:sz w:val="22"/>
          <w:szCs w:val="22"/>
        </w:rPr>
      </w:pPr>
      <w:r w:rsidRPr="00213DB1">
        <w:rPr>
          <w:rFonts w:ascii="Arial" w:hAnsi="Arial"/>
          <w:sz w:val="22"/>
          <w:szCs w:val="22"/>
        </w:rPr>
        <w:t xml:space="preserve">Vedlegg 3 - </w:t>
      </w:r>
      <w:r w:rsidR="00FC563D" w:rsidRPr="00213DB1">
        <w:rPr>
          <w:rFonts w:ascii="Arial" w:hAnsi="Arial"/>
          <w:sz w:val="22"/>
          <w:szCs w:val="22"/>
        </w:rPr>
        <w:t xml:space="preserve">Produktbeskrivelse </w:t>
      </w:r>
    </w:p>
    <w:p w14:paraId="3E7CC07D" w14:textId="77777777" w:rsidR="00F83EC0" w:rsidRPr="00F8095E" w:rsidRDefault="00F83EC0" w:rsidP="00F83EC0">
      <w:pPr>
        <w:ind w:left="142"/>
        <w:rPr>
          <w:rFonts w:ascii="Arial" w:hAnsi="Arial"/>
          <w:sz w:val="22"/>
          <w:szCs w:val="22"/>
        </w:rPr>
      </w:pPr>
      <w:r>
        <w:rPr>
          <w:rFonts w:ascii="Arial" w:hAnsi="Arial"/>
          <w:sz w:val="22"/>
          <w:szCs w:val="22"/>
        </w:rPr>
        <w:t xml:space="preserve">Vedlegg 4 - </w:t>
      </w:r>
      <w:r w:rsidRPr="00F8095E">
        <w:rPr>
          <w:rFonts w:ascii="Arial" w:hAnsi="Arial"/>
          <w:sz w:val="22"/>
          <w:szCs w:val="22"/>
        </w:rPr>
        <w:t>Prisskjema</w:t>
      </w:r>
    </w:p>
    <w:p w14:paraId="3ABD8F48" w14:textId="0EA57255" w:rsidR="00F83EC0" w:rsidRDefault="00F83EC0" w:rsidP="00F83EC0">
      <w:pPr>
        <w:ind w:left="142"/>
        <w:rPr>
          <w:rFonts w:ascii="Arial" w:hAnsi="Arial"/>
          <w:sz w:val="22"/>
          <w:szCs w:val="22"/>
        </w:rPr>
      </w:pPr>
      <w:r>
        <w:rPr>
          <w:rFonts w:ascii="Arial" w:hAnsi="Arial"/>
          <w:sz w:val="22"/>
          <w:szCs w:val="22"/>
        </w:rPr>
        <w:t xml:space="preserve">Vedlegg 5 - </w:t>
      </w:r>
      <w:r w:rsidRPr="00F8095E">
        <w:rPr>
          <w:rFonts w:ascii="Arial" w:hAnsi="Arial"/>
          <w:sz w:val="22"/>
          <w:szCs w:val="22"/>
        </w:rPr>
        <w:t>Oversikt kontorsteder og antall ansatte</w:t>
      </w:r>
    </w:p>
    <w:p w14:paraId="5CD1F017" w14:textId="0D7C84AA" w:rsidR="0063015B" w:rsidRPr="003B355F" w:rsidRDefault="00213DB1" w:rsidP="00213DB1">
      <w:pPr>
        <w:ind w:left="142"/>
        <w:rPr>
          <w:rFonts w:ascii="Arial" w:hAnsi="Arial"/>
          <w:sz w:val="22"/>
          <w:szCs w:val="22"/>
        </w:rPr>
      </w:pPr>
      <w:r w:rsidRPr="003B355F">
        <w:rPr>
          <w:rFonts w:ascii="Arial" w:hAnsi="Arial"/>
          <w:sz w:val="22"/>
          <w:szCs w:val="22"/>
        </w:rPr>
        <w:t xml:space="preserve">Vedlegg </w:t>
      </w:r>
      <w:r w:rsidR="00F83EC0" w:rsidRPr="003B355F">
        <w:rPr>
          <w:rFonts w:ascii="Arial" w:hAnsi="Arial"/>
          <w:sz w:val="22"/>
          <w:szCs w:val="22"/>
        </w:rPr>
        <w:t>6</w:t>
      </w:r>
      <w:r w:rsidRPr="003B355F">
        <w:rPr>
          <w:rFonts w:ascii="Arial" w:hAnsi="Arial"/>
          <w:sz w:val="22"/>
          <w:szCs w:val="22"/>
        </w:rPr>
        <w:t xml:space="preserve"> </w:t>
      </w:r>
      <w:r w:rsidR="00F83EC0" w:rsidRPr="003B355F">
        <w:rPr>
          <w:rFonts w:ascii="Arial" w:hAnsi="Arial"/>
          <w:sz w:val="22"/>
          <w:szCs w:val="22"/>
        </w:rPr>
        <w:t>–</w:t>
      </w:r>
      <w:r w:rsidRPr="003B355F">
        <w:rPr>
          <w:rFonts w:ascii="Arial" w:hAnsi="Arial"/>
          <w:sz w:val="22"/>
          <w:szCs w:val="22"/>
        </w:rPr>
        <w:t xml:space="preserve"> </w:t>
      </w:r>
      <w:r w:rsidR="00F83EC0" w:rsidRPr="003B355F">
        <w:rPr>
          <w:rFonts w:ascii="Arial" w:hAnsi="Arial"/>
          <w:sz w:val="22"/>
          <w:szCs w:val="22"/>
        </w:rPr>
        <w:t>Foretakets leveranser</w:t>
      </w:r>
      <w:r w:rsidRPr="003B355F">
        <w:rPr>
          <w:rFonts w:ascii="Arial" w:hAnsi="Arial"/>
          <w:sz w:val="22"/>
          <w:szCs w:val="22"/>
        </w:rPr>
        <w:t xml:space="preserve"> </w:t>
      </w:r>
    </w:p>
    <w:p w14:paraId="35B3F780" w14:textId="77777777" w:rsidR="00213DB1" w:rsidRDefault="00582C31" w:rsidP="00213DB1">
      <w:pPr>
        <w:ind w:left="142"/>
        <w:rPr>
          <w:rFonts w:ascii="Arial" w:hAnsi="Arial"/>
          <w:sz w:val="22"/>
          <w:szCs w:val="22"/>
        </w:rPr>
      </w:pPr>
      <w:bookmarkStart w:id="7" w:name="_Hlk45093656"/>
      <w:r>
        <w:rPr>
          <w:rFonts w:ascii="Arial" w:hAnsi="Arial"/>
          <w:sz w:val="22"/>
          <w:szCs w:val="22"/>
        </w:rPr>
        <w:t xml:space="preserve">Vedlegg 7 - </w:t>
      </w:r>
      <w:r w:rsidR="00FC563D" w:rsidRPr="00F8095E">
        <w:rPr>
          <w:rFonts w:ascii="Arial" w:hAnsi="Arial"/>
          <w:sz w:val="22"/>
          <w:szCs w:val="22"/>
        </w:rPr>
        <w:t xml:space="preserve">Mattilsynets standard rammeavtale for varekjøp og </w:t>
      </w:r>
    </w:p>
    <w:p w14:paraId="702C4BDE" w14:textId="542AB939" w:rsidR="00FC563D" w:rsidRDefault="00FC563D" w:rsidP="00213DB1">
      <w:pPr>
        <w:ind w:left="850" w:firstLine="566"/>
        <w:rPr>
          <w:rFonts w:ascii="Arial" w:hAnsi="Arial"/>
          <w:sz w:val="22"/>
          <w:szCs w:val="22"/>
        </w:rPr>
      </w:pPr>
      <w:r w:rsidRPr="00F8095E">
        <w:rPr>
          <w:rFonts w:ascii="Arial" w:hAnsi="Arial"/>
          <w:sz w:val="22"/>
          <w:szCs w:val="22"/>
        </w:rPr>
        <w:t xml:space="preserve">bilag 7 til standardkontrakt </w:t>
      </w:r>
      <w:r w:rsidR="00213DB1">
        <w:rPr>
          <w:rFonts w:ascii="Arial" w:hAnsi="Arial"/>
          <w:sz w:val="22"/>
          <w:szCs w:val="22"/>
        </w:rPr>
        <w:t>–</w:t>
      </w:r>
      <w:r w:rsidRPr="00F8095E">
        <w:rPr>
          <w:rFonts w:ascii="Arial" w:hAnsi="Arial"/>
          <w:sz w:val="22"/>
          <w:szCs w:val="22"/>
        </w:rPr>
        <w:t xml:space="preserve"> Samlet pris- og betalingsbestemmelser</w:t>
      </w:r>
    </w:p>
    <w:bookmarkEnd w:id="7"/>
    <w:p w14:paraId="6F1FA930" w14:textId="77777777" w:rsidR="00FC563D" w:rsidRPr="00FC563D" w:rsidRDefault="00FC563D" w:rsidP="00FC563D">
      <w:pPr>
        <w:rPr>
          <w:lang w:eastAsia="en-US"/>
        </w:rPr>
      </w:pPr>
    </w:p>
    <w:p w14:paraId="0711D8A9" w14:textId="6DCACF97" w:rsidR="002207C9" w:rsidRDefault="00794E39" w:rsidP="005D6338">
      <w:pPr>
        <w:pStyle w:val="Overskrift1"/>
      </w:pPr>
      <w:bookmarkStart w:id="8" w:name="_Toc46818820"/>
      <w:r>
        <w:t xml:space="preserve">Om </w:t>
      </w:r>
      <w:r w:rsidR="002207C9">
        <w:t>Mattilsynet</w:t>
      </w:r>
      <w:bookmarkEnd w:id="8"/>
    </w:p>
    <w:p w14:paraId="188AB869" w14:textId="77777777" w:rsidR="00FC563D" w:rsidRPr="00FC563D" w:rsidRDefault="00FC563D" w:rsidP="00FC563D"/>
    <w:p w14:paraId="636D7FC8" w14:textId="77777777" w:rsidR="00267CC4" w:rsidRPr="00267CC4" w:rsidRDefault="00267CC4" w:rsidP="00267CC4">
      <w:pPr>
        <w:spacing w:line="300" w:lineRule="atLeast"/>
        <w:rPr>
          <w:rFonts w:ascii="Arial" w:hAnsi="Arial"/>
          <w:sz w:val="22"/>
          <w:szCs w:val="22"/>
        </w:rPr>
      </w:pPr>
      <w:r w:rsidRPr="00267CC4">
        <w:rPr>
          <w:rFonts w:ascii="Arial" w:hAnsi="Arial"/>
          <w:sz w:val="22"/>
          <w:szCs w:val="22"/>
        </w:rPr>
        <w:t>Mattilsynet er Statens tilsyn for planter, fisk og næringsmidler.</w:t>
      </w:r>
    </w:p>
    <w:p w14:paraId="7ACC05D4" w14:textId="77777777" w:rsidR="00267CC4" w:rsidRPr="00267CC4" w:rsidRDefault="00267CC4" w:rsidP="00267CC4">
      <w:pPr>
        <w:spacing w:line="300" w:lineRule="atLeast"/>
        <w:rPr>
          <w:rFonts w:ascii="Arial" w:hAnsi="Arial"/>
          <w:sz w:val="22"/>
          <w:szCs w:val="22"/>
        </w:rPr>
      </w:pPr>
    </w:p>
    <w:p w14:paraId="00087E9F" w14:textId="77777777" w:rsidR="00267CC4" w:rsidRPr="00267CC4" w:rsidRDefault="00267CC4" w:rsidP="00267CC4">
      <w:pPr>
        <w:spacing w:line="300" w:lineRule="atLeast"/>
        <w:rPr>
          <w:rFonts w:ascii="Arial" w:hAnsi="Arial"/>
          <w:sz w:val="22"/>
          <w:szCs w:val="22"/>
        </w:rPr>
      </w:pPr>
      <w:r w:rsidRPr="00267CC4">
        <w:rPr>
          <w:rFonts w:ascii="Arial" w:hAnsi="Arial"/>
          <w:sz w:val="22"/>
          <w:szCs w:val="22"/>
        </w:rPr>
        <w:t xml:space="preserve"> Samfunnsoppdraget vårt er å:</w:t>
      </w:r>
    </w:p>
    <w:p w14:paraId="60EE3CC0" w14:textId="77777777" w:rsidR="00267CC4" w:rsidRPr="00267CC4" w:rsidRDefault="00267CC4" w:rsidP="00F47BE6">
      <w:pPr>
        <w:numPr>
          <w:ilvl w:val="0"/>
          <w:numId w:val="3"/>
        </w:numPr>
        <w:spacing w:line="300" w:lineRule="atLeast"/>
        <w:contextualSpacing/>
        <w:rPr>
          <w:rFonts w:ascii="Arial" w:hAnsi="Arial"/>
          <w:sz w:val="22"/>
          <w:szCs w:val="22"/>
        </w:rPr>
      </w:pPr>
      <w:r w:rsidRPr="00267CC4">
        <w:rPr>
          <w:rFonts w:ascii="Arial" w:hAnsi="Arial"/>
          <w:sz w:val="22"/>
          <w:szCs w:val="22"/>
        </w:rPr>
        <w:t>sikre helsemessig trygg mat og trygt drikkevann</w:t>
      </w:r>
    </w:p>
    <w:p w14:paraId="2E9D8B49" w14:textId="77777777" w:rsidR="00267CC4" w:rsidRPr="00267CC4" w:rsidRDefault="00267CC4" w:rsidP="00F47BE6">
      <w:pPr>
        <w:numPr>
          <w:ilvl w:val="0"/>
          <w:numId w:val="3"/>
        </w:numPr>
        <w:spacing w:line="300" w:lineRule="atLeast"/>
        <w:contextualSpacing/>
        <w:rPr>
          <w:rFonts w:ascii="Arial" w:hAnsi="Arial"/>
          <w:sz w:val="22"/>
          <w:szCs w:val="22"/>
        </w:rPr>
      </w:pPr>
      <w:r w:rsidRPr="00267CC4">
        <w:rPr>
          <w:rFonts w:ascii="Arial" w:hAnsi="Arial"/>
          <w:sz w:val="22"/>
          <w:szCs w:val="22"/>
        </w:rPr>
        <w:t xml:space="preserve">fremme god helse hos planter, fisk og landdyr </w:t>
      </w:r>
    </w:p>
    <w:p w14:paraId="6CF54875" w14:textId="77777777" w:rsidR="00267CC4" w:rsidRPr="00267CC4" w:rsidRDefault="00267CC4" w:rsidP="00F47BE6">
      <w:pPr>
        <w:numPr>
          <w:ilvl w:val="0"/>
          <w:numId w:val="3"/>
        </w:numPr>
        <w:spacing w:line="300" w:lineRule="atLeast"/>
        <w:contextualSpacing/>
        <w:rPr>
          <w:rFonts w:ascii="Arial" w:hAnsi="Arial"/>
          <w:sz w:val="22"/>
          <w:szCs w:val="22"/>
        </w:rPr>
      </w:pPr>
      <w:r w:rsidRPr="00267CC4">
        <w:rPr>
          <w:rFonts w:ascii="Arial" w:hAnsi="Arial"/>
          <w:sz w:val="22"/>
          <w:szCs w:val="22"/>
        </w:rPr>
        <w:t>fremme god dyrevelferd og respekt for dyr</w:t>
      </w:r>
    </w:p>
    <w:p w14:paraId="18E9A1A6" w14:textId="77777777" w:rsidR="00267CC4" w:rsidRPr="00267CC4" w:rsidRDefault="00267CC4" w:rsidP="00F47BE6">
      <w:pPr>
        <w:numPr>
          <w:ilvl w:val="0"/>
          <w:numId w:val="3"/>
        </w:numPr>
        <w:spacing w:line="300" w:lineRule="atLeast"/>
        <w:contextualSpacing/>
        <w:rPr>
          <w:rFonts w:ascii="Arial" w:hAnsi="Arial"/>
          <w:sz w:val="22"/>
          <w:szCs w:val="22"/>
        </w:rPr>
      </w:pPr>
      <w:r w:rsidRPr="00267CC4">
        <w:rPr>
          <w:rFonts w:ascii="Arial" w:hAnsi="Arial"/>
          <w:sz w:val="22"/>
          <w:szCs w:val="22"/>
        </w:rPr>
        <w:t>fremme helse, kvalitet og forbrukerhensyn</w:t>
      </w:r>
    </w:p>
    <w:p w14:paraId="55EB1B92" w14:textId="77777777" w:rsidR="00267CC4" w:rsidRPr="00267CC4" w:rsidRDefault="00267CC4" w:rsidP="00F47BE6">
      <w:pPr>
        <w:numPr>
          <w:ilvl w:val="0"/>
          <w:numId w:val="3"/>
        </w:numPr>
        <w:spacing w:line="300" w:lineRule="atLeast"/>
        <w:contextualSpacing/>
        <w:rPr>
          <w:rFonts w:ascii="Arial" w:hAnsi="Arial"/>
          <w:sz w:val="22"/>
          <w:szCs w:val="22"/>
        </w:rPr>
      </w:pPr>
      <w:r w:rsidRPr="00267CC4">
        <w:rPr>
          <w:rFonts w:ascii="Arial" w:hAnsi="Arial"/>
          <w:sz w:val="22"/>
          <w:szCs w:val="22"/>
        </w:rPr>
        <w:t>ivareta miljøvennlig produksjon</w:t>
      </w:r>
    </w:p>
    <w:p w14:paraId="378D87B5" w14:textId="77777777" w:rsidR="00267CC4" w:rsidRPr="00267CC4" w:rsidRDefault="00267CC4" w:rsidP="00267CC4">
      <w:pPr>
        <w:spacing w:line="300" w:lineRule="atLeast"/>
        <w:rPr>
          <w:rFonts w:ascii="Arial" w:hAnsi="Arial"/>
          <w:sz w:val="22"/>
          <w:szCs w:val="22"/>
        </w:rPr>
      </w:pPr>
    </w:p>
    <w:p w14:paraId="4B9BF229" w14:textId="77777777" w:rsidR="00267CC4" w:rsidRPr="00267CC4" w:rsidRDefault="00267CC4" w:rsidP="00267CC4">
      <w:pPr>
        <w:autoSpaceDE w:val="0"/>
        <w:autoSpaceDN w:val="0"/>
        <w:adjustRightInd w:val="0"/>
        <w:rPr>
          <w:rFonts w:ascii="Arial" w:hAnsi="Arial"/>
          <w:color w:val="FF0000"/>
          <w:sz w:val="22"/>
          <w:szCs w:val="22"/>
        </w:rPr>
      </w:pPr>
      <w:r w:rsidRPr="00267CC4">
        <w:rPr>
          <w:rFonts w:ascii="Arial" w:hAnsi="Arial"/>
          <w:sz w:val="22"/>
          <w:szCs w:val="22"/>
        </w:rPr>
        <w:t xml:space="preserve">Mattilsynet har om lag 1300 årsverk og er organisert i to forvaltningsnivåer; hovedkontor og fem regioner. </w:t>
      </w:r>
    </w:p>
    <w:p w14:paraId="50769F1D" w14:textId="77777777" w:rsidR="00267CC4" w:rsidRPr="00267CC4" w:rsidRDefault="00267CC4" w:rsidP="00267CC4">
      <w:pPr>
        <w:spacing w:line="300" w:lineRule="atLeast"/>
        <w:rPr>
          <w:rFonts w:ascii="Arial" w:hAnsi="Arial" w:cs="Arial"/>
          <w:sz w:val="22"/>
          <w:szCs w:val="22"/>
        </w:rPr>
      </w:pPr>
      <w:r w:rsidRPr="00267CC4">
        <w:rPr>
          <w:rFonts w:ascii="Arial" w:hAnsi="Arial"/>
          <w:sz w:val="22"/>
          <w:szCs w:val="22"/>
        </w:rPr>
        <w:t xml:space="preserve">For mer informasjon, se vårt nettsted </w:t>
      </w:r>
      <w:hyperlink r:id="rId9" w:tgtFrame="_blank" w:history="1">
        <w:r w:rsidRPr="00267CC4">
          <w:rPr>
            <w:rFonts w:ascii="Arial" w:hAnsi="Arial"/>
            <w:color w:val="666699"/>
            <w:sz w:val="22"/>
            <w:szCs w:val="22"/>
          </w:rPr>
          <w:t>www.mattilsynet.no</w:t>
        </w:r>
      </w:hyperlink>
      <w:r w:rsidRPr="00267CC4">
        <w:rPr>
          <w:rFonts w:ascii="Arial" w:hAnsi="Arial"/>
          <w:color w:val="666699"/>
          <w:sz w:val="22"/>
          <w:szCs w:val="22"/>
        </w:rPr>
        <w:t xml:space="preserve">  </w:t>
      </w:r>
    </w:p>
    <w:p w14:paraId="71C300B0" w14:textId="77777777" w:rsidR="00267CC4" w:rsidRPr="00267CC4" w:rsidRDefault="00267CC4" w:rsidP="00267CC4">
      <w:pPr>
        <w:spacing w:line="300" w:lineRule="atLeast"/>
        <w:rPr>
          <w:rFonts w:ascii="Arial" w:hAnsi="Arial" w:cs="Arial"/>
          <w:i/>
        </w:rPr>
      </w:pPr>
    </w:p>
    <w:p w14:paraId="60FE4204" w14:textId="77777777" w:rsidR="00267CC4" w:rsidRPr="00267CC4" w:rsidRDefault="00267CC4" w:rsidP="00267CC4">
      <w:pPr>
        <w:spacing w:line="300" w:lineRule="atLeast"/>
        <w:rPr>
          <w:rFonts w:ascii="Arial" w:hAnsi="Arial" w:cs="Arial"/>
        </w:rPr>
      </w:pPr>
      <w:r w:rsidRPr="00267CC4">
        <w:rPr>
          <w:rFonts w:ascii="Arial" w:hAnsi="Arial" w:cs="Arial"/>
          <w:sz w:val="22"/>
          <w:szCs w:val="22"/>
        </w:rPr>
        <w:t>Oppdragsgivers kontaktperson i denne anbudskonkurransen er</w:t>
      </w:r>
      <w:r w:rsidRPr="00267CC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320"/>
      </w:tblGrid>
      <w:tr w:rsidR="00267CC4" w:rsidRPr="00267CC4" w14:paraId="39E965F5" w14:textId="77777777" w:rsidTr="005C5E66">
        <w:tc>
          <w:tcPr>
            <w:tcW w:w="1937" w:type="dxa"/>
          </w:tcPr>
          <w:p w14:paraId="0ED534F8" w14:textId="77777777" w:rsidR="00267CC4" w:rsidRPr="00267CC4" w:rsidRDefault="00267CC4" w:rsidP="00267CC4">
            <w:pPr>
              <w:spacing w:line="300" w:lineRule="atLeast"/>
              <w:rPr>
                <w:rFonts w:ascii="Arial" w:hAnsi="Arial" w:cs="Arial"/>
                <w:sz w:val="22"/>
                <w:szCs w:val="22"/>
              </w:rPr>
            </w:pPr>
            <w:r w:rsidRPr="00267CC4">
              <w:rPr>
                <w:rFonts w:ascii="Arial" w:hAnsi="Arial" w:cs="Arial"/>
                <w:sz w:val="22"/>
                <w:szCs w:val="22"/>
              </w:rPr>
              <w:t>Navn:</w:t>
            </w:r>
          </w:p>
        </w:tc>
        <w:tc>
          <w:tcPr>
            <w:tcW w:w="7320" w:type="dxa"/>
          </w:tcPr>
          <w:p w14:paraId="245DB4AF" w14:textId="1E6BDFAE" w:rsidR="00267CC4" w:rsidRPr="00267CC4" w:rsidRDefault="00267CC4" w:rsidP="00267CC4">
            <w:pPr>
              <w:spacing w:line="300" w:lineRule="atLeast"/>
              <w:rPr>
                <w:rFonts w:ascii="Arial" w:hAnsi="Arial" w:cs="Arial"/>
                <w:sz w:val="22"/>
                <w:szCs w:val="22"/>
              </w:rPr>
            </w:pPr>
            <w:r>
              <w:rPr>
                <w:rFonts w:ascii="Arial" w:hAnsi="Arial" w:cs="Arial"/>
                <w:sz w:val="22"/>
                <w:szCs w:val="22"/>
              </w:rPr>
              <w:t>Dag Buer</w:t>
            </w:r>
          </w:p>
        </w:tc>
      </w:tr>
      <w:tr w:rsidR="00267CC4" w:rsidRPr="00267CC4" w14:paraId="40F0616D" w14:textId="77777777" w:rsidTr="005C5E66">
        <w:tc>
          <w:tcPr>
            <w:tcW w:w="1937" w:type="dxa"/>
          </w:tcPr>
          <w:p w14:paraId="49F92D50" w14:textId="77777777" w:rsidR="00267CC4" w:rsidRPr="00267CC4" w:rsidRDefault="00267CC4" w:rsidP="00267CC4">
            <w:pPr>
              <w:spacing w:line="300" w:lineRule="atLeast"/>
              <w:rPr>
                <w:rFonts w:ascii="Arial" w:hAnsi="Arial" w:cs="Arial"/>
                <w:sz w:val="22"/>
                <w:szCs w:val="22"/>
              </w:rPr>
            </w:pPr>
            <w:r w:rsidRPr="00267CC4">
              <w:rPr>
                <w:rFonts w:ascii="Arial" w:hAnsi="Arial" w:cs="Arial"/>
                <w:sz w:val="22"/>
                <w:szCs w:val="22"/>
              </w:rPr>
              <w:t>e-post</w:t>
            </w:r>
          </w:p>
        </w:tc>
        <w:tc>
          <w:tcPr>
            <w:tcW w:w="7320" w:type="dxa"/>
          </w:tcPr>
          <w:p w14:paraId="774C3093" w14:textId="77777777" w:rsidR="00267CC4" w:rsidRPr="00267CC4" w:rsidRDefault="00267CC4" w:rsidP="00267CC4">
            <w:pPr>
              <w:spacing w:line="300" w:lineRule="atLeast"/>
              <w:rPr>
                <w:rFonts w:ascii="Arial" w:hAnsi="Arial" w:cs="Arial"/>
                <w:sz w:val="22"/>
                <w:szCs w:val="22"/>
              </w:rPr>
            </w:pPr>
            <w:r w:rsidRPr="00267CC4">
              <w:rPr>
                <w:rFonts w:ascii="Arial" w:hAnsi="Arial" w:cs="Arial"/>
                <w:sz w:val="22"/>
                <w:szCs w:val="22"/>
              </w:rPr>
              <w:t>Kontakt via Mattilsynets konkurransegjennomføringsverktøy (</w:t>
            </w:r>
            <w:proofErr w:type="spellStart"/>
            <w:r w:rsidRPr="00267CC4">
              <w:rPr>
                <w:rFonts w:ascii="Arial" w:hAnsi="Arial" w:cs="Arial"/>
                <w:sz w:val="22"/>
                <w:szCs w:val="22"/>
              </w:rPr>
              <w:t>Mercell</w:t>
            </w:r>
            <w:proofErr w:type="spellEnd"/>
            <w:r w:rsidRPr="00267CC4">
              <w:rPr>
                <w:rFonts w:ascii="Arial" w:hAnsi="Arial" w:cs="Arial"/>
                <w:sz w:val="22"/>
                <w:szCs w:val="22"/>
              </w:rPr>
              <w:t>)</w:t>
            </w:r>
          </w:p>
        </w:tc>
      </w:tr>
    </w:tbl>
    <w:p w14:paraId="60D66D56" w14:textId="77777777" w:rsidR="00267CC4" w:rsidRPr="00267CC4" w:rsidRDefault="00267CC4" w:rsidP="00267CC4">
      <w:pPr>
        <w:tabs>
          <w:tab w:val="left" w:pos="1579"/>
        </w:tabs>
        <w:spacing w:line="300" w:lineRule="atLeast"/>
        <w:rPr>
          <w:rFonts w:ascii="Arial" w:hAnsi="Arial" w:cs="Arial"/>
          <w:i/>
          <w:sz w:val="22"/>
          <w:szCs w:val="22"/>
        </w:rPr>
      </w:pPr>
      <w:bookmarkStart w:id="9" w:name="_Toc164247379"/>
      <w:bookmarkEnd w:id="9"/>
    </w:p>
    <w:p w14:paraId="1D2D54CF" w14:textId="77777777" w:rsidR="00267CC4" w:rsidRPr="00267CC4" w:rsidRDefault="00267CC4" w:rsidP="00267CC4">
      <w:pPr>
        <w:tabs>
          <w:tab w:val="left" w:pos="0"/>
        </w:tabs>
        <w:spacing w:line="300" w:lineRule="atLeast"/>
        <w:rPr>
          <w:rFonts w:ascii="Arial" w:hAnsi="Arial" w:cs="Arial"/>
          <w:sz w:val="22"/>
          <w:szCs w:val="22"/>
        </w:rPr>
      </w:pPr>
      <w:r w:rsidRPr="00267CC4">
        <w:rPr>
          <w:rFonts w:ascii="Arial" w:hAnsi="Arial" w:cs="Arial"/>
          <w:sz w:val="22"/>
          <w:szCs w:val="22"/>
        </w:rPr>
        <w:t xml:space="preserve">All kontakt mellom leverandør og oppdragsgiver skal gå som meldinger i </w:t>
      </w:r>
      <w:proofErr w:type="spellStart"/>
      <w:r w:rsidRPr="00267CC4">
        <w:rPr>
          <w:rFonts w:ascii="Arial" w:hAnsi="Arial" w:cs="Arial"/>
          <w:sz w:val="22"/>
          <w:szCs w:val="22"/>
        </w:rPr>
        <w:t>Mercell</w:t>
      </w:r>
      <w:proofErr w:type="spellEnd"/>
      <w:r w:rsidRPr="00267CC4">
        <w:rPr>
          <w:rFonts w:ascii="Arial" w:hAnsi="Arial" w:cs="Arial"/>
          <w:sz w:val="22"/>
          <w:szCs w:val="22"/>
        </w:rPr>
        <w:t xml:space="preserve"> via oppdragsgivers kontaktperson.</w:t>
      </w:r>
    </w:p>
    <w:p w14:paraId="6F1B577F" w14:textId="77777777" w:rsidR="00267CC4" w:rsidRPr="00267CC4" w:rsidRDefault="00267CC4" w:rsidP="00267CC4">
      <w:pPr>
        <w:tabs>
          <w:tab w:val="left" w:pos="1579"/>
        </w:tabs>
        <w:spacing w:line="300" w:lineRule="atLeast"/>
        <w:rPr>
          <w:rFonts w:ascii="Arial" w:hAnsi="Arial" w:cs="Arial"/>
          <w:sz w:val="22"/>
          <w:szCs w:val="22"/>
        </w:rPr>
      </w:pPr>
    </w:p>
    <w:p w14:paraId="06F89C3A" w14:textId="77777777" w:rsidR="00267CC4" w:rsidRPr="00267CC4" w:rsidRDefault="00267CC4" w:rsidP="00267CC4">
      <w:pPr>
        <w:tabs>
          <w:tab w:val="left" w:pos="1579"/>
        </w:tabs>
        <w:spacing w:line="300" w:lineRule="atLeast"/>
        <w:rPr>
          <w:rFonts w:ascii="Arial" w:hAnsi="Arial" w:cs="Arial"/>
          <w:sz w:val="22"/>
          <w:szCs w:val="22"/>
        </w:rPr>
      </w:pPr>
      <w:r w:rsidRPr="00267CC4">
        <w:rPr>
          <w:rFonts w:ascii="Arial" w:hAnsi="Arial" w:cs="Arial"/>
          <w:sz w:val="22"/>
          <w:szCs w:val="22"/>
        </w:rPr>
        <w:t xml:space="preserve">Det skal ikke være kontakt/kommunikasjon med andre personer hos oppdragsgiver </w:t>
      </w:r>
      <w:proofErr w:type="gramStart"/>
      <w:r w:rsidRPr="00267CC4">
        <w:rPr>
          <w:rFonts w:ascii="Arial" w:hAnsi="Arial" w:cs="Arial"/>
          <w:sz w:val="22"/>
          <w:szCs w:val="22"/>
        </w:rPr>
        <w:t>hva gjelder</w:t>
      </w:r>
      <w:proofErr w:type="gramEnd"/>
      <w:r w:rsidRPr="00267CC4">
        <w:rPr>
          <w:rFonts w:ascii="Arial" w:hAnsi="Arial" w:cs="Arial"/>
          <w:sz w:val="22"/>
          <w:szCs w:val="22"/>
        </w:rPr>
        <w:t xml:space="preserve"> anbudskonkurransen enn nevnte kontaktperson.</w:t>
      </w:r>
    </w:p>
    <w:p w14:paraId="17AB4172" w14:textId="186FB5A5" w:rsidR="002207C9" w:rsidRPr="002207C9" w:rsidRDefault="002F413A" w:rsidP="002207C9">
      <w:pPr>
        <w:pStyle w:val="Overskrift2"/>
      </w:pPr>
      <w:bookmarkStart w:id="10" w:name="_Toc46818821"/>
      <w:r>
        <w:t xml:space="preserve">Om </w:t>
      </w:r>
      <w:r w:rsidR="002207C9">
        <w:t>oppdraget</w:t>
      </w:r>
      <w:bookmarkEnd w:id="10"/>
    </w:p>
    <w:p w14:paraId="5A5BC059" w14:textId="77777777" w:rsidR="008B4F1A" w:rsidRPr="009568A7" w:rsidRDefault="008B4F1A" w:rsidP="008B4F1A">
      <w:pPr>
        <w:rPr>
          <w:rFonts w:ascii="Arial" w:hAnsi="Arial"/>
          <w:sz w:val="22"/>
          <w:szCs w:val="22"/>
        </w:rPr>
      </w:pPr>
      <w:r>
        <w:rPr>
          <w:rFonts w:ascii="Arial" w:hAnsi="Arial"/>
          <w:sz w:val="22"/>
          <w:szCs w:val="22"/>
        </w:rPr>
        <w:t>Mattilsynet skal inngå rammeavtale for kjøp av kontor- og miljømøbler.</w:t>
      </w:r>
      <w:r w:rsidRPr="009568A7">
        <w:rPr>
          <w:rFonts w:ascii="Arial" w:hAnsi="Arial"/>
          <w:sz w:val="22"/>
          <w:szCs w:val="22"/>
        </w:rPr>
        <w:t xml:space="preserve"> Avtalen vil gjelde for alle Mattilsynets kontorer i hele landet. </w:t>
      </w:r>
    </w:p>
    <w:p w14:paraId="0CEF095A" w14:textId="77777777" w:rsidR="008B4F1A" w:rsidRPr="009568A7" w:rsidRDefault="008B4F1A" w:rsidP="008B4F1A">
      <w:pPr>
        <w:rPr>
          <w:rFonts w:ascii="Arial" w:hAnsi="Arial" w:cs="Arial"/>
          <w:i/>
          <w:sz w:val="22"/>
        </w:rPr>
      </w:pPr>
    </w:p>
    <w:p w14:paraId="49466E34" w14:textId="3F106E4E" w:rsidR="008B4F1A" w:rsidRDefault="008B4F1A" w:rsidP="008B4F1A">
      <w:pPr>
        <w:rPr>
          <w:rFonts w:ascii="Arial" w:hAnsi="Arial"/>
          <w:sz w:val="22"/>
          <w:szCs w:val="22"/>
        </w:rPr>
      </w:pPr>
      <w:r w:rsidRPr="009568A7">
        <w:rPr>
          <w:rFonts w:ascii="Arial" w:hAnsi="Arial"/>
          <w:sz w:val="22"/>
          <w:szCs w:val="22"/>
        </w:rPr>
        <w:t>Formålet med anskaffelsen er å sikre Mattilsynets behov for kontor</w:t>
      </w:r>
      <w:r>
        <w:rPr>
          <w:rFonts w:ascii="Arial" w:hAnsi="Arial"/>
          <w:sz w:val="22"/>
          <w:szCs w:val="22"/>
        </w:rPr>
        <w:t>- og miljø</w:t>
      </w:r>
      <w:r w:rsidRPr="009568A7">
        <w:rPr>
          <w:rFonts w:ascii="Arial" w:hAnsi="Arial"/>
          <w:sz w:val="22"/>
          <w:szCs w:val="22"/>
        </w:rPr>
        <w:t>møbler</w:t>
      </w:r>
      <w:r>
        <w:rPr>
          <w:rFonts w:ascii="Arial" w:hAnsi="Arial"/>
          <w:sz w:val="22"/>
          <w:szCs w:val="22"/>
        </w:rPr>
        <w:t xml:space="preserve"> </w:t>
      </w:r>
      <w:r w:rsidRPr="009568A7">
        <w:rPr>
          <w:rFonts w:ascii="Arial" w:hAnsi="Arial"/>
          <w:sz w:val="22"/>
          <w:szCs w:val="22"/>
        </w:rPr>
        <w:t>av god kvalitet</w:t>
      </w:r>
      <w:r>
        <w:rPr>
          <w:rFonts w:ascii="Arial" w:hAnsi="Arial"/>
          <w:sz w:val="22"/>
          <w:szCs w:val="22"/>
        </w:rPr>
        <w:t>,</w:t>
      </w:r>
      <w:r w:rsidRPr="009568A7">
        <w:rPr>
          <w:rFonts w:ascii="Arial" w:hAnsi="Arial"/>
          <w:sz w:val="22"/>
          <w:szCs w:val="22"/>
        </w:rPr>
        <w:t xml:space="preserve"> og på en kostnadseffektiv, miljø- og samfunnsmessig forsvarlig måte. </w:t>
      </w:r>
      <w:r>
        <w:rPr>
          <w:rFonts w:ascii="Arial" w:hAnsi="Arial"/>
          <w:sz w:val="22"/>
          <w:szCs w:val="22"/>
        </w:rPr>
        <w:t xml:space="preserve">Rammeavtalen skal også sikre at alle Mattilsynets lokaler får et enhetlig design. </w:t>
      </w:r>
    </w:p>
    <w:p w14:paraId="74647070" w14:textId="4BCF2AB7" w:rsidR="008B4F1A" w:rsidRDefault="008B4F1A" w:rsidP="008B4F1A">
      <w:pPr>
        <w:rPr>
          <w:rFonts w:ascii="Arial" w:hAnsi="Arial"/>
          <w:sz w:val="22"/>
          <w:szCs w:val="22"/>
        </w:rPr>
      </w:pPr>
      <w:r>
        <w:rPr>
          <w:rFonts w:ascii="Arial" w:hAnsi="Arial"/>
          <w:sz w:val="22"/>
          <w:szCs w:val="22"/>
        </w:rPr>
        <w:t xml:space="preserve">Siden 2015 har Mattilsynet hatt pågående et prosjekt for modernisering av kontorstedene. Herunder er anskaffelse nye kontormøbler. Det gjenstår fortsatt </w:t>
      </w:r>
      <w:r w:rsidR="008D22D6">
        <w:rPr>
          <w:rFonts w:ascii="Arial" w:hAnsi="Arial"/>
          <w:sz w:val="22"/>
          <w:szCs w:val="22"/>
        </w:rPr>
        <w:t>noen</w:t>
      </w:r>
      <w:r>
        <w:rPr>
          <w:rFonts w:ascii="Arial" w:hAnsi="Arial"/>
          <w:sz w:val="22"/>
          <w:szCs w:val="22"/>
        </w:rPr>
        <w:t xml:space="preserve"> kontorer for oppgraderinger. I tillegg vil det være suppleringsbehov til øvrige kontorsteder.</w:t>
      </w:r>
    </w:p>
    <w:p w14:paraId="65A69B80" w14:textId="2FB7BA79" w:rsidR="004761EB" w:rsidRDefault="004761EB" w:rsidP="008B4F1A">
      <w:pPr>
        <w:rPr>
          <w:rFonts w:ascii="Arial" w:hAnsi="Arial"/>
          <w:sz w:val="22"/>
          <w:szCs w:val="22"/>
        </w:rPr>
      </w:pPr>
      <w:r>
        <w:rPr>
          <w:rFonts w:ascii="Arial" w:hAnsi="Arial"/>
          <w:sz w:val="22"/>
          <w:szCs w:val="22"/>
        </w:rPr>
        <w:lastRenderedPageBreak/>
        <w:t xml:space="preserve">Det estimeres med at Mattilsynet vil anskaffe kontormøbler og interiør for </w:t>
      </w:r>
      <w:proofErr w:type="spellStart"/>
      <w:r>
        <w:rPr>
          <w:rFonts w:ascii="Arial" w:hAnsi="Arial"/>
          <w:sz w:val="22"/>
          <w:szCs w:val="22"/>
        </w:rPr>
        <w:t>ca</w:t>
      </w:r>
      <w:proofErr w:type="spellEnd"/>
      <w:r>
        <w:rPr>
          <w:rFonts w:ascii="Arial" w:hAnsi="Arial"/>
          <w:sz w:val="22"/>
          <w:szCs w:val="22"/>
        </w:rPr>
        <w:t xml:space="preserve"> 8 </w:t>
      </w:r>
      <w:r w:rsidR="00B54F8F">
        <w:rPr>
          <w:rFonts w:ascii="Arial" w:hAnsi="Arial"/>
          <w:sz w:val="22"/>
          <w:szCs w:val="22"/>
        </w:rPr>
        <w:t>-</w:t>
      </w:r>
      <w:r>
        <w:rPr>
          <w:rFonts w:ascii="Arial" w:hAnsi="Arial"/>
          <w:sz w:val="22"/>
          <w:szCs w:val="22"/>
        </w:rPr>
        <w:t xml:space="preserve"> 10 mill. kr. i kontraktsperioden.</w:t>
      </w:r>
    </w:p>
    <w:p w14:paraId="14DEB77B" w14:textId="77777777" w:rsidR="008B4F1A" w:rsidRDefault="008B4F1A" w:rsidP="004D48EB">
      <w:pPr>
        <w:rPr>
          <w:rFonts w:ascii="Arial" w:hAnsi="Arial"/>
          <w:color w:val="FF0000"/>
          <w:sz w:val="22"/>
          <w:szCs w:val="22"/>
        </w:rPr>
      </w:pPr>
    </w:p>
    <w:p w14:paraId="6234085C" w14:textId="75C136C6" w:rsidR="004D48EB" w:rsidRDefault="008D22D6" w:rsidP="004D48EB">
      <w:pPr>
        <w:rPr>
          <w:rFonts w:ascii="Arial" w:hAnsi="Arial"/>
          <w:color w:val="000000" w:themeColor="text1"/>
          <w:sz w:val="22"/>
          <w:szCs w:val="22"/>
        </w:rPr>
      </w:pPr>
      <w:r>
        <w:rPr>
          <w:rFonts w:ascii="Arial" w:hAnsi="Arial"/>
          <w:color w:val="000000" w:themeColor="text1"/>
          <w:sz w:val="22"/>
          <w:szCs w:val="22"/>
        </w:rPr>
        <w:t>Mattilsynets kontorsteder i Kristiansand og Follo skal</w:t>
      </w:r>
      <w:r w:rsidR="00E96717">
        <w:rPr>
          <w:rFonts w:ascii="Arial" w:hAnsi="Arial"/>
          <w:color w:val="000000" w:themeColor="text1"/>
          <w:sz w:val="22"/>
          <w:szCs w:val="22"/>
        </w:rPr>
        <w:t xml:space="preserve"> </w:t>
      </w:r>
      <w:r>
        <w:rPr>
          <w:rFonts w:ascii="Arial" w:hAnsi="Arial"/>
          <w:color w:val="000000" w:themeColor="text1"/>
          <w:sz w:val="22"/>
          <w:szCs w:val="22"/>
        </w:rPr>
        <w:t xml:space="preserve">flytte til nye lokaler i </w:t>
      </w:r>
      <w:proofErr w:type="spellStart"/>
      <w:r>
        <w:rPr>
          <w:rFonts w:ascii="Arial" w:hAnsi="Arial"/>
          <w:color w:val="000000" w:themeColor="text1"/>
          <w:sz w:val="22"/>
          <w:szCs w:val="22"/>
        </w:rPr>
        <w:t>febr</w:t>
      </w:r>
      <w:proofErr w:type="spellEnd"/>
      <w:r>
        <w:rPr>
          <w:rFonts w:ascii="Arial" w:hAnsi="Arial"/>
          <w:color w:val="000000" w:themeColor="text1"/>
          <w:sz w:val="22"/>
          <w:szCs w:val="22"/>
        </w:rPr>
        <w:t>/mars i 2021</w:t>
      </w:r>
      <w:r w:rsidR="00E96717">
        <w:rPr>
          <w:rFonts w:ascii="Arial" w:hAnsi="Arial"/>
          <w:color w:val="000000" w:themeColor="text1"/>
          <w:sz w:val="22"/>
          <w:szCs w:val="22"/>
        </w:rPr>
        <w:t>,</w:t>
      </w:r>
      <w:r>
        <w:rPr>
          <w:rFonts w:ascii="Arial" w:hAnsi="Arial"/>
          <w:color w:val="000000" w:themeColor="text1"/>
          <w:sz w:val="22"/>
          <w:szCs w:val="22"/>
        </w:rPr>
        <w:t xml:space="preserve"> </w:t>
      </w:r>
      <w:proofErr w:type="gramStart"/>
      <w:r>
        <w:rPr>
          <w:rFonts w:ascii="Arial" w:hAnsi="Arial"/>
          <w:color w:val="000000" w:themeColor="text1"/>
          <w:sz w:val="22"/>
          <w:szCs w:val="22"/>
        </w:rPr>
        <w:t>og  kontorsted</w:t>
      </w:r>
      <w:proofErr w:type="gramEnd"/>
      <w:r>
        <w:rPr>
          <w:rFonts w:ascii="Arial" w:hAnsi="Arial"/>
          <w:color w:val="000000" w:themeColor="text1"/>
          <w:sz w:val="22"/>
          <w:szCs w:val="22"/>
        </w:rPr>
        <w:t xml:space="preserve"> </w:t>
      </w:r>
      <w:r w:rsidR="00D943E5">
        <w:rPr>
          <w:rFonts w:ascii="Arial" w:hAnsi="Arial"/>
          <w:color w:val="000000" w:themeColor="text1"/>
          <w:sz w:val="22"/>
          <w:szCs w:val="22"/>
        </w:rPr>
        <w:t xml:space="preserve">i </w:t>
      </w:r>
      <w:r>
        <w:rPr>
          <w:rFonts w:ascii="Arial" w:hAnsi="Arial"/>
          <w:color w:val="000000" w:themeColor="text1"/>
          <w:sz w:val="22"/>
          <w:szCs w:val="22"/>
        </w:rPr>
        <w:t xml:space="preserve">Brumunddal </w:t>
      </w:r>
      <w:r w:rsidR="00D943E5">
        <w:rPr>
          <w:rFonts w:ascii="Arial" w:hAnsi="Arial"/>
          <w:color w:val="000000" w:themeColor="text1"/>
          <w:sz w:val="22"/>
          <w:szCs w:val="22"/>
        </w:rPr>
        <w:t>skal flytte til</w:t>
      </w:r>
      <w:r>
        <w:rPr>
          <w:rFonts w:ascii="Arial" w:hAnsi="Arial"/>
          <w:color w:val="000000" w:themeColor="text1"/>
          <w:sz w:val="22"/>
          <w:szCs w:val="22"/>
        </w:rPr>
        <w:t xml:space="preserve"> nye lokaler i </w:t>
      </w:r>
      <w:proofErr w:type="spellStart"/>
      <w:r>
        <w:rPr>
          <w:rFonts w:ascii="Arial" w:hAnsi="Arial"/>
          <w:color w:val="000000" w:themeColor="text1"/>
          <w:sz w:val="22"/>
          <w:szCs w:val="22"/>
        </w:rPr>
        <w:t>feb</w:t>
      </w:r>
      <w:proofErr w:type="spellEnd"/>
      <w:r>
        <w:rPr>
          <w:rFonts w:ascii="Arial" w:hAnsi="Arial"/>
          <w:color w:val="000000" w:themeColor="text1"/>
          <w:sz w:val="22"/>
          <w:szCs w:val="22"/>
        </w:rPr>
        <w:t>/mars i 2022. Kristiansand har 17 ansatte, Follo har 78 ansatte og Brumunddal har 79 ansatte. Det er behov for full innredning av kontormøbler og øvrig interiør til ansatte, møterom, spiserom o.a.</w:t>
      </w:r>
    </w:p>
    <w:p w14:paraId="01318EC9" w14:textId="77777777" w:rsidR="004D48EB" w:rsidRDefault="004D48EB" w:rsidP="004D48EB">
      <w:pPr>
        <w:rPr>
          <w:rFonts w:ascii="Arial" w:hAnsi="Arial"/>
          <w:color w:val="000000" w:themeColor="text1"/>
          <w:sz w:val="22"/>
          <w:szCs w:val="22"/>
        </w:rPr>
      </w:pPr>
    </w:p>
    <w:p w14:paraId="653F74EE" w14:textId="1C8AA752" w:rsidR="004D48EB" w:rsidRDefault="004D48EB" w:rsidP="004D48EB">
      <w:pPr>
        <w:rPr>
          <w:color w:val="FF0000"/>
        </w:rPr>
      </w:pPr>
      <w:r w:rsidRPr="00AA5D03">
        <w:rPr>
          <w:rFonts w:ascii="Arial" w:hAnsi="Arial"/>
          <w:sz w:val="22"/>
          <w:szCs w:val="22"/>
        </w:rPr>
        <w:t xml:space="preserve">Med ny rammeavtale ønsker vi å standardisere på de ulike produktene. Produktene som </w:t>
      </w:r>
      <w:r>
        <w:rPr>
          <w:rFonts w:ascii="Arial" w:hAnsi="Arial"/>
          <w:color w:val="000000" w:themeColor="text1"/>
          <w:sz w:val="22"/>
          <w:szCs w:val="22"/>
        </w:rPr>
        <w:t xml:space="preserve">er spesifisert i </w:t>
      </w:r>
      <w:r w:rsidRPr="003B355F">
        <w:rPr>
          <w:rFonts w:ascii="Arial" w:hAnsi="Arial"/>
          <w:color w:val="000000" w:themeColor="text1"/>
          <w:sz w:val="22"/>
          <w:szCs w:val="22"/>
        </w:rPr>
        <w:t>Vedlegg 3 – Produktbeskrivelse</w:t>
      </w:r>
      <w:r>
        <w:rPr>
          <w:rFonts w:ascii="Arial" w:hAnsi="Arial"/>
          <w:color w:val="000000" w:themeColor="text1"/>
          <w:sz w:val="22"/>
          <w:szCs w:val="22"/>
        </w:rPr>
        <w:t>, vil være hovedproduktene i ny avtale</w:t>
      </w:r>
      <w:r w:rsidR="00D943E5">
        <w:rPr>
          <w:rFonts w:ascii="Arial" w:hAnsi="Arial"/>
          <w:color w:val="000000" w:themeColor="text1"/>
          <w:sz w:val="22"/>
          <w:szCs w:val="22"/>
        </w:rPr>
        <w:t>. A</w:t>
      </w:r>
      <w:r>
        <w:rPr>
          <w:rFonts w:ascii="Arial" w:hAnsi="Arial"/>
          <w:color w:val="000000" w:themeColor="text1"/>
          <w:sz w:val="22"/>
          <w:szCs w:val="22"/>
        </w:rPr>
        <w:t xml:space="preserve">ndre produkter som naturlig hører inn under de definerte produktgruppene må også være tilgjengelige for kjøp. Likeledes kan </w:t>
      </w:r>
      <w:r>
        <w:rPr>
          <w:rFonts w:ascii="Arial" w:hAnsi="Arial" w:cs="Arial"/>
          <w:sz w:val="22"/>
          <w:szCs w:val="22"/>
        </w:rPr>
        <w:t xml:space="preserve">produkter </w:t>
      </w:r>
      <w:r w:rsidRPr="00F35DC2">
        <w:rPr>
          <w:rFonts w:ascii="Arial" w:hAnsi="Arial" w:cs="Arial"/>
          <w:sz w:val="22"/>
          <w:szCs w:val="22"/>
        </w:rPr>
        <w:t>bli lagt til blant annet som følge av endrede behov hos Mattilsynet, eller fjernet blant annet som følge av endret varesortiment hos leverandør</w:t>
      </w:r>
      <w:r w:rsidR="00E96717">
        <w:rPr>
          <w:rFonts w:ascii="Arial" w:hAnsi="Arial" w:cs="Arial"/>
          <w:sz w:val="22"/>
          <w:szCs w:val="22"/>
        </w:rPr>
        <w:t>.</w:t>
      </w:r>
    </w:p>
    <w:p w14:paraId="4E75CC57" w14:textId="77777777" w:rsidR="004D48EB" w:rsidRDefault="004D48EB" w:rsidP="004D48EB">
      <w:pPr>
        <w:rPr>
          <w:rFonts w:ascii="Arial" w:hAnsi="Arial"/>
          <w:color w:val="000000" w:themeColor="text1"/>
          <w:sz w:val="22"/>
          <w:szCs w:val="22"/>
        </w:rPr>
      </w:pPr>
    </w:p>
    <w:p w14:paraId="182D10E8" w14:textId="1FD9C58B" w:rsidR="004D48EB" w:rsidRDefault="004D48EB" w:rsidP="004D48EB">
      <w:pPr>
        <w:rPr>
          <w:rFonts w:ascii="Arial" w:hAnsi="Arial"/>
          <w:color w:val="000000" w:themeColor="text1"/>
          <w:sz w:val="22"/>
          <w:szCs w:val="22"/>
        </w:rPr>
      </w:pPr>
      <w:r w:rsidRPr="003B355F">
        <w:rPr>
          <w:rFonts w:ascii="Arial" w:hAnsi="Arial"/>
          <w:color w:val="000000" w:themeColor="text1"/>
          <w:sz w:val="22"/>
          <w:szCs w:val="22"/>
        </w:rPr>
        <w:t>Vedlegg 3 - Produktbeskrivelse</w:t>
      </w:r>
      <w:r>
        <w:rPr>
          <w:rFonts w:ascii="Arial" w:hAnsi="Arial"/>
          <w:color w:val="000000" w:themeColor="text1"/>
          <w:sz w:val="22"/>
          <w:szCs w:val="22"/>
        </w:rPr>
        <w:t xml:space="preserve"> er et </w:t>
      </w:r>
      <w:r w:rsidR="00E96717">
        <w:rPr>
          <w:rFonts w:ascii="Arial" w:hAnsi="Arial"/>
          <w:color w:val="000000" w:themeColor="text1"/>
          <w:sz w:val="22"/>
          <w:szCs w:val="22"/>
        </w:rPr>
        <w:t>E</w:t>
      </w:r>
      <w:r>
        <w:rPr>
          <w:rFonts w:ascii="Arial" w:hAnsi="Arial"/>
          <w:color w:val="000000" w:themeColor="text1"/>
          <w:sz w:val="22"/>
          <w:szCs w:val="22"/>
        </w:rPr>
        <w:t xml:space="preserve">xcel-dokument hvor de ulike produktgruppene er spesifisert i egne arkfaner. </w:t>
      </w:r>
    </w:p>
    <w:p w14:paraId="7FB78505" w14:textId="77777777" w:rsidR="002207C9" w:rsidRPr="00DA50FA" w:rsidRDefault="002207C9" w:rsidP="002207C9">
      <w:pPr>
        <w:rPr>
          <w:rFonts w:ascii="Arial" w:hAnsi="Arial" w:cs="Arial"/>
          <w:sz w:val="22"/>
          <w:szCs w:val="22"/>
          <w:lang w:eastAsia="en-US"/>
        </w:rPr>
      </w:pPr>
    </w:p>
    <w:p w14:paraId="3E77082D" w14:textId="2771D17A" w:rsidR="002207C9" w:rsidRDefault="002207C9" w:rsidP="002207C9">
      <w:pPr>
        <w:rPr>
          <w:rFonts w:ascii="Arial" w:hAnsi="Arial" w:cs="Arial"/>
          <w:sz w:val="22"/>
          <w:szCs w:val="22"/>
          <w:lang w:eastAsia="en-US"/>
        </w:rPr>
      </w:pPr>
      <w:r w:rsidRPr="00DA50FA">
        <w:rPr>
          <w:rFonts w:ascii="Arial" w:hAnsi="Arial" w:cs="Arial"/>
          <w:sz w:val="22"/>
          <w:szCs w:val="22"/>
          <w:lang w:eastAsia="en-US"/>
        </w:rPr>
        <w:t>Mattilsynets behov vil kunne variere på bakgrunn av endringer i bevilgninger, aktiviteter, omorganisering og andre rammevilkår.</w:t>
      </w:r>
    </w:p>
    <w:p w14:paraId="77818DD2" w14:textId="77777777" w:rsidR="002207C9" w:rsidRPr="00DA50FA" w:rsidRDefault="002207C9" w:rsidP="002207C9">
      <w:pPr>
        <w:rPr>
          <w:rFonts w:ascii="Arial" w:hAnsi="Arial" w:cs="Arial"/>
          <w:sz w:val="22"/>
          <w:szCs w:val="22"/>
          <w:lang w:eastAsia="en-US"/>
        </w:rPr>
      </w:pPr>
    </w:p>
    <w:p w14:paraId="6FFCD239" w14:textId="1FFA630B" w:rsidR="00F81826" w:rsidRPr="00DA50FA" w:rsidRDefault="002207C9" w:rsidP="00F81826">
      <w:pPr>
        <w:rPr>
          <w:rFonts w:ascii="Arial" w:hAnsi="Arial" w:cs="Arial"/>
          <w:sz w:val="22"/>
          <w:szCs w:val="22"/>
          <w:lang w:eastAsia="en-US"/>
        </w:rPr>
      </w:pPr>
      <w:r w:rsidRPr="00DA50FA">
        <w:rPr>
          <w:rFonts w:ascii="Arial" w:hAnsi="Arial" w:cs="Arial"/>
          <w:sz w:val="22"/>
          <w:szCs w:val="22"/>
          <w:lang w:eastAsia="en-US"/>
        </w:rPr>
        <w:t>Alle referanser til «Leverandøren» i dette dokument skal i det følgende forstås som referanse til tilbyder.</w:t>
      </w:r>
    </w:p>
    <w:p w14:paraId="0BF7102A" w14:textId="77777777" w:rsidR="00F81826" w:rsidRPr="00B05C60" w:rsidRDefault="00F81826" w:rsidP="00D856E6">
      <w:pPr>
        <w:pStyle w:val="Overskrift2"/>
        <w:rPr>
          <w:lang w:eastAsia="en-US"/>
        </w:rPr>
      </w:pPr>
      <w:bookmarkStart w:id="11" w:name="_Toc82856091"/>
      <w:bookmarkStart w:id="12" w:name="_Toc217791726"/>
      <w:bookmarkStart w:id="13" w:name="_Toc46818822"/>
      <w:r w:rsidRPr="00B05C60">
        <w:rPr>
          <w:lang w:eastAsia="en-US"/>
        </w:rPr>
        <w:t>Kontraktsperiode</w:t>
      </w:r>
      <w:bookmarkEnd w:id="11"/>
      <w:bookmarkEnd w:id="12"/>
      <w:bookmarkEnd w:id="13"/>
    </w:p>
    <w:p w14:paraId="2033CC43" w14:textId="380FAF47" w:rsidR="00F81826" w:rsidRDefault="00F81826" w:rsidP="00F81826">
      <w:pPr>
        <w:rPr>
          <w:rFonts w:ascii="Arial" w:hAnsi="Arial" w:cs="Arial"/>
          <w:color w:val="000000" w:themeColor="text1"/>
          <w:sz w:val="22"/>
        </w:rPr>
      </w:pPr>
      <w:r w:rsidRPr="00B05C60">
        <w:rPr>
          <w:rFonts w:ascii="Arial" w:hAnsi="Arial" w:cs="Arial"/>
          <w:sz w:val="22"/>
        </w:rPr>
        <w:t xml:space="preserve">Kontraktsperioden </w:t>
      </w:r>
      <w:r w:rsidRPr="00DA50FA">
        <w:rPr>
          <w:rFonts w:ascii="Arial" w:hAnsi="Arial" w:cs="Arial"/>
          <w:sz w:val="22"/>
        </w:rPr>
        <w:t xml:space="preserve">er </w:t>
      </w:r>
      <w:r w:rsidR="00330A13" w:rsidRPr="00330A13">
        <w:rPr>
          <w:rFonts w:ascii="Arial" w:hAnsi="Arial" w:cs="Arial"/>
          <w:bCs/>
          <w:color w:val="000000" w:themeColor="text1"/>
          <w:sz w:val="22"/>
        </w:rPr>
        <w:t>2 år fra kontraktsdato</w:t>
      </w:r>
      <w:r w:rsidRPr="00330A13">
        <w:rPr>
          <w:rFonts w:ascii="Arial" w:hAnsi="Arial" w:cs="Arial"/>
          <w:bCs/>
          <w:i/>
          <w:iCs/>
          <w:sz w:val="22"/>
        </w:rPr>
        <w:t>.</w:t>
      </w:r>
      <w:r w:rsidRPr="00DA50FA">
        <w:rPr>
          <w:rFonts w:ascii="Arial" w:hAnsi="Arial" w:cs="Arial"/>
          <w:sz w:val="22"/>
        </w:rPr>
        <w:t xml:space="preserve"> </w:t>
      </w:r>
      <w:r w:rsidRPr="009352FE">
        <w:rPr>
          <w:rFonts w:ascii="Arial" w:hAnsi="Arial" w:cs="Arial"/>
          <w:color w:val="000000" w:themeColor="text1"/>
          <w:sz w:val="22"/>
        </w:rPr>
        <w:t xml:space="preserve">Oppdragsgiver skal ha opsjon til å forlenge avtalen </w:t>
      </w:r>
      <w:r w:rsidR="00CC0E23" w:rsidRPr="009352FE">
        <w:rPr>
          <w:rFonts w:ascii="Arial" w:hAnsi="Arial" w:cs="Arial"/>
          <w:color w:val="000000" w:themeColor="text1"/>
          <w:sz w:val="22"/>
        </w:rPr>
        <w:t xml:space="preserve">i inntil </w:t>
      </w:r>
      <w:r w:rsidR="00945580" w:rsidRPr="009352FE">
        <w:rPr>
          <w:rFonts w:ascii="Arial" w:hAnsi="Arial" w:cs="Arial"/>
          <w:color w:val="000000" w:themeColor="text1"/>
          <w:sz w:val="22"/>
        </w:rPr>
        <w:t>1</w:t>
      </w:r>
      <w:r w:rsidR="007220CE" w:rsidRPr="009352FE">
        <w:rPr>
          <w:rFonts w:ascii="Arial" w:hAnsi="Arial" w:cs="Arial"/>
          <w:color w:val="000000" w:themeColor="text1"/>
          <w:sz w:val="22"/>
        </w:rPr>
        <w:t xml:space="preserve"> + 1</w:t>
      </w:r>
      <w:r w:rsidR="00A64168" w:rsidRPr="009352FE">
        <w:rPr>
          <w:rFonts w:ascii="Arial" w:hAnsi="Arial" w:cs="Arial"/>
          <w:bCs/>
          <w:color w:val="000000" w:themeColor="text1"/>
          <w:sz w:val="22"/>
        </w:rPr>
        <w:t xml:space="preserve"> </w:t>
      </w:r>
      <w:r w:rsidRPr="009352FE">
        <w:rPr>
          <w:rFonts w:ascii="Arial" w:hAnsi="Arial" w:cs="Arial"/>
          <w:color w:val="000000" w:themeColor="text1"/>
          <w:sz w:val="22"/>
        </w:rPr>
        <w:t>år på</w:t>
      </w:r>
      <w:r w:rsidR="00936452" w:rsidRPr="009352FE">
        <w:rPr>
          <w:rFonts w:ascii="Arial" w:hAnsi="Arial" w:cs="Arial"/>
          <w:color w:val="000000" w:themeColor="text1"/>
          <w:sz w:val="22"/>
        </w:rPr>
        <w:t xml:space="preserve"> samme vilkår</w:t>
      </w:r>
      <w:r w:rsidR="002F413A" w:rsidRPr="009352FE">
        <w:rPr>
          <w:rFonts w:ascii="Arial" w:hAnsi="Arial" w:cs="Arial"/>
          <w:color w:val="000000" w:themeColor="text1"/>
          <w:sz w:val="22"/>
        </w:rPr>
        <w:t>.</w:t>
      </w:r>
    </w:p>
    <w:p w14:paraId="41680916" w14:textId="77777777" w:rsidR="00626DB7" w:rsidRPr="00B05C60" w:rsidRDefault="00626DB7" w:rsidP="00626DB7">
      <w:pPr>
        <w:pStyle w:val="Overskrift2"/>
        <w:rPr>
          <w:lang w:eastAsia="en-US"/>
        </w:rPr>
      </w:pPr>
      <w:bookmarkStart w:id="14" w:name="_Toc46818823"/>
      <w:r>
        <w:rPr>
          <w:lang w:eastAsia="en-US"/>
        </w:rPr>
        <w:t>Fremdrift for anskaffelsen</w:t>
      </w:r>
      <w:bookmarkEnd w:id="14"/>
    </w:p>
    <w:p w14:paraId="4F316CEE" w14:textId="77777777" w:rsidR="00626DB7" w:rsidRDefault="00626DB7" w:rsidP="00626DB7">
      <w:pPr>
        <w:rPr>
          <w:rFonts w:ascii="Arial" w:hAnsi="Arial" w:cs="Arial"/>
          <w:sz w:val="22"/>
          <w:szCs w:val="22"/>
        </w:rPr>
      </w:pPr>
      <w:r w:rsidRPr="00C950C6">
        <w:rPr>
          <w:rFonts w:ascii="Arial" w:hAnsi="Arial" w:cs="Arial"/>
          <w:sz w:val="22"/>
          <w:szCs w:val="22"/>
        </w:rPr>
        <w:t xml:space="preserve">Anskaffelsen er </w:t>
      </w:r>
      <w:r>
        <w:rPr>
          <w:rFonts w:ascii="Arial" w:hAnsi="Arial" w:cs="Arial"/>
          <w:sz w:val="22"/>
          <w:szCs w:val="22"/>
        </w:rPr>
        <w:t>planlagt gjennomført som følger:</w:t>
      </w:r>
    </w:p>
    <w:p w14:paraId="362CBB6E" w14:textId="77777777" w:rsidR="00626DB7" w:rsidRPr="00C950C6" w:rsidRDefault="00626DB7" w:rsidP="00626DB7">
      <w:pPr>
        <w:rPr>
          <w:rFonts w:ascii="Arial" w:hAnsi="Arial" w:cs="Arial"/>
          <w:sz w:val="22"/>
          <w:szCs w:val="22"/>
        </w:rPr>
      </w:pPr>
    </w:p>
    <w:tbl>
      <w:tblPr>
        <w:tblStyle w:val="Tabellrutenett"/>
        <w:tblW w:w="0" w:type="auto"/>
        <w:tblLook w:val="04A0" w:firstRow="1" w:lastRow="0" w:firstColumn="1" w:lastColumn="0" w:noHBand="0" w:noVBand="1"/>
      </w:tblPr>
      <w:tblGrid>
        <w:gridCol w:w="2093"/>
        <w:gridCol w:w="4933"/>
      </w:tblGrid>
      <w:tr w:rsidR="00626DB7" w:rsidRPr="00C4501C" w14:paraId="205FC7ED" w14:textId="77777777" w:rsidTr="000E7D62">
        <w:trPr>
          <w:trHeight w:val="520"/>
        </w:trPr>
        <w:tc>
          <w:tcPr>
            <w:tcW w:w="2093" w:type="dxa"/>
          </w:tcPr>
          <w:p w14:paraId="6D1F440C" w14:textId="77777777" w:rsidR="00626DB7" w:rsidRPr="00C4501C" w:rsidRDefault="00626DB7" w:rsidP="00F22983">
            <w:pPr>
              <w:rPr>
                <w:rFonts w:ascii="Arial" w:hAnsi="Arial" w:cs="Arial"/>
                <w:b/>
                <w:sz w:val="22"/>
                <w:szCs w:val="22"/>
              </w:rPr>
            </w:pPr>
            <w:r w:rsidRPr="00C4501C">
              <w:rPr>
                <w:rFonts w:ascii="Arial" w:hAnsi="Arial" w:cs="Arial"/>
                <w:b/>
                <w:sz w:val="22"/>
                <w:szCs w:val="22"/>
              </w:rPr>
              <w:t>Tidsplan</w:t>
            </w:r>
          </w:p>
        </w:tc>
        <w:tc>
          <w:tcPr>
            <w:tcW w:w="4933" w:type="dxa"/>
          </w:tcPr>
          <w:p w14:paraId="63827F70" w14:textId="77777777" w:rsidR="00626DB7" w:rsidRPr="00C4501C" w:rsidRDefault="00626DB7" w:rsidP="00F22983">
            <w:pPr>
              <w:rPr>
                <w:rFonts w:ascii="Arial" w:hAnsi="Arial" w:cs="Arial"/>
                <w:b/>
                <w:sz w:val="22"/>
                <w:szCs w:val="22"/>
              </w:rPr>
            </w:pPr>
            <w:r w:rsidRPr="00C4501C">
              <w:rPr>
                <w:rFonts w:ascii="Arial" w:hAnsi="Arial" w:cs="Arial"/>
                <w:b/>
                <w:sz w:val="22"/>
                <w:szCs w:val="22"/>
              </w:rPr>
              <w:t>Oppgave</w:t>
            </w:r>
          </w:p>
        </w:tc>
      </w:tr>
      <w:tr w:rsidR="00626DB7" w:rsidRPr="003B355F" w14:paraId="0778CEB9" w14:textId="77777777" w:rsidTr="000E7D62">
        <w:trPr>
          <w:trHeight w:val="635"/>
        </w:trPr>
        <w:tc>
          <w:tcPr>
            <w:tcW w:w="2093" w:type="dxa"/>
          </w:tcPr>
          <w:p w14:paraId="15859994" w14:textId="597AC8D3" w:rsidR="00626DB7" w:rsidRPr="00885B62" w:rsidRDefault="003B355F" w:rsidP="003B355F">
            <w:pPr>
              <w:ind w:left="360"/>
              <w:rPr>
                <w:rFonts w:ascii="Arial" w:hAnsi="Arial" w:cs="Arial"/>
                <w:sz w:val="22"/>
                <w:szCs w:val="22"/>
              </w:rPr>
            </w:pPr>
            <w:r>
              <w:rPr>
                <w:rFonts w:ascii="Arial" w:hAnsi="Arial" w:cs="Arial"/>
                <w:sz w:val="22"/>
                <w:szCs w:val="22"/>
              </w:rPr>
              <w:t>1</w:t>
            </w:r>
            <w:r w:rsidR="007D16F4">
              <w:rPr>
                <w:rFonts w:ascii="Arial" w:hAnsi="Arial" w:cs="Arial"/>
                <w:sz w:val="22"/>
                <w:szCs w:val="22"/>
              </w:rPr>
              <w:t>6</w:t>
            </w:r>
            <w:r>
              <w:rPr>
                <w:rFonts w:ascii="Arial" w:hAnsi="Arial" w:cs="Arial"/>
                <w:sz w:val="22"/>
                <w:szCs w:val="22"/>
              </w:rPr>
              <w:t xml:space="preserve">. </w:t>
            </w:r>
            <w:r w:rsidR="00EF1C7A" w:rsidRPr="00885B62">
              <w:rPr>
                <w:rFonts w:ascii="Arial" w:hAnsi="Arial" w:cs="Arial"/>
                <w:sz w:val="22"/>
                <w:szCs w:val="22"/>
              </w:rPr>
              <w:t>juli</w:t>
            </w:r>
            <w:r w:rsidR="00626DB7" w:rsidRPr="00885B62">
              <w:rPr>
                <w:rFonts w:ascii="Arial" w:hAnsi="Arial" w:cs="Arial"/>
                <w:sz w:val="22"/>
                <w:szCs w:val="22"/>
              </w:rPr>
              <w:t xml:space="preserve"> 2020</w:t>
            </w:r>
          </w:p>
        </w:tc>
        <w:tc>
          <w:tcPr>
            <w:tcW w:w="4933" w:type="dxa"/>
          </w:tcPr>
          <w:p w14:paraId="41618B5F" w14:textId="77777777" w:rsidR="00626DB7" w:rsidRPr="00C4501C" w:rsidRDefault="00626DB7" w:rsidP="00EF1C7A">
            <w:pPr>
              <w:ind w:left="360"/>
              <w:rPr>
                <w:rFonts w:ascii="Arial" w:hAnsi="Arial" w:cs="Arial"/>
                <w:sz w:val="22"/>
                <w:szCs w:val="22"/>
              </w:rPr>
            </w:pPr>
            <w:r w:rsidRPr="00C4501C">
              <w:rPr>
                <w:rFonts w:ascii="Arial" w:hAnsi="Arial" w:cs="Arial"/>
                <w:sz w:val="22"/>
                <w:szCs w:val="22"/>
              </w:rPr>
              <w:t xml:space="preserve">Kunngjøring i </w:t>
            </w:r>
            <w:proofErr w:type="spellStart"/>
            <w:r w:rsidRPr="00C4501C">
              <w:rPr>
                <w:rFonts w:ascii="Arial" w:hAnsi="Arial" w:cs="Arial"/>
                <w:sz w:val="22"/>
                <w:szCs w:val="22"/>
              </w:rPr>
              <w:t>Doffin</w:t>
            </w:r>
            <w:proofErr w:type="spellEnd"/>
            <w:r>
              <w:rPr>
                <w:rFonts w:ascii="Arial" w:hAnsi="Arial" w:cs="Arial"/>
                <w:sz w:val="22"/>
                <w:szCs w:val="22"/>
              </w:rPr>
              <w:t xml:space="preserve"> / TED</w:t>
            </w:r>
          </w:p>
          <w:p w14:paraId="562C95B9" w14:textId="4CC40BC3" w:rsidR="00626DB7" w:rsidRPr="00C4501C" w:rsidRDefault="00626DB7" w:rsidP="00EF1C7A">
            <w:pPr>
              <w:ind w:left="360"/>
              <w:rPr>
                <w:rFonts w:ascii="Arial" w:hAnsi="Arial" w:cs="Arial"/>
                <w:sz w:val="22"/>
                <w:szCs w:val="22"/>
              </w:rPr>
            </w:pPr>
          </w:p>
        </w:tc>
      </w:tr>
      <w:tr w:rsidR="00626DB7" w:rsidRPr="00EF1C7A" w14:paraId="4E21B7C8" w14:textId="77777777" w:rsidTr="000E7D62">
        <w:trPr>
          <w:trHeight w:val="413"/>
        </w:trPr>
        <w:tc>
          <w:tcPr>
            <w:tcW w:w="2093" w:type="dxa"/>
          </w:tcPr>
          <w:p w14:paraId="0A331F05" w14:textId="60C59485" w:rsidR="00626DB7" w:rsidRPr="00EF1C7A" w:rsidRDefault="00F750D3" w:rsidP="00EF1C7A">
            <w:pPr>
              <w:ind w:left="360"/>
              <w:rPr>
                <w:rFonts w:ascii="Arial" w:hAnsi="Arial" w:cs="Arial"/>
                <w:sz w:val="22"/>
                <w:szCs w:val="22"/>
              </w:rPr>
            </w:pPr>
            <w:r>
              <w:rPr>
                <w:rFonts w:ascii="Arial" w:hAnsi="Arial" w:cs="Arial"/>
                <w:sz w:val="22"/>
                <w:szCs w:val="22"/>
              </w:rPr>
              <w:t>2</w:t>
            </w:r>
            <w:r w:rsidR="00F74046">
              <w:rPr>
                <w:rFonts w:ascii="Arial" w:hAnsi="Arial" w:cs="Arial"/>
                <w:sz w:val="22"/>
                <w:szCs w:val="22"/>
              </w:rPr>
              <w:t>0</w:t>
            </w:r>
            <w:r w:rsidR="00EF1C7A">
              <w:rPr>
                <w:rFonts w:ascii="Arial" w:hAnsi="Arial" w:cs="Arial"/>
                <w:sz w:val="22"/>
                <w:szCs w:val="22"/>
              </w:rPr>
              <w:t xml:space="preserve">. </w:t>
            </w:r>
            <w:proofErr w:type="spellStart"/>
            <w:r w:rsidR="00EF1C7A">
              <w:rPr>
                <w:rFonts w:ascii="Arial" w:hAnsi="Arial" w:cs="Arial"/>
                <w:sz w:val="22"/>
                <w:szCs w:val="22"/>
              </w:rPr>
              <w:t>aug</w:t>
            </w:r>
            <w:proofErr w:type="spellEnd"/>
          </w:p>
        </w:tc>
        <w:tc>
          <w:tcPr>
            <w:tcW w:w="4933" w:type="dxa"/>
          </w:tcPr>
          <w:p w14:paraId="6639AFFF" w14:textId="77777777" w:rsidR="00626DB7" w:rsidRPr="00EF1C7A" w:rsidRDefault="00626DB7" w:rsidP="00EF1C7A">
            <w:pPr>
              <w:ind w:left="360"/>
              <w:rPr>
                <w:rFonts w:ascii="Arial" w:hAnsi="Arial" w:cs="Arial"/>
                <w:sz w:val="22"/>
                <w:szCs w:val="22"/>
              </w:rPr>
            </w:pPr>
            <w:r w:rsidRPr="00EF1C7A">
              <w:rPr>
                <w:rFonts w:ascii="Arial" w:hAnsi="Arial" w:cs="Arial"/>
                <w:sz w:val="22"/>
                <w:szCs w:val="22"/>
              </w:rPr>
              <w:t>Frist for spørsmål til konkurransen</w:t>
            </w:r>
          </w:p>
        </w:tc>
      </w:tr>
      <w:tr w:rsidR="00626DB7" w:rsidRPr="00EF1C7A" w14:paraId="1314D84D" w14:textId="77777777" w:rsidTr="000E7D62">
        <w:trPr>
          <w:trHeight w:val="278"/>
        </w:trPr>
        <w:tc>
          <w:tcPr>
            <w:tcW w:w="2093" w:type="dxa"/>
          </w:tcPr>
          <w:p w14:paraId="7E944DF1" w14:textId="7173E12E" w:rsidR="00626DB7" w:rsidRPr="00EF1C7A" w:rsidRDefault="00F74046" w:rsidP="00EF1C7A">
            <w:pPr>
              <w:ind w:left="360"/>
              <w:rPr>
                <w:rFonts w:ascii="Arial" w:hAnsi="Arial" w:cs="Arial"/>
                <w:sz w:val="22"/>
                <w:szCs w:val="22"/>
              </w:rPr>
            </w:pPr>
            <w:r>
              <w:rPr>
                <w:rFonts w:ascii="Arial" w:hAnsi="Arial" w:cs="Arial"/>
                <w:sz w:val="22"/>
                <w:szCs w:val="22"/>
              </w:rPr>
              <w:t>27</w:t>
            </w:r>
            <w:r w:rsidR="00EF1C7A">
              <w:rPr>
                <w:rFonts w:ascii="Arial" w:hAnsi="Arial" w:cs="Arial"/>
                <w:sz w:val="22"/>
                <w:szCs w:val="22"/>
              </w:rPr>
              <w:t xml:space="preserve">. </w:t>
            </w:r>
            <w:proofErr w:type="spellStart"/>
            <w:r w:rsidR="00EF1C7A">
              <w:rPr>
                <w:rFonts w:ascii="Arial" w:hAnsi="Arial" w:cs="Arial"/>
                <w:sz w:val="22"/>
                <w:szCs w:val="22"/>
              </w:rPr>
              <w:t>aug</w:t>
            </w:r>
            <w:proofErr w:type="spellEnd"/>
            <w:r w:rsidR="00330A13">
              <w:rPr>
                <w:rFonts w:ascii="Arial" w:hAnsi="Arial" w:cs="Arial"/>
                <w:sz w:val="22"/>
                <w:szCs w:val="22"/>
              </w:rPr>
              <w:t xml:space="preserve"> </w:t>
            </w:r>
            <w:proofErr w:type="spellStart"/>
            <w:r w:rsidR="00330A13">
              <w:rPr>
                <w:rFonts w:ascii="Arial" w:hAnsi="Arial" w:cs="Arial"/>
                <w:sz w:val="22"/>
                <w:szCs w:val="22"/>
              </w:rPr>
              <w:t>kl</w:t>
            </w:r>
            <w:proofErr w:type="spellEnd"/>
            <w:r w:rsidR="00330A13">
              <w:rPr>
                <w:rFonts w:ascii="Arial" w:hAnsi="Arial" w:cs="Arial"/>
                <w:sz w:val="22"/>
                <w:szCs w:val="22"/>
              </w:rPr>
              <w:t xml:space="preserve"> 12</w:t>
            </w:r>
          </w:p>
        </w:tc>
        <w:tc>
          <w:tcPr>
            <w:tcW w:w="4933" w:type="dxa"/>
          </w:tcPr>
          <w:p w14:paraId="1A7F1209" w14:textId="77777777" w:rsidR="00626DB7" w:rsidRPr="00EF1C7A" w:rsidRDefault="00626DB7" w:rsidP="00EF1C7A">
            <w:pPr>
              <w:ind w:left="360"/>
              <w:rPr>
                <w:rFonts w:ascii="Arial" w:hAnsi="Arial" w:cs="Arial"/>
                <w:sz w:val="22"/>
                <w:szCs w:val="22"/>
              </w:rPr>
            </w:pPr>
            <w:r w:rsidRPr="00EF1C7A">
              <w:rPr>
                <w:rFonts w:ascii="Arial" w:hAnsi="Arial" w:cs="Arial"/>
                <w:sz w:val="22"/>
                <w:szCs w:val="22"/>
              </w:rPr>
              <w:t>Tilbudsfrist</w:t>
            </w:r>
          </w:p>
          <w:p w14:paraId="17E3A3EF" w14:textId="77777777" w:rsidR="00626DB7" w:rsidRPr="00EF1C7A" w:rsidRDefault="00626DB7" w:rsidP="00EF1C7A">
            <w:pPr>
              <w:ind w:left="360"/>
              <w:rPr>
                <w:rFonts w:ascii="Arial" w:hAnsi="Arial" w:cs="Arial"/>
                <w:sz w:val="22"/>
                <w:szCs w:val="22"/>
              </w:rPr>
            </w:pPr>
          </w:p>
        </w:tc>
      </w:tr>
      <w:tr w:rsidR="00626DB7" w:rsidRPr="00EF1C7A" w14:paraId="60BD4A93" w14:textId="77777777" w:rsidTr="000E7D62">
        <w:trPr>
          <w:trHeight w:val="476"/>
        </w:trPr>
        <w:tc>
          <w:tcPr>
            <w:tcW w:w="2093" w:type="dxa"/>
          </w:tcPr>
          <w:p w14:paraId="2E7FA8BA" w14:textId="677757C3" w:rsidR="00E96717" w:rsidRDefault="00F74046" w:rsidP="00EF1C7A">
            <w:pPr>
              <w:ind w:left="360"/>
              <w:rPr>
                <w:rFonts w:ascii="Arial" w:hAnsi="Arial" w:cs="Arial"/>
                <w:sz w:val="22"/>
                <w:szCs w:val="22"/>
              </w:rPr>
            </w:pPr>
            <w:r>
              <w:rPr>
                <w:rFonts w:ascii="Arial" w:hAnsi="Arial" w:cs="Arial"/>
                <w:sz w:val="22"/>
                <w:szCs w:val="22"/>
              </w:rPr>
              <w:t xml:space="preserve">27. </w:t>
            </w:r>
            <w:proofErr w:type="spellStart"/>
            <w:r>
              <w:rPr>
                <w:rFonts w:ascii="Arial" w:hAnsi="Arial" w:cs="Arial"/>
                <w:sz w:val="22"/>
                <w:szCs w:val="22"/>
              </w:rPr>
              <w:t>aug</w:t>
            </w:r>
            <w:proofErr w:type="spellEnd"/>
            <w:r w:rsidR="00E96717">
              <w:rPr>
                <w:rFonts w:ascii="Arial" w:hAnsi="Arial" w:cs="Arial"/>
                <w:sz w:val="22"/>
                <w:szCs w:val="22"/>
              </w:rPr>
              <w:t xml:space="preserve"> – </w:t>
            </w:r>
          </w:p>
          <w:p w14:paraId="21BAB899" w14:textId="7C59B7BA" w:rsidR="00626DB7" w:rsidRPr="00EF1C7A" w:rsidRDefault="00F750D3" w:rsidP="00EF1C7A">
            <w:pPr>
              <w:ind w:left="360"/>
              <w:rPr>
                <w:rFonts w:ascii="Arial" w:hAnsi="Arial" w:cs="Arial"/>
                <w:sz w:val="22"/>
                <w:szCs w:val="22"/>
              </w:rPr>
            </w:pPr>
            <w:r>
              <w:rPr>
                <w:rFonts w:ascii="Arial" w:hAnsi="Arial" w:cs="Arial"/>
                <w:sz w:val="22"/>
                <w:szCs w:val="22"/>
              </w:rPr>
              <w:t>1</w:t>
            </w:r>
            <w:r w:rsidR="00F74046">
              <w:rPr>
                <w:rFonts w:ascii="Arial" w:hAnsi="Arial" w:cs="Arial"/>
                <w:sz w:val="22"/>
                <w:szCs w:val="22"/>
              </w:rPr>
              <w:t>0</w:t>
            </w:r>
            <w:r w:rsidR="00E96717">
              <w:rPr>
                <w:rFonts w:ascii="Arial" w:hAnsi="Arial" w:cs="Arial"/>
                <w:sz w:val="22"/>
                <w:szCs w:val="22"/>
              </w:rPr>
              <w:t xml:space="preserve">. </w:t>
            </w:r>
            <w:proofErr w:type="spellStart"/>
            <w:r w:rsidR="00E96717">
              <w:rPr>
                <w:rFonts w:ascii="Arial" w:hAnsi="Arial" w:cs="Arial"/>
                <w:sz w:val="22"/>
                <w:szCs w:val="22"/>
              </w:rPr>
              <w:t>sept</w:t>
            </w:r>
            <w:proofErr w:type="spellEnd"/>
          </w:p>
        </w:tc>
        <w:tc>
          <w:tcPr>
            <w:tcW w:w="4933" w:type="dxa"/>
          </w:tcPr>
          <w:p w14:paraId="13488905" w14:textId="007C1D06" w:rsidR="00626DB7" w:rsidRPr="00EF1C7A" w:rsidRDefault="00626DB7" w:rsidP="00EF1C7A">
            <w:pPr>
              <w:ind w:left="360"/>
              <w:rPr>
                <w:rFonts w:ascii="Arial" w:hAnsi="Arial" w:cs="Arial"/>
                <w:sz w:val="22"/>
                <w:szCs w:val="22"/>
              </w:rPr>
            </w:pPr>
            <w:r w:rsidRPr="00EF1C7A">
              <w:rPr>
                <w:rFonts w:ascii="Arial" w:hAnsi="Arial" w:cs="Arial"/>
                <w:sz w:val="22"/>
                <w:szCs w:val="22"/>
              </w:rPr>
              <w:t>Evaluering av tilbudene</w:t>
            </w:r>
          </w:p>
        </w:tc>
      </w:tr>
      <w:tr w:rsidR="00626DB7" w:rsidRPr="00EF1C7A" w14:paraId="1C675E8B" w14:textId="77777777" w:rsidTr="000E7D62">
        <w:trPr>
          <w:trHeight w:val="412"/>
        </w:trPr>
        <w:tc>
          <w:tcPr>
            <w:tcW w:w="2093" w:type="dxa"/>
          </w:tcPr>
          <w:p w14:paraId="58E2C75C" w14:textId="7360FBD0" w:rsidR="00626DB7" w:rsidRPr="00EF1C7A" w:rsidRDefault="00F750D3" w:rsidP="00EF1C7A">
            <w:pPr>
              <w:ind w:left="360"/>
              <w:rPr>
                <w:rFonts w:ascii="Arial" w:hAnsi="Arial" w:cs="Arial"/>
                <w:sz w:val="22"/>
                <w:szCs w:val="22"/>
              </w:rPr>
            </w:pPr>
            <w:r>
              <w:rPr>
                <w:rFonts w:ascii="Arial" w:hAnsi="Arial" w:cs="Arial"/>
                <w:sz w:val="22"/>
                <w:szCs w:val="22"/>
              </w:rPr>
              <w:t>1</w:t>
            </w:r>
            <w:r w:rsidR="00F74046">
              <w:rPr>
                <w:rFonts w:ascii="Arial" w:hAnsi="Arial" w:cs="Arial"/>
                <w:sz w:val="22"/>
                <w:szCs w:val="22"/>
              </w:rPr>
              <w:t>1</w:t>
            </w:r>
            <w:r w:rsidR="00E96717">
              <w:rPr>
                <w:rFonts w:ascii="Arial" w:hAnsi="Arial" w:cs="Arial"/>
                <w:sz w:val="22"/>
                <w:szCs w:val="22"/>
              </w:rPr>
              <w:t xml:space="preserve">. </w:t>
            </w:r>
            <w:proofErr w:type="spellStart"/>
            <w:r w:rsidR="00E96717">
              <w:rPr>
                <w:rFonts w:ascii="Arial" w:hAnsi="Arial" w:cs="Arial"/>
                <w:sz w:val="22"/>
                <w:szCs w:val="22"/>
              </w:rPr>
              <w:t>sept</w:t>
            </w:r>
            <w:proofErr w:type="spellEnd"/>
          </w:p>
        </w:tc>
        <w:tc>
          <w:tcPr>
            <w:tcW w:w="4933" w:type="dxa"/>
          </w:tcPr>
          <w:p w14:paraId="0F070C16" w14:textId="77777777" w:rsidR="00626DB7" w:rsidRPr="00EF1C7A" w:rsidRDefault="00626DB7" w:rsidP="00EF1C7A">
            <w:pPr>
              <w:ind w:left="360"/>
              <w:rPr>
                <w:rFonts w:ascii="Arial" w:hAnsi="Arial" w:cs="Arial"/>
                <w:sz w:val="22"/>
                <w:szCs w:val="22"/>
              </w:rPr>
            </w:pPr>
            <w:r w:rsidRPr="00EF1C7A">
              <w:rPr>
                <w:rFonts w:ascii="Arial" w:hAnsi="Arial" w:cs="Arial"/>
                <w:sz w:val="22"/>
                <w:szCs w:val="22"/>
              </w:rPr>
              <w:t>Tildelingsbrev</w:t>
            </w:r>
          </w:p>
        </w:tc>
      </w:tr>
      <w:tr w:rsidR="00626DB7" w:rsidRPr="00EF1C7A" w14:paraId="2EC89D42" w14:textId="77777777" w:rsidTr="00F74046">
        <w:trPr>
          <w:trHeight w:val="468"/>
        </w:trPr>
        <w:tc>
          <w:tcPr>
            <w:tcW w:w="2093" w:type="dxa"/>
          </w:tcPr>
          <w:p w14:paraId="44A2B6F7" w14:textId="7B79A0A3" w:rsidR="00626DB7" w:rsidRPr="00EF1C7A" w:rsidRDefault="00F750D3" w:rsidP="00EF1C7A">
            <w:pPr>
              <w:ind w:left="360"/>
              <w:rPr>
                <w:rFonts w:ascii="Arial" w:hAnsi="Arial" w:cs="Arial"/>
                <w:sz w:val="22"/>
                <w:szCs w:val="22"/>
              </w:rPr>
            </w:pPr>
            <w:r>
              <w:rPr>
                <w:rFonts w:ascii="Arial" w:hAnsi="Arial" w:cs="Arial"/>
                <w:sz w:val="22"/>
                <w:szCs w:val="22"/>
              </w:rPr>
              <w:t>2</w:t>
            </w:r>
            <w:r w:rsidR="00F74046">
              <w:rPr>
                <w:rFonts w:ascii="Arial" w:hAnsi="Arial" w:cs="Arial"/>
                <w:sz w:val="22"/>
                <w:szCs w:val="22"/>
              </w:rPr>
              <w:t>1</w:t>
            </w:r>
            <w:r w:rsidR="00E96717">
              <w:rPr>
                <w:rFonts w:ascii="Arial" w:hAnsi="Arial" w:cs="Arial"/>
                <w:sz w:val="22"/>
                <w:szCs w:val="22"/>
              </w:rPr>
              <w:t xml:space="preserve">. </w:t>
            </w:r>
            <w:proofErr w:type="spellStart"/>
            <w:r w:rsidR="00E96717">
              <w:rPr>
                <w:rFonts w:ascii="Arial" w:hAnsi="Arial" w:cs="Arial"/>
                <w:sz w:val="22"/>
                <w:szCs w:val="22"/>
              </w:rPr>
              <w:t>sept</w:t>
            </w:r>
            <w:proofErr w:type="spellEnd"/>
            <w:r w:rsidR="00F74046">
              <w:rPr>
                <w:rFonts w:ascii="Arial" w:hAnsi="Arial" w:cs="Arial"/>
                <w:sz w:val="22"/>
                <w:szCs w:val="22"/>
              </w:rPr>
              <w:t xml:space="preserve"> </w:t>
            </w:r>
            <w:proofErr w:type="spellStart"/>
            <w:r w:rsidR="00F74046">
              <w:rPr>
                <w:rFonts w:ascii="Arial" w:hAnsi="Arial" w:cs="Arial"/>
                <w:sz w:val="22"/>
                <w:szCs w:val="22"/>
              </w:rPr>
              <w:t>kl</w:t>
            </w:r>
            <w:proofErr w:type="spellEnd"/>
            <w:r w:rsidR="00F74046">
              <w:rPr>
                <w:rFonts w:ascii="Arial" w:hAnsi="Arial" w:cs="Arial"/>
                <w:sz w:val="22"/>
                <w:szCs w:val="22"/>
              </w:rPr>
              <w:t xml:space="preserve"> 12</w:t>
            </w:r>
          </w:p>
        </w:tc>
        <w:tc>
          <w:tcPr>
            <w:tcW w:w="4933" w:type="dxa"/>
          </w:tcPr>
          <w:p w14:paraId="3151EB9C" w14:textId="77777777" w:rsidR="00626DB7" w:rsidRPr="00EF1C7A" w:rsidRDefault="00626DB7" w:rsidP="00EF1C7A">
            <w:pPr>
              <w:ind w:left="360"/>
              <w:rPr>
                <w:rFonts w:ascii="Arial" w:hAnsi="Arial" w:cs="Arial"/>
                <w:sz w:val="22"/>
                <w:szCs w:val="22"/>
              </w:rPr>
            </w:pPr>
            <w:r w:rsidRPr="00EF1C7A">
              <w:rPr>
                <w:rFonts w:ascii="Arial" w:hAnsi="Arial" w:cs="Arial"/>
                <w:sz w:val="22"/>
                <w:szCs w:val="22"/>
              </w:rPr>
              <w:t>Klagefrist</w:t>
            </w:r>
          </w:p>
        </w:tc>
      </w:tr>
      <w:tr w:rsidR="00626DB7" w:rsidRPr="00EF1C7A" w14:paraId="47E73D4C" w14:textId="77777777" w:rsidTr="000E7D62">
        <w:trPr>
          <w:trHeight w:val="465"/>
        </w:trPr>
        <w:tc>
          <w:tcPr>
            <w:tcW w:w="2093" w:type="dxa"/>
          </w:tcPr>
          <w:p w14:paraId="6145C1CB" w14:textId="233A36EE" w:rsidR="00626DB7" w:rsidRPr="00EF1C7A" w:rsidRDefault="00F750D3" w:rsidP="00EF1C7A">
            <w:pPr>
              <w:ind w:left="360"/>
              <w:rPr>
                <w:rFonts w:ascii="Arial" w:hAnsi="Arial" w:cs="Arial"/>
                <w:sz w:val="22"/>
                <w:szCs w:val="22"/>
              </w:rPr>
            </w:pPr>
            <w:r>
              <w:rPr>
                <w:rFonts w:ascii="Arial" w:hAnsi="Arial" w:cs="Arial"/>
                <w:sz w:val="22"/>
                <w:szCs w:val="22"/>
              </w:rPr>
              <w:t>2</w:t>
            </w:r>
            <w:r w:rsidR="00F74046">
              <w:rPr>
                <w:rFonts w:ascii="Arial" w:hAnsi="Arial" w:cs="Arial"/>
                <w:sz w:val="22"/>
                <w:szCs w:val="22"/>
              </w:rPr>
              <w:t>2</w:t>
            </w:r>
            <w:r w:rsidR="00E96717">
              <w:rPr>
                <w:rFonts w:ascii="Arial" w:hAnsi="Arial" w:cs="Arial"/>
                <w:sz w:val="22"/>
                <w:szCs w:val="22"/>
              </w:rPr>
              <w:t xml:space="preserve">. </w:t>
            </w:r>
            <w:proofErr w:type="spellStart"/>
            <w:r w:rsidR="00E96717">
              <w:rPr>
                <w:rFonts w:ascii="Arial" w:hAnsi="Arial" w:cs="Arial"/>
                <w:sz w:val="22"/>
                <w:szCs w:val="22"/>
              </w:rPr>
              <w:t>sept</w:t>
            </w:r>
            <w:proofErr w:type="spellEnd"/>
            <w:r w:rsidR="00F74046">
              <w:rPr>
                <w:rFonts w:ascii="Arial" w:hAnsi="Arial" w:cs="Arial"/>
                <w:sz w:val="22"/>
                <w:szCs w:val="22"/>
              </w:rPr>
              <w:t xml:space="preserve"> </w:t>
            </w:r>
          </w:p>
        </w:tc>
        <w:tc>
          <w:tcPr>
            <w:tcW w:w="4933" w:type="dxa"/>
          </w:tcPr>
          <w:p w14:paraId="4C287A43" w14:textId="77777777" w:rsidR="00626DB7" w:rsidRPr="00EF1C7A" w:rsidRDefault="00626DB7" w:rsidP="00EF1C7A">
            <w:pPr>
              <w:ind w:left="360"/>
              <w:rPr>
                <w:rFonts w:ascii="Arial" w:hAnsi="Arial" w:cs="Arial"/>
                <w:sz w:val="22"/>
                <w:szCs w:val="22"/>
              </w:rPr>
            </w:pPr>
            <w:r w:rsidRPr="00EF1C7A">
              <w:rPr>
                <w:rFonts w:ascii="Arial" w:hAnsi="Arial" w:cs="Arial"/>
                <w:sz w:val="22"/>
                <w:szCs w:val="22"/>
              </w:rPr>
              <w:t>Kontraktsinngåelse</w:t>
            </w:r>
          </w:p>
        </w:tc>
      </w:tr>
      <w:tr w:rsidR="00626DB7" w:rsidRPr="00EF1C7A" w14:paraId="6973DCBE" w14:textId="77777777" w:rsidTr="000E7D62">
        <w:trPr>
          <w:trHeight w:val="340"/>
        </w:trPr>
        <w:tc>
          <w:tcPr>
            <w:tcW w:w="2093" w:type="dxa"/>
          </w:tcPr>
          <w:p w14:paraId="7D53F84E" w14:textId="16599568" w:rsidR="00626DB7" w:rsidRPr="00EF1C7A" w:rsidRDefault="00F750D3" w:rsidP="00EF1C7A">
            <w:pPr>
              <w:ind w:left="360"/>
              <w:rPr>
                <w:rFonts w:ascii="Arial" w:hAnsi="Arial" w:cs="Arial"/>
                <w:sz w:val="22"/>
                <w:szCs w:val="22"/>
              </w:rPr>
            </w:pPr>
            <w:r>
              <w:rPr>
                <w:rFonts w:ascii="Arial" w:hAnsi="Arial" w:cs="Arial"/>
                <w:sz w:val="22"/>
                <w:szCs w:val="22"/>
              </w:rPr>
              <w:t>2</w:t>
            </w:r>
            <w:r w:rsidR="00F74046">
              <w:rPr>
                <w:rFonts w:ascii="Arial" w:hAnsi="Arial" w:cs="Arial"/>
                <w:sz w:val="22"/>
                <w:szCs w:val="22"/>
              </w:rPr>
              <w:t>2</w:t>
            </w:r>
            <w:r w:rsidR="00885B62">
              <w:rPr>
                <w:rFonts w:ascii="Arial" w:hAnsi="Arial" w:cs="Arial"/>
                <w:sz w:val="22"/>
                <w:szCs w:val="22"/>
              </w:rPr>
              <w:t>.10.2020</w:t>
            </w:r>
          </w:p>
        </w:tc>
        <w:tc>
          <w:tcPr>
            <w:tcW w:w="4933" w:type="dxa"/>
          </w:tcPr>
          <w:p w14:paraId="1969B9B5" w14:textId="3E9E0D6A" w:rsidR="00626DB7" w:rsidRPr="00EF1C7A" w:rsidRDefault="009E76E4" w:rsidP="00EF1C7A">
            <w:pPr>
              <w:ind w:left="360"/>
              <w:rPr>
                <w:rFonts w:ascii="Arial" w:hAnsi="Arial" w:cs="Arial"/>
                <w:sz w:val="22"/>
                <w:szCs w:val="22"/>
              </w:rPr>
            </w:pPr>
            <w:r w:rsidRPr="00EF1C7A">
              <w:rPr>
                <w:rFonts w:ascii="Arial" w:hAnsi="Arial" w:cs="Arial"/>
                <w:sz w:val="22"/>
                <w:szCs w:val="22"/>
              </w:rPr>
              <w:t>Vedståelsesfrist</w:t>
            </w:r>
          </w:p>
          <w:p w14:paraId="0806017D" w14:textId="77777777" w:rsidR="00626DB7" w:rsidRPr="00EF1C7A" w:rsidRDefault="00626DB7" w:rsidP="00EF1C7A">
            <w:pPr>
              <w:ind w:left="360"/>
              <w:rPr>
                <w:rFonts w:ascii="Arial" w:hAnsi="Arial" w:cs="Arial"/>
                <w:sz w:val="22"/>
                <w:szCs w:val="22"/>
              </w:rPr>
            </w:pPr>
          </w:p>
        </w:tc>
      </w:tr>
    </w:tbl>
    <w:p w14:paraId="1CE8580A" w14:textId="77777777" w:rsidR="00626DB7" w:rsidRDefault="00626DB7" w:rsidP="00626DB7">
      <w:pPr>
        <w:rPr>
          <w:rFonts w:ascii="Arial" w:hAnsi="Arial" w:cs="Arial"/>
          <w:sz w:val="22"/>
        </w:rPr>
      </w:pPr>
    </w:p>
    <w:p w14:paraId="18864A82" w14:textId="77777777" w:rsidR="00626DB7" w:rsidRDefault="00626DB7" w:rsidP="00626DB7">
      <w:pPr>
        <w:rPr>
          <w:rFonts w:ascii="Arial" w:hAnsi="Arial" w:cs="Arial"/>
          <w:sz w:val="22"/>
        </w:rPr>
      </w:pPr>
      <w:r>
        <w:rPr>
          <w:rFonts w:ascii="Arial" w:hAnsi="Arial" w:cs="Arial"/>
          <w:sz w:val="22"/>
        </w:rPr>
        <w:t>Det tas forbehold om at endringer i fremdrift kan bli gjort underveis.</w:t>
      </w:r>
    </w:p>
    <w:p w14:paraId="10ADD111" w14:textId="77777777" w:rsidR="00CC7E4A" w:rsidRPr="00B05C60" w:rsidRDefault="00CC7E4A" w:rsidP="00F81826">
      <w:pPr>
        <w:rPr>
          <w:rFonts w:ascii="Arial" w:hAnsi="Arial" w:cs="Arial"/>
          <w:sz w:val="22"/>
        </w:rPr>
      </w:pPr>
    </w:p>
    <w:p w14:paraId="3D6E72EA" w14:textId="0181FA29" w:rsidR="00F81826" w:rsidRPr="00B05C60" w:rsidRDefault="00053F65" w:rsidP="00CE590B">
      <w:pPr>
        <w:pStyle w:val="Overskrift1"/>
      </w:pPr>
      <w:bookmarkStart w:id="15" w:name="_Toc205624269"/>
      <w:bookmarkStart w:id="16" w:name="_Toc217791732"/>
      <w:bookmarkStart w:id="17" w:name="_Toc46818824"/>
      <w:r>
        <w:t>Regler</w:t>
      </w:r>
      <w:r w:rsidR="00F81826" w:rsidRPr="00B05C60">
        <w:t xml:space="preserve"> for gjennomføring av konkurransen</w:t>
      </w:r>
      <w:bookmarkEnd w:id="15"/>
      <w:bookmarkEnd w:id="16"/>
      <w:bookmarkEnd w:id="17"/>
    </w:p>
    <w:p w14:paraId="513B4064" w14:textId="259821A1" w:rsidR="00F81826" w:rsidRPr="00B05C60" w:rsidRDefault="0034095F" w:rsidP="00D856E6">
      <w:pPr>
        <w:pStyle w:val="Overskrift2"/>
        <w:rPr>
          <w:lang w:eastAsia="en-US"/>
        </w:rPr>
      </w:pPr>
      <w:bookmarkStart w:id="18" w:name="_Toc46818825"/>
      <w:r>
        <w:rPr>
          <w:lang w:eastAsia="en-US"/>
        </w:rPr>
        <w:t>Anskaffelsesprosedyre</w:t>
      </w:r>
      <w:bookmarkEnd w:id="18"/>
    </w:p>
    <w:p w14:paraId="19FD976C" w14:textId="51F306E7" w:rsidR="00C61B40" w:rsidRPr="006E0706" w:rsidRDefault="00C61B40" w:rsidP="00C61B40">
      <w:pPr>
        <w:spacing w:line="300" w:lineRule="atLeast"/>
        <w:rPr>
          <w:rFonts w:ascii="Arial" w:hAnsi="Arial" w:cs="Arial"/>
          <w:sz w:val="22"/>
          <w:szCs w:val="22"/>
        </w:rPr>
      </w:pPr>
      <w:r w:rsidRPr="006E0706">
        <w:rPr>
          <w:rFonts w:ascii="Arial" w:hAnsi="Arial" w:cs="Arial"/>
          <w:sz w:val="22"/>
          <w:szCs w:val="22"/>
        </w:rPr>
        <w:t>Anskaffelsen gjennomføres i henhold til lov om offentlige anskaffelser (LOA) og forskrift om offentlige anskaf</w:t>
      </w:r>
      <w:r>
        <w:rPr>
          <w:rFonts w:ascii="Arial" w:hAnsi="Arial" w:cs="Arial"/>
          <w:sz w:val="22"/>
          <w:szCs w:val="22"/>
        </w:rPr>
        <w:t xml:space="preserve">felser (FOA), del I og III. Kontraktstildeling </w:t>
      </w:r>
      <w:r w:rsidRPr="006E0706">
        <w:rPr>
          <w:rFonts w:ascii="Arial" w:hAnsi="Arial" w:cs="Arial"/>
          <w:sz w:val="22"/>
          <w:szCs w:val="22"/>
        </w:rPr>
        <w:t>bli</w:t>
      </w:r>
      <w:r>
        <w:rPr>
          <w:rFonts w:ascii="Arial" w:hAnsi="Arial" w:cs="Arial"/>
          <w:sz w:val="22"/>
          <w:szCs w:val="22"/>
        </w:rPr>
        <w:t>r</w:t>
      </w:r>
      <w:r w:rsidRPr="006E0706">
        <w:rPr>
          <w:rFonts w:ascii="Arial" w:hAnsi="Arial" w:cs="Arial"/>
          <w:sz w:val="22"/>
          <w:szCs w:val="22"/>
        </w:rPr>
        <w:t xml:space="preserve"> foretatt etter prosedyr</w:t>
      </w:r>
      <w:r>
        <w:rPr>
          <w:rFonts w:ascii="Arial" w:hAnsi="Arial" w:cs="Arial"/>
          <w:sz w:val="22"/>
          <w:szCs w:val="22"/>
        </w:rPr>
        <w:t xml:space="preserve">en åpen anbudskonkurranse, jfr. </w:t>
      </w:r>
      <w:r w:rsidRPr="006E0706">
        <w:rPr>
          <w:rFonts w:ascii="Arial" w:hAnsi="Arial" w:cs="Arial"/>
          <w:sz w:val="22"/>
          <w:szCs w:val="22"/>
        </w:rPr>
        <w:t>FOA § 13-1</w:t>
      </w:r>
      <w:r>
        <w:rPr>
          <w:rFonts w:ascii="Arial" w:hAnsi="Arial" w:cs="Arial"/>
          <w:sz w:val="22"/>
          <w:szCs w:val="22"/>
        </w:rPr>
        <w:t xml:space="preserve"> </w:t>
      </w:r>
      <w:r w:rsidRPr="006E0706">
        <w:rPr>
          <w:rFonts w:ascii="Arial" w:hAnsi="Arial" w:cs="Arial"/>
          <w:sz w:val="22"/>
          <w:szCs w:val="22"/>
        </w:rPr>
        <w:t xml:space="preserve">(1). </w:t>
      </w:r>
    </w:p>
    <w:p w14:paraId="30A6B8C4" w14:textId="77777777" w:rsidR="00C61B40" w:rsidRDefault="00C61B40" w:rsidP="00C61B40">
      <w:pPr>
        <w:tabs>
          <w:tab w:val="left" w:pos="6444"/>
        </w:tabs>
        <w:spacing w:line="300" w:lineRule="atLeast"/>
        <w:rPr>
          <w:rFonts w:ascii="Arial" w:hAnsi="Arial" w:cs="Arial"/>
          <w:sz w:val="22"/>
          <w:szCs w:val="22"/>
        </w:rPr>
      </w:pPr>
    </w:p>
    <w:p w14:paraId="070B0954" w14:textId="77777777" w:rsidR="00C61B40" w:rsidRDefault="00C61B40" w:rsidP="00C61B40">
      <w:pPr>
        <w:spacing w:line="300" w:lineRule="atLeast"/>
        <w:rPr>
          <w:rFonts w:ascii="Arial" w:hAnsi="Arial" w:cs="Arial"/>
          <w:sz w:val="22"/>
          <w:szCs w:val="22"/>
        </w:rPr>
      </w:pPr>
      <w:r w:rsidRPr="00072613">
        <w:rPr>
          <w:rFonts w:ascii="Arial" w:hAnsi="Arial" w:cs="Arial"/>
          <w:sz w:val="22"/>
          <w:szCs w:val="22"/>
        </w:rPr>
        <w:t xml:space="preserve">Vi gjør oppmerksom på at ved anskaffelser etter prosedyren åpen anbudskonkurranse er det ikke anledning til å forhandle. Det er også begrensede muligheter til avklaringer eller å ha kontakt med tilbyder under tilbudsevalueringen. Leverandøren oppfordres derfor til å levere sitt beste tilbud og å følge de anvisninger som gis i dette konkurransegrunnlaget med vedlegg. </w:t>
      </w:r>
    </w:p>
    <w:p w14:paraId="29963D41" w14:textId="77777777" w:rsidR="00AB33EE" w:rsidRDefault="00AB33EE" w:rsidP="00F81826">
      <w:pPr>
        <w:rPr>
          <w:rFonts w:ascii="Arial" w:hAnsi="Arial" w:cs="Arial"/>
          <w:sz w:val="22"/>
        </w:rPr>
      </w:pPr>
    </w:p>
    <w:p w14:paraId="097C7FC9" w14:textId="77777777" w:rsidR="00152DFD" w:rsidRPr="00152DFD" w:rsidRDefault="00152DFD" w:rsidP="00152DFD">
      <w:pPr>
        <w:pStyle w:val="Overskrift2"/>
        <w:rPr>
          <w:lang w:eastAsia="en-US"/>
        </w:rPr>
      </w:pPr>
      <w:bookmarkStart w:id="19" w:name="_Toc5787872"/>
      <w:bookmarkStart w:id="20" w:name="_Toc46818826"/>
      <w:r w:rsidRPr="00152DFD">
        <w:rPr>
          <w:lang w:eastAsia="en-US"/>
        </w:rPr>
        <w:t>Taushetsplikt</w:t>
      </w:r>
      <w:bookmarkEnd w:id="19"/>
      <w:bookmarkEnd w:id="20"/>
    </w:p>
    <w:p w14:paraId="083F0229" w14:textId="2C43137B" w:rsidR="00152DFD" w:rsidRPr="000278F5" w:rsidRDefault="00152DFD" w:rsidP="000278F5">
      <w:pPr>
        <w:rPr>
          <w:rFonts w:ascii="Arial" w:hAnsi="Arial" w:cs="Arial"/>
          <w:sz w:val="22"/>
          <w:szCs w:val="22"/>
          <w:lang w:eastAsia="en-US"/>
        </w:rPr>
      </w:pPr>
      <w:bookmarkStart w:id="21" w:name="_Toc530053948"/>
      <w:bookmarkStart w:id="22" w:name="_Toc5787873"/>
      <w:r w:rsidRPr="000278F5">
        <w:rPr>
          <w:rFonts w:ascii="Arial" w:hAnsi="Arial" w:cs="Arial"/>
          <w:sz w:val="22"/>
          <w:szCs w:val="22"/>
          <w:lang w:eastAsia="en-US"/>
        </w:rPr>
        <w:t>Oppdragsgiver og dennes ansatte plikter å hindre at andre får adgang eller kjennskap til opplysninger om tekniske innretninger og fremgangsmåter eller drifts- og forretningsforhold det vil være av konkurransemessig betydning å hem</w:t>
      </w:r>
      <w:r w:rsidR="003A0432">
        <w:rPr>
          <w:rFonts w:ascii="Arial" w:hAnsi="Arial" w:cs="Arial"/>
          <w:sz w:val="22"/>
          <w:szCs w:val="22"/>
          <w:lang w:eastAsia="en-US"/>
        </w:rPr>
        <w:t>meligholde, jf. FOA § 7-4, jf. F</w:t>
      </w:r>
      <w:r w:rsidRPr="000278F5">
        <w:rPr>
          <w:rFonts w:ascii="Arial" w:hAnsi="Arial" w:cs="Arial"/>
          <w:sz w:val="22"/>
          <w:szCs w:val="22"/>
          <w:lang w:eastAsia="en-US"/>
        </w:rPr>
        <w:t>orvaltningsloven § 13.</w:t>
      </w:r>
      <w:bookmarkEnd w:id="21"/>
      <w:bookmarkEnd w:id="22"/>
    </w:p>
    <w:p w14:paraId="7452EE74" w14:textId="67B713F0" w:rsidR="00F12AC5" w:rsidRPr="00152DFD" w:rsidRDefault="00F12AC5" w:rsidP="00F12AC5">
      <w:pPr>
        <w:pStyle w:val="Overskrift2"/>
        <w:rPr>
          <w:lang w:eastAsia="en-US"/>
        </w:rPr>
      </w:pPr>
      <w:bookmarkStart w:id="23" w:name="_Toc46818827"/>
      <w:r>
        <w:rPr>
          <w:lang w:eastAsia="en-US"/>
        </w:rPr>
        <w:t>Avlysning av konkurransen</w:t>
      </w:r>
      <w:bookmarkEnd w:id="23"/>
    </w:p>
    <w:p w14:paraId="61EE7FAC" w14:textId="77777777" w:rsidR="007465DD" w:rsidRPr="007465DD" w:rsidRDefault="007465DD" w:rsidP="007465DD">
      <w:pPr>
        <w:rPr>
          <w:rFonts w:ascii="Arial" w:hAnsi="Arial" w:cs="Arial"/>
          <w:sz w:val="22"/>
          <w:szCs w:val="22"/>
          <w:lang w:eastAsia="en-US"/>
        </w:rPr>
      </w:pPr>
      <w:r w:rsidRPr="007465DD">
        <w:rPr>
          <w:rFonts w:ascii="Arial" w:hAnsi="Arial" w:cs="Arial"/>
          <w:sz w:val="22"/>
          <w:szCs w:val="22"/>
          <w:lang w:eastAsia="en-US"/>
        </w:rPr>
        <w:t xml:space="preserve">Oppdragsgiveren forbeholder seg retten til å avlyse konkurransen dersom det foreligger saklig grunn, jf. anskaffelsesforskriften § 25-4. </w:t>
      </w:r>
    </w:p>
    <w:p w14:paraId="1EE596F3" w14:textId="15A4DC81" w:rsidR="00F12AC5" w:rsidRDefault="007465DD" w:rsidP="007465DD">
      <w:pPr>
        <w:rPr>
          <w:rFonts w:ascii="Arial" w:hAnsi="Arial" w:cs="Arial"/>
          <w:sz w:val="22"/>
          <w:szCs w:val="22"/>
          <w:lang w:eastAsia="en-US"/>
        </w:rPr>
      </w:pPr>
      <w:r w:rsidRPr="007465DD">
        <w:rPr>
          <w:rFonts w:ascii="Arial" w:hAnsi="Arial" w:cs="Arial"/>
          <w:sz w:val="22"/>
          <w:szCs w:val="22"/>
          <w:lang w:eastAsia="en-US"/>
        </w:rPr>
        <w:t>Oppdragsgiver kan forkaste alle tilbudene dersom resultatet av konkurransen gir saklig grunn for det.</w:t>
      </w:r>
    </w:p>
    <w:p w14:paraId="3BBEF81D" w14:textId="77777777" w:rsidR="00152DFD" w:rsidRPr="00152DFD" w:rsidRDefault="00152DFD" w:rsidP="00152DFD">
      <w:pPr>
        <w:pStyle w:val="Overskrift2"/>
        <w:rPr>
          <w:lang w:eastAsia="en-US"/>
        </w:rPr>
      </w:pPr>
      <w:bookmarkStart w:id="24" w:name="_Toc5787874"/>
      <w:bookmarkStart w:id="25" w:name="_Toc46818828"/>
      <w:r w:rsidRPr="00152DFD">
        <w:rPr>
          <w:lang w:eastAsia="en-US"/>
        </w:rPr>
        <w:t>Vedståelsesfrist</w:t>
      </w:r>
      <w:bookmarkEnd w:id="24"/>
      <w:bookmarkEnd w:id="25"/>
    </w:p>
    <w:p w14:paraId="2347BE8D" w14:textId="09177C69" w:rsidR="00530D58" w:rsidRDefault="00530D58" w:rsidP="00530D58">
      <w:pPr>
        <w:rPr>
          <w:rFonts w:ascii="Arial" w:hAnsi="Arial" w:cs="Arial"/>
          <w:color w:val="FF0000"/>
          <w:sz w:val="22"/>
        </w:rPr>
      </w:pPr>
      <w:r w:rsidRPr="00B05C60">
        <w:rPr>
          <w:rFonts w:ascii="Arial" w:hAnsi="Arial" w:cs="Arial"/>
          <w:sz w:val="22"/>
        </w:rPr>
        <w:t>Leverandøren</w:t>
      </w:r>
      <w:r>
        <w:rPr>
          <w:rFonts w:ascii="Arial" w:hAnsi="Arial" w:cs="Arial"/>
          <w:sz w:val="22"/>
        </w:rPr>
        <w:t xml:space="preserve"> er forpliktet til å vedstå seg tilbudet </w:t>
      </w:r>
      <w:r w:rsidRPr="008F78EB">
        <w:rPr>
          <w:rFonts w:ascii="Arial" w:hAnsi="Arial" w:cs="Arial"/>
          <w:sz w:val="22"/>
        </w:rPr>
        <w:t xml:space="preserve">frem til </w:t>
      </w:r>
      <w:r w:rsidR="00F750D3" w:rsidRPr="00F750D3">
        <w:rPr>
          <w:rFonts w:ascii="Arial" w:hAnsi="Arial" w:cs="Arial"/>
          <w:b/>
          <w:color w:val="000000" w:themeColor="text1"/>
          <w:sz w:val="22"/>
        </w:rPr>
        <w:t>2</w:t>
      </w:r>
      <w:r w:rsidR="00D943E5">
        <w:rPr>
          <w:rFonts w:ascii="Arial" w:hAnsi="Arial" w:cs="Arial"/>
          <w:b/>
          <w:color w:val="000000" w:themeColor="text1"/>
          <w:sz w:val="22"/>
        </w:rPr>
        <w:t>2</w:t>
      </w:r>
      <w:r w:rsidR="00411F09" w:rsidRPr="00F750D3">
        <w:rPr>
          <w:rFonts w:ascii="Arial" w:hAnsi="Arial" w:cs="Arial"/>
          <w:b/>
          <w:color w:val="000000" w:themeColor="text1"/>
          <w:sz w:val="22"/>
        </w:rPr>
        <w:t>.10.2020</w:t>
      </w:r>
      <w:r w:rsidRPr="0088742E">
        <w:rPr>
          <w:rFonts w:ascii="Arial" w:hAnsi="Arial" w:cs="Arial"/>
          <w:color w:val="FF0000"/>
          <w:sz w:val="22"/>
        </w:rPr>
        <w:t>.</w:t>
      </w:r>
    </w:p>
    <w:p w14:paraId="7B941EC2" w14:textId="1A81ED02" w:rsidR="002D15A2" w:rsidRPr="00152DFD" w:rsidRDefault="002D15A2" w:rsidP="002D15A2">
      <w:pPr>
        <w:pStyle w:val="Overskrift2"/>
        <w:rPr>
          <w:lang w:eastAsia="en-US"/>
        </w:rPr>
      </w:pPr>
      <w:bookmarkStart w:id="26" w:name="_Toc530053952"/>
      <w:bookmarkStart w:id="27" w:name="_Toc5787877"/>
      <w:bookmarkStart w:id="28" w:name="_Toc46818829"/>
      <w:r>
        <w:rPr>
          <w:lang w:eastAsia="en-US"/>
        </w:rPr>
        <w:t>Språk</w:t>
      </w:r>
      <w:bookmarkEnd w:id="28"/>
    </w:p>
    <w:p w14:paraId="27B6AC29" w14:textId="7A2450E0" w:rsidR="00152DFD" w:rsidRPr="002D15A2" w:rsidRDefault="00152DFD" w:rsidP="002D15A2">
      <w:pPr>
        <w:rPr>
          <w:rFonts w:ascii="Arial" w:hAnsi="Arial" w:cs="Arial"/>
          <w:sz w:val="22"/>
          <w:szCs w:val="22"/>
        </w:rPr>
      </w:pPr>
      <w:r w:rsidRPr="002D15A2">
        <w:rPr>
          <w:rFonts w:ascii="Arial" w:hAnsi="Arial" w:cs="Arial"/>
          <w:sz w:val="22"/>
          <w:szCs w:val="22"/>
        </w:rPr>
        <w:t>Alle dokumenter, eller annen kommunikasjon, som omhandler denne konkurransen, skal være på norsk.</w:t>
      </w:r>
      <w:bookmarkEnd w:id="26"/>
      <w:bookmarkEnd w:id="27"/>
    </w:p>
    <w:p w14:paraId="25F75891" w14:textId="77777777" w:rsidR="00152DFD" w:rsidRPr="00152DFD" w:rsidRDefault="00152DFD" w:rsidP="00152DFD">
      <w:pPr>
        <w:pStyle w:val="Overskrift2"/>
        <w:rPr>
          <w:lang w:eastAsia="en-US"/>
        </w:rPr>
      </w:pPr>
      <w:bookmarkStart w:id="29" w:name="_Toc5787878"/>
      <w:bookmarkStart w:id="30" w:name="_Toc46818830"/>
      <w:r w:rsidRPr="00152DFD">
        <w:rPr>
          <w:lang w:eastAsia="en-US"/>
        </w:rPr>
        <w:t>Spørsmål til konkurransen</w:t>
      </w:r>
      <w:bookmarkEnd w:id="29"/>
      <w:bookmarkEnd w:id="30"/>
    </w:p>
    <w:p w14:paraId="1D0D8AF2" w14:textId="262F4055" w:rsidR="00152DFD" w:rsidRPr="00072613" w:rsidRDefault="00152DFD" w:rsidP="00152DFD">
      <w:pPr>
        <w:spacing w:line="300" w:lineRule="atLeast"/>
        <w:rPr>
          <w:rFonts w:ascii="Arial" w:hAnsi="Arial" w:cs="Arial"/>
          <w:sz w:val="22"/>
          <w:szCs w:val="22"/>
        </w:rPr>
      </w:pPr>
      <w:r w:rsidRPr="00072613">
        <w:rPr>
          <w:rFonts w:ascii="Arial" w:hAnsi="Arial" w:cs="Arial"/>
          <w:sz w:val="22"/>
          <w:szCs w:val="22"/>
        </w:rPr>
        <w:t xml:space="preserve">Leverandøren oppfordres til å følge de anvisninger som gis i dette konkurransegrunnlaget med vedlegg, og eventuelt stille spørsmål ved uklarheter. All kommunikasjon i prosessen skal foregå via </w:t>
      </w:r>
      <w:proofErr w:type="spellStart"/>
      <w:r w:rsidRPr="00072613">
        <w:rPr>
          <w:rFonts w:ascii="Arial" w:hAnsi="Arial" w:cs="Arial"/>
          <w:sz w:val="22"/>
          <w:szCs w:val="22"/>
        </w:rPr>
        <w:t>M</w:t>
      </w:r>
      <w:r>
        <w:rPr>
          <w:rFonts w:ascii="Arial" w:hAnsi="Arial" w:cs="Arial"/>
          <w:sz w:val="22"/>
          <w:szCs w:val="22"/>
        </w:rPr>
        <w:t>ercell</w:t>
      </w:r>
      <w:proofErr w:type="spellEnd"/>
      <w:r>
        <w:rPr>
          <w:rFonts w:ascii="Arial" w:hAnsi="Arial" w:cs="Arial"/>
          <w:sz w:val="22"/>
          <w:szCs w:val="22"/>
        </w:rPr>
        <w:t xml:space="preserve">-portalen, </w:t>
      </w:r>
      <w:hyperlink r:id="rId10" w:history="1">
        <w:r w:rsidRPr="009C74D1">
          <w:rPr>
            <w:rStyle w:val="Hyperkobling"/>
            <w:rFonts w:ascii="Arial" w:hAnsi="Arial" w:cs="Arial"/>
            <w:sz w:val="22"/>
            <w:szCs w:val="22"/>
          </w:rPr>
          <w:t>www.mercell.com</w:t>
        </w:r>
      </w:hyperlink>
      <w:r>
        <w:rPr>
          <w:rFonts w:ascii="Arial" w:hAnsi="Arial" w:cs="Arial"/>
          <w:sz w:val="22"/>
          <w:szCs w:val="22"/>
        </w:rPr>
        <w:t xml:space="preserve"> </w:t>
      </w:r>
      <w:r w:rsidRPr="00072613">
        <w:rPr>
          <w:rFonts w:ascii="Arial" w:hAnsi="Arial" w:cs="Arial"/>
          <w:sz w:val="22"/>
          <w:szCs w:val="22"/>
        </w:rPr>
        <w:t xml:space="preserve"> </w:t>
      </w:r>
    </w:p>
    <w:p w14:paraId="2B981858" w14:textId="77777777" w:rsidR="00152DFD" w:rsidRPr="00072613" w:rsidRDefault="00152DFD" w:rsidP="00152DFD">
      <w:pPr>
        <w:spacing w:line="300" w:lineRule="atLeast"/>
        <w:rPr>
          <w:rFonts w:ascii="Arial" w:hAnsi="Arial" w:cs="Arial"/>
          <w:sz w:val="22"/>
          <w:szCs w:val="22"/>
        </w:rPr>
      </w:pPr>
    </w:p>
    <w:p w14:paraId="04EAA4D1" w14:textId="77777777" w:rsidR="00152DFD" w:rsidRPr="00072613" w:rsidRDefault="00152DFD" w:rsidP="00152DFD">
      <w:pPr>
        <w:spacing w:line="300" w:lineRule="atLeast"/>
        <w:rPr>
          <w:rFonts w:ascii="Arial" w:hAnsi="Arial" w:cs="Arial"/>
          <w:sz w:val="22"/>
          <w:szCs w:val="22"/>
        </w:rPr>
      </w:pPr>
      <w:r w:rsidRPr="00072613">
        <w:rPr>
          <w:rFonts w:ascii="Arial" w:hAnsi="Arial" w:cs="Arial"/>
          <w:sz w:val="22"/>
          <w:szCs w:val="22"/>
        </w:rPr>
        <w:t xml:space="preserve">Alle spørsmål Mattilsynet svarer på vil bli anonymisert og publisert i </w:t>
      </w:r>
      <w:proofErr w:type="spellStart"/>
      <w:r w:rsidRPr="00072613">
        <w:rPr>
          <w:rFonts w:ascii="Arial" w:hAnsi="Arial" w:cs="Arial"/>
          <w:sz w:val="22"/>
          <w:szCs w:val="22"/>
        </w:rPr>
        <w:t>Mercell</w:t>
      </w:r>
      <w:proofErr w:type="spellEnd"/>
      <w:r w:rsidRPr="00072613">
        <w:rPr>
          <w:rFonts w:ascii="Arial" w:hAnsi="Arial" w:cs="Arial"/>
          <w:sz w:val="22"/>
          <w:szCs w:val="22"/>
        </w:rPr>
        <w:t xml:space="preserve">. Alle leverandører som har meldt sin interesse i </w:t>
      </w:r>
      <w:proofErr w:type="spellStart"/>
      <w:r w:rsidRPr="00072613">
        <w:rPr>
          <w:rFonts w:ascii="Arial" w:hAnsi="Arial" w:cs="Arial"/>
          <w:sz w:val="22"/>
          <w:szCs w:val="22"/>
        </w:rPr>
        <w:t>Mercell</w:t>
      </w:r>
      <w:proofErr w:type="spellEnd"/>
      <w:r w:rsidRPr="00072613">
        <w:rPr>
          <w:rFonts w:ascii="Arial" w:hAnsi="Arial" w:cs="Arial"/>
          <w:sz w:val="22"/>
          <w:szCs w:val="22"/>
        </w:rPr>
        <w:t xml:space="preserve">-portalen vil få beskjed når oppdragsgiver legger ut svar på spørsmål eller andre tilleggsopplysninger. </w:t>
      </w:r>
    </w:p>
    <w:p w14:paraId="38C185EC" w14:textId="77777777" w:rsidR="00152DFD" w:rsidRPr="00072613" w:rsidRDefault="00152DFD" w:rsidP="00152DFD">
      <w:pPr>
        <w:spacing w:line="300" w:lineRule="atLeast"/>
        <w:rPr>
          <w:rFonts w:ascii="Arial" w:hAnsi="Arial" w:cs="Arial"/>
          <w:sz w:val="22"/>
          <w:szCs w:val="22"/>
        </w:rPr>
      </w:pPr>
    </w:p>
    <w:p w14:paraId="733B77B6" w14:textId="27B88C73" w:rsidR="00152DFD" w:rsidRPr="00072613" w:rsidRDefault="00152DFD" w:rsidP="00152DFD">
      <w:pPr>
        <w:spacing w:line="300" w:lineRule="atLeast"/>
        <w:rPr>
          <w:rFonts w:ascii="Arial" w:hAnsi="Arial" w:cs="Arial"/>
          <w:sz w:val="22"/>
          <w:szCs w:val="22"/>
        </w:rPr>
      </w:pPr>
      <w:r w:rsidRPr="00072613">
        <w:rPr>
          <w:rFonts w:ascii="Arial" w:hAnsi="Arial" w:cs="Arial"/>
          <w:sz w:val="22"/>
          <w:szCs w:val="22"/>
        </w:rPr>
        <w:t>Siste frist for fore</w:t>
      </w:r>
      <w:r>
        <w:rPr>
          <w:rFonts w:ascii="Arial" w:hAnsi="Arial" w:cs="Arial"/>
          <w:sz w:val="22"/>
          <w:szCs w:val="22"/>
        </w:rPr>
        <w:t xml:space="preserve">spørsel </w:t>
      </w:r>
      <w:r w:rsidR="003960BB">
        <w:rPr>
          <w:rFonts w:ascii="Arial" w:hAnsi="Arial" w:cs="Arial"/>
          <w:sz w:val="22"/>
          <w:szCs w:val="22"/>
        </w:rPr>
        <w:t>til konkurransen</w:t>
      </w:r>
      <w:r w:rsidRPr="00072613">
        <w:rPr>
          <w:rFonts w:ascii="Arial" w:hAnsi="Arial" w:cs="Arial"/>
          <w:sz w:val="22"/>
          <w:szCs w:val="22"/>
        </w:rPr>
        <w:t xml:space="preserve">, </w:t>
      </w:r>
      <w:r>
        <w:rPr>
          <w:rFonts w:ascii="Arial" w:hAnsi="Arial" w:cs="Arial"/>
          <w:sz w:val="22"/>
          <w:szCs w:val="22"/>
        </w:rPr>
        <w:t>se</w:t>
      </w:r>
      <w:r w:rsidRPr="00072613">
        <w:rPr>
          <w:rFonts w:ascii="Arial" w:hAnsi="Arial" w:cs="Arial"/>
          <w:sz w:val="22"/>
          <w:szCs w:val="22"/>
        </w:rPr>
        <w:t xml:space="preserve"> punkt </w:t>
      </w:r>
      <w:r w:rsidR="003960BB">
        <w:rPr>
          <w:rFonts w:ascii="Arial" w:hAnsi="Arial" w:cs="Arial"/>
          <w:sz w:val="22"/>
          <w:szCs w:val="22"/>
        </w:rPr>
        <w:t>2.3</w:t>
      </w:r>
      <w:r w:rsidRPr="00072613">
        <w:rPr>
          <w:rFonts w:ascii="Arial" w:hAnsi="Arial" w:cs="Arial"/>
          <w:sz w:val="22"/>
          <w:szCs w:val="22"/>
        </w:rPr>
        <w:t xml:space="preserve"> over.</w:t>
      </w:r>
    </w:p>
    <w:p w14:paraId="4C1ADB59" w14:textId="77777777" w:rsidR="00152DFD" w:rsidRPr="00152DFD" w:rsidRDefault="00152DFD" w:rsidP="00152DFD">
      <w:pPr>
        <w:pStyle w:val="Overskrift2"/>
        <w:rPr>
          <w:lang w:eastAsia="en-US"/>
        </w:rPr>
      </w:pPr>
      <w:bookmarkStart w:id="31" w:name="_Toc5787880"/>
      <w:bookmarkStart w:id="32" w:name="_Toc46818831"/>
      <w:r w:rsidRPr="00152DFD">
        <w:rPr>
          <w:lang w:eastAsia="en-US"/>
        </w:rPr>
        <w:t>Forbehold</w:t>
      </w:r>
      <w:bookmarkEnd w:id="31"/>
      <w:bookmarkEnd w:id="32"/>
    </w:p>
    <w:p w14:paraId="3D5DC338" w14:textId="0B01C932" w:rsidR="00152DFD" w:rsidRPr="00072613" w:rsidRDefault="00152DFD" w:rsidP="00152DFD">
      <w:pPr>
        <w:spacing w:line="300" w:lineRule="atLeast"/>
        <w:rPr>
          <w:rFonts w:ascii="Arial" w:hAnsi="Arial" w:cs="Arial"/>
          <w:sz w:val="22"/>
          <w:szCs w:val="22"/>
        </w:rPr>
      </w:pPr>
      <w:r w:rsidRPr="00072613">
        <w:rPr>
          <w:rFonts w:ascii="Arial" w:hAnsi="Arial" w:cs="Arial"/>
          <w:sz w:val="22"/>
          <w:szCs w:val="22"/>
        </w:rPr>
        <w:t>Eventuelle forbehold til konkurransegrunnlaget og/eller kon</w:t>
      </w:r>
      <w:r w:rsidR="00492FCA">
        <w:rPr>
          <w:rFonts w:ascii="Arial" w:hAnsi="Arial" w:cs="Arial"/>
          <w:sz w:val="22"/>
          <w:szCs w:val="22"/>
        </w:rPr>
        <w:t>traktsvilkårene i Mattilsynets S</w:t>
      </w:r>
      <w:r w:rsidRPr="00072613">
        <w:rPr>
          <w:rFonts w:ascii="Arial" w:hAnsi="Arial" w:cs="Arial"/>
          <w:sz w:val="22"/>
          <w:szCs w:val="22"/>
        </w:rPr>
        <w:t xml:space="preserve">tandardkontrakt </w:t>
      </w:r>
      <w:r w:rsidR="00492FCA">
        <w:rPr>
          <w:rFonts w:ascii="Arial" w:hAnsi="Arial" w:cs="Arial"/>
          <w:sz w:val="22"/>
          <w:szCs w:val="22"/>
        </w:rPr>
        <w:t>i</w:t>
      </w:r>
      <w:r w:rsidRPr="00072613">
        <w:rPr>
          <w:rFonts w:ascii="Arial" w:hAnsi="Arial" w:cs="Arial"/>
          <w:sz w:val="22"/>
          <w:szCs w:val="22"/>
        </w:rPr>
        <w:t xml:space="preserve"> Vedlegg </w:t>
      </w:r>
      <w:r w:rsidR="008B2BC3">
        <w:rPr>
          <w:rFonts w:ascii="Arial" w:hAnsi="Arial" w:cs="Arial"/>
          <w:sz w:val="22"/>
          <w:szCs w:val="22"/>
        </w:rPr>
        <w:t>7</w:t>
      </w:r>
      <w:r w:rsidRPr="00072613">
        <w:rPr>
          <w:rFonts w:ascii="Arial" w:hAnsi="Arial" w:cs="Arial"/>
          <w:sz w:val="22"/>
          <w:szCs w:val="22"/>
        </w:rPr>
        <w:t>, må spesifiseres i tilbudsbrevet. Det kan ikke tas vesentlige forbehold mot kontraktsvilkårene. Forbehold som medfører tvil om hvordan tilbudet skal bedømmes i forhold til de andre tilbudene, kan føre til at tilbudet avvises.</w:t>
      </w:r>
    </w:p>
    <w:p w14:paraId="511705AC" w14:textId="77777777" w:rsidR="00152DFD" w:rsidRPr="00152DFD" w:rsidRDefault="00152DFD" w:rsidP="00152DFD">
      <w:pPr>
        <w:pStyle w:val="Overskrift2"/>
        <w:rPr>
          <w:lang w:eastAsia="en-US"/>
        </w:rPr>
      </w:pPr>
      <w:bookmarkStart w:id="33" w:name="_Toc5787881"/>
      <w:bookmarkStart w:id="34" w:name="_Toc46818832"/>
      <w:r w:rsidRPr="00152DFD">
        <w:rPr>
          <w:lang w:eastAsia="en-US"/>
        </w:rPr>
        <w:t>Bruk av underleverandører</w:t>
      </w:r>
      <w:bookmarkEnd w:id="33"/>
      <w:bookmarkEnd w:id="34"/>
    </w:p>
    <w:p w14:paraId="7B417883" w14:textId="77777777" w:rsidR="00152DFD" w:rsidRPr="00072613" w:rsidRDefault="00152DFD" w:rsidP="00152DFD">
      <w:pPr>
        <w:spacing w:line="300" w:lineRule="atLeast"/>
        <w:rPr>
          <w:rFonts w:ascii="Arial" w:hAnsi="Arial" w:cs="Arial"/>
          <w:sz w:val="22"/>
          <w:szCs w:val="22"/>
        </w:rPr>
      </w:pPr>
      <w:r w:rsidRPr="00072613">
        <w:rPr>
          <w:rFonts w:ascii="Arial" w:hAnsi="Arial" w:cs="Arial"/>
          <w:sz w:val="22"/>
          <w:szCs w:val="22"/>
        </w:rPr>
        <w:t>Leverandørene må opplyse om eventuell bruk av underleverandører i tilbudet. Det skal oppgis navn på underleverandører, til hvilke oppgaver de vil bli brukt og i hvilket omfang de vil bli benyttet. Det er imidlertid hovedleverandøren, som Mattilsynet inngår kontrakt med, som vil være ansvarlig for gjennomføringen av oppdraget, inklusive rapporter og fakturering</w:t>
      </w:r>
      <w:r>
        <w:rPr>
          <w:rFonts w:ascii="Arial" w:hAnsi="Arial" w:cs="Arial"/>
          <w:sz w:val="22"/>
          <w:szCs w:val="22"/>
        </w:rPr>
        <w:t>.</w:t>
      </w:r>
      <w:r w:rsidRPr="00072613">
        <w:rPr>
          <w:rFonts w:ascii="Arial" w:hAnsi="Arial" w:cs="Arial"/>
          <w:sz w:val="22"/>
          <w:szCs w:val="22"/>
        </w:rPr>
        <w:t xml:space="preserve"> </w:t>
      </w:r>
    </w:p>
    <w:p w14:paraId="19B94269" w14:textId="77777777" w:rsidR="00152DFD" w:rsidRPr="00072613" w:rsidRDefault="00152DFD" w:rsidP="00152DFD">
      <w:pPr>
        <w:spacing w:line="300" w:lineRule="atLeast"/>
        <w:rPr>
          <w:rFonts w:ascii="Arial" w:hAnsi="Arial" w:cs="Arial"/>
          <w:sz w:val="22"/>
          <w:szCs w:val="22"/>
        </w:rPr>
      </w:pPr>
    </w:p>
    <w:p w14:paraId="733583B1" w14:textId="77777777" w:rsidR="00152DFD" w:rsidRDefault="00152DFD" w:rsidP="00152DFD">
      <w:pPr>
        <w:spacing w:line="300" w:lineRule="atLeast"/>
        <w:rPr>
          <w:rFonts w:ascii="Arial" w:hAnsi="Arial" w:cs="Arial"/>
          <w:sz w:val="22"/>
          <w:szCs w:val="22"/>
        </w:rPr>
      </w:pPr>
      <w:r w:rsidRPr="00072613">
        <w:rPr>
          <w:rFonts w:ascii="Arial" w:hAnsi="Arial" w:cs="Arial"/>
          <w:sz w:val="22"/>
          <w:szCs w:val="22"/>
        </w:rPr>
        <w:t>Hovedleverandøren er ansvarlig for at en underleverandør tilfredsstiller de samme krav som er stilt til hovedleverandøren.</w:t>
      </w:r>
      <w:bookmarkStart w:id="35" w:name="_Toc181781882"/>
      <w:bookmarkStart w:id="36" w:name="_Toc181781941"/>
      <w:bookmarkStart w:id="37" w:name="_Toc181782249"/>
      <w:bookmarkStart w:id="38" w:name="_Toc181782308"/>
      <w:bookmarkStart w:id="39" w:name="_Toc181782373"/>
      <w:bookmarkStart w:id="40" w:name="_Toc181781883"/>
      <w:bookmarkStart w:id="41" w:name="_Toc181781942"/>
      <w:bookmarkStart w:id="42" w:name="_Toc181782250"/>
      <w:bookmarkStart w:id="43" w:name="_Toc181782309"/>
      <w:bookmarkStart w:id="44" w:name="_Toc181782374"/>
      <w:bookmarkEnd w:id="35"/>
      <w:bookmarkEnd w:id="36"/>
      <w:bookmarkEnd w:id="37"/>
      <w:bookmarkEnd w:id="38"/>
      <w:bookmarkEnd w:id="39"/>
      <w:bookmarkEnd w:id="40"/>
      <w:bookmarkEnd w:id="41"/>
      <w:bookmarkEnd w:id="42"/>
      <w:bookmarkEnd w:id="43"/>
      <w:bookmarkEnd w:id="44"/>
    </w:p>
    <w:p w14:paraId="000C3A59" w14:textId="7E1A6C8D" w:rsidR="00152DFD" w:rsidRDefault="00152DFD" w:rsidP="00F81826">
      <w:pPr>
        <w:rPr>
          <w:rFonts w:ascii="Arial" w:hAnsi="Arial" w:cs="Arial"/>
          <w:sz w:val="22"/>
        </w:rPr>
      </w:pPr>
    </w:p>
    <w:p w14:paraId="16CAC2C7" w14:textId="77777777" w:rsidR="00253AA6" w:rsidRPr="00253AA6" w:rsidRDefault="00253AA6" w:rsidP="00253AA6">
      <w:pPr>
        <w:pStyle w:val="Overskrift1"/>
      </w:pPr>
      <w:bookmarkStart w:id="45" w:name="_Toc28933843"/>
      <w:bookmarkStart w:id="46" w:name="_Toc46818833"/>
      <w:r w:rsidRPr="00FF6D8D">
        <w:lastRenderedPageBreak/>
        <w:t>EUROPEISK EGENERKLÆRINGSSKJEMA (ESPD)</w:t>
      </w:r>
      <w:bookmarkEnd w:id="45"/>
      <w:bookmarkEnd w:id="46"/>
    </w:p>
    <w:p w14:paraId="2036BE2D" w14:textId="77777777" w:rsidR="00253AA6" w:rsidRPr="00253AA6" w:rsidRDefault="00253AA6" w:rsidP="00253AA6">
      <w:pPr>
        <w:pStyle w:val="Overskrift2"/>
        <w:rPr>
          <w:lang w:eastAsia="en-US"/>
        </w:rPr>
      </w:pPr>
      <w:bookmarkStart w:id="47" w:name="_Toc28933844"/>
      <w:bookmarkStart w:id="48" w:name="_Toc46818834"/>
      <w:r w:rsidRPr="00253AA6">
        <w:rPr>
          <w:lang w:eastAsia="en-US"/>
        </w:rPr>
        <w:t>Generelt om ESPD</w:t>
      </w:r>
      <w:bookmarkEnd w:id="47"/>
      <w:bookmarkEnd w:id="48"/>
    </w:p>
    <w:p w14:paraId="6F2A91E5" w14:textId="238B5426" w:rsidR="00253AA6" w:rsidRDefault="00253AA6" w:rsidP="00253AA6">
      <w:pPr>
        <w:spacing w:line="300" w:lineRule="atLeast"/>
        <w:rPr>
          <w:rFonts w:ascii="Arial" w:hAnsi="Arial"/>
          <w:sz w:val="22"/>
          <w:szCs w:val="22"/>
        </w:rPr>
      </w:pPr>
      <w:r w:rsidRPr="006E0706">
        <w:rPr>
          <w:rFonts w:ascii="Arial" w:hAnsi="Arial"/>
          <w:sz w:val="22"/>
          <w:szCs w:val="22"/>
        </w:rPr>
        <w:t>Som en foreløpig dokumentasjon på oppfyllelse av kvalifikasjonskrav</w:t>
      </w:r>
      <w:r w:rsidR="00A73D43">
        <w:rPr>
          <w:rFonts w:ascii="Arial" w:hAnsi="Arial"/>
          <w:sz w:val="22"/>
          <w:szCs w:val="22"/>
        </w:rPr>
        <w:t xml:space="preserve"> -</w:t>
      </w:r>
      <w:r w:rsidRPr="006E0706">
        <w:rPr>
          <w:rFonts w:ascii="Arial" w:hAnsi="Arial"/>
          <w:sz w:val="22"/>
          <w:szCs w:val="22"/>
        </w:rPr>
        <w:t xml:space="preserve"> at det ikke foreligger avvisningsgrunner og eventuelt oppfyllelse av utvelgelseskriterier</w:t>
      </w:r>
      <w:r w:rsidR="00A73D43">
        <w:rPr>
          <w:rFonts w:ascii="Arial" w:hAnsi="Arial"/>
          <w:sz w:val="22"/>
          <w:szCs w:val="22"/>
        </w:rPr>
        <w:t xml:space="preserve"> -</w:t>
      </w:r>
      <w:r w:rsidRPr="006E0706">
        <w:rPr>
          <w:rFonts w:ascii="Arial" w:hAnsi="Arial"/>
          <w:sz w:val="22"/>
          <w:szCs w:val="22"/>
        </w:rPr>
        <w:t xml:space="preserve"> skal leverandøren fylle ut </w:t>
      </w:r>
      <w:r>
        <w:rPr>
          <w:rFonts w:ascii="Arial" w:hAnsi="Arial"/>
          <w:sz w:val="22"/>
          <w:szCs w:val="22"/>
        </w:rPr>
        <w:t xml:space="preserve">et egenerklæringsskjema, European Single </w:t>
      </w:r>
      <w:proofErr w:type="spellStart"/>
      <w:r>
        <w:rPr>
          <w:rFonts w:ascii="Arial" w:hAnsi="Arial"/>
          <w:sz w:val="22"/>
          <w:szCs w:val="22"/>
        </w:rPr>
        <w:t>Procurement</w:t>
      </w:r>
      <w:proofErr w:type="spellEnd"/>
      <w:r>
        <w:rPr>
          <w:rFonts w:ascii="Arial" w:hAnsi="Arial"/>
          <w:sz w:val="22"/>
          <w:szCs w:val="22"/>
        </w:rPr>
        <w:t xml:space="preserve"> </w:t>
      </w:r>
      <w:proofErr w:type="spellStart"/>
      <w:r>
        <w:rPr>
          <w:rFonts w:ascii="Arial" w:hAnsi="Arial"/>
          <w:sz w:val="22"/>
          <w:szCs w:val="22"/>
        </w:rPr>
        <w:t>Document</w:t>
      </w:r>
      <w:proofErr w:type="spellEnd"/>
      <w:r>
        <w:rPr>
          <w:rFonts w:ascii="Arial" w:hAnsi="Arial"/>
          <w:sz w:val="22"/>
          <w:szCs w:val="22"/>
        </w:rPr>
        <w:t xml:space="preserve"> (</w:t>
      </w:r>
      <w:r w:rsidRPr="006E0706">
        <w:rPr>
          <w:rFonts w:ascii="Arial" w:hAnsi="Arial"/>
          <w:sz w:val="22"/>
          <w:szCs w:val="22"/>
        </w:rPr>
        <w:t>ESPD</w:t>
      </w:r>
      <w:r>
        <w:rPr>
          <w:rFonts w:ascii="Arial" w:hAnsi="Arial"/>
          <w:sz w:val="22"/>
          <w:szCs w:val="22"/>
        </w:rPr>
        <w:t>). Leverandør må ha besvart kravene i ESPD s</w:t>
      </w:r>
      <w:r w:rsidRPr="006E0706">
        <w:rPr>
          <w:rFonts w:ascii="Arial" w:hAnsi="Arial"/>
          <w:sz w:val="22"/>
          <w:szCs w:val="22"/>
        </w:rPr>
        <w:t xml:space="preserve">kjemaet </w:t>
      </w:r>
      <w:r>
        <w:rPr>
          <w:rFonts w:ascii="Arial" w:hAnsi="Arial"/>
          <w:sz w:val="22"/>
          <w:szCs w:val="22"/>
        </w:rPr>
        <w:t>innen tilbudet leveres</w:t>
      </w:r>
      <w:r w:rsidRPr="006E0706">
        <w:rPr>
          <w:rFonts w:ascii="Arial" w:hAnsi="Arial"/>
          <w:sz w:val="22"/>
          <w:szCs w:val="22"/>
        </w:rPr>
        <w:t xml:space="preserve">. </w:t>
      </w:r>
    </w:p>
    <w:p w14:paraId="4F2BFE51" w14:textId="77777777" w:rsidR="00253AA6" w:rsidRDefault="00253AA6" w:rsidP="00253AA6">
      <w:pPr>
        <w:spacing w:line="300" w:lineRule="atLeast"/>
        <w:rPr>
          <w:rFonts w:ascii="Arial" w:hAnsi="Arial"/>
          <w:sz w:val="22"/>
          <w:szCs w:val="22"/>
        </w:rPr>
      </w:pPr>
    </w:p>
    <w:p w14:paraId="65C85AA4" w14:textId="77777777" w:rsidR="00253AA6" w:rsidRPr="0022125D" w:rsidRDefault="00253AA6" w:rsidP="00253AA6">
      <w:pPr>
        <w:spacing w:line="300" w:lineRule="atLeast"/>
        <w:rPr>
          <w:rFonts w:ascii="Arial" w:hAnsi="Arial"/>
          <w:sz w:val="22"/>
          <w:szCs w:val="22"/>
        </w:rPr>
      </w:pPr>
      <w:r>
        <w:rPr>
          <w:rFonts w:ascii="Arial" w:hAnsi="Arial"/>
          <w:sz w:val="22"/>
          <w:szCs w:val="22"/>
        </w:rPr>
        <w:t xml:space="preserve">De norske anskaffelsesreglene går lenger enn hva som følger av avvisningsgrunnene angitt i EUs direktiv om offentlige anskaffelser og i standardskjemaet for ESPD. Det presiseres derfor at i denne konkurransen gjelder alle avvisningsgrunnene i anskaffelsesforskriftens § 24-2, inkludert de rent nasjonale avvisningsgrunnene, § 24-2 (2) og § 24-2 (3) bokstav i. </w:t>
      </w:r>
      <w:r w:rsidRPr="006E0706">
        <w:rPr>
          <w:rFonts w:ascii="Arial" w:hAnsi="Arial" w:cs="Arial"/>
          <w:sz w:val="22"/>
          <w:szCs w:val="22"/>
        </w:rPr>
        <w:t xml:space="preserve">  </w:t>
      </w:r>
    </w:p>
    <w:p w14:paraId="524A3106" w14:textId="77777777" w:rsidR="00253AA6" w:rsidRPr="004012E8" w:rsidRDefault="00253AA6" w:rsidP="00253AA6">
      <w:pPr>
        <w:spacing w:line="300" w:lineRule="atLeast"/>
        <w:rPr>
          <w:rFonts w:ascii="Arial" w:hAnsi="Arial"/>
          <w:sz w:val="22"/>
          <w:szCs w:val="22"/>
        </w:rPr>
      </w:pPr>
    </w:p>
    <w:p w14:paraId="03479F28" w14:textId="77777777" w:rsidR="00253AA6" w:rsidRPr="00253AA6" w:rsidRDefault="00253AA6" w:rsidP="00253AA6">
      <w:pPr>
        <w:pStyle w:val="Overskrift1"/>
      </w:pPr>
      <w:bookmarkStart w:id="49" w:name="_Toc28933845"/>
      <w:bookmarkStart w:id="50" w:name="_Toc46818835"/>
      <w:r w:rsidRPr="00FF6D8D">
        <w:t>KVALIFIKASJONSKRAV</w:t>
      </w:r>
      <w:bookmarkEnd w:id="49"/>
      <w:bookmarkEnd w:id="50"/>
    </w:p>
    <w:p w14:paraId="7746B0D3" w14:textId="3A0DE696" w:rsidR="00882448" w:rsidRDefault="00253AA6" w:rsidP="00882448">
      <w:pPr>
        <w:spacing w:line="300" w:lineRule="atLeast"/>
        <w:rPr>
          <w:rFonts w:ascii="Arial" w:hAnsi="Arial" w:cs="Arial"/>
          <w:sz w:val="22"/>
          <w:szCs w:val="22"/>
        </w:rPr>
      </w:pPr>
      <w:r w:rsidRPr="006E0706">
        <w:rPr>
          <w:rFonts w:ascii="Arial" w:hAnsi="Arial" w:cs="Arial"/>
          <w:sz w:val="22"/>
          <w:szCs w:val="22"/>
        </w:rPr>
        <w:t>For å kunne få sitt tilbud evaluert må leverandøren fylle ut det elektroniske egenerklæringsskjemaet</w:t>
      </w:r>
      <w:r>
        <w:rPr>
          <w:rFonts w:ascii="Arial" w:hAnsi="Arial" w:cs="Arial"/>
          <w:sz w:val="22"/>
          <w:szCs w:val="22"/>
        </w:rPr>
        <w:t xml:space="preserve"> ESPD</w:t>
      </w:r>
      <w:r w:rsidR="00882448">
        <w:rPr>
          <w:rFonts w:ascii="Arial" w:hAnsi="Arial" w:cs="Arial"/>
          <w:sz w:val="22"/>
          <w:szCs w:val="22"/>
        </w:rPr>
        <w:t xml:space="preserve"> -</w:t>
      </w:r>
      <w:r w:rsidRPr="006E0706">
        <w:rPr>
          <w:rFonts w:ascii="Arial" w:hAnsi="Arial" w:cs="Arial"/>
          <w:sz w:val="22"/>
          <w:szCs w:val="22"/>
        </w:rPr>
        <w:t xml:space="preserve"> om at han oppfyller samtlige av de kvalifikasjons</w:t>
      </w:r>
      <w:r>
        <w:rPr>
          <w:rFonts w:ascii="Arial" w:hAnsi="Arial" w:cs="Arial"/>
          <w:sz w:val="22"/>
          <w:szCs w:val="22"/>
        </w:rPr>
        <w:t xml:space="preserve">kravene som er oppgitt nedenfor. Dette gjøres i </w:t>
      </w:r>
      <w:r w:rsidRPr="00882448">
        <w:rPr>
          <w:rFonts w:ascii="Arial" w:hAnsi="Arial" w:cs="Arial"/>
          <w:sz w:val="22"/>
          <w:szCs w:val="22"/>
        </w:rPr>
        <w:t>ESPD skjemaet</w:t>
      </w:r>
      <w:r w:rsidR="00882448">
        <w:rPr>
          <w:rFonts w:ascii="Arial" w:hAnsi="Arial" w:cs="Arial"/>
          <w:sz w:val="22"/>
          <w:szCs w:val="22"/>
        </w:rPr>
        <w:t xml:space="preserve">: </w:t>
      </w:r>
      <w:r w:rsidR="00882448" w:rsidRPr="00882448">
        <w:rPr>
          <w:rFonts w:ascii="Arial" w:hAnsi="Arial" w:cs="Arial"/>
          <w:sz w:val="22"/>
          <w:szCs w:val="22"/>
        </w:rPr>
        <w:t xml:space="preserve">A: Egnethet / </w:t>
      </w:r>
      <w:hyperlink r:id="rId11" w:history="1">
        <w:r w:rsidR="00882448" w:rsidRPr="00882448">
          <w:rPr>
            <w:rFonts w:ascii="Arial" w:hAnsi="Arial" w:cs="Arial"/>
            <w:sz w:val="22"/>
            <w:szCs w:val="22"/>
          </w:rPr>
          <w:t>Bekreftelse på oppfyllelse alle krav</w:t>
        </w:r>
      </w:hyperlink>
      <w:r w:rsidR="00882448">
        <w:rPr>
          <w:rFonts w:ascii="Arial" w:hAnsi="Arial" w:cs="Arial"/>
          <w:sz w:val="22"/>
          <w:szCs w:val="22"/>
        </w:rPr>
        <w:t>.</w:t>
      </w:r>
    </w:p>
    <w:p w14:paraId="20E5701A" w14:textId="77777777" w:rsidR="00882448" w:rsidRDefault="00882448" w:rsidP="00253AA6">
      <w:pPr>
        <w:spacing w:line="300" w:lineRule="atLeast"/>
        <w:rPr>
          <w:rFonts w:ascii="Arial" w:hAnsi="Arial" w:cs="Arial"/>
          <w:sz w:val="22"/>
          <w:szCs w:val="22"/>
        </w:rPr>
      </w:pPr>
    </w:p>
    <w:p w14:paraId="6201CCC5" w14:textId="57BA4B3E" w:rsidR="00253AA6" w:rsidRDefault="00253AA6" w:rsidP="00253AA6">
      <w:pPr>
        <w:spacing w:line="300" w:lineRule="atLeast"/>
        <w:rPr>
          <w:rFonts w:ascii="Arial" w:hAnsi="Arial" w:cs="Arial"/>
          <w:sz w:val="22"/>
          <w:szCs w:val="22"/>
        </w:rPr>
      </w:pPr>
      <w:r>
        <w:rPr>
          <w:rFonts w:ascii="Arial" w:hAnsi="Arial" w:cs="Arial"/>
          <w:sz w:val="22"/>
          <w:szCs w:val="22"/>
        </w:rPr>
        <w:t xml:space="preserve">Beskrivelse/dokumentasjon på </w:t>
      </w:r>
      <w:r w:rsidRPr="00A73D43">
        <w:rPr>
          <w:rFonts w:ascii="Arial" w:hAnsi="Arial" w:cs="Arial"/>
          <w:sz w:val="22"/>
          <w:szCs w:val="22"/>
          <w:u w:val="single"/>
        </w:rPr>
        <w:t xml:space="preserve">oppfyllelse av kvalifikasjonskravene under punkt </w:t>
      </w:r>
      <w:r w:rsidR="00796407" w:rsidRPr="00A73D43">
        <w:rPr>
          <w:rFonts w:ascii="Arial" w:hAnsi="Arial" w:cs="Arial"/>
          <w:sz w:val="22"/>
          <w:szCs w:val="22"/>
          <w:u w:val="single"/>
        </w:rPr>
        <w:t>5</w:t>
      </w:r>
      <w:r w:rsidRPr="00A73D43">
        <w:rPr>
          <w:rFonts w:ascii="Arial" w:hAnsi="Arial" w:cs="Arial"/>
          <w:sz w:val="22"/>
          <w:szCs w:val="22"/>
          <w:u w:val="single"/>
        </w:rPr>
        <w:t>.4. nedenfor, må sendes inn sammen med tilbudet.</w:t>
      </w:r>
      <w:r>
        <w:rPr>
          <w:rFonts w:ascii="Arial" w:hAnsi="Arial" w:cs="Arial"/>
          <w:sz w:val="22"/>
          <w:szCs w:val="22"/>
        </w:rPr>
        <w:t xml:space="preserve"> </w:t>
      </w:r>
    </w:p>
    <w:p w14:paraId="7A19825F" w14:textId="77777777" w:rsidR="00253AA6" w:rsidRDefault="00253AA6" w:rsidP="00253AA6">
      <w:pPr>
        <w:spacing w:line="300" w:lineRule="atLeast"/>
        <w:rPr>
          <w:rFonts w:ascii="Arial" w:hAnsi="Arial" w:cs="Arial"/>
          <w:sz w:val="22"/>
          <w:szCs w:val="22"/>
        </w:rPr>
      </w:pPr>
    </w:p>
    <w:p w14:paraId="3FAB6A6D" w14:textId="7FB0DF83" w:rsidR="00253AA6" w:rsidRDefault="00253AA6" w:rsidP="00253AA6">
      <w:pPr>
        <w:spacing w:line="300" w:lineRule="atLeast"/>
        <w:rPr>
          <w:rFonts w:ascii="Arial" w:hAnsi="Arial" w:cs="Arial"/>
          <w:sz w:val="22"/>
          <w:szCs w:val="22"/>
        </w:rPr>
      </w:pPr>
      <w:r w:rsidRPr="00CB2E91">
        <w:rPr>
          <w:rFonts w:ascii="Arial" w:hAnsi="Arial" w:cs="Arial"/>
          <w:sz w:val="22"/>
          <w:szCs w:val="22"/>
          <w:u w:val="single"/>
        </w:rPr>
        <w:t>Den leverandøren som blir innstilt til kontraktsinngåelse</w:t>
      </w:r>
      <w:r>
        <w:rPr>
          <w:rFonts w:ascii="Arial" w:hAnsi="Arial" w:cs="Arial"/>
          <w:sz w:val="22"/>
          <w:szCs w:val="22"/>
          <w:u w:val="single"/>
        </w:rPr>
        <w:t>,</w:t>
      </w:r>
      <w:r>
        <w:rPr>
          <w:rFonts w:ascii="Arial" w:hAnsi="Arial" w:cs="Arial"/>
          <w:sz w:val="22"/>
          <w:szCs w:val="22"/>
        </w:rPr>
        <w:t xml:space="preserve"> </w:t>
      </w:r>
      <w:r w:rsidRPr="006E0706">
        <w:rPr>
          <w:rFonts w:ascii="Arial" w:hAnsi="Arial" w:cs="Arial"/>
          <w:sz w:val="22"/>
          <w:szCs w:val="22"/>
        </w:rPr>
        <w:t>må</w:t>
      </w:r>
      <w:r>
        <w:rPr>
          <w:rFonts w:ascii="Arial" w:hAnsi="Arial" w:cs="Arial"/>
          <w:sz w:val="22"/>
          <w:szCs w:val="22"/>
        </w:rPr>
        <w:t xml:space="preserve"> før kontrakt inngås</w:t>
      </w:r>
      <w:r w:rsidRPr="006E0706">
        <w:rPr>
          <w:rFonts w:ascii="Arial" w:hAnsi="Arial" w:cs="Arial"/>
          <w:sz w:val="22"/>
          <w:szCs w:val="22"/>
        </w:rPr>
        <w:t xml:space="preserve"> dokumentere oppfyllelse av </w:t>
      </w:r>
      <w:r>
        <w:rPr>
          <w:rFonts w:ascii="Arial" w:hAnsi="Arial" w:cs="Arial"/>
          <w:sz w:val="22"/>
          <w:szCs w:val="22"/>
        </w:rPr>
        <w:t xml:space="preserve">de øvrige </w:t>
      </w:r>
      <w:r w:rsidRPr="006E0706">
        <w:rPr>
          <w:rFonts w:ascii="Arial" w:hAnsi="Arial" w:cs="Arial"/>
          <w:sz w:val="22"/>
          <w:szCs w:val="22"/>
        </w:rPr>
        <w:t>kvalifikasjonskravene</w:t>
      </w:r>
      <w:r>
        <w:rPr>
          <w:rFonts w:ascii="Arial" w:hAnsi="Arial" w:cs="Arial"/>
          <w:sz w:val="22"/>
          <w:szCs w:val="22"/>
        </w:rPr>
        <w:t xml:space="preserve"> (</w:t>
      </w:r>
      <w:r w:rsidR="00A10476">
        <w:rPr>
          <w:rFonts w:ascii="Arial" w:hAnsi="Arial" w:cs="Arial"/>
          <w:sz w:val="22"/>
          <w:szCs w:val="22"/>
        </w:rPr>
        <w:t>5.1</w:t>
      </w:r>
      <w:r>
        <w:rPr>
          <w:rFonts w:ascii="Arial" w:hAnsi="Arial" w:cs="Arial"/>
          <w:sz w:val="22"/>
          <w:szCs w:val="22"/>
        </w:rPr>
        <w:t xml:space="preserve">, </w:t>
      </w:r>
      <w:r w:rsidR="00A10476">
        <w:rPr>
          <w:rFonts w:ascii="Arial" w:hAnsi="Arial" w:cs="Arial"/>
          <w:sz w:val="22"/>
          <w:szCs w:val="22"/>
        </w:rPr>
        <w:t>5</w:t>
      </w:r>
      <w:r>
        <w:rPr>
          <w:rFonts w:ascii="Arial" w:hAnsi="Arial" w:cs="Arial"/>
          <w:sz w:val="22"/>
          <w:szCs w:val="22"/>
        </w:rPr>
        <w:t xml:space="preserve">.2 og </w:t>
      </w:r>
      <w:r w:rsidR="00A10476">
        <w:rPr>
          <w:rFonts w:ascii="Arial" w:hAnsi="Arial" w:cs="Arial"/>
          <w:sz w:val="22"/>
          <w:szCs w:val="22"/>
        </w:rPr>
        <w:t>5</w:t>
      </w:r>
      <w:r>
        <w:rPr>
          <w:rFonts w:ascii="Arial" w:hAnsi="Arial" w:cs="Arial"/>
          <w:sz w:val="22"/>
          <w:szCs w:val="22"/>
        </w:rPr>
        <w:t>.3)</w:t>
      </w:r>
      <w:r w:rsidRPr="006E0706">
        <w:rPr>
          <w:rFonts w:ascii="Arial" w:hAnsi="Arial" w:cs="Arial"/>
          <w:sz w:val="22"/>
          <w:szCs w:val="22"/>
        </w:rPr>
        <w:t xml:space="preserve"> i henhold til de opplyste dokumentasjonskrav.</w:t>
      </w:r>
    </w:p>
    <w:p w14:paraId="4FE5F478" w14:textId="43E090BC" w:rsidR="00F51C93" w:rsidRDefault="00F51C93" w:rsidP="00253AA6">
      <w:pPr>
        <w:spacing w:line="300" w:lineRule="atLeast"/>
        <w:rPr>
          <w:rFonts w:ascii="Arial" w:hAnsi="Arial" w:cs="Arial"/>
          <w:sz w:val="22"/>
          <w:szCs w:val="22"/>
        </w:rPr>
      </w:pPr>
    </w:p>
    <w:p w14:paraId="2E1EB170" w14:textId="77777777" w:rsidR="00253AA6" w:rsidRPr="00253AA6" w:rsidRDefault="00253AA6" w:rsidP="00253AA6">
      <w:pPr>
        <w:pStyle w:val="Overskrift2"/>
        <w:rPr>
          <w:lang w:eastAsia="en-US"/>
        </w:rPr>
      </w:pPr>
      <w:bookmarkStart w:id="51" w:name="_Toc28933846"/>
      <w:bookmarkStart w:id="52" w:name="_Toc46818836"/>
      <w:r w:rsidRPr="00253AA6">
        <w:rPr>
          <w:lang w:eastAsia="en-US"/>
        </w:rPr>
        <w:lastRenderedPageBreak/>
        <w:t>Attest for skatt og merverdiavgift</w:t>
      </w:r>
      <w:bookmarkEnd w:id="51"/>
      <w:bookmarkEnd w:id="5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53AA6" w:rsidRPr="006E0706" w14:paraId="36B632CA" w14:textId="77777777" w:rsidTr="005D6338">
        <w:trPr>
          <w:tblHeader/>
        </w:trPr>
        <w:tc>
          <w:tcPr>
            <w:tcW w:w="3348" w:type="dxa"/>
            <w:shd w:val="clear" w:color="auto" w:fill="E6E6E6"/>
          </w:tcPr>
          <w:p w14:paraId="6A89E75B" w14:textId="77777777" w:rsidR="00253AA6" w:rsidRPr="006E0706" w:rsidRDefault="00253AA6" w:rsidP="005D6338">
            <w:pPr>
              <w:keepNext/>
              <w:keepLines/>
              <w:spacing w:line="300" w:lineRule="atLeast"/>
              <w:rPr>
                <w:rFonts w:ascii="Arial" w:hAnsi="Arial" w:cs="Arial"/>
                <w:b/>
                <w:bCs/>
              </w:rPr>
            </w:pPr>
            <w:r w:rsidRPr="006E0706">
              <w:rPr>
                <w:rFonts w:ascii="Arial" w:hAnsi="Arial" w:cs="Arial"/>
                <w:b/>
                <w:bCs/>
              </w:rPr>
              <w:t xml:space="preserve">Krav </w:t>
            </w:r>
            <w:r w:rsidRPr="006E0706">
              <w:rPr>
                <w:rFonts w:ascii="Arial" w:hAnsi="Arial" w:cs="Arial"/>
                <w:b/>
                <w:bCs/>
              </w:rPr>
              <w:tab/>
            </w:r>
          </w:p>
        </w:tc>
        <w:tc>
          <w:tcPr>
            <w:tcW w:w="6660" w:type="dxa"/>
            <w:shd w:val="clear" w:color="auto" w:fill="E6E6E6"/>
          </w:tcPr>
          <w:p w14:paraId="477D8DD0" w14:textId="77777777" w:rsidR="00253AA6" w:rsidRPr="006E0706" w:rsidRDefault="00253AA6" w:rsidP="005D6338">
            <w:pPr>
              <w:keepNext/>
              <w:keepLines/>
              <w:spacing w:line="300" w:lineRule="atLeast"/>
              <w:rPr>
                <w:rFonts w:ascii="Arial" w:hAnsi="Arial" w:cs="Arial"/>
                <w:b/>
                <w:bCs/>
              </w:rPr>
            </w:pPr>
            <w:r w:rsidRPr="006E0706">
              <w:rPr>
                <w:rFonts w:ascii="Arial" w:hAnsi="Arial" w:cs="Arial"/>
                <w:b/>
                <w:bCs/>
              </w:rPr>
              <w:t xml:space="preserve">Dokumentasjonskrav </w:t>
            </w:r>
          </w:p>
        </w:tc>
      </w:tr>
      <w:tr w:rsidR="00253AA6" w:rsidRPr="006E0706" w14:paraId="14FEDBDD" w14:textId="77777777" w:rsidTr="005D6338">
        <w:trPr>
          <w:trHeight w:val="1257"/>
        </w:trPr>
        <w:tc>
          <w:tcPr>
            <w:tcW w:w="3348" w:type="dxa"/>
          </w:tcPr>
          <w:p w14:paraId="06C73B24" w14:textId="77777777" w:rsidR="00253AA6" w:rsidRPr="00913490" w:rsidRDefault="00253AA6" w:rsidP="005D6338">
            <w:pPr>
              <w:keepNext/>
              <w:keepLines/>
              <w:spacing w:line="300" w:lineRule="atLeast"/>
              <w:rPr>
                <w:rFonts w:ascii="Arial" w:hAnsi="Arial" w:cs="Arial"/>
                <w:sz w:val="22"/>
                <w:szCs w:val="22"/>
              </w:rPr>
            </w:pPr>
            <w:r w:rsidRPr="00913490">
              <w:rPr>
                <w:rFonts w:ascii="Arial" w:hAnsi="Arial" w:cs="Arial"/>
                <w:sz w:val="22"/>
                <w:szCs w:val="22"/>
              </w:rPr>
              <w:t>Leverandør må ha levert sine oppgaver og betalt skatt og merverdiavgift.</w:t>
            </w:r>
          </w:p>
        </w:tc>
        <w:tc>
          <w:tcPr>
            <w:tcW w:w="6660" w:type="dxa"/>
          </w:tcPr>
          <w:p w14:paraId="243479B2" w14:textId="77777777" w:rsidR="00253AA6" w:rsidRPr="00913490" w:rsidRDefault="00253AA6" w:rsidP="005D6338">
            <w:pPr>
              <w:rPr>
                <w:rFonts w:ascii="Arial" w:hAnsi="Arial" w:cs="Arial"/>
                <w:sz w:val="22"/>
                <w:szCs w:val="22"/>
              </w:rPr>
            </w:pPr>
            <w:r>
              <w:rPr>
                <w:rFonts w:ascii="Arial" w:hAnsi="Arial" w:cs="Arial"/>
                <w:sz w:val="22"/>
                <w:szCs w:val="22"/>
              </w:rPr>
              <w:t>A</w:t>
            </w:r>
            <w:r w:rsidRPr="00913490">
              <w:rPr>
                <w:rFonts w:ascii="Arial" w:hAnsi="Arial" w:cs="Arial"/>
                <w:sz w:val="22"/>
                <w:szCs w:val="22"/>
              </w:rPr>
              <w:t>ttest for betalt skatt og merverdiavgift.</w:t>
            </w:r>
          </w:p>
          <w:p w14:paraId="0C2D5C30" w14:textId="77777777" w:rsidR="00253AA6" w:rsidRDefault="00253AA6" w:rsidP="005D6338">
            <w:pPr>
              <w:keepNext/>
              <w:keepLines/>
              <w:spacing w:line="300" w:lineRule="atLeast"/>
              <w:rPr>
                <w:rFonts w:ascii="Arial" w:hAnsi="Arial" w:cs="Arial"/>
                <w:sz w:val="22"/>
                <w:szCs w:val="22"/>
              </w:rPr>
            </w:pPr>
            <w:r w:rsidRPr="00913490">
              <w:rPr>
                <w:rFonts w:ascii="Arial" w:hAnsi="Arial" w:cs="Arial"/>
                <w:sz w:val="22"/>
                <w:szCs w:val="22"/>
              </w:rPr>
              <w:t xml:space="preserve">Attesten skal ikke være eldre enn seks (6) måneder regnet fra fristen for innlevering av tilbud. </w:t>
            </w:r>
          </w:p>
          <w:p w14:paraId="43364B98" w14:textId="77777777" w:rsidR="00253AA6" w:rsidRPr="006E0706" w:rsidRDefault="00253AA6" w:rsidP="005D6338">
            <w:pPr>
              <w:keepNext/>
              <w:keepLines/>
              <w:spacing w:line="300" w:lineRule="atLeast"/>
              <w:rPr>
                <w:rFonts w:ascii="Arial" w:hAnsi="Arial" w:cs="Arial"/>
                <w:sz w:val="22"/>
                <w:szCs w:val="22"/>
              </w:rPr>
            </w:pPr>
            <w:r w:rsidRPr="00913490">
              <w:rPr>
                <w:rFonts w:ascii="Arial" w:hAnsi="Arial" w:cs="Arial"/>
                <w:sz w:val="22"/>
                <w:szCs w:val="22"/>
              </w:rPr>
              <w:t>Dersom tilbyder planlegger å benytte underleverandører, er det hovedleverandøren som er ansvarlig for at skatteforholdene hos underleverandør er i orden.</w:t>
            </w:r>
          </w:p>
        </w:tc>
      </w:tr>
    </w:tbl>
    <w:p w14:paraId="1045785E" w14:textId="77777777" w:rsidR="00253AA6" w:rsidRPr="00253AA6" w:rsidRDefault="00253AA6" w:rsidP="00253AA6">
      <w:pPr>
        <w:pStyle w:val="Overskrift2"/>
        <w:rPr>
          <w:lang w:eastAsia="en-US"/>
        </w:rPr>
      </w:pPr>
      <w:bookmarkStart w:id="53" w:name="_Toc464718821"/>
      <w:bookmarkStart w:id="54" w:name="_Toc28933847"/>
      <w:bookmarkStart w:id="55" w:name="_Toc46818837"/>
      <w:r w:rsidRPr="00253AA6">
        <w:rPr>
          <w:lang w:eastAsia="en-US"/>
        </w:rPr>
        <w:t>Leverandørens registrering, autorisasjon mv.</w:t>
      </w:r>
      <w:bookmarkEnd w:id="53"/>
      <w:bookmarkEnd w:id="54"/>
      <w:bookmarkEnd w:id="5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53AA6" w:rsidRPr="006E0706" w14:paraId="4EC02748" w14:textId="77777777" w:rsidTr="005D6338">
        <w:trPr>
          <w:tblHeader/>
        </w:trPr>
        <w:tc>
          <w:tcPr>
            <w:tcW w:w="3348" w:type="dxa"/>
            <w:shd w:val="clear" w:color="auto" w:fill="E6E6E6"/>
          </w:tcPr>
          <w:p w14:paraId="542761C6" w14:textId="77777777" w:rsidR="00253AA6" w:rsidRPr="006E0706" w:rsidRDefault="00253AA6" w:rsidP="005D6338">
            <w:pPr>
              <w:keepNext/>
              <w:keepLines/>
              <w:spacing w:line="300" w:lineRule="atLeast"/>
              <w:rPr>
                <w:rFonts w:ascii="Arial" w:hAnsi="Arial" w:cs="Arial"/>
                <w:b/>
                <w:bCs/>
              </w:rPr>
            </w:pPr>
            <w:r w:rsidRPr="006E0706">
              <w:rPr>
                <w:rFonts w:ascii="Arial" w:hAnsi="Arial" w:cs="Arial"/>
                <w:b/>
                <w:bCs/>
              </w:rPr>
              <w:t xml:space="preserve">Krav </w:t>
            </w:r>
            <w:r w:rsidRPr="006E0706">
              <w:rPr>
                <w:rFonts w:ascii="Arial" w:hAnsi="Arial" w:cs="Arial"/>
                <w:b/>
                <w:bCs/>
              </w:rPr>
              <w:tab/>
            </w:r>
          </w:p>
        </w:tc>
        <w:tc>
          <w:tcPr>
            <w:tcW w:w="6660" w:type="dxa"/>
            <w:shd w:val="clear" w:color="auto" w:fill="E6E6E6"/>
          </w:tcPr>
          <w:p w14:paraId="05DEC88B" w14:textId="77777777" w:rsidR="00253AA6" w:rsidRPr="006E0706" w:rsidRDefault="00253AA6" w:rsidP="005D6338">
            <w:pPr>
              <w:keepNext/>
              <w:keepLines/>
              <w:spacing w:line="300" w:lineRule="atLeast"/>
              <w:rPr>
                <w:rFonts w:ascii="Arial" w:hAnsi="Arial" w:cs="Arial"/>
                <w:b/>
                <w:bCs/>
              </w:rPr>
            </w:pPr>
            <w:r w:rsidRPr="006E0706">
              <w:rPr>
                <w:rFonts w:ascii="Arial" w:hAnsi="Arial" w:cs="Arial"/>
                <w:b/>
                <w:bCs/>
              </w:rPr>
              <w:t xml:space="preserve">Dokumentasjonskrav </w:t>
            </w:r>
          </w:p>
        </w:tc>
      </w:tr>
      <w:tr w:rsidR="00253AA6" w:rsidRPr="006E0706" w14:paraId="1147112F" w14:textId="77777777" w:rsidTr="005D6338">
        <w:trPr>
          <w:trHeight w:val="1257"/>
        </w:trPr>
        <w:tc>
          <w:tcPr>
            <w:tcW w:w="3348" w:type="dxa"/>
          </w:tcPr>
          <w:p w14:paraId="3CAFC422" w14:textId="77777777" w:rsidR="00253AA6" w:rsidRPr="006E0706" w:rsidRDefault="00253AA6" w:rsidP="005D6338">
            <w:pPr>
              <w:keepNext/>
              <w:keepLines/>
              <w:spacing w:line="300" w:lineRule="atLeast"/>
              <w:rPr>
                <w:rFonts w:ascii="Arial" w:hAnsi="Arial" w:cs="Arial"/>
                <w:sz w:val="22"/>
                <w:szCs w:val="22"/>
              </w:rPr>
            </w:pPr>
            <w:r w:rsidRPr="006E0706">
              <w:rPr>
                <w:rFonts w:ascii="Arial" w:hAnsi="Arial" w:cs="Arial"/>
                <w:sz w:val="22"/>
                <w:szCs w:val="22"/>
              </w:rPr>
              <w:t>Leverandøren skal være registrert i et foretaksregister, faglig register eller et handelsregister i den staten leverandøren er etablert.</w:t>
            </w:r>
          </w:p>
        </w:tc>
        <w:tc>
          <w:tcPr>
            <w:tcW w:w="6660" w:type="dxa"/>
          </w:tcPr>
          <w:p w14:paraId="3E041110" w14:textId="77777777" w:rsidR="00253AA6" w:rsidRPr="006E0706" w:rsidRDefault="00253AA6" w:rsidP="00253AA6">
            <w:pPr>
              <w:keepNext/>
              <w:keepLines/>
              <w:numPr>
                <w:ilvl w:val="0"/>
                <w:numId w:val="12"/>
              </w:numPr>
              <w:spacing w:line="300" w:lineRule="atLeast"/>
              <w:rPr>
                <w:rFonts w:ascii="Arial" w:hAnsi="Arial" w:cs="Arial"/>
                <w:sz w:val="22"/>
                <w:szCs w:val="22"/>
              </w:rPr>
            </w:pPr>
            <w:bookmarkStart w:id="56" w:name="Tekst28"/>
            <w:r w:rsidRPr="006E0706">
              <w:rPr>
                <w:rFonts w:ascii="Arial" w:hAnsi="Arial" w:cs="Arial"/>
                <w:sz w:val="22"/>
                <w:szCs w:val="22"/>
              </w:rPr>
              <w:t>Norske selskaper: Firmaattest</w:t>
            </w:r>
          </w:p>
          <w:p w14:paraId="3D0F5BF1" w14:textId="77777777" w:rsidR="00253AA6" w:rsidRPr="006E0706" w:rsidRDefault="00253AA6" w:rsidP="00253AA6">
            <w:pPr>
              <w:keepNext/>
              <w:keepLines/>
              <w:numPr>
                <w:ilvl w:val="0"/>
                <w:numId w:val="12"/>
              </w:numPr>
              <w:spacing w:line="300" w:lineRule="atLeast"/>
              <w:rPr>
                <w:rFonts w:ascii="Arial" w:hAnsi="Arial" w:cs="Arial"/>
                <w:sz w:val="22"/>
                <w:szCs w:val="22"/>
              </w:rPr>
            </w:pPr>
            <w:r w:rsidRPr="006E0706">
              <w:rPr>
                <w:rFonts w:ascii="Arial" w:hAnsi="Arial" w:cs="Arial"/>
                <w:sz w:val="22"/>
                <w:szCs w:val="22"/>
              </w:rPr>
              <w:t xml:space="preserve">Utenlandske selskaper: </w:t>
            </w:r>
            <w:r>
              <w:rPr>
                <w:rFonts w:ascii="Arial" w:hAnsi="Arial" w:cs="Arial"/>
                <w:sz w:val="22"/>
                <w:szCs w:val="22"/>
              </w:rPr>
              <w:t>Dokumentasjon</w:t>
            </w:r>
            <w:r w:rsidRPr="006E0706">
              <w:rPr>
                <w:rFonts w:ascii="Arial" w:hAnsi="Arial" w:cs="Arial"/>
                <w:sz w:val="22"/>
                <w:szCs w:val="22"/>
              </w:rPr>
              <w:t xml:space="preserve"> på at selskapet er registrert i et foretaksregister, faglig register eller et handelsregister i den staten leverandøren er etablert.</w:t>
            </w:r>
            <w:bookmarkEnd w:id="56"/>
          </w:p>
        </w:tc>
      </w:tr>
    </w:tbl>
    <w:p w14:paraId="6E6AE960" w14:textId="77777777" w:rsidR="00253AA6" w:rsidRPr="00253AA6" w:rsidRDefault="00253AA6" w:rsidP="00253AA6">
      <w:pPr>
        <w:pStyle w:val="Overskrift2"/>
        <w:rPr>
          <w:lang w:eastAsia="en-US"/>
        </w:rPr>
      </w:pPr>
      <w:bookmarkStart w:id="57" w:name="_Toc462144823"/>
      <w:bookmarkStart w:id="58" w:name="_Toc28933848"/>
      <w:bookmarkStart w:id="59" w:name="_Toc46818838"/>
      <w:r w:rsidRPr="00253AA6">
        <w:rPr>
          <w:lang w:eastAsia="en-US"/>
        </w:rPr>
        <w:t xml:space="preserve">Leverandørens økonomiske og finansielle </w:t>
      </w:r>
      <w:bookmarkEnd w:id="57"/>
      <w:r w:rsidRPr="00253AA6">
        <w:rPr>
          <w:lang w:eastAsia="en-US"/>
        </w:rPr>
        <w:t>kapasitet</w:t>
      </w:r>
      <w:bookmarkEnd w:id="58"/>
      <w:bookmarkEnd w:id="5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53AA6" w:rsidRPr="006E0706" w14:paraId="67DEC758" w14:textId="77777777" w:rsidTr="005D6338">
        <w:tc>
          <w:tcPr>
            <w:tcW w:w="3348" w:type="dxa"/>
            <w:shd w:val="clear" w:color="auto" w:fill="E6E6E6"/>
          </w:tcPr>
          <w:p w14:paraId="1687F5A6" w14:textId="77777777" w:rsidR="00253AA6" w:rsidRPr="006E0706" w:rsidRDefault="00253AA6" w:rsidP="005D6338">
            <w:pPr>
              <w:keepNext/>
              <w:keepLines/>
              <w:spacing w:line="300" w:lineRule="atLeast"/>
              <w:rPr>
                <w:rFonts w:ascii="Arial" w:hAnsi="Arial" w:cs="Arial"/>
                <w:b/>
                <w:bCs/>
              </w:rPr>
            </w:pPr>
            <w:r w:rsidRPr="006E0706">
              <w:rPr>
                <w:rFonts w:ascii="Arial" w:hAnsi="Arial" w:cs="Arial"/>
                <w:b/>
                <w:bCs/>
              </w:rPr>
              <w:t xml:space="preserve">Krav </w:t>
            </w:r>
          </w:p>
        </w:tc>
        <w:tc>
          <w:tcPr>
            <w:tcW w:w="6660" w:type="dxa"/>
            <w:shd w:val="clear" w:color="auto" w:fill="E6E6E6"/>
          </w:tcPr>
          <w:p w14:paraId="78E798D3" w14:textId="77777777" w:rsidR="00253AA6" w:rsidRPr="006E0706" w:rsidRDefault="00253AA6" w:rsidP="005D6338">
            <w:pPr>
              <w:keepNext/>
              <w:keepLines/>
              <w:spacing w:line="300" w:lineRule="atLeast"/>
              <w:rPr>
                <w:rFonts w:ascii="Arial" w:hAnsi="Arial" w:cs="Arial"/>
                <w:b/>
                <w:bCs/>
              </w:rPr>
            </w:pPr>
            <w:r w:rsidRPr="006E0706">
              <w:rPr>
                <w:rFonts w:ascii="Arial" w:hAnsi="Arial" w:cs="Arial"/>
                <w:b/>
                <w:bCs/>
              </w:rPr>
              <w:t xml:space="preserve">Dokumentasjonskrav </w:t>
            </w:r>
          </w:p>
        </w:tc>
      </w:tr>
      <w:tr w:rsidR="00253AA6" w:rsidRPr="006E0706" w14:paraId="252EABE8" w14:textId="77777777" w:rsidTr="005D6338">
        <w:tc>
          <w:tcPr>
            <w:tcW w:w="3348" w:type="dxa"/>
          </w:tcPr>
          <w:p w14:paraId="68925C00" w14:textId="77777777" w:rsidR="00253AA6" w:rsidRPr="006E0706" w:rsidRDefault="00253AA6" w:rsidP="005D6338">
            <w:pPr>
              <w:keepNext/>
              <w:keepLines/>
              <w:spacing w:line="300" w:lineRule="atLeast"/>
              <w:rPr>
                <w:rFonts w:ascii="Arial" w:hAnsi="Arial" w:cs="Arial"/>
                <w:color w:val="000000"/>
                <w:sz w:val="22"/>
                <w:szCs w:val="22"/>
              </w:rPr>
            </w:pPr>
            <w:r w:rsidRPr="006E0706">
              <w:rPr>
                <w:rFonts w:ascii="Arial" w:hAnsi="Arial" w:cs="Arial"/>
                <w:sz w:val="22"/>
                <w:szCs w:val="22"/>
              </w:rPr>
              <w:t>Leverandøren skal ha tilstrekkelig økonomisk og finansiell kapasitet til å kunne oppfylle kontrakten. Kredittverdighet uten krav til sikkerhetsstillelse vil være tilstrekkelig til å oppfylle kravet.</w:t>
            </w:r>
          </w:p>
        </w:tc>
        <w:tc>
          <w:tcPr>
            <w:tcW w:w="6660" w:type="dxa"/>
          </w:tcPr>
          <w:p w14:paraId="51E04E74" w14:textId="77777777" w:rsidR="00253AA6" w:rsidRPr="006E0706" w:rsidRDefault="00253AA6" w:rsidP="005D6338">
            <w:pPr>
              <w:keepNext/>
              <w:keepLines/>
              <w:spacing w:line="300" w:lineRule="atLeast"/>
              <w:rPr>
                <w:rFonts w:ascii="Arial" w:hAnsi="Arial" w:cs="Arial"/>
                <w:sz w:val="22"/>
                <w:szCs w:val="22"/>
              </w:rPr>
            </w:pPr>
            <w:r w:rsidRPr="006E0706">
              <w:rPr>
                <w:rFonts w:ascii="Arial" w:hAnsi="Arial" w:cs="Arial"/>
                <w:sz w:val="22"/>
                <w:szCs w:val="22"/>
              </w:rPr>
              <w:t xml:space="preserve">Kredittvurdering som baserer seg på siste kjente regnskapstall. </w:t>
            </w:r>
            <w:proofErr w:type="spellStart"/>
            <w:r w:rsidRPr="006E0706">
              <w:rPr>
                <w:rFonts w:ascii="Arial" w:hAnsi="Arial" w:cs="Arial"/>
                <w:sz w:val="22"/>
                <w:szCs w:val="22"/>
              </w:rPr>
              <w:t>Ratingen</w:t>
            </w:r>
            <w:proofErr w:type="spellEnd"/>
            <w:r w:rsidRPr="006E0706">
              <w:rPr>
                <w:rFonts w:ascii="Arial" w:hAnsi="Arial" w:cs="Arial"/>
                <w:sz w:val="22"/>
                <w:szCs w:val="22"/>
              </w:rPr>
              <w:t xml:space="preserve"> skal være utført av kredittopplysningsvirksomhet som har konsesjon til å drive slik virksomhet.</w:t>
            </w:r>
          </w:p>
        </w:tc>
      </w:tr>
    </w:tbl>
    <w:p w14:paraId="0A85AF1D" w14:textId="77777777" w:rsidR="00253AA6" w:rsidRPr="00253AA6" w:rsidRDefault="00253AA6" w:rsidP="00253AA6">
      <w:pPr>
        <w:pStyle w:val="Overskrift2"/>
        <w:rPr>
          <w:lang w:eastAsia="en-US"/>
        </w:rPr>
      </w:pPr>
      <w:bookmarkStart w:id="60" w:name="_Toc325111729"/>
      <w:bookmarkStart w:id="61" w:name="_Toc462144824"/>
      <w:bookmarkStart w:id="62" w:name="_Toc28933849"/>
      <w:bookmarkStart w:id="63" w:name="_Toc181781971"/>
      <w:bookmarkStart w:id="64" w:name="_Toc46818839"/>
      <w:r w:rsidRPr="00253AA6">
        <w:rPr>
          <w:lang w:eastAsia="en-US"/>
        </w:rPr>
        <w:t>Leverandørens tekniske og faglige kvalifikasjoner</w:t>
      </w:r>
      <w:bookmarkEnd w:id="60"/>
      <w:bookmarkEnd w:id="61"/>
      <w:bookmarkEnd w:id="62"/>
      <w:bookmarkEnd w:id="64"/>
      <w:r w:rsidRPr="00253AA6">
        <w:rPr>
          <w:lang w:eastAsia="en-US"/>
        </w:rPr>
        <w:t xml:space="preserve">  </w:t>
      </w:r>
      <w:bookmarkEnd w:id="6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5903"/>
      </w:tblGrid>
      <w:tr w:rsidR="00253AA6" w:rsidRPr="006E0706" w14:paraId="72588F49" w14:textId="77777777" w:rsidTr="005D6338">
        <w:trPr>
          <w:tblHeader/>
        </w:trPr>
        <w:tc>
          <w:tcPr>
            <w:tcW w:w="4105" w:type="dxa"/>
            <w:shd w:val="clear" w:color="auto" w:fill="E6E6E6"/>
          </w:tcPr>
          <w:p w14:paraId="459B981E" w14:textId="77777777" w:rsidR="00253AA6" w:rsidRPr="006E0706" w:rsidRDefault="00253AA6" w:rsidP="005D6338">
            <w:pPr>
              <w:keepNext/>
              <w:keepLines/>
              <w:spacing w:line="300" w:lineRule="atLeast"/>
              <w:rPr>
                <w:rFonts w:ascii="Arial" w:hAnsi="Arial" w:cs="Arial"/>
                <w:b/>
                <w:bCs/>
              </w:rPr>
            </w:pPr>
            <w:r w:rsidRPr="006E0706">
              <w:rPr>
                <w:rFonts w:ascii="Arial" w:hAnsi="Arial" w:cs="Arial"/>
                <w:b/>
                <w:bCs/>
              </w:rPr>
              <w:t>Krav</w:t>
            </w:r>
          </w:p>
        </w:tc>
        <w:tc>
          <w:tcPr>
            <w:tcW w:w="5903" w:type="dxa"/>
            <w:shd w:val="clear" w:color="auto" w:fill="E6E6E6"/>
          </w:tcPr>
          <w:p w14:paraId="7D2793A8" w14:textId="77777777" w:rsidR="00253AA6" w:rsidRPr="006E0706" w:rsidRDefault="00253AA6" w:rsidP="005D6338">
            <w:pPr>
              <w:keepNext/>
              <w:keepLines/>
              <w:spacing w:line="300" w:lineRule="atLeast"/>
              <w:rPr>
                <w:rFonts w:ascii="Arial" w:hAnsi="Arial" w:cs="Arial"/>
                <w:b/>
                <w:bCs/>
              </w:rPr>
            </w:pPr>
            <w:r w:rsidRPr="006E0706">
              <w:rPr>
                <w:rFonts w:ascii="Arial" w:hAnsi="Arial" w:cs="Arial"/>
                <w:b/>
                <w:bCs/>
              </w:rPr>
              <w:t>Dokumentasjonskrav</w:t>
            </w:r>
          </w:p>
        </w:tc>
      </w:tr>
      <w:tr w:rsidR="00253AA6" w:rsidRPr="006E0706" w14:paraId="27B83151" w14:textId="77777777" w:rsidTr="005D6338">
        <w:tc>
          <w:tcPr>
            <w:tcW w:w="4105" w:type="dxa"/>
          </w:tcPr>
          <w:p w14:paraId="34634877" w14:textId="77777777" w:rsidR="00253AA6" w:rsidRPr="00315696" w:rsidRDefault="00253AA6" w:rsidP="005D6338">
            <w:pPr>
              <w:keepNext/>
              <w:keepLines/>
              <w:spacing w:line="300" w:lineRule="atLeast"/>
              <w:rPr>
                <w:rFonts w:ascii="Arial" w:hAnsi="Arial" w:cs="Arial"/>
                <w:bCs/>
                <w:sz w:val="22"/>
                <w:szCs w:val="22"/>
              </w:rPr>
            </w:pPr>
            <w:r w:rsidRPr="00315696">
              <w:rPr>
                <w:rFonts w:ascii="Arial" w:hAnsi="Arial" w:cs="Arial"/>
                <w:bCs/>
                <w:sz w:val="22"/>
                <w:szCs w:val="22"/>
              </w:rPr>
              <w:t xml:space="preserve">Leverandør </w:t>
            </w:r>
            <w:r>
              <w:rPr>
                <w:rFonts w:ascii="Arial" w:hAnsi="Arial" w:cs="Arial"/>
                <w:bCs/>
                <w:sz w:val="22"/>
                <w:szCs w:val="22"/>
              </w:rPr>
              <w:t xml:space="preserve">skal ha gode kvalitetssikringsrutiner. Herunder skal leverandøren ha et kvalitetssikringssystem som inneholder nødvendige rutiner for å sikre at leverte produkter er av god kvalitet og som </w:t>
            </w:r>
            <w:proofErr w:type="gramStart"/>
            <w:r>
              <w:rPr>
                <w:rFonts w:ascii="Arial" w:hAnsi="Arial" w:cs="Arial"/>
                <w:bCs/>
                <w:sz w:val="22"/>
                <w:szCs w:val="22"/>
              </w:rPr>
              <w:t>for øvrig</w:t>
            </w:r>
            <w:proofErr w:type="gramEnd"/>
            <w:r>
              <w:rPr>
                <w:rFonts w:ascii="Arial" w:hAnsi="Arial" w:cs="Arial"/>
                <w:bCs/>
                <w:sz w:val="22"/>
                <w:szCs w:val="22"/>
              </w:rPr>
              <w:t xml:space="preserve"> er egnet for å sikre gode leveranser. </w:t>
            </w:r>
          </w:p>
        </w:tc>
        <w:tc>
          <w:tcPr>
            <w:tcW w:w="5903" w:type="dxa"/>
          </w:tcPr>
          <w:p w14:paraId="5FDFCC94" w14:textId="77777777" w:rsidR="00253AA6" w:rsidRDefault="00253AA6" w:rsidP="005D6338">
            <w:pPr>
              <w:keepNext/>
              <w:keepLines/>
              <w:spacing w:line="300" w:lineRule="atLeast"/>
              <w:rPr>
                <w:rFonts w:ascii="Arial" w:hAnsi="Arial" w:cs="Arial"/>
                <w:sz w:val="22"/>
                <w:szCs w:val="22"/>
              </w:rPr>
            </w:pPr>
            <w:r>
              <w:rPr>
                <w:rFonts w:ascii="Arial" w:hAnsi="Arial" w:cs="Arial"/>
                <w:sz w:val="22"/>
                <w:szCs w:val="22"/>
              </w:rPr>
              <w:t>Det skal gis en kortfattet beskrivelse av det helhetlige kvalitetssikringssystem/-styringssystem leverandøren vil legge til grunn for gjennomføringen av kontrakten. Beskrivelsen må inneholde tilstrekkelig informasjon til at oppdragsgiver kan vurdere om kravet er oppfylt. Dersom tilbyder er tredjeparts sertifisert, skal dette dokumenteres.</w:t>
            </w:r>
          </w:p>
        </w:tc>
      </w:tr>
    </w:tbl>
    <w:p w14:paraId="56965C7F" w14:textId="6AC54B56" w:rsidR="00253AA6" w:rsidRDefault="00253AA6" w:rsidP="00253AA6"/>
    <w:p w14:paraId="2DE81063" w14:textId="77777777" w:rsidR="00253AA6" w:rsidRDefault="00253AA6">
      <w:r>
        <w:br w:type="page"/>
      </w:r>
    </w:p>
    <w:p w14:paraId="4954269E" w14:textId="34C40B6F" w:rsidR="00F47BE6" w:rsidRDefault="00F47BE6" w:rsidP="00F47BE6">
      <w:pPr>
        <w:pStyle w:val="Overskrift1"/>
      </w:pPr>
      <w:bookmarkStart w:id="65" w:name="_Toc46818840"/>
      <w:r w:rsidRPr="00B05C60">
        <w:lastRenderedPageBreak/>
        <w:t>Krav</w:t>
      </w:r>
      <w:r>
        <w:t>spesifikasjon</w:t>
      </w:r>
      <w:bookmarkEnd w:id="65"/>
    </w:p>
    <w:p w14:paraId="0D6EB1DB" w14:textId="7C317ABD" w:rsidR="00F47BE6" w:rsidRDefault="00F47BE6" w:rsidP="00F47BE6">
      <w:pPr>
        <w:rPr>
          <w:rFonts w:ascii="Arial" w:hAnsi="Arial" w:cs="Arial"/>
          <w:sz w:val="22"/>
          <w:szCs w:val="22"/>
        </w:rPr>
      </w:pPr>
      <w:r>
        <w:rPr>
          <w:rFonts w:ascii="Arial" w:hAnsi="Arial" w:cs="Arial"/>
          <w:sz w:val="22"/>
          <w:szCs w:val="22"/>
        </w:rPr>
        <w:t xml:space="preserve">Leverandør må besvare alle krav i kravtabellen </w:t>
      </w:r>
      <w:r w:rsidRPr="00B9184A">
        <w:rPr>
          <w:rFonts w:ascii="Arial" w:hAnsi="Arial" w:cs="Arial"/>
          <w:sz w:val="22"/>
          <w:szCs w:val="22"/>
        </w:rPr>
        <w:t>i Vedlegg 2 – Kravspesifikasjon</w:t>
      </w:r>
      <w:r w:rsidR="00B01D67">
        <w:rPr>
          <w:rFonts w:ascii="Arial" w:hAnsi="Arial" w:cs="Arial"/>
          <w:sz w:val="22"/>
          <w:szCs w:val="22"/>
        </w:rPr>
        <w:t xml:space="preserve"> (ref. pkt.7 under)</w:t>
      </w:r>
      <w:r>
        <w:rPr>
          <w:rFonts w:ascii="Arial" w:hAnsi="Arial" w:cs="Arial"/>
          <w:sz w:val="22"/>
          <w:szCs w:val="22"/>
        </w:rPr>
        <w:t>,</w:t>
      </w:r>
      <w:r>
        <w:rPr>
          <w:rFonts w:ascii="Arial" w:hAnsi="Arial" w:cs="Arial"/>
          <w:color w:val="FF0000"/>
          <w:sz w:val="22"/>
          <w:szCs w:val="22"/>
        </w:rPr>
        <w:t xml:space="preserve"> </w:t>
      </w:r>
      <w:r w:rsidRPr="007445BD">
        <w:rPr>
          <w:rFonts w:ascii="Arial" w:hAnsi="Arial" w:cs="Arial"/>
          <w:sz w:val="22"/>
          <w:szCs w:val="22"/>
        </w:rPr>
        <w:t xml:space="preserve">og </w:t>
      </w:r>
      <w:r>
        <w:rPr>
          <w:rFonts w:ascii="Arial" w:hAnsi="Arial" w:cs="Arial"/>
          <w:sz w:val="22"/>
          <w:szCs w:val="22"/>
        </w:rPr>
        <w:t xml:space="preserve">etterspurt </w:t>
      </w:r>
      <w:r w:rsidRPr="00487A0C">
        <w:rPr>
          <w:rFonts w:ascii="Arial" w:hAnsi="Arial" w:cs="Arial"/>
          <w:sz w:val="22"/>
          <w:szCs w:val="22"/>
        </w:rPr>
        <w:t>dokumentasjon</w:t>
      </w:r>
      <w:r w:rsidRPr="007445BD">
        <w:rPr>
          <w:rFonts w:ascii="Arial" w:hAnsi="Arial" w:cs="Arial"/>
          <w:sz w:val="22"/>
          <w:szCs w:val="22"/>
        </w:rPr>
        <w:t xml:space="preserve"> må legges ved tilbudet for at kravet skal anses som oppfylt. </w:t>
      </w:r>
      <w:r>
        <w:rPr>
          <w:rFonts w:ascii="Arial" w:hAnsi="Arial" w:cs="Arial"/>
          <w:sz w:val="22"/>
          <w:szCs w:val="22"/>
        </w:rPr>
        <w:t xml:space="preserve">Kommentarer/beskrivelser må gjøres i kommentarfeltet. Ved behov for ytterligere beskrivelser eller dokumentasjon, må henvisning til vedlegg fylles ut i kommentarfeltet. </w:t>
      </w:r>
    </w:p>
    <w:p w14:paraId="6AA9E97C" w14:textId="77777777" w:rsidR="00F47BE6" w:rsidRDefault="00F47BE6" w:rsidP="00F47BE6">
      <w:pPr>
        <w:rPr>
          <w:rFonts w:ascii="Arial" w:hAnsi="Arial" w:cs="Arial"/>
          <w:sz w:val="22"/>
          <w:szCs w:val="22"/>
        </w:rPr>
      </w:pPr>
    </w:p>
    <w:p w14:paraId="136F2C77" w14:textId="20282395" w:rsidR="00F47BE6" w:rsidRPr="00F47BE6" w:rsidRDefault="00F47BE6" w:rsidP="00F47BE6">
      <w:pPr>
        <w:pStyle w:val="Overskrift2"/>
        <w:rPr>
          <w:lang w:eastAsia="en-US"/>
        </w:rPr>
      </w:pPr>
      <w:bookmarkStart w:id="66" w:name="_Toc448052936"/>
      <w:bookmarkStart w:id="67" w:name="_Toc46818841"/>
      <w:r w:rsidRPr="00F47BE6">
        <w:rPr>
          <w:lang w:eastAsia="en-US"/>
        </w:rPr>
        <w:t>Priser og utfylling av prisskjema</w:t>
      </w:r>
      <w:bookmarkEnd w:id="66"/>
      <w:bookmarkEnd w:id="67"/>
    </w:p>
    <w:p w14:paraId="2B0992B8" w14:textId="7369AF16" w:rsidR="00F47BE6" w:rsidRDefault="00F47BE6" w:rsidP="00F47BE6">
      <w:pPr>
        <w:rPr>
          <w:rFonts w:ascii="Arial" w:hAnsi="Arial" w:cs="Arial"/>
          <w:sz w:val="22"/>
          <w:szCs w:val="22"/>
        </w:rPr>
      </w:pPr>
      <w:r w:rsidRPr="00D1164A">
        <w:rPr>
          <w:rFonts w:ascii="Arial" w:hAnsi="Arial" w:cs="Arial"/>
          <w:sz w:val="22"/>
          <w:szCs w:val="22"/>
        </w:rPr>
        <w:t xml:space="preserve">Leverandør må fylle </w:t>
      </w:r>
      <w:r w:rsidRPr="00B9184A">
        <w:rPr>
          <w:rFonts w:ascii="Arial" w:hAnsi="Arial" w:cs="Arial"/>
          <w:sz w:val="22"/>
          <w:szCs w:val="22"/>
        </w:rPr>
        <w:t>ut Vedlegg 4 Prisskjema</w:t>
      </w:r>
      <w:r w:rsidR="00B01D67">
        <w:rPr>
          <w:rFonts w:ascii="Arial" w:hAnsi="Arial" w:cs="Arial"/>
          <w:sz w:val="22"/>
          <w:szCs w:val="22"/>
        </w:rPr>
        <w:t xml:space="preserve"> (ref. pkt. 7 under).</w:t>
      </w:r>
    </w:p>
    <w:p w14:paraId="294E6D3E" w14:textId="77777777" w:rsidR="00F47BE6" w:rsidRPr="00D1164A" w:rsidRDefault="00F47BE6" w:rsidP="00F47BE6">
      <w:pPr>
        <w:rPr>
          <w:rFonts w:ascii="Arial" w:hAnsi="Arial" w:cs="Arial"/>
          <w:sz w:val="22"/>
          <w:szCs w:val="22"/>
        </w:rPr>
      </w:pPr>
    </w:p>
    <w:p w14:paraId="40C1B98B" w14:textId="77777777" w:rsidR="00F47BE6" w:rsidRPr="00A27E97" w:rsidRDefault="00F47BE6" w:rsidP="00F47BE6">
      <w:pPr>
        <w:widowControl w:val="0"/>
        <w:autoSpaceDE w:val="0"/>
        <w:autoSpaceDN w:val="0"/>
        <w:adjustRightInd w:val="0"/>
        <w:rPr>
          <w:rFonts w:ascii="Arial" w:hAnsi="Arial" w:cs="Arial"/>
          <w:sz w:val="22"/>
          <w:szCs w:val="22"/>
        </w:rPr>
      </w:pPr>
      <w:r w:rsidRPr="009568A7">
        <w:rPr>
          <w:rFonts w:ascii="Arial" w:hAnsi="Arial" w:cs="Arial"/>
          <w:sz w:val="22"/>
          <w:szCs w:val="22"/>
        </w:rPr>
        <w:t>Følgende forutsettes inkludert i prisen:</w:t>
      </w:r>
    </w:p>
    <w:p w14:paraId="62F7D10D" w14:textId="4E2E349B" w:rsidR="00F47BE6" w:rsidRPr="00A6689D" w:rsidRDefault="00F47BE6" w:rsidP="00F47BE6">
      <w:pPr>
        <w:pStyle w:val="Listeavsnitt"/>
        <w:widowControl w:val="0"/>
        <w:numPr>
          <w:ilvl w:val="0"/>
          <w:numId w:val="7"/>
        </w:numPr>
        <w:autoSpaceDE w:val="0"/>
        <w:autoSpaceDN w:val="0"/>
        <w:adjustRightInd w:val="0"/>
        <w:rPr>
          <w:rFonts w:ascii="Calibri" w:hAnsi="Calibri" w:cs="Calibri"/>
          <w:sz w:val="22"/>
          <w:szCs w:val="22"/>
        </w:rPr>
      </w:pPr>
      <w:r w:rsidRPr="00A6689D">
        <w:rPr>
          <w:rFonts w:ascii="Arial" w:hAnsi="Arial" w:cs="Arial"/>
          <w:sz w:val="22"/>
          <w:szCs w:val="22"/>
        </w:rPr>
        <w:t xml:space="preserve">Montering og utplassering av alle møbler </w:t>
      </w:r>
      <w:proofErr w:type="spellStart"/>
      <w:r w:rsidRPr="00A6689D">
        <w:rPr>
          <w:rFonts w:ascii="Arial" w:hAnsi="Arial" w:cs="Arial"/>
          <w:sz w:val="22"/>
          <w:szCs w:val="22"/>
        </w:rPr>
        <w:t>iht</w:t>
      </w:r>
      <w:proofErr w:type="spellEnd"/>
      <w:r w:rsidRPr="00A6689D">
        <w:rPr>
          <w:rFonts w:ascii="Arial" w:hAnsi="Arial" w:cs="Arial"/>
          <w:sz w:val="22"/>
          <w:szCs w:val="22"/>
        </w:rPr>
        <w:t xml:space="preserve"> møbleringsplaner</w:t>
      </w:r>
      <w:r w:rsidR="00DF6871">
        <w:rPr>
          <w:rFonts w:ascii="Arial" w:hAnsi="Arial" w:cs="Arial"/>
          <w:sz w:val="22"/>
          <w:szCs w:val="22"/>
        </w:rPr>
        <w:t xml:space="preserve"> for kontorsteder</w:t>
      </w:r>
      <w:r w:rsidR="00B15982">
        <w:rPr>
          <w:rFonts w:ascii="Arial" w:hAnsi="Arial" w:cs="Arial"/>
          <w:sz w:val="22"/>
          <w:szCs w:val="22"/>
        </w:rPr>
        <w:t>.</w:t>
      </w:r>
    </w:p>
    <w:p w14:paraId="581BCB78" w14:textId="77777777" w:rsidR="00F47BE6" w:rsidRPr="00790419" w:rsidRDefault="00F47BE6" w:rsidP="00F47BE6">
      <w:pPr>
        <w:pStyle w:val="Listeavsnitt"/>
        <w:widowControl w:val="0"/>
        <w:numPr>
          <w:ilvl w:val="0"/>
          <w:numId w:val="7"/>
        </w:numPr>
        <w:autoSpaceDE w:val="0"/>
        <w:autoSpaceDN w:val="0"/>
        <w:adjustRightInd w:val="0"/>
        <w:rPr>
          <w:rFonts w:ascii="Arial" w:hAnsi="Arial" w:cs="Arial"/>
          <w:sz w:val="22"/>
          <w:szCs w:val="22"/>
        </w:rPr>
      </w:pPr>
      <w:r w:rsidRPr="00790419">
        <w:rPr>
          <w:rFonts w:ascii="Arial" w:hAnsi="Arial" w:cs="Arial"/>
          <w:sz w:val="22"/>
          <w:szCs w:val="22"/>
        </w:rPr>
        <w:t xml:space="preserve">Eventuell kontrollmålinger på stedet (Mattilsynets kontorsteder). </w:t>
      </w:r>
    </w:p>
    <w:p w14:paraId="3D599C13" w14:textId="77777777" w:rsidR="00F47BE6" w:rsidRPr="00790419" w:rsidRDefault="00F47BE6" w:rsidP="00F47BE6">
      <w:pPr>
        <w:pStyle w:val="Listeavsnitt"/>
        <w:widowControl w:val="0"/>
        <w:autoSpaceDE w:val="0"/>
        <w:autoSpaceDN w:val="0"/>
        <w:adjustRightInd w:val="0"/>
        <w:rPr>
          <w:rFonts w:ascii="Arial" w:hAnsi="Arial" w:cs="Arial"/>
          <w:sz w:val="22"/>
          <w:szCs w:val="22"/>
        </w:rPr>
      </w:pPr>
      <w:r w:rsidRPr="00790419">
        <w:rPr>
          <w:rFonts w:ascii="Arial" w:hAnsi="Arial" w:cs="Arial"/>
          <w:sz w:val="22"/>
          <w:szCs w:val="22"/>
        </w:rPr>
        <w:t>Der det er målsatte størrelser forstås dette som ønskede og retningsgivende mål, men generelt forutsettes valg av standard sortiment fra tilbyder, der</w:t>
      </w:r>
      <w:r w:rsidRPr="00790419">
        <w:rPr>
          <w:rFonts w:ascii="Calibri" w:hAnsi="Calibri" w:cs="Calibri"/>
          <w:sz w:val="22"/>
          <w:szCs w:val="22"/>
        </w:rPr>
        <w:t xml:space="preserve"> </w:t>
      </w:r>
      <w:r w:rsidRPr="00790419">
        <w:rPr>
          <w:rFonts w:ascii="Arial" w:hAnsi="Arial" w:cs="Arial"/>
          <w:sz w:val="22"/>
          <w:szCs w:val="22"/>
        </w:rPr>
        <w:t xml:space="preserve">ikke annet er eksplisitt nevnt. </w:t>
      </w:r>
    </w:p>
    <w:p w14:paraId="31C56ACE" w14:textId="77777777" w:rsidR="00F47BE6" w:rsidRDefault="00F47BE6" w:rsidP="00F47BE6">
      <w:pPr>
        <w:widowControl w:val="0"/>
        <w:autoSpaceDE w:val="0"/>
        <w:autoSpaceDN w:val="0"/>
        <w:adjustRightInd w:val="0"/>
        <w:rPr>
          <w:rFonts w:ascii="Arial" w:hAnsi="Arial" w:cs="Arial"/>
          <w:color w:val="FF0000"/>
          <w:sz w:val="22"/>
          <w:szCs w:val="22"/>
        </w:rPr>
      </w:pPr>
    </w:p>
    <w:p w14:paraId="7D9F3BDF" w14:textId="77777777" w:rsidR="00F47BE6" w:rsidRPr="00790419" w:rsidRDefault="00F47BE6" w:rsidP="00F47BE6">
      <w:pPr>
        <w:widowControl w:val="0"/>
        <w:autoSpaceDE w:val="0"/>
        <w:autoSpaceDN w:val="0"/>
        <w:adjustRightInd w:val="0"/>
        <w:rPr>
          <w:rFonts w:ascii="Arial" w:hAnsi="Arial" w:cs="Arial"/>
          <w:sz w:val="22"/>
          <w:szCs w:val="22"/>
        </w:rPr>
      </w:pPr>
      <w:r w:rsidRPr="00A73D43">
        <w:rPr>
          <w:rFonts w:ascii="Arial" w:hAnsi="Arial" w:cs="Arial"/>
          <w:sz w:val="22"/>
          <w:szCs w:val="22"/>
        </w:rPr>
        <w:t>Tilbehør, som er spesifisert i Vedlegg 3 – Produktbeskrivelse, skal prises for seg.</w:t>
      </w:r>
    </w:p>
    <w:p w14:paraId="60C8CE73" w14:textId="77777777" w:rsidR="00F47BE6" w:rsidRPr="00790419" w:rsidRDefault="00F47BE6" w:rsidP="00F47BE6">
      <w:pPr>
        <w:widowControl w:val="0"/>
        <w:autoSpaceDE w:val="0"/>
        <w:autoSpaceDN w:val="0"/>
        <w:adjustRightInd w:val="0"/>
        <w:rPr>
          <w:rFonts w:ascii="Arial" w:hAnsi="Arial" w:cs="Arial"/>
          <w:sz w:val="22"/>
          <w:szCs w:val="22"/>
        </w:rPr>
      </w:pPr>
    </w:p>
    <w:p w14:paraId="12A4F61C" w14:textId="45F134E9" w:rsidR="00F47BE6" w:rsidRPr="00790419" w:rsidRDefault="00F47BE6" w:rsidP="00F47BE6">
      <w:pPr>
        <w:widowControl w:val="0"/>
        <w:autoSpaceDE w:val="0"/>
        <w:autoSpaceDN w:val="0"/>
        <w:adjustRightInd w:val="0"/>
        <w:rPr>
          <w:rFonts w:ascii="Arial" w:hAnsi="Arial" w:cs="Arial"/>
          <w:sz w:val="22"/>
          <w:szCs w:val="22"/>
        </w:rPr>
      </w:pPr>
      <w:r w:rsidRPr="00790419">
        <w:rPr>
          <w:rFonts w:ascii="Arial" w:hAnsi="Arial" w:cs="Arial"/>
          <w:sz w:val="22"/>
          <w:szCs w:val="22"/>
        </w:rPr>
        <w:t xml:space="preserve">Der det er spesifisert alternativer, </w:t>
      </w:r>
      <w:proofErr w:type="gramStart"/>
      <w:r w:rsidRPr="00790419">
        <w:rPr>
          <w:rFonts w:ascii="Arial" w:hAnsi="Arial" w:cs="Arial"/>
          <w:sz w:val="22"/>
          <w:szCs w:val="22"/>
        </w:rPr>
        <w:t>f</w:t>
      </w:r>
      <w:r w:rsidR="000529A4">
        <w:rPr>
          <w:rFonts w:ascii="Arial" w:hAnsi="Arial" w:cs="Arial"/>
          <w:sz w:val="22"/>
          <w:szCs w:val="22"/>
        </w:rPr>
        <w:t>.</w:t>
      </w:r>
      <w:r w:rsidRPr="00790419">
        <w:rPr>
          <w:rFonts w:ascii="Arial" w:hAnsi="Arial" w:cs="Arial"/>
          <w:sz w:val="22"/>
          <w:szCs w:val="22"/>
        </w:rPr>
        <w:t xml:space="preserve"> eks</w:t>
      </w:r>
      <w:r w:rsidR="000529A4">
        <w:rPr>
          <w:rFonts w:ascii="Arial" w:hAnsi="Arial" w:cs="Arial"/>
          <w:sz w:val="22"/>
          <w:szCs w:val="22"/>
        </w:rPr>
        <w:t>.</w:t>
      </w:r>
      <w:proofErr w:type="gramEnd"/>
      <w:r w:rsidRPr="00790419">
        <w:rPr>
          <w:rFonts w:ascii="Arial" w:hAnsi="Arial" w:cs="Arial"/>
          <w:sz w:val="22"/>
          <w:szCs w:val="22"/>
        </w:rPr>
        <w:t xml:space="preserve"> overflater av </w:t>
      </w:r>
      <w:r>
        <w:rPr>
          <w:rFonts w:ascii="Arial" w:hAnsi="Arial" w:cs="Arial"/>
          <w:sz w:val="22"/>
          <w:szCs w:val="22"/>
        </w:rPr>
        <w:t xml:space="preserve">hvitlasert </w:t>
      </w:r>
      <w:r w:rsidRPr="00790419">
        <w:rPr>
          <w:rFonts w:ascii="Arial" w:hAnsi="Arial" w:cs="Arial"/>
          <w:sz w:val="22"/>
          <w:szCs w:val="22"/>
        </w:rPr>
        <w:t>eik og lignende, må de ulike alternativene prises for seg dersom det er prisforskjeller.</w:t>
      </w:r>
    </w:p>
    <w:p w14:paraId="5D824BF7" w14:textId="77777777" w:rsidR="00F47BE6" w:rsidRPr="00790419" w:rsidRDefault="00F47BE6" w:rsidP="00F47BE6">
      <w:pPr>
        <w:widowControl w:val="0"/>
        <w:autoSpaceDE w:val="0"/>
        <w:autoSpaceDN w:val="0"/>
        <w:adjustRightInd w:val="0"/>
        <w:rPr>
          <w:rFonts w:ascii="Arial" w:hAnsi="Arial" w:cs="Arial"/>
          <w:sz w:val="22"/>
          <w:szCs w:val="22"/>
        </w:rPr>
      </w:pPr>
    </w:p>
    <w:p w14:paraId="6AA91A9E" w14:textId="77777777" w:rsidR="00F47BE6" w:rsidRPr="00790419" w:rsidRDefault="00F47BE6" w:rsidP="00F47BE6">
      <w:pPr>
        <w:widowControl w:val="0"/>
        <w:autoSpaceDE w:val="0"/>
        <w:autoSpaceDN w:val="0"/>
        <w:adjustRightInd w:val="0"/>
        <w:rPr>
          <w:rFonts w:ascii="Arial" w:hAnsi="Arial" w:cs="Arial"/>
          <w:sz w:val="22"/>
          <w:szCs w:val="22"/>
        </w:rPr>
      </w:pPr>
      <w:r w:rsidRPr="00790419">
        <w:rPr>
          <w:rFonts w:ascii="Arial" w:hAnsi="Arial" w:cs="Arial"/>
          <w:sz w:val="22"/>
          <w:szCs w:val="22"/>
        </w:rPr>
        <w:t xml:space="preserve">Eventuelle avvik fra produktbeskrivelsen må angis i kommentarfeltet i prisskjemaet. </w:t>
      </w:r>
    </w:p>
    <w:p w14:paraId="746F2212" w14:textId="77777777" w:rsidR="00F47BE6" w:rsidRPr="00790419" w:rsidRDefault="00F47BE6" w:rsidP="00F47BE6">
      <w:pPr>
        <w:rPr>
          <w:rFonts w:ascii="Arial" w:hAnsi="Arial" w:cs="Arial"/>
          <w:sz w:val="22"/>
          <w:szCs w:val="22"/>
        </w:rPr>
      </w:pPr>
    </w:p>
    <w:p w14:paraId="667B0459" w14:textId="6BAFF44D" w:rsidR="00F47BE6" w:rsidRDefault="00F47BE6" w:rsidP="00F47BE6">
      <w:pPr>
        <w:rPr>
          <w:rFonts w:ascii="Arial" w:hAnsi="Arial" w:cs="Arial"/>
          <w:sz w:val="22"/>
          <w:szCs w:val="22"/>
          <w:u w:val="single"/>
        </w:rPr>
      </w:pPr>
      <w:r>
        <w:rPr>
          <w:rFonts w:ascii="Arial" w:hAnsi="Arial" w:cs="Arial"/>
          <w:sz w:val="22"/>
          <w:szCs w:val="22"/>
        </w:rPr>
        <w:t xml:space="preserve">Alle priser skal oppgis i norske kroner </w:t>
      </w:r>
      <w:r>
        <w:rPr>
          <w:rFonts w:ascii="Arial" w:hAnsi="Arial" w:cs="Arial"/>
          <w:sz w:val="22"/>
          <w:szCs w:val="22"/>
          <w:u w:val="single"/>
        </w:rPr>
        <w:t>eksklusiv</w:t>
      </w:r>
      <w:r w:rsidRPr="008E6BD7">
        <w:rPr>
          <w:rFonts w:ascii="Arial" w:hAnsi="Arial" w:cs="Arial"/>
          <w:sz w:val="22"/>
          <w:szCs w:val="22"/>
          <w:u w:val="single"/>
        </w:rPr>
        <w:t xml:space="preserve"> merverdiavgift og </w:t>
      </w:r>
      <w:r>
        <w:rPr>
          <w:rFonts w:ascii="Arial" w:hAnsi="Arial" w:cs="Arial"/>
          <w:sz w:val="22"/>
          <w:szCs w:val="22"/>
          <w:u w:val="single"/>
        </w:rPr>
        <w:t>fritt levert</w:t>
      </w:r>
      <w:r w:rsidRPr="008E6BD7">
        <w:rPr>
          <w:rFonts w:ascii="Arial" w:hAnsi="Arial" w:cs="Arial"/>
          <w:sz w:val="22"/>
          <w:szCs w:val="22"/>
          <w:u w:val="single"/>
        </w:rPr>
        <w:t xml:space="preserve"> (DDP</w:t>
      </w:r>
      <w:r>
        <w:rPr>
          <w:rFonts w:ascii="Arial" w:hAnsi="Arial" w:cs="Arial"/>
          <w:sz w:val="22"/>
          <w:szCs w:val="22"/>
          <w:u w:val="single"/>
        </w:rPr>
        <w:t xml:space="preserve">, </w:t>
      </w:r>
      <w:proofErr w:type="spellStart"/>
      <w:r>
        <w:rPr>
          <w:rFonts w:ascii="Arial" w:hAnsi="Arial" w:cs="Arial"/>
          <w:sz w:val="22"/>
          <w:szCs w:val="22"/>
          <w:u w:val="single"/>
        </w:rPr>
        <w:t>Incoterms</w:t>
      </w:r>
      <w:proofErr w:type="spellEnd"/>
      <w:r>
        <w:rPr>
          <w:rFonts w:ascii="Arial" w:hAnsi="Arial" w:cs="Arial"/>
          <w:sz w:val="22"/>
          <w:szCs w:val="22"/>
          <w:u w:val="single"/>
        </w:rPr>
        <w:t xml:space="preserve"> 20</w:t>
      </w:r>
      <w:r w:rsidR="005834FB">
        <w:rPr>
          <w:rFonts w:ascii="Arial" w:hAnsi="Arial" w:cs="Arial"/>
          <w:sz w:val="22"/>
          <w:szCs w:val="22"/>
          <w:u w:val="single"/>
        </w:rPr>
        <w:t>2</w:t>
      </w:r>
      <w:r>
        <w:rPr>
          <w:rFonts w:ascii="Arial" w:hAnsi="Arial" w:cs="Arial"/>
          <w:sz w:val="22"/>
          <w:szCs w:val="22"/>
          <w:u w:val="single"/>
        </w:rPr>
        <w:t>0</w:t>
      </w:r>
      <w:r w:rsidRPr="008E6BD7">
        <w:rPr>
          <w:rFonts w:ascii="Arial" w:hAnsi="Arial" w:cs="Arial"/>
          <w:sz w:val="22"/>
          <w:szCs w:val="22"/>
          <w:u w:val="single"/>
        </w:rPr>
        <w:t xml:space="preserve">) </w:t>
      </w:r>
      <w:r>
        <w:rPr>
          <w:rFonts w:ascii="Arial" w:hAnsi="Arial" w:cs="Arial"/>
          <w:sz w:val="22"/>
          <w:szCs w:val="22"/>
          <w:u w:val="single"/>
        </w:rPr>
        <w:t>på avtalt leveringssted.</w:t>
      </w:r>
    </w:p>
    <w:p w14:paraId="1862B542" w14:textId="77777777" w:rsidR="00F47BE6" w:rsidRPr="00A92C0A" w:rsidRDefault="00F47BE6" w:rsidP="00F47BE6">
      <w:pPr>
        <w:rPr>
          <w:rFonts w:ascii="Arial" w:hAnsi="Arial" w:cs="Arial"/>
          <w:sz w:val="22"/>
          <w:szCs w:val="22"/>
          <w:u w:val="single"/>
        </w:rPr>
      </w:pPr>
    </w:p>
    <w:p w14:paraId="1DD0602C" w14:textId="36940F96" w:rsidR="00F47BE6" w:rsidRPr="00485368" w:rsidRDefault="00F47BE6" w:rsidP="00F47BE6">
      <w:pPr>
        <w:widowControl w:val="0"/>
        <w:autoSpaceDE w:val="0"/>
        <w:autoSpaceDN w:val="0"/>
        <w:adjustRightInd w:val="0"/>
        <w:rPr>
          <w:rFonts w:ascii="Arial" w:hAnsi="Arial" w:cs="Arial"/>
          <w:sz w:val="22"/>
          <w:szCs w:val="22"/>
        </w:rPr>
      </w:pPr>
      <w:r w:rsidRPr="009B5164">
        <w:rPr>
          <w:rFonts w:ascii="Arial" w:hAnsi="Arial" w:cs="Arial"/>
          <w:sz w:val="22"/>
          <w:szCs w:val="22"/>
        </w:rPr>
        <w:t>Leverandør må oppgi tilbudt rabatt for det øvrige produktsortimentet i skjemaet i egen linje for hver produktgruppe.</w:t>
      </w:r>
    </w:p>
    <w:p w14:paraId="5B54BA5B" w14:textId="77777777" w:rsidR="000529A4" w:rsidRDefault="000529A4" w:rsidP="00F47BE6">
      <w:pPr>
        <w:rPr>
          <w:rFonts w:ascii="Arial" w:hAnsi="Arial" w:cs="Arial"/>
          <w:sz w:val="22"/>
          <w:szCs w:val="22"/>
        </w:rPr>
      </w:pPr>
    </w:p>
    <w:p w14:paraId="415F86FA" w14:textId="4BA2395D" w:rsidR="000529A4" w:rsidRDefault="00F47BE6" w:rsidP="00EC6742">
      <w:pPr>
        <w:rPr>
          <w:rFonts w:ascii="Arial" w:hAnsi="Arial" w:cs="Arial"/>
          <w:sz w:val="22"/>
          <w:szCs w:val="22"/>
        </w:rPr>
      </w:pPr>
      <w:r w:rsidRPr="009005D5">
        <w:rPr>
          <w:rFonts w:ascii="Arial" w:hAnsi="Arial" w:cs="Arial"/>
          <w:sz w:val="22"/>
          <w:szCs w:val="22"/>
        </w:rPr>
        <w:t>Prisene</w:t>
      </w:r>
      <w:r w:rsidR="000529A4">
        <w:rPr>
          <w:rFonts w:ascii="Arial" w:hAnsi="Arial" w:cs="Arial"/>
          <w:sz w:val="22"/>
          <w:szCs w:val="22"/>
        </w:rPr>
        <w:t xml:space="preserve"> kan i kontraktsperioden reguleres i henhold til betingelser gitt i Kontraktens pkt. 5.4, Kravspesifikasjon pkt.</w:t>
      </w:r>
      <w:r w:rsidR="00466CD1">
        <w:rPr>
          <w:rFonts w:ascii="Arial" w:hAnsi="Arial" w:cs="Arial"/>
          <w:sz w:val="22"/>
          <w:szCs w:val="22"/>
        </w:rPr>
        <w:t xml:space="preserve"> 8</w:t>
      </w:r>
      <w:r w:rsidR="000529A4">
        <w:rPr>
          <w:rFonts w:ascii="Arial" w:hAnsi="Arial" w:cs="Arial"/>
          <w:sz w:val="22"/>
          <w:szCs w:val="22"/>
        </w:rPr>
        <w:t xml:space="preserve"> og bilag 7 til Kontrakt.</w:t>
      </w:r>
    </w:p>
    <w:p w14:paraId="39569009" w14:textId="77777777" w:rsidR="00EC6742" w:rsidRPr="00EC6742" w:rsidRDefault="00EC6742" w:rsidP="00EC6742">
      <w:pPr>
        <w:rPr>
          <w:rFonts w:ascii="Arial" w:hAnsi="Arial"/>
          <w:sz w:val="22"/>
          <w:szCs w:val="22"/>
        </w:rPr>
      </w:pPr>
    </w:p>
    <w:p w14:paraId="351102E6" w14:textId="201BBADD" w:rsidR="00F81826" w:rsidRDefault="00F81826" w:rsidP="00CE590B">
      <w:pPr>
        <w:pStyle w:val="Overskrift1"/>
      </w:pPr>
      <w:bookmarkStart w:id="68" w:name="_Toc205624271"/>
      <w:bookmarkStart w:id="69" w:name="_Toc217791755"/>
      <w:bookmarkStart w:id="70" w:name="_Toc46818842"/>
      <w:r w:rsidRPr="00B05C60">
        <w:t>Krav til tilbudet</w:t>
      </w:r>
      <w:bookmarkEnd w:id="68"/>
      <w:bookmarkEnd w:id="69"/>
      <w:bookmarkEnd w:id="70"/>
    </w:p>
    <w:p w14:paraId="20426BB1" w14:textId="77777777" w:rsidR="00AA56B8" w:rsidRPr="00AA56B8" w:rsidRDefault="00AA56B8" w:rsidP="00AA56B8">
      <w:pPr>
        <w:pStyle w:val="Overskrift2"/>
        <w:rPr>
          <w:lang w:eastAsia="en-US"/>
        </w:rPr>
      </w:pPr>
      <w:bookmarkStart w:id="71" w:name="_Toc5787900"/>
      <w:bookmarkStart w:id="72" w:name="_Toc46818843"/>
      <w:r w:rsidRPr="00AA56B8">
        <w:rPr>
          <w:lang w:eastAsia="en-US"/>
        </w:rPr>
        <w:t>Innlevering av tilbud</w:t>
      </w:r>
      <w:bookmarkEnd w:id="71"/>
      <w:bookmarkEnd w:id="72"/>
    </w:p>
    <w:p w14:paraId="1E642C1A" w14:textId="391FB9A0" w:rsidR="00C621A7" w:rsidRDefault="00AA56B8" w:rsidP="00AA56B8">
      <w:pPr>
        <w:rPr>
          <w:rFonts w:ascii="Arial" w:hAnsi="Arial" w:cs="Arial"/>
          <w:sz w:val="22"/>
          <w:szCs w:val="22"/>
          <w:lang w:eastAsia="en-US"/>
        </w:rPr>
      </w:pPr>
      <w:r w:rsidRPr="00AA56B8">
        <w:rPr>
          <w:rFonts w:ascii="Arial" w:hAnsi="Arial" w:cs="Arial"/>
          <w:sz w:val="22"/>
          <w:szCs w:val="22"/>
          <w:lang w:eastAsia="en-US"/>
        </w:rPr>
        <w:t xml:space="preserve">Alle tilbud skal leveres elektronisk via </w:t>
      </w:r>
      <w:proofErr w:type="spellStart"/>
      <w:r w:rsidRPr="00AA56B8">
        <w:rPr>
          <w:rFonts w:ascii="Arial" w:hAnsi="Arial" w:cs="Arial"/>
          <w:sz w:val="22"/>
          <w:szCs w:val="22"/>
          <w:lang w:eastAsia="en-US"/>
        </w:rPr>
        <w:t>Mercell</w:t>
      </w:r>
      <w:proofErr w:type="spellEnd"/>
      <w:r w:rsidR="008A1AD0">
        <w:rPr>
          <w:rFonts w:ascii="Arial" w:hAnsi="Arial" w:cs="Arial"/>
          <w:sz w:val="22"/>
          <w:szCs w:val="22"/>
          <w:lang w:eastAsia="en-US"/>
        </w:rPr>
        <w:t xml:space="preserve"> </w:t>
      </w:r>
      <w:r w:rsidRPr="00AA56B8">
        <w:rPr>
          <w:rFonts w:ascii="Arial" w:hAnsi="Arial" w:cs="Arial"/>
          <w:sz w:val="22"/>
          <w:szCs w:val="22"/>
          <w:lang w:eastAsia="en-US"/>
        </w:rPr>
        <w:t xml:space="preserve">innen tilbudsfristen: </w:t>
      </w:r>
      <w:r w:rsidR="00E86860">
        <w:rPr>
          <w:rFonts w:ascii="Arial" w:hAnsi="Arial" w:cs="Arial"/>
          <w:b/>
          <w:sz w:val="22"/>
          <w:szCs w:val="22"/>
          <w:lang w:eastAsia="en-US"/>
        </w:rPr>
        <w:t>27</w:t>
      </w:r>
      <w:r w:rsidR="004C1928" w:rsidRPr="008568CD">
        <w:rPr>
          <w:rFonts w:ascii="Arial" w:hAnsi="Arial" w:cs="Arial"/>
          <w:b/>
          <w:sz w:val="22"/>
          <w:szCs w:val="22"/>
          <w:lang w:eastAsia="en-US"/>
        </w:rPr>
        <w:t>. august</w:t>
      </w:r>
      <w:r w:rsidRPr="008568CD">
        <w:rPr>
          <w:rFonts w:ascii="Arial" w:hAnsi="Arial" w:cs="Arial"/>
          <w:b/>
          <w:sz w:val="22"/>
          <w:szCs w:val="22"/>
          <w:lang w:eastAsia="en-US"/>
        </w:rPr>
        <w:t xml:space="preserve"> 2020 </w:t>
      </w:r>
      <w:proofErr w:type="spellStart"/>
      <w:r w:rsidRPr="008568CD">
        <w:rPr>
          <w:rFonts w:ascii="Arial" w:hAnsi="Arial" w:cs="Arial"/>
          <w:b/>
          <w:sz w:val="22"/>
          <w:szCs w:val="22"/>
          <w:lang w:eastAsia="en-US"/>
        </w:rPr>
        <w:t>kl</w:t>
      </w:r>
      <w:proofErr w:type="spellEnd"/>
      <w:r w:rsidRPr="008568CD">
        <w:rPr>
          <w:rFonts w:ascii="Arial" w:hAnsi="Arial" w:cs="Arial"/>
          <w:b/>
          <w:sz w:val="22"/>
          <w:szCs w:val="22"/>
          <w:lang w:eastAsia="en-US"/>
        </w:rPr>
        <w:t xml:space="preserve"> 12.00</w:t>
      </w:r>
      <w:r w:rsidRPr="008568CD">
        <w:rPr>
          <w:rFonts w:ascii="Arial" w:hAnsi="Arial" w:cs="Arial"/>
          <w:sz w:val="22"/>
          <w:szCs w:val="22"/>
          <w:lang w:eastAsia="en-US"/>
        </w:rPr>
        <w:t>.</w:t>
      </w:r>
      <w:r w:rsidRPr="00AA56B8">
        <w:rPr>
          <w:rFonts w:ascii="Arial" w:hAnsi="Arial" w:cs="Arial"/>
          <w:sz w:val="22"/>
          <w:szCs w:val="22"/>
          <w:lang w:eastAsia="en-US"/>
        </w:rPr>
        <w:t xml:space="preserve"> </w:t>
      </w:r>
    </w:p>
    <w:p w14:paraId="18421CE9" w14:textId="460A90DC" w:rsidR="00AA56B8" w:rsidRPr="00AA56B8" w:rsidRDefault="00AA56B8" w:rsidP="00AA56B8">
      <w:pPr>
        <w:rPr>
          <w:rFonts w:ascii="Arial" w:hAnsi="Arial" w:cs="Arial"/>
          <w:sz w:val="22"/>
          <w:szCs w:val="22"/>
          <w:lang w:eastAsia="en-US"/>
        </w:rPr>
      </w:pPr>
      <w:r w:rsidRPr="00AA56B8">
        <w:rPr>
          <w:rFonts w:ascii="Arial" w:hAnsi="Arial" w:cs="Arial"/>
          <w:sz w:val="22"/>
          <w:szCs w:val="22"/>
          <w:lang w:eastAsia="en-US"/>
        </w:rPr>
        <w:t xml:space="preserve">For sent innkomne tilbud vil bli avvist. (Systemet tillater heller ikke å sende inn tilbud elektronisk via </w:t>
      </w:r>
      <w:proofErr w:type="spellStart"/>
      <w:r w:rsidRPr="00AA56B8">
        <w:rPr>
          <w:rFonts w:ascii="Arial" w:hAnsi="Arial" w:cs="Arial"/>
          <w:sz w:val="22"/>
          <w:szCs w:val="22"/>
          <w:lang w:eastAsia="en-US"/>
        </w:rPr>
        <w:t>Mercell</w:t>
      </w:r>
      <w:proofErr w:type="spellEnd"/>
      <w:r w:rsidRPr="00AA56B8">
        <w:rPr>
          <w:rFonts w:ascii="Arial" w:hAnsi="Arial" w:cs="Arial"/>
          <w:sz w:val="22"/>
          <w:szCs w:val="22"/>
          <w:lang w:eastAsia="en-US"/>
        </w:rPr>
        <w:t xml:space="preserve"> etter tilbudsfristens utløp.)  </w:t>
      </w:r>
    </w:p>
    <w:p w14:paraId="3B5BD6EF" w14:textId="77777777" w:rsidR="00AA56B8" w:rsidRPr="00AA56B8" w:rsidRDefault="00AA56B8" w:rsidP="00AA56B8">
      <w:pPr>
        <w:rPr>
          <w:rFonts w:ascii="Arial" w:hAnsi="Arial" w:cs="Arial"/>
          <w:sz w:val="22"/>
          <w:szCs w:val="22"/>
          <w:lang w:eastAsia="en-US"/>
        </w:rPr>
      </w:pPr>
    </w:p>
    <w:p w14:paraId="4D5162D1" w14:textId="77777777" w:rsidR="00AA56B8" w:rsidRPr="00AA56B8" w:rsidRDefault="00AA56B8" w:rsidP="00AA56B8">
      <w:pPr>
        <w:rPr>
          <w:rFonts w:ascii="Arial" w:hAnsi="Arial" w:cs="Arial"/>
          <w:sz w:val="22"/>
          <w:szCs w:val="22"/>
          <w:lang w:eastAsia="en-US"/>
        </w:rPr>
      </w:pPr>
      <w:r w:rsidRPr="00AA56B8">
        <w:rPr>
          <w:rFonts w:ascii="Arial" w:hAnsi="Arial" w:cs="Arial"/>
          <w:sz w:val="22"/>
          <w:szCs w:val="22"/>
          <w:lang w:eastAsia="en-US"/>
        </w:rPr>
        <w:t xml:space="preserve">Dersom tilbyder ikke har bruker hos </w:t>
      </w:r>
      <w:proofErr w:type="spellStart"/>
      <w:r w:rsidRPr="00AA56B8">
        <w:rPr>
          <w:rFonts w:ascii="Arial" w:hAnsi="Arial" w:cs="Arial"/>
          <w:sz w:val="22"/>
          <w:szCs w:val="22"/>
          <w:lang w:eastAsia="en-US"/>
        </w:rPr>
        <w:t>Mercell</w:t>
      </w:r>
      <w:proofErr w:type="spellEnd"/>
      <w:r w:rsidRPr="00AA56B8">
        <w:rPr>
          <w:rFonts w:ascii="Arial" w:hAnsi="Arial" w:cs="Arial"/>
          <w:sz w:val="22"/>
          <w:szCs w:val="22"/>
          <w:lang w:eastAsia="en-US"/>
        </w:rPr>
        <w:t xml:space="preserve">, eller har spørsmål knyttet til funksjonalitet i verktøyet, for eksempel, hvordan det skal gis tilbud, ta kontakt med </w:t>
      </w:r>
      <w:proofErr w:type="spellStart"/>
      <w:r w:rsidRPr="00AA56B8">
        <w:rPr>
          <w:rFonts w:ascii="Arial" w:hAnsi="Arial" w:cs="Arial"/>
          <w:sz w:val="22"/>
          <w:szCs w:val="22"/>
          <w:lang w:eastAsia="en-US"/>
        </w:rPr>
        <w:t>Mercell</w:t>
      </w:r>
      <w:proofErr w:type="spellEnd"/>
      <w:r w:rsidRPr="00AA56B8">
        <w:rPr>
          <w:rFonts w:ascii="Arial" w:hAnsi="Arial" w:cs="Arial"/>
          <w:sz w:val="22"/>
          <w:szCs w:val="22"/>
          <w:lang w:eastAsia="en-US"/>
        </w:rPr>
        <w:t xml:space="preserve"> Support på </w:t>
      </w:r>
      <w:proofErr w:type="spellStart"/>
      <w:r w:rsidRPr="00AA56B8">
        <w:rPr>
          <w:rFonts w:ascii="Arial" w:hAnsi="Arial" w:cs="Arial"/>
          <w:sz w:val="22"/>
          <w:szCs w:val="22"/>
          <w:lang w:eastAsia="en-US"/>
        </w:rPr>
        <w:t>tlf</w:t>
      </w:r>
      <w:proofErr w:type="spellEnd"/>
      <w:r w:rsidRPr="00AA56B8">
        <w:rPr>
          <w:rFonts w:ascii="Arial" w:hAnsi="Arial" w:cs="Arial"/>
          <w:sz w:val="22"/>
          <w:szCs w:val="22"/>
          <w:lang w:eastAsia="en-US"/>
        </w:rPr>
        <w:t>: 21 01 88 60 eller på e-post til: support@mercell.com.</w:t>
      </w:r>
    </w:p>
    <w:p w14:paraId="4648DD84" w14:textId="77777777" w:rsidR="00AA56B8" w:rsidRPr="00AA56B8" w:rsidRDefault="00AA56B8" w:rsidP="00AA56B8">
      <w:pPr>
        <w:rPr>
          <w:rFonts w:ascii="Arial" w:hAnsi="Arial" w:cs="Arial"/>
          <w:sz w:val="22"/>
          <w:szCs w:val="22"/>
          <w:lang w:eastAsia="en-US"/>
        </w:rPr>
      </w:pPr>
      <w:r w:rsidRPr="00AA56B8">
        <w:rPr>
          <w:rFonts w:ascii="Arial" w:hAnsi="Arial" w:cs="Arial"/>
          <w:sz w:val="22"/>
          <w:szCs w:val="22"/>
          <w:lang w:eastAsia="en-US"/>
        </w:rPr>
        <w:t xml:space="preserve">Det anbefales at tilbudet leveres i god tid før fristens utløp. Leverte tilbud kan endres helt frem til tilbudsfristens utløp.  Det sist leverte tilbudet regnes som det endelige tilbudet. </w:t>
      </w:r>
    </w:p>
    <w:p w14:paraId="68A903AD" w14:textId="774482AF" w:rsidR="00F81826" w:rsidRDefault="00F81826" w:rsidP="00D856E6">
      <w:pPr>
        <w:pStyle w:val="Overskrift2"/>
        <w:rPr>
          <w:lang w:eastAsia="en-US"/>
        </w:rPr>
      </w:pPr>
      <w:bookmarkStart w:id="73" w:name="_Toc82856098"/>
      <w:bookmarkStart w:id="74" w:name="_Toc217791756"/>
      <w:bookmarkStart w:id="75" w:name="_Toc46818844"/>
      <w:r w:rsidRPr="00B05C60">
        <w:rPr>
          <w:lang w:eastAsia="en-US"/>
        </w:rPr>
        <w:t>Tilbudets utforming</w:t>
      </w:r>
      <w:bookmarkEnd w:id="73"/>
      <w:bookmarkEnd w:id="74"/>
      <w:r w:rsidR="005C5E66">
        <w:rPr>
          <w:lang w:eastAsia="en-US"/>
        </w:rPr>
        <w:t xml:space="preserve"> ved levering</w:t>
      </w:r>
      <w:bookmarkEnd w:id="75"/>
    </w:p>
    <w:p w14:paraId="47FB9DE6" w14:textId="77777777" w:rsidR="000E45A3" w:rsidRPr="00192F73" w:rsidRDefault="000E45A3" w:rsidP="000E45A3">
      <w:pPr>
        <w:autoSpaceDE w:val="0"/>
        <w:autoSpaceDN w:val="0"/>
        <w:adjustRightInd w:val="0"/>
        <w:rPr>
          <w:rFonts w:ascii="Arial" w:hAnsi="Arial" w:cs="Arial"/>
          <w:color w:val="000000"/>
          <w:sz w:val="22"/>
          <w:szCs w:val="22"/>
        </w:rPr>
      </w:pPr>
      <w:r w:rsidRPr="00192F73">
        <w:rPr>
          <w:rFonts w:ascii="Arial" w:hAnsi="Arial" w:cs="Arial"/>
          <w:color w:val="000000"/>
          <w:sz w:val="22"/>
          <w:szCs w:val="22"/>
        </w:rPr>
        <w:t>Det bes om at tilbudet utformes i henhold til den disposisjon som følger av dette</w:t>
      </w:r>
    </w:p>
    <w:p w14:paraId="1AE56DCD" w14:textId="3448DF61" w:rsidR="000E45A3" w:rsidRPr="00192F73" w:rsidRDefault="000E45A3" w:rsidP="000E45A3">
      <w:pPr>
        <w:autoSpaceDE w:val="0"/>
        <w:autoSpaceDN w:val="0"/>
        <w:adjustRightInd w:val="0"/>
        <w:rPr>
          <w:rFonts w:ascii="Arial" w:hAnsi="Arial" w:cs="Arial"/>
          <w:color w:val="000000"/>
          <w:sz w:val="22"/>
          <w:szCs w:val="22"/>
        </w:rPr>
      </w:pPr>
      <w:r w:rsidRPr="00192F73">
        <w:rPr>
          <w:rFonts w:ascii="Arial" w:hAnsi="Arial" w:cs="Arial"/>
          <w:color w:val="000000"/>
          <w:sz w:val="22"/>
          <w:szCs w:val="22"/>
        </w:rPr>
        <w:t>konkurransegrunnlaget.</w:t>
      </w:r>
      <w:r w:rsidR="00C51056">
        <w:rPr>
          <w:rFonts w:ascii="Arial" w:hAnsi="Arial" w:cs="Arial"/>
          <w:color w:val="000000"/>
          <w:sz w:val="22"/>
          <w:szCs w:val="22"/>
        </w:rPr>
        <w:t xml:space="preserve"> </w:t>
      </w:r>
    </w:p>
    <w:p w14:paraId="6EB224DE" w14:textId="14BB8D96" w:rsidR="000E45A3" w:rsidRDefault="000E45A3" w:rsidP="000E45A3">
      <w:pPr>
        <w:autoSpaceDE w:val="0"/>
        <w:autoSpaceDN w:val="0"/>
        <w:adjustRightInd w:val="0"/>
        <w:rPr>
          <w:rFonts w:ascii="Arial" w:hAnsi="Arial" w:cs="Arial"/>
          <w:color w:val="000000"/>
          <w:sz w:val="22"/>
          <w:szCs w:val="22"/>
        </w:rPr>
      </w:pPr>
      <w:r w:rsidRPr="00192F73">
        <w:rPr>
          <w:rFonts w:ascii="Arial" w:hAnsi="Arial" w:cs="Arial"/>
          <w:color w:val="000000"/>
          <w:sz w:val="22"/>
          <w:szCs w:val="22"/>
        </w:rPr>
        <w:t xml:space="preserve">Følgende dokumenter skal legges ved under </w:t>
      </w:r>
      <w:proofErr w:type="spellStart"/>
      <w:r w:rsidRPr="00192F73">
        <w:rPr>
          <w:rFonts w:ascii="Arial" w:hAnsi="Arial" w:cs="Arial"/>
          <w:color w:val="000000"/>
          <w:sz w:val="22"/>
          <w:szCs w:val="22"/>
        </w:rPr>
        <w:t>fanebladet</w:t>
      </w:r>
      <w:proofErr w:type="spellEnd"/>
      <w:r w:rsidRPr="00192F73">
        <w:rPr>
          <w:rFonts w:ascii="Arial" w:hAnsi="Arial" w:cs="Arial"/>
          <w:color w:val="000000"/>
          <w:sz w:val="22"/>
          <w:szCs w:val="22"/>
        </w:rPr>
        <w:t xml:space="preserve"> «Dokumenter» i </w:t>
      </w:r>
      <w:proofErr w:type="spellStart"/>
      <w:r w:rsidRPr="00192F73">
        <w:rPr>
          <w:rFonts w:ascii="Arial" w:hAnsi="Arial" w:cs="Arial"/>
          <w:color w:val="000000"/>
          <w:sz w:val="22"/>
          <w:szCs w:val="22"/>
        </w:rPr>
        <w:t>Mercell</w:t>
      </w:r>
      <w:proofErr w:type="spellEnd"/>
      <w:r w:rsidRPr="00192F73">
        <w:rPr>
          <w:rFonts w:ascii="Cambria Math" w:hAnsi="Cambria Math" w:cs="Cambria Math"/>
          <w:color w:val="000000"/>
          <w:sz w:val="22"/>
          <w:szCs w:val="22"/>
        </w:rPr>
        <w:t>‐</w:t>
      </w:r>
      <w:r w:rsidRPr="00192F73">
        <w:rPr>
          <w:rFonts w:ascii="Arial" w:hAnsi="Arial" w:cs="Arial"/>
          <w:color w:val="000000"/>
          <w:sz w:val="22"/>
          <w:szCs w:val="22"/>
        </w:rPr>
        <w:t>portalen:</w:t>
      </w:r>
    </w:p>
    <w:p w14:paraId="7A33604C" w14:textId="77777777" w:rsidR="00C51056" w:rsidRPr="00192F73" w:rsidRDefault="00C51056" w:rsidP="000E45A3">
      <w:pPr>
        <w:autoSpaceDE w:val="0"/>
        <w:autoSpaceDN w:val="0"/>
        <w:adjustRightInd w:val="0"/>
        <w:rPr>
          <w:rFonts w:ascii="Arial" w:hAnsi="Arial" w:cs="Arial"/>
          <w:color w:val="000000"/>
          <w:sz w:val="22"/>
          <w:szCs w:val="22"/>
        </w:rPr>
      </w:pPr>
    </w:p>
    <w:p w14:paraId="04DCBD01" w14:textId="03BFE8AA" w:rsidR="000E45A3" w:rsidRPr="00C51056" w:rsidRDefault="00C51056" w:rsidP="000E45A3">
      <w:pPr>
        <w:autoSpaceDE w:val="0"/>
        <w:autoSpaceDN w:val="0"/>
        <w:adjustRightInd w:val="0"/>
        <w:rPr>
          <w:rFonts w:ascii="Arial" w:hAnsi="Arial" w:cs="Arial"/>
          <w:b/>
          <w:bCs/>
          <w:color w:val="000000"/>
          <w:sz w:val="22"/>
          <w:szCs w:val="22"/>
        </w:rPr>
      </w:pPr>
      <w:r w:rsidRPr="00C51056">
        <w:rPr>
          <w:rFonts w:ascii="Arial" w:hAnsi="Arial" w:cs="Arial"/>
          <w:b/>
          <w:bCs/>
          <w:color w:val="000000"/>
          <w:sz w:val="22"/>
          <w:szCs w:val="22"/>
        </w:rPr>
        <w:t>Leverandørens tilbud</w:t>
      </w:r>
    </w:p>
    <w:tbl>
      <w:tblPr>
        <w:tblStyle w:val="Tabellrutenett"/>
        <w:tblW w:w="0" w:type="auto"/>
        <w:tblLook w:val="04A0" w:firstRow="1" w:lastRow="0" w:firstColumn="1" w:lastColumn="0" w:noHBand="0" w:noVBand="1"/>
      </w:tblPr>
      <w:tblGrid>
        <w:gridCol w:w="4673"/>
        <w:gridCol w:w="4955"/>
      </w:tblGrid>
      <w:tr w:rsidR="000E45A3" w:rsidRPr="00192F73" w14:paraId="5F8AF4E3" w14:textId="77777777" w:rsidTr="00F5005C">
        <w:tc>
          <w:tcPr>
            <w:tcW w:w="4673" w:type="dxa"/>
          </w:tcPr>
          <w:p w14:paraId="63202769" w14:textId="77D28B22" w:rsidR="000E45A3" w:rsidRPr="00192F73" w:rsidRDefault="000E45A3" w:rsidP="000E45A3">
            <w:pPr>
              <w:autoSpaceDE w:val="0"/>
              <w:autoSpaceDN w:val="0"/>
              <w:adjustRightInd w:val="0"/>
              <w:rPr>
                <w:rFonts w:ascii="Arial" w:hAnsi="Arial" w:cs="Arial"/>
                <w:color w:val="000000"/>
                <w:sz w:val="22"/>
                <w:szCs w:val="22"/>
              </w:rPr>
            </w:pPr>
            <w:proofErr w:type="spellStart"/>
            <w:r w:rsidRPr="00192F73">
              <w:rPr>
                <w:rFonts w:ascii="Arial" w:hAnsi="Arial" w:cs="Arial"/>
                <w:color w:val="000000"/>
                <w:sz w:val="22"/>
                <w:szCs w:val="22"/>
              </w:rPr>
              <w:t>Dok</w:t>
            </w:r>
            <w:proofErr w:type="spellEnd"/>
            <w:r w:rsidRPr="00192F73">
              <w:rPr>
                <w:rFonts w:ascii="Arial" w:hAnsi="Arial" w:cs="Arial"/>
                <w:color w:val="000000"/>
                <w:sz w:val="22"/>
                <w:szCs w:val="22"/>
              </w:rPr>
              <w:t xml:space="preserve"> 01 – Tilbudsbrev </w:t>
            </w:r>
          </w:p>
        </w:tc>
        <w:tc>
          <w:tcPr>
            <w:tcW w:w="4955" w:type="dxa"/>
          </w:tcPr>
          <w:p w14:paraId="6394D3B7" w14:textId="684C9806" w:rsidR="000E45A3" w:rsidRPr="00192F73" w:rsidRDefault="000E45A3" w:rsidP="007374DD">
            <w:pPr>
              <w:autoSpaceDE w:val="0"/>
              <w:autoSpaceDN w:val="0"/>
              <w:adjustRightInd w:val="0"/>
              <w:rPr>
                <w:rFonts w:ascii="Arial" w:hAnsi="Arial" w:cs="Arial"/>
                <w:color w:val="000000"/>
                <w:sz w:val="22"/>
                <w:szCs w:val="22"/>
              </w:rPr>
            </w:pPr>
            <w:r w:rsidRPr="00192F73">
              <w:rPr>
                <w:rFonts w:ascii="Arial" w:hAnsi="Arial" w:cs="Arial"/>
                <w:color w:val="000000"/>
                <w:sz w:val="22"/>
                <w:szCs w:val="22"/>
              </w:rPr>
              <w:t>Fyll ut Vedlegg 1</w:t>
            </w:r>
            <w:r w:rsidR="00C51056">
              <w:rPr>
                <w:rFonts w:ascii="Arial" w:hAnsi="Arial" w:cs="Arial"/>
                <w:color w:val="000000"/>
                <w:sz w:val="22"/>
                <w:szCs w:val="22"/>
              </w:rPr>
              <w:t xml:space="preserve"> </w:t>
            </w:r>
            <w:r w:rsidR="00DF6871">
              <w:rPr>
                <w:rFonts w:ascii="Arial" w:hAnsi="Arial" w:cs="Arial"/>
                <w:color w:val="000000"/>
                <w:sz w:val="22"/>
                <w:szCs w:val="22"/>
              </w:rPr>
              <w:t>–</w:t>
            </w:r>
            <w:r w:rsidR="00C51056">
              <w:rPr>
                <w:rFonts w:ascii="Arial" w:hAnsi="Arial" w:cs="Arial"/>
                <w:color w:val="000000"/>
                <w:sz w:val="22"/>
                <w:szCs w:val="22"/>
              </w:rPr>
              <w:t xml:space="preserve"> </w:t>
            </w:r>
            <w:r w:rsidRPr="00192F73">
              <w:rPr>
                <w:rFonts w:ascii="Arial" w:hAnsi="Arial" w:cs="Arial"/>
                <w:color w:val="000000"/>
                <w:sz w:val="22"/>
                <w:szCs w:val="22"/>
              </w:rPr>
              <w:t>Tilbudsbrev</w:t>
            </w:r>
            <w:r w:rsidR="00DF6871">
              <w:rPr>
                <w:rFonts w:ascii="Arial" w:hAnsi="Arial" w:cs="Arial"/>
                <w:color w:val="000000"/>
                <w:sz w:val="22"/>
                <w:szCs w:val="22"/>
              </w:rPr>
              <w:t xml:space="preserve"> Mal</w:t>
            </w:r>
          </w:p>
        </w:tc>
      </w:tr>
      <w:tr w:rsidR="000E45A3" w:rsidRPr="00192F73" w14:paraId="16829CE3" w14:textId="77777777" w:rsidTr="00F5005C">
        <w:tc>
          <w:tcPr>
            <w:tcW w:w="4673" w:type="dxa"/>
          </w:tcPr>
          <w:p w14:paraId="6C0104A5" w14:textId="06EE51DF" w:rsidR="000E45A3" w:rsidRPr="00192F73" w:rsidRDefault="000E45A3" w:rsidP="007374DD">
            <w:pPr>
              <w:autoSpaceDE w:val="0"/>
              <w:autoSpaceDN w:val="0"/>
              <w:adjustRightInd w:val="0"/>
              <w:rPr>
                <w:rFonts w:ascii="Arial" w:hAnsi="Arial" w:cs="Arial"/>
                <w:color w:val="000000"/>
                <w:sz w:val="22"/>
                <w:szCs w:val="22"/>
              </w:rPr>
            </w:pPr>
            <w:proofErr w:type="spellStart"/>
            <w:r w:rsidRPr="00192F73">
              <w:rPr>
                <w:rFonts w:ascii="Arial" w:hAnsi="Arial" w:cs="Arial"/>
                <w:color w:val="000000"/>
                <w:sz w:val="22"/>
                <w:szCs w:val="22"/>
              </w:rPr>
              <w:t>Dok</w:t>
            </w:r>
            <w:proofErr w:type="spellEnd"/>
            <w:r w:rsidRPr="00192F73">
              <w:rPr>
                <w:rFonts w:ascii="Arial" w:hAnsi="Arial" w:cs="Arial"/>
                <w:color w:val="000000"/>
                <w:sz w:val="22"/>
                <w:szCs w:val="22"/>
              </w:rPr>
              <w:t xml:space="preserve"> 02 – Kravspesifikasjon</w:t>
            </w:r>
            <w:r w:rsidR="00F5005C">
              <w:rPr>
                <w:rFonts w:ascii="Arial" w:hAnsi="Arial" w:cs="Arial"/>
                <w:color w:val="000000"/>
                <w:sz w:val="22"/>
                <w:szCs w:val="22"/>
              </w:rPr>
              <w:t xml:space="preserve"> </w:t>
            </w:r>
          </w:p>
        </w:tc>
        <w:tc>
          <w:tcPr>
            <w:tcW w:w="4955" w:type="dxa"/>
          </w:tcPr>
          <w:p w14:paraId="27CD218E" w14:textId="09776910" w:rsidR="000E45A3" w:rsidRDefault="000E45A3" w:rsidP="007374DD">
            <w:pPr>
              <w:autoSpaceDE w:val="0"/>
              <w:autoSpaceDN w:val="0"/>
              <w:adjustRightInd w:val="0"/>
              <w:rPr>
                <w:rFonts w:ascii="Arial" w:hAnsi="Arial" w:cs="Arial"/>
                <w:color w:val="000000"/>
                <w:sz w:val="22"/>
                <w:szCs w:val="22"/>
              </w:rPr>
            </w:pPr>
            <w:r w:rsidRPr="00192F73">
              <w:rPr>
                <w:rFonts w:ascii="Arial" w:hAnsi="Arial" w:cs="Arial"/>
                <w:color w:val="000000"/>
                <w:sz w:val="22"/>
                <w:szCs w:val="22"/>
              </w:rPr>
              <w:t>Fyll ut Vedlegg 2</w:t>
            </w:r>
            <w:r w:rsidR="00B9349F">
              <w:rPr>
                <w:rFonts w:ascii="Arial" w:hAnsi="Arial" w:cs="Arial"/>
                <w:color w:val="000000"/>
                <w:sz w:val="22"/>
                <w:szCs w:val="22"/>
              </w:rPr>
              <w:t xml:space="preserve"> </w:t>
            </w:r>
            <w:r w:rsidR="00F5005C">
              <w:rPr>
                <w:rFonts w:ascii="Arial" w:hAnsi="Arial" w:cs="Arial"/>
                <w:color w:val="000000"/>
                <w:sz w:val="22"/>
                <w:szCs w:val="22"/>
              </w:rPr>
              <w:t>–</w:t>
            </w:r>
            <w:r w:rsidR="00B9349F">
              <w:rPr>
                <w:rFonts w:ascii="Arial" w:hAnsi="Arial" w:cs="Arial"/>
                <w:color w:val="000000"/>
                <w:sz w:val="22"/>
                <w:szCs w:val="22"/>
              </w:rPr>
              <w:t xml:space="preserve"> </w:t>
            </w:r>
            <w:r w:rsidRPr="00192F73">
              <w:rPr>
                <w:rFonts w:ascii="Arial" w:hAnsi="Arial" w:cs="Arial"/>
                <w:color w:val="000000"/>
                <w:sz w:val="22"/>
                <w:szCs w:val="22"/>
              </w:rPr>
              <w:t>Kravspesifikasjon</w:t>
            </w:r>
          </w:p>
          <w:p w14:paraId="4506499A" w14:textId="77777777" w:rsidR="00F5005C" w:rsidRDefault="00F5005C" w:rsidP="007374DD">
            <w:pPr>
              <w:autoSpaceDE w:val="0"/>
              <w:autoSpaceDN w:val="0"/>
              <w:adjustRightInd w:val="0"/>
              <w:rPr>
                <w:rFonts w:ascii="Arial" w:hAnsi="Arial" w:cs="Arial"/>
                <w:color w:val="000000"/>
                <w:sz w:val="22"/>
                <w:szCs w:val="22"/>
              </w:rPr>
            </w:pPr>
          </w:p>
          <w:p w14:paraId="7E1C15F0" w14:textId="05479FE1" w:rsidR="00F5005C" w:rsidRPr="00192F73" w:rsidRDefault="00F5005C" w:rsidP="007374DD">
            <w:pPr>
              <w:autoSpaceDE w:val="0"/>
              <w:autoSpaceDN w:val="0"/>
              <w:adjustRightInd w:val="0"/>
              <w:rPr>
                <w:rFonts w:ascii="Arial" w:hAnsi="Arial" w:cs="Arial"/>
                <w:color w:val="000000"/>
                <w:sz w:val="22"/>
                <w:szCs w:val="22"/>
              </w:rPr>
            </w:pPr>
          </w:p>
        </w:tc>
      </w:tr>
      <w:tr w:rsidR="00902D26" w:rsidRPr="00192F73" w14:paraId="324A0EE1" w14:textId="77777777" w:rsidTr="00F5005C">
        <w:tc>
          <w:tcPr>
            <w:tcW w:w="4673" w:type="dxa"/>
          </w:tcPr>
          <w:p w14:paraId="71A8BE4F" w14:textId="7ACA5993" w:rsidR="00902D26" w:rsidRPr="00192F73" w:rsidRDefault="00902D26" w:rsidP="007374DD">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lastRenderedPageBreak/>
              <w:t>Dok</w:t>
            </w:r>
            <w:proofErr w:type="spellEnd"/>
            <w:r>
              <w:rPr>
                <w:rFonts w:ascii="Arial" w:hAnsi="Arial" w:cs="Arial"/>
                <w:color w:val="000000"/>
                <w:sz w:val="22"/>
                <w:szCs w:val="22"/>
              </w:rPr>
              <w:t xml:space="preserve"> 03 – Tilbudte produkter</w:t>
            </w:r>
          </w:p>
        </w:tc>
        <w:tc>
          <w:tcPr>
            <w:tcW w:w="4955" w:type="dxa"/>
          </w:tcPr>
          <w:p w14:paraId="7199BF3A" w14:textId="363058BB" w:rsidR="00902D26" w:rsidRPr="00192F73" w:rsidRDefault="00902D26" w:rsidP="00902D26">
            <w:pPr>
              <w:rPr>
                <w:rFonts w:ascii="Arial" w:hAnsi="Arial" w:cs="Arial"/>
                <w:color w:val="000000"/>
                <w:sz w:val="22"/>
                <w:szCs w:val="22"/>
              </w:rPr>
            </w:pPr>
            <w:r w:rsidRPr="00902D26">
              <w:rPr>
                <w:rFonts w:ascii="Arial" w:hAnsi="Arial" w:cs="Arial"/>
                <w:color w:val="000000"/>
                <w:sz w:val="22"/>
                <w:szCs w:val="22"/>
              </w:rPr>
              <w:t xml:space="preserve">Leverandør skal vedlegge produktblad eller brosjyrer med tydelige bilder og fullstendige og detaljerte opplysninger om tilbudte produkter. </w:t>
            </w:r>
          </w:p>
        </w:tc>
      </w:tr>
      <w:tr w:rsidR="000E45A3" w:rsidRPr="00192F73" w14:paraId="7CFD92D4" w14:textId="77777777" w:rsidTr="00F5005C">
        <w:tc>
          <w:tcPr>
            <w:tcW w:w="4673" w:type="dxa"/>
          </w:tcPr>
          <w:p w14:paraId="70E18765" w14:textId="692DFDE7" w:rsidR="000E45A3" w:rsidRPr="00192F73" w:rsidRDefault="007A6D9E" w:rsidP="000E45A3">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t>Dok</w:t>
            </w:r>
            <w:proofErr w:type="spellEnd"/>
            <w:r>
              <w:rPr>
                <w:rFonts w:ascii="Arial" w:hAnsi="Arial" w:cs="Arial"/>
                <w:color w:val="000000"/>
                <w:sz w:val="22"/>
                <w:szCs w:val="22"/>
              </w:rPr>
              <w:t xml:space="preserve"> 04</w:t>
            </w:r>
            <w:r w:rsidR="000E45A3" w:rsidRPr="00192F73">
              <w:rPr>
                <w:rFonts w:ascii="Arial" w:hAnsi="Arial" w:cs="Arial"/>
                <w:color w:val="000000"/>
                <w:sz w:val="22"/>
                <w:szCs w:val="22"/>
              </w:rPr>
              <w:t xml:space="preserve"> – Pristilbud </w:t>
            </w:r>
          </w:p>
        </w:tc>
        <w:tc>
          <w:tcPr>
            <w:tcW w:w="4955" w:type="dxa"/>
          </w:tcPr>
          <w:p w14:paraId="17143337" w14:textId="1C2BE8BE" w:rsidR="007A6D9E" w:rsidRPr="00192F73" w:rsidRDefault="000E45A3" w:rsidP="00B46178">
            <w:pPr>
              <w:autoSpaceDE w:val="0"/>
              <w:autoSpaceDN w:val="0"/>
              <w:adjustRightInd w:val="0"/>
              <w:rPr>
                <w:rFonts w:ascii="Arial" w:hAnsi="Arial" w:cs="Arial"/>
                <w:color w:val="000000"/>
                <w:sz w:val="22"/>
                <w:szCs w:val="22"/>
              </w:rPr>
            </w:pPr>
            <w:r w:rsidRPr="00192F73">
              <w:rPr>
                <w:rFonts w:ascii="Arial" w:hAnsi="Arial" w:cs="Arial"/>
                <w:color w:val="000000"/>
                <w:sz w:val="22"/>
                <w:szCs w:val="22"/>
              </w:rPr>
              <w:t xml:space="preserve">Fyll ut Vedlegg </w:t>
            </w:r>
            <w:r w:rsidR="00FB0745">
              <w:rPr>
                <w:rFonts w:ascii="Arial" w:hAnsi="Arial" w:cs="Arial"/>
                <w:color w:val="000000"/>
                <w:sz w:val="22"/>
                <w:szCs w:val="22"/>
              </w:rPr>
              <w:t>4</w:t>
            </w:r>
            <w:r w:rsidR="00B46178">
              <w:rPr>
                <w:rFonts w:ascii="Arial" w:hAnsi="Arial" w:cs="Arial"/>
                <w:color w:val="000000"/>
                <w:sz w:val="22"/>
                <w:szCs w:val="22"/>
              </w:rPr>
              <w:t xml:space="preserve"> </w:t>
            </w:r>
            <w:r w:rsidR="007A6D9E">
              <w:rPr>
                <w:rFonts w:ascii="Arial" w:hAnsi="Arial" w:cs="Arial"/>
                <w:color w:val="000000"/>
                <w:sz w:val="22"/>
                <w:szCs w:val="22"/>
              </w:rPr>
              <w:t>–</w:t>
            </w:r>
            <w:r w:rsidRPr="00192F73">
              <w:rPr>
                <w:rFonts w:ascii="Arial" w:hAnsi="Arial" w:cs="Arial"/>
                <w:color w:val="000000"/>
                <w:sz w:val="22"/>
                <w:szCs w:val="22"/>
              </w:rPr>
              <w:t xml:space="preserve"> Prisskjema</w:t>
            </w:r>
          </w:p>
        </w:tc>
      </w:tr>
      <w:tr w:rsidR="00007483" w:rsidRPr="00192F73" w14:paraId="0C474C91" w14:textId="77777777" w:rsidTr="00F5005C">
        <w:tc>
          <w:tcPr>
            <w:tcW w:w="4673" w:type="dxa"/>
          </w:tcPr>
          <w:p w14:paraId="183EB81B" w14:textId="662FEE57" w:rsidR="00007483" w:rsidRDefault="00007483" w:rsidP="00007483">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t>Dok</w:t>
            </w:r>
            <w:proofErr w:type="spellEnd"/>
            <w:r>
              <w:rPr>
                <w:rFonts w:ascii="Arial" w:hAnsi="Arial" w:cs="Arial"/>
                <w:color w:val="000000"/>
                <w:sz w:val="22"/>
                <w:szCs w:val="22"/>
              </w:rPr>
              <w:t xml:space="preserve"> 0</w:t>
            </w:r>
            <w:r w:rsidR="00FF07F4">
              <w:rPr>
                <w:rFonts w:ascii="Arial" w:hAnsi="Arial" w:cs="Arial"/>
                <w:color w:val="000000"/>
                <w:sz w:val="22"/>
                <w:szCs w:val="22"/>
              </w:rPr>
              <w:t>5</w:t>
            </w:r>
            <w:r>
              <w:rPr>
                <w:rFonts w:ascii="Arial" w:hAnsi="Arial" w:cs="Arial"/>
                <w:color w:val="000000"/>
                <w:sz w:val="22"/>
                <w:szCs w:val="22"/>
              </w:rPr>
              <w:t xml:space="preserve"> – Forpliktelseserklæring fra eventuelle underleverandører</w:t>
            </w:r>
          </w:p>
        </w:tc>
        <w:tc>
          <w:tcPr>
            <w:tcW w:w="4955" w:type="dxa"/>
          </w:tcPr>
          <w:p w14:paraId="39299BB5" w14:textId="557485CF" w:rsidR="00007483" w:rsidRDefault="00007483" w:rsidP="00B46178">
            <w:pPr>
              <w:autoSpaceDE w:val="0"/>
              <w:autoSpaceDN w:val="0"/>
              <w:adjustRightInd w:val="0"/>
              <w:rPr>
                <w:rFonts w:ascii="Arial" w:hAnsi="Arial" w:cs="Arial"/>
                <w:color w:val="000000"/>
                <w:sz w:val="22"/>
                <w:szCs w:val="22"/>
              </w:rPr>
            </w:pPr>
            <w:r>
              <w:rPr>
                <w:rFonts w:ascii="Arial" w:hAnsi="Arial" w:cs="Arial"/>
                <w:color w:val="000000"/>
                <w:sz w:val="22"/>
                <w:szCs w:val="22"/>
              </w:rPr>
              <w:t>Legg ved Forpliktelseserklæring fra eventuelle underleverandører</w:t>
            </w:r>
          </w:p>
        </w:tc>
      </w:tr>
      <w:tr w:rsidR="00FF4D6D" w:rsidRPr="00192F73" w14:paraId="186C1550" w14:textId="77777777" w:rsidTr="004A154C">
        <w:tc>
          <w:tcPr>
            <w:tcW w:w="4673" w:type="dxa"/>
          </w:tcPr>
          <w:p w14:paraId="50AB70A8" w14:textId="4043908E" w:rsidR="00FF4D6D" w:rsidRPr="00DF6871" w:rsidRDefault="00FF4D6D" w:rsidP="004A154C">
            <w:pPr>
              <w:autoSpaceDE w:val="0"/>
              <w:autoSpaceDN w:val="0"/>
              <w:adjustRightInd w:val="0"/>
              <w:rPr>
                <w:rFonts w:ascii="Arial" w:hAnsi="Arial" w:cs="Arial"/>
                <w:color w:val="000000"/>
                <w:sz w:val="22"/>
                <w:szCs w:val="22"/>
              </w:rPr>
            </w:pPr>
            <w:proofErr w:type="spellStart"/>
            <w:r w:rsidRPr="00DF6871">
              <w:rPr>
                <w:rFonts w:ascii="Arial" w:hAnsi="Arial" w:cs="Arial"/>
                <w:color w:val="000000"/>
                <w:sz w:val="22"/>
                <w:szCs w:val="22"/>
              </w:rPr>
              <w:t>Dok</w:t>
            </w:r>
            <w:proofErr w:type="spellEnd"/>
            <w:r w:rsidRPr="00DF6871">
              <w:rPr>
                <w:rFonts w:ascii="Arial" w:hAnsi="Arial" w:cs="Arial"/>
                <w:color w:val="000000"/>
                <w:sz w:val="22"/>
                <w:szCs w:val="22"/>
              </w:rPr>
              <w:t xml:space="preserve"> 0</w:t>
            </w:r>
            <w:r>
              <w:rPr>
                <w:rFonts w:ascii="Arial" w:hAnsi="Arial" w:cs="Arial"/>
                <w:color w:val="000000"/>
                <w:sz w:val="22"/>
                <w:szCs w:val="22"/>
              </w:rPr>
              <w:t>6</w:t>
            </w:r>
            <w:r w:rsidRPr="00DF6871">
              <w:rPr>
                <w:rFonts w:ascii="Arial" w:hAnsi="Arial" w:cs="Arial"/>
                <w:color w:val="000000"/>
                <w:sz w:val="22"/>
                <w:szCs w:val="22"/>
              </w:rPr>
              <w:t xml:space="preserve"> – Foretakets leveranser</w:t>
            </w:r>
          </w:p>
        </w:tc>
        <w:tc>
          <w:tcPr>
            <w:tcW w:w="4955" w:type="dxa"/>
          </w:tcPr>
          <w:p w14:paraId="5C0DCC86" w14:textId="77777777" w:rsidR="00FF4D6D" w:rsidRPr="00DF6871" w:rsidRDefault="00FF4D6D" w:rsidP="004A154C">
            <w:pPr>
              <w:autoSpaceDE w:val="0"/>
              <w:autoSpaceDN w:val="0"/>
              <w:adjustRightInd w:val="0"/>
              <w:rPr>
                <w:rFonts w:ascii="Arial" w:hAnsi="Arial" w:cs="Arial"/>
                <w:color w:val="000000"/>
                <w:sz w:val="22"/>
                <w:szCs w:val="22"/>
              </w:rPr>
            </w:pPr>
            <w:r w:rsidRPr="00DF6871">
              <w:rPr>
                <w:rFonts w:ascii="Arial" w:hAnsi="Arial" w:cs="Arial"/>
                <w:color w:val="000000"/>
                <w:sz w:val="22"/>
                <w:szCs w:val="22"/>
              </w:rPr>
              <w:t>Fyll ut Vedlegg 6 – Foretakets leveranser</w:t>
            </w:r>
          </w:p>
        </w:tc>
      </w:tr>
      <w:tr w:rsidR="00107421" w:rsidRPr="00192F73" w14:paraId="598D4083" w14:textId="77777777" w:rsidTr="005D0DB5">
        <w:tc>
          <w:tcPr>
            <w:tcW w:w="4673" w:type="dxa"/>
          </w:tcPr>
          <w:p w14:paraId="0A65EB50" w14:textId="4E5D8D6A" w:rsidR="00107421" w:rsidRDefault="00107421" w:rsidP="005D0DB5">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t>Dok</w:t>
            </w:r>
            <w:proofErr w:type="spellEnd"/>
            <w:r>
              <w:rPr>
                <w:rFonts w:ascii="Arial" w:hAnsi="Arial" w:cs="Arial"/>
                <w:color w:val="000000"/>
                <w:sz w:val="22"/>
                <w:szCs w:val="22"/>
              </w:rPr>
              <w:t xml:space="preserve"> 0</w:t>
            </w:r>
            <w:r w:rsidR="00FF4D6D">
              <w:rPr>
                <w:rFonts w:ascii="Arial" w:hAnsi="Arial" w:cs="Arial"/>
                <w:color w:val="000000"/>
                <w:sz w:val="22"/>
                <w:szCs w:val="22"/>
              </w:rPr>
              <w:t>7</w:t>
            </w:r>
            <w:r>
              <w:rPr>
                <w:rFonts w:ascii="Arial" w:hAnsi="Arial" w:cs="Arial"/>
                <w:color w:val="000000"/>
                <w:sz w:val="22"/>
                <w:szCs w:val="22"/>
              </w:rPr>
              <w:t xml:space="preserve"> – Dokumentasjon på oppfyllelse av kvalifikasjonskrav (ESPD)</w:t>
            </w:r>
          </w:p>
        </w:tc>
        <w:tc>
          <w:tcPr>
            <w:tcW w:w="4955" w:type="dxa"/>
          </w:tcPr>
          <w:p w14:paraId="0301079A" w14:textId="77777777" w:rsidR="00107421" w:rsidRDefault="00107421" w:rsidP="005D0DB5">
            <w:pPr>
              <w:autoSpaceDE w:val="0"/>
              <w:autoSpaceDN w:val="0"/>
              <w:adjustRightInd w:val="0"/>
              <w:rPr>
                <w:rFonts w:ascii="Arial" w:hAnsi="Arial" w:cs="Arial"/>
                <w:color w:val="000000"/>
                <w:sz w:val="22"/>
                <w:szCs w:val="22"/>
              </w:rPr>
            </w:pPr>
            <w:r>
              <w:rPr>
                <w:rFonts w:ascii="Arial" w:hAnsi="Arial" w:cs="Arial"/>
                <w:color w:val="000000"/>
                <w:sz w:val="22"/>
                <w:szCs w:val="22"/>
              </w:rPr>
              <w:t>Legg ved dokumentasjon på oppfyllelse kvalifikasjonskrav (ESPD)</w:t>
            </w:r>
          </w:p>
        </w:tc>
      </w:tr>
      <w:tr w:rsidR="005A679F" w:rsidRPr="00192F73" w14:paraId="69EF6BAE" w14:textId="77777777" w:rsidTr="005D0DB5">
        <w:tc>
          <w:tcPr>
            <w:tcW w:w="4673" w:type="dxa"/>
          </w:tcPr>
          <w:p w14:paraId="1FAE3E51" w14:textId="0804F22C" w:rsidR="005A679F" w:rsidRDefault="005A679F" w:rsidP="005D0DB5">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t>Dok</w:t>
            </w:r>
            <w:proofErr w:type="spellEnd"/>
            <w:r>
              <w:rPr>
                <w:rFonts w:ascii="Arial" w:hAnsi="Arial" w:cs="Arial"/>
                <w:color w:val="000000"/>
                <w:sz w:val="22"/>
                <w:szCs w:val="22"/>
              </w:rPr>
              <w:t xml:space="preserve"> 0</w:t>
            </w:r>
            <w:r w:rsidR="00AC0B7B">
              <w:rPr>
                <w:rFonts w:ascii="Arial" w:hAnsi="Arial" w:cs="Arial"/>
                <w:color w:val="000000"/>
                <w:sz w:val="22"/>
                <w:szCs w:val="22"/>
              </w:rPr>
              <w:t>8</w:t>
            </w:r>
            <w:r>
              <w:rPr>
                <w:rFonts w:ascii="Arial" w:hAnsi="Arial" w:cs="Arial"/>
                <w:color w:val="000000"/>
                <w:sz w:val="22"/>
                <w:szCs w:val="22"/>
              </w:rPr>
              <w:t xml:space="preserve"> – Bilag 7- Samlet pris og betalingsbestemmelser</w:t>
            </w:r>
          </w:p>
        </w:tc>
        <w:tc>
          <w:tcPr>
            <w:tcW w:w="4955" w:type="dxa"/>
          </w:tcPr>
          <w:p w14:paraId="7A99661D" w14:textId="79F9A492" w:rsidR="005A679F" w:rsidRDefault="005A679F" w:rsidP="005D0DB5">
            <w:pPr>
              <w:autoSpaceDE w:val="0"/>
              <w:autoSpaceDN w:val="0"/>
              <w:adjustRightInd w:val="0"/>
              <w:rPr>
                <w:rFonts w:ascii="Arial" w:hAnsi="Arial" w:cs="Arial"/>
                <w:color w:val="000000"/>
                <w:sz w:val="22"/>
                <w:szCs w:val="22"/>
              </w:rPr>
            </w:pPr>
            <w:r>
              <w:rPr>
                <w:rFonts w:ascii="Arial" w:hAnsi="Arial" w:cs="Arial"/>
                <w:color w:val="000000"/>
                <w:sz w:val="22"/>
                <w:szCs w:val="22"/>
              </w:rPr>
              <w:t>Fyll ut valutatabellen under kap. 2 i Bilag 7- Samlet pris og betalingsbestemmelser</w:t>
            </w:r>
          </w:p>
        </w:tc>
      </w:tr>
    </w:tbl>
    <w:p w14:paraId="66792813" w14:textId="77777777" w:rsidR="000E45A3" w:rsidRPr="00192F73" w:rsidRDefault="000E45A3" w:rsidP="000E45A3">
      <w:pPr>
        <w:autoSpaceDE w:val="0"/>
        <w:autoSpaceDN w:val="0"/>
        <w:adjustRightInd w:val="0"/>
        <w:rPr>
          <w:rFonts w:ascii="Arial" w:hAnsi="Arial" w:cs="Arial"/>
          <w:color w:val="000000"/>
          <w:sz w:val="22"/>
          <w:szCs w:val="22"/>
        </w:rPr>
      </w:pPr>
    </w:p>
    <w:p w14:paraId="2AA75395" w14:textId="77777777" w:rsidR="000E45A3" w:rsidRPr="00B9184A" w:rsidRDefault="000E45A3" w:rsidP="000E45A3">
      <w:pPr>
        <w:autoSpaceDE w:val="0"/>
        <w:autoSpaceDN w:val="0"/>
        <w:adjustRightInd w:val="0"/>
        <w:rPr>
          <w:rFonts w:ascii="Arial" w:hAnsi="Arial" w:cs="Arial"/>
          <w:color w:val="000000"/>
          <w:sz w:val="22"/>
          <w:szCs w:val="22"/>
        </w:rPr>
      </w:pPr>
      <w:r w:rsidRPr="00192F73">
        <w:rPr>
          <w:rFonts w:ascii="Arial" w:hAnsi="Arial" w:cs="Arial"/>
          <w:color w:val="000000"/>
          <w:sz w:val="22"/>
          <w:szCs w:val="22"/>
        </w:rPr>
        <w:t xml:space="preserve">Prisskjema skal leveres i Excel- og </w:t>
      </w:r>
      <w:r w:rsidRPr="00B9184A">
        <w:rPr>
          <w:rFonts w:ascii="Arial" w:hAnsi="Arial" w:cs="Arial"/>
          <w:color w:val="000000"/>
          <w:sz w:val="22"/>
          <w:szCs w:val="22"/>
        </w:rPr>
        <w:t>PDF-format. Alle PDF- filer skal leveres i format der tekst kan</w:t>
      </w:r>
    </w:p>
    <w:p w14:paraId="703E4F1F" w14:textId="77777777" w:rsidR="000E45A3" w:rsidRPr="00192F73" w:rsidRDefault="000E45A3" w:rsidP="000E45A3">
      <w:pPr>
        <w:autoSpaceDE w:val="0"/>
        <w:autoSpaceDN w:val="0"/>
        <w:adjustRightInd w:val="0"/>
        <w:rPr>
          <w:rFonts w:ascii="Arial" w:hAnsi="Arial" w:cs="Arial"/>
          <w:color w:val="000000"/>
          <w:sz w:val="22"/>
          <w:szCs w:val="22"/>
        </w:rPr>
      </w:pPr>
      <w:r w:rsidRPr="00B9184A">
        <w:rPr>
          <w:rFonts w:ascii="Arial" w:hAnsi="Arial" w:cs="Arial"/>
          <w:color w:val="000000"/>
          <w:sz w:val="22"/>
          <w:szCs w:val="22"/>
        </w:rPr>
        <w:t>kopieres.</w:t>
      </w:r>
    </w:p>
    <w:p w14:paraId="15C8677D" w14:textId="40CB2B1F" w:rsidR="00B936DE" w:rsidRPr="00875556" w:rsidRDefault="00B936DE" w:rsidP="00B936DE">
      <w:pPr>
        <w:spacing w:line="300" w:lineRule="atLeast"/>
        <w:rPr>
          <w:rFonts w:ascii="Arial" w:hAnsi="Arial" w:cs="Arial"/>
          <w:sz w:val="22"/>
          <w:szCs w:val="22"/>
        </w:rPr>
      </w:pPr>
      <w:r w:rsidRPr="00875556">
        <w:rPr>
          <w:rFonts w:ascii="Arial" w:hAnsi="Arial" w:cs="Arial"/>
          <w:sz w:val="22"/>
          <w:szCs w:val="22"/>
        </w:rPr>
        <w:t xml:space="preserve">Det er viktig at alle kravene </w:t>
      </w:r>
      <w:r w:rsidR="00EC6742">
        <w:rPr>
          <w:rFonts w:ascii="Arial" w:hAnsi="Arial" w:cs="Arial"/>
          <w:sz w:val="22"/>
          <w:szCs w:val="22"/>
        </w:rPr>
        <w:t xml:space="preserve">i </w:t>
      </w:r>
      <w:r>
        <w:rPr>
          <w:rFonts w:ascii="Arial" w:hAnsi="Arial" w:cs="Arial"/>
          <w:sz w:val="22"/>
          <w:szCs w:val="22"/>
        </w:rPr>
        <w:t xml:space="preserve">Vedlegg 2 – Kravspesifikasjon </w:t>
      </w:r>
      <w:r w:rsidRPr="00875556">
        <w:rPr>
          <w:rFonts w:ascii="Arial" w:hAnsi="Arial" w:cs="Arial"/>
          <w:sz w:val="22"/>
          <w:szCs w:val="22"/>
        </w:rPr>
        <w:t>besvares, da disse besvarelsene vil være en viktig del av tilbudsevalueringen.</w:t>
      </w:r>
    </w:p>
    <w:p w14:paraId="03C850A8" w14:textId="77777777" w:rsidR="00AA56B8" w:rsidRPr="00B05C60" w:rsidRDefault="00AA56B8" w:rsidP="00F81826">
      <w:pPr>
        <w:rPr>
          <w:rFonts w:ascii="Arial" w:hAnsi="Arial" w:cs="Arial"/>
          <w:sz w:val="22"/>
        </w:rPr>
      </w:pPr>
    </w:p>
    <w:p w14:paraId="66A985E9" w14:textId="22B99789" w:rsidR="00F81826" w:rsidRPr="00B05C60" w:rsidRDefault="00256C4B" w:rsidP="00CE590B">
      <w:pPr>
        <w:pStyle w:val="Overskrift1"/>
      </w:pPr>
      <w:bookmarkStart w:id="76" w:name="_Toc46818845"/>
      <w:r>
        <w:t>Tildelingskriterier og evaluering</w:t>
      </w:r>
      <w:bookmarkEnd w:id="76"/>
    </w:p>
    <w:p w14:paraId="34CFD0F2" w14:textId="3B21BEB6" w:rsidR="00256C4B" w:rsidRPr="00256C4B" w:rsidRDefault="00A51569" w:rsidP="00256C4B">
      <w:pPr>
        <w:pStyle w:val="Overskrift2"/>
        <w:rPr>
          <w:lang w:eastAsia="en-US"/>
        </w:rPr>
      </w:pPr>
      <w:bookmarkStart w:id="77" w:name="_Toc46818846"/>
      <w:r>
        <w:rPr>
          <w:lang w:eastAsia="en-US"/>
        </w:rPr>
        <w:t>T</w:t>
      </w:r>
      <w:r w:rsidR="00256C4B" w:rsidRPr="00256C4B">
        <w:rPr>
          <w:lang w:eastAsia="en-US"/>
        </w:rPr>
        <w:t>ildelingskriterier</w:t>
      </w:r>
      <w:bookmarkEnd w:id="77"/>
    </w:p>
    <w:p w14:paraId="51A8DC09" w14:textId="02C84F68" w:rsidR="003176E3" w:rsidRDefault="003176E3" w:rsidP="003176E3">
      <w:pPr>
        <w:pStyle w:val="Brdtekst"/>
        <w:rPr>
          <w:rFonts w:ascii="Arial" w:hAnsi="Arial" w:cs="Arial"/>
          <w:sz w:val="22"/>
          <w:szCs w:val="22"/>
        </w:rPr>
      </w:pPr>
      <w:r w:rsidRPr="00674B97">
        <w:rPr>
          <w:rFonts w:ascii="Arial" w:hAnsi="Arial" w:cs="Arial"/>
          <w:sz w:val="22"/>
          <w:szCs w:val="22"/>
        </w:rPr>
        <w:t>Tilbydere som tilfredsstiller kvalifikasjonskravene</w:t>
      </w:r>
      <w:r w:rsidR="005C55F8">
        <w:rPr>
          <w:rFonts w:ascii="Arial" w:hAnsi="Arial" w:cs="Arial"/>
          <w:sz w:val="22"/>
          <w:szCs w:val="22"/>
        </w:rPr>
        <w:t xml:space="preserve"> (ref. pkt. 5)</w:t>
      </w:r>
      <w:r w:rsidRPr="00674B97">
        <w:rPr>
          <w:rFonts w:ascii="Arial" w:hAnsi="Arial" w:cs="Arial"/>
          <w:sz w:val="22"/>
          <w:szCs w:val="22"/>
        </w:rPr>
        <w:t>, vil få sine tilbud vurdert mot tildelingskriteriene som angitt med vekting i tabellen</w:t>
      </w:r>
      <w:r>
        <w:rPr>
          <w:rFonts w:ascii="Arial" w:hAnsi="Arial" w:cs="Arial"/>
          <w:sz w:val="22"/>
          <w:szCs w:val="22"/>
        </w:rPr>
        <w:t>e</w:t>
      </w:r>
      <w:r w:rsidRPr="00674B97">
        <w:rPr>
          <w:rFonts w:ascii="Arial" w:hAnsi="Arial" w:cs="Arial"/>
          <w:sz w:val="22"/>
          <w:szCs w:val="22"/>
        </w:rPr>
        <w:t xml:space="preserve"> nedenfor.</w:t>
      </w:r>
      <w:r>
        <w:rPr>
          <w:rFonts w:ascii="Arial" w:hAnsi="Arial" w:cs="Arial"/>
          <w:sz w:val="22"/>
          <w:szCs w:val="22"/>
        </w:rPr>
        <w:t xml:space="preserve"> </w:t>
      </w:r>
    </w:p>
    <w:p w14:paraId="560E362F" w14:textId="0906FE27" w:rsidR="003176E3" w:rsidRDefault="003176E3" w:rsidP="003176E3">
      <w:pPr>
        <w:pStyle w:val="Brdtekst"/>
        <w:rPr>
          <w:rFonts w:ascii="Arial" w:hAnsi="Arial" w:cs="Arial"/>
          <w:sz w:val="22"/>
          <w:szCs w:val="22"/>
        </w:rPr>
      </w:pPr>
      <w:r w:rsidRPr="004E28C8">
        <w:rPr>
          <w:rFonts w:ascii="Arial" w:hAnsi="Arial" w:cs="Arial"/>
          <w:sz w:val="22"/>
          <w:szCs w:val="22"/>
        </w:rPr>
        <w:t xml:space="preserve">Leverandørene må bekrefte at leveransen oppfyller </w:t>
      </w:r>
      <w:r w:rsidRPr="004E28C8">
        <w:rPr>
          <w:rFonts w:ascii="Arial" w:hAnsi="Arial" w:cs="Arial"/>
          <w:sz w:val="22"/>
          <w:szCs w:val="22"/>
          <w:u w:val="single"/>
        </w:rPr>
        <w:t>absolutte krav</w:t>
      </w:r>
      <w:r w:rsidR="005C55F8">
        <w:rPr>
          <w:rFonts w:ascii="Arial" w:hAnsi="Arial" w:cs="Arial"/>
          <w:sz w:val="22"/>
          <w:szCs w:val="22"/>
          <w:u w:val="single"/>
        </w:rPr>
        <w:t xml:space="preserve"> </w:t>
      </w:r>
      <w:r w:rsidRPr="004E28C8">
        <w:rPr>
          <w:rFonts w:ascii="Arial" w:hAnsi="Arial" w:cs="Arial"/>
          <w:sz w:val="22"/>
          <w:szCs w:val="22"/>
        </w:rPr>
        <w:t xml:space="preserve">som stilles i </w:t>
      </w:r>
      <w:r w:rsidR="005C55F8">
        <w:rPr>
          <w:rFonts w:ascii="Arial" w:hAnsi="Arial" w:cs="Arial"/>
          <w:sz w:val="22"/>
          <w:szCs w:val="22"/>
        </w:rPr>
        <w:t>K</w:t>
      </w:r>
      <w:r w:rsidRPr="004E28C8">
        <w:rPr>
          <w:rFonts w:ascii="Arial" w:hAnsi="Arial" w:cs="Arial"/>
          <w:sz w:val="22"/>
          <w:szCs w:val="22"/>
        </w:rPr>
        <w:t xml:space="preserve">ravspesifikasjon. </w:t>
      </w:r>
      <w:r>
        <w:rPr>
          <w:rFonts w:ascii="Arial" w:hAnsi="Arial" w:cs="Arial"/>
          <w:sz w:val="22"/>
          <w:szCs w:val="22"/>
        </w:rPr>
        <w:t xml:space="preserve">Dette dokumenteres ved å </w:t>
      </w:r>
      <w:r w:rsidR="005C55F8">
        <w:rPr>
          <w:rFonts w:ascii="Arial" w:hAnsi="Arial" w:cs="Arial"/>
          <w:sz w:val="22"/>
          <w:szCs w:val="22"/>
        </w:rPr>
        <w:t>svare Ja på alle</w:t>
      </w:r>
      <w:r>
        <w:rPr>
          <w:rFonts w:ascii="Arial" w:hAnsi="Arial" w:cs="Arial"/>
          <w:sz w:val="22"/>
          <w:szCs w:val="22"/>
        </w:rPr>
        <w:t xml:space="preserve"> kravene av prioritet A</w:t>
      </w:r>
      <w:r w:rsidR="005C55F8">
        <w:rPr>
          <w:rFonts w:ascii="Arial" w:hAnsi="Arial" w:cs="Arial"/>
          <w:sz w:val="22"/>
          <w:szCs w:val="22"/>
        </w:rPr>
        <w:t>.</w:t>
      </w:r>
      <w:r w:rsidR="008254D7">
        <w:rPr>
          <w:rFonts w:ascii="Arial" w:hAnsi="Arial" w:cs="Arial"/>
          <w:sz w:val="22"/>
          <w:szCs w:val="22"/>
        </w:rPr>
        <w:t xml:space="preserve"> </w:t>
      </w:r>
      <w:r w:rsidR="008254D7" w:rsidRPr="00292961">
        <w:rPr>
          <w:rFonts w:ascii="Arial" w:hAnsi="Arial" w:cs="Arial"/>
          <w:sz w:val="22"/>
        </w:rPr>
        <w:t xml:space="preserve">Tilbud som ikke tilfredsstiller alle absolutte krav vil bli avvist.  </w:t>
      </w:r>
    </w:p>
    <w:p w14:paraId="3C3D807C" w14:textId="458A0F38" w:rsidR="00256C4B" w:rsidRDefault="00256C4B" w:rsidP="00F81826">
      <w:pPr>
        <w:rPr>
          <w:rFonts w:ascii="Arial" w:hAnsi="Arial" w:cs="Arial"/>
          <w:sz w:val="22"/>
        </w:rPr>
      </w:pPr>
      <w:r w:rsidRPr="00256C4B">
        <w:rPr>
          <w:rFonts w:ascii="Arial" w:hAnsi="Arial" w:cs="Arial"/>
          <w:sz w:val="22"/>
        </w:rPr>
        <w:t xml:space="preserve">Tildeling av kontrakt skjer på grunnlag av tilbudet som viser det beste forholdet mellom </w:t>
      </w:r>
      <w:r w:rsidR="0088742E">
        <w:rPr>
          <w:rFonts w:ascii="Arial" w:hAnsi="Arial" w:cs="Arial"/>
          <w:sz w:val="22"/>
        </w:rPr>
        <w:t>tildelingskriterier referert under</w:t>
      </w:r>
      <w:r w:rsidRPr="00256C4B">
        <w:rPr>
          <w:rFonts w:ascii="Arial" w:hAnsi="Arial" w:cs="Arial"/>
          <w:sz w:val="22"/>
        </w:rPr>
        <w:t xml:space="preserve">, jf. anskaffelsesforskriften §18-1 (1) c og 18-1 (3). </w:t>
      </w:r>
      <w:r w:rsidR="007374DD">
        <w:rPr>
          <w:rFonts w:ascii="Arial" w:hAnsi="Arial" w:cs="Arial"/>
          <w:sz w:val="22"/>
        </w:rPr>
        <w:t>I t</w:t>
      </w:r>
      <w:r w:rsidRPr="00256C4B">
        <w:rPr>
          <w:rFonts w:ascii="Arial" w:hAnsi="Arial" w:cs="Arial"/>
          <w:sz w:val="22"/>
        </w:rPr>
        <w:t xml:space="preserve">abellen </w:t>
      </w:r>
      <w:r w:rsidR="007374DD">
        <w:rPr>
          <w:rFonts w:ascii="Arial" w:hAnsi="Arial" w:cs="Arial"/>
          <w:sz w:val="22"/>
        </w:rPr>
        <w:t>under vises tildelingskriterier som benyttes, vekting i % og dokumentasjonskrav</w:t>
      </w:r>
      <w:r w:rsidRPr="00256C4B">
        <w:rPr>
          <w:rFonts w:ascii="Arial" w:hAnsi="Arial" w:cs="Arial"/>
          <w:sz w:val="22"/>
        </w:rPr>
        <w:t>.</w:t>
      </w:r>
    </w:p>
    <w:p w14:paraId="178D7F68" w14:textId="4C3D325E" w:rsidR="00277427" w:rsidRDefault="00277427" w:rsidP="00F81826">
      <w:pPr>
        <w:rPr>
          <w:rFonts w:ascii="Arial" w:hAnsi="Arial" w:cs="Arial"/>
          <w:sz w:val="22"/>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418"/>
        <w:gridCol w:w="3827"/>
      </w:tblGrid>
      <w:tr w:rsidR="00FB0745" w:rsidRPr="00536912" w14:paraId="3E694ED5" w14:textId="7F6014A8" w:rsidTr="00B15982">
        <w:tc>
          <w:tcPr>
            <w:tcW w:w="3969" w:type="dxa"/>
            <w:tcBorders>
              <w:top w:val="double" w:sz="4" w:space="0" w:color="auto"/>
              <w:left w:val="double" w:sz="4" w:space="0" w:color="auto"/>
              <w:bottom w:val="double" w:sz="4" w:space="0" w:color="auto"/>
              <w:right w:val="double" w:sz="4" w:space="0" w:color="auto"/>
            </w:tcBorders>
            <w:shd w:val="clear" w:color="auto" w:fill="C0C0C0"/>
          </w:tcPr>
          <w:p w14:paraId="4A29DF11" w14:textId="77777777" w:rsidR="00FB0745" w:rsidRPr="00FB0745" w:rsidRDefault="00FB0745" w:rsidP="00FB0745">
            <w:pPr>
              <w:rPr>
                <w:rFonts w:ascii="Arial" w:hAnsi="Arial" w:cs="Arial"/>
                <w:b/>
                <w:bCs/>
                <w:sz w:val="22"/>
              </w:rPr>
            </w:pPr>
            <w:r w:rsidRPr="00FB0745">
              <w:rPr>
                <w:rFonts w:ascii="Arial" w:hAnsi="Arial" w:cs="Arial"/>
                <w:b/>
                <w:bCs/>
                <w:sz w:val="22"/>
              </w:rPr>
              <w:t>Tildelingskriterier</w:t>
            </w:r>
          </w:p>
        </w:tc>
        <w:tc>
          <w:tcPr>
            <w:tcW w:w="1418" w:type="dxa"/>
            <w:tcBorders>
              <w:top w:val="double" w:sz="4" w:space="0" w:color="auto"/>
              <w:left w:val="double" w:sz="4" w:space="0" w:color="auto"/>
              <w:bottom w:val="double" w:sz="4" w:space="0" w:color="auto"/>
              <w:right w:val="double" w:sz="4" w:space="0" w:color="auto"/>
            </w:tcBorders>
            <w:shd w:val="clear" w:color="auto" w:fill="C0C0C0"/>
          </w:tcPr>
          <w:p w14:paraId="435F69C4" w14:textId="77777777" w:rsidR="00FB0745" w:rsidRPr="00FB0745" w:rsidRDefault="00FB0745" w:rsidP="00FB0745">
            <w:pPr>
              <w:rPr>
                <w:rFonts w:ascii="Arial" w:hAnsi="Arial" w:cs="Arial"/>
                <w:b/>
                <w:bCs/>
                <w:sz w:val="22"/>
              </w:rPr>
            </w:pPr>
            <w:r w:rsidRPr="00FB0745">
              <w:rPr>
                <w:rFonts w:ascii="Arial" w:hAnsi="Arial" w:cs="Arial"/>
                <w:b/>
                <w:bCs/>
                <w:sz w:val="22"/>
              </w:rPr>
              <w:t>Vekting</w:t>
            </w:r>
          </w:p>
        </w:tc>
        <w:tc>
          <w:tcPr>
            <w:tcW w:w="3827" w:type="dxa"/>
            <w:tcBorders>
              <w:top w:val="double" w:sz="4" w:space="0" w:color="auto"/>
              <w:left w:val="double" w:sz="4" w:space="0" w:color="auto"/>
              <w:bottom w:val="double" w:sz="4" w:space="0" w:color="auto"/>
              <w:right w:val="double" w:sz="4" w:space="0" w:color="auto"/>
            </w:tcBorders>
            <w:shd w:val="clear" w:color="auto" w:fill="C0C0C0"/>
          </w:tcPr>
          <w:p w14:paraId="23BFD99D" w14:textId="063B43DD" w:rsidR="00FB0745" w:rsidRPr="00536912" w:rsidRDefault="00FB0745" w:rsidP="00FB0745">
            <w:pPr>
              <w:rPr>
                <w:rFonts w:ascii="Arial" w:hAnsi="Arial" w:cs="Arial"/>
                <w:sz w:val="22"/>
                <w:szCs w:val="22"/>
              </w:rPr>
            </w:pPr>
            <w:r>
              <w:rPr>
                <w:rFonts w:ascii="Arial" w:hAnsi="Arial" w:cs="Arial"/>
                <w:b/>
                <w:bCs/>
                <w:sz w:val="22"/>
              </w:rPr>
              <w:t>Dokumentasjonskrav</w:t>
            </w:r>
          </w:p>
        </w:tc>
      </w:tr>
      <w:tr w:rsidR="00FB0745" w:rsidRPr="00536912" w14:paraId="494210A7" w14:textId="7EA80A32" w:rsidTr="00B15982">
        <w:tc>
          <w:tcPr>
            <w:tcW w:w="3969" w:type="dxa"/>
          </w:tcPr>
          <w:p w14:paraId="690217EB" w14:textId="77777777" w:rsidR="00FB0745" w:rsidRPr="00536912" w:rsidRDefault="00FB0745" w:rsidP="00FB0745">
            <w:pPr>
              <w:ind w:right="-3683"/>
              <w:rPr>
                <w:rFonts w:ascii="Arial" w:eastAsia="Calibri" w:hAnsi="Arial" w:cs="Arial"/>
                <w:sz w:val="22"/>
                <w:szCs w:val="22"/>
                <w:lang w:eastAsia="en-US"/>
              </w:rPr>
            </w:pPr>
            <w:r w:rsidRPr="00536912">
              <w:rPr>
                <w:rFonts w:ascii="Arial" w:eastAsia="Calibri" w:hAnsi="Arial" w:cs="Arial"/>
                <w:sz w:val="22"/>
                <w:szCs w:val="22"/>
                <w:lang w:eastAsia="en-US"/>
              </w:rPr>
              <w:t xml:space="preserve">1. </w:t>
            </w:r>
            <w:r w:rsidRPr="0061014A">
              <w:rPr>
                <w:rFonts w:ascii="Arial" w:eastAsia="Calibri" w:hAnsi="Arial" w:cs="Arial"/>
                <w:sz w:val="22"/>
                <w:szCs w:val="22"/>
                <w:lang w:eastAsia="en-US"/>
              </w:rPr>
              <w:t>Pris</w:t>
            </w:r>
          </w:p>
        </w:tc>
        <w:tc>
          <w:tcPr>
            <w:tcW w:w="1418" w:type="dxa"/>
          </w:tcPr>
          <w:p w14:paraId="105C8AB6" w14:textId="77777777" w:rsidR="00FB0745" w:rsidRPr="00536912" w:rsidRDefault="00FB0745" w:rsidP="00FB0745">
            <w:pPr>
              <w:ind w:right="-3683"/>
              <w:rPr>
                <w:rFonts w:ascii="Arial" w:eastAsia="Calibri" w:hAnsi="Arial" w:cs="Arial"/>
                <w:sz w:val="22"/>
                <w:szCs w:val="22"/>
                <w:lang w:eastAsia="en-US"/>
              </w:rPr>
            </w:pPr>
            <w:r w:rsidRPr="0061014A">
              <w:rPr>
                <w:rFonts w:ascii="Arial" w:eastAsia="Calibri" w:hAnsi="Arial" w:cs="Arial"/>
                <w:sz w:val="22"/>
                <w:szCs w:val="22"/>
                <w:lang w:eastAsia="en-US"/>
              </w:rPr>
              <w:t>40</w:t>
            </w:r>
            <w:r w:rsidRPr="00536912">
              <w:rPr>
                <w:rFonts w:ascii="Arial" w:eastAsia="Calibri" w:hAnsi="Arial" w:cs="Arial"/>
                <w:sz w:val="22"/>
                <w:szCs w:val="22"/>
                <w:lang w:eastAsia="en-US"/>
              </w:rPr>
              <w:t xml:space="preserve"> %</w:t>
            </w:r>
          </w:p>
        </w:tc>
        <w:tc>
          <w:tcPr>
            <w:tcW w:w="3827" w:type="dxa"/>
          </w:tcPr>
          <w:p w14:paraId="7A47B620" w14:textId="77777777" w:rsidR="00FB0745" w:rsidRDefault="00FB0745" w:rsidP="00FB0745">
            <w:pPr>
              <w:ind w:right="-3683"/>
              <w:rPr>
                <w:rFonts w:ascii="Arial" w:hAnsi="Arial" w:cs="Arial"/>
                <w:bCs/>
                <w:spacing w:val="-1"/>
                <w:sz w:val="22"/>
              </w:rPr>
            </w:pPr>
            <w:r w:rsidRPr="004635FA">
              <w:rPr>
                <w:rFonts w:ascii="Arial" w:hAnsi="Arial" w:cs="Arial"/>
                <w:bCs/>
                <w:spacing w:val="-1"/>
                <w:sz w:val="22"/>
              </w:rPr>
              <w:t>Prisskjema</w:t>
            </w:r>
          </w:p>
          <w:p w14:paraId="6EE140E4" w14:textId="500DE76C" w:rsidR="003F1FDD" w:rsidRDefault="00783838" w:rsidP="00FB0745">
            <w:pPr>
              <w:ind w:right="-3683"/>
              <w:rPr>
                <w:rFonts w:ascii="Arial" w:eastAsia="Calibri" w:hAnsi="Arial" w:cs="Arial"/>
                <w:bCs/>
                <w:spacing w:val="-1"/>
                <w:sz w:val="22"/>
                <w:lang w:eastAsia="en-US"/>
              </w:rPr>
            </w:pPr>
            <w:r>
              <w:rPr>
                <w:rFonts w:ascii="Arial" w:eastAsia="Calibri" w:hAnsi="Arial" w:cs="Arial"/>
                <w:bCs/>
                <w:spacing w:val="-1"/>
                <w:sz w:val="22"/>
                <w:lang w:eastAsia="en-US"/>
              </w:rPr>
              <w:t>Besvare krav</w:t>
            </w:r>
            <w:r w:rsidR="003F1FDD">
              <w:rPr>
                <w:rFonts w:ascii="Arial" w:eastAsia="Calibri" w:hAnsi="Arial" w:cs="Arial"/>
                <w:bCs/>
                <w:spacing w:val="-1"/>
                <w:sz w:val="22"/>
                <w:lang w:eastAsia="en-US"/>
              </w:rPr>
              <w:t xml:space="preserve"> i kravspesifikasjon</w:t>
            </w:r>
            <w:r>
              <w:rPr>
                <w:rFonts w:ascii="Arial" w:eastAsia="Calibri" w:hAnsi="Arial" w:cs="Arial"/>
                <w:bCs/>
                <w:spacing w:val="-1"/>
                <w:sz w:val="22"/>
                <w:lang w:eastAsia="en-US"/>
              </w:rPr>
              <w:t xml:space="preserve"> under</w:t>
            </w:r>
          </w:p>
          <w:p w14:paraId="76BB63BB" w14:textId="06F18F93" w:rsidR="00783838" w:rsidRPr="0061014A" w:rsidRDefault="00783838" w:rsidP="00FB0745">
            <w:pPr>
              <w:ind w:right="-3683"/>
              <w:rPr>
                <w:rFonts w:ascii="Arial" w:eastAsia="Calibri" w:hAnsi="Arial" w:cs="Arial"/>
                <w:sz w:val="22"/>
                <w:szCs w:val="22"/>
                <w:lang w:eastAsia="en-US"/>
              </w:rPr>
            </w:pPr>
            <w:r>
              <w:rPr>
                <w:rFonts w:ascii="Arial" w:eastAsia="Calibri" w:hAnsi="Arial" w:cs="Arial"/>
                <w:bCs/>
                <w:spacing w:val="-1"/>
                <w:sz w:val="22"/>
                <w:lang w:eastAsia="en-US"/>
              </w:rPr>
              <w:t xml:space="preserve">pkt. 8 </w:t>
            </w:r>
          </w:p>
        </w:tc>
      </w:tr>
      <w:tr w:rsidR="00FB0745" w:rsidRPr="00536912" w14:paraId="66C8C7F7" w14:textId="71734069" w:rsidTr="00B15982">
        <w:tc>
          <w:tcPr>
            <w:tcW w:w="3969" w:type="dxa"/>
          </w:tcPr>
          <w:p w14:paraId="19F94443" w14:textId="4965763D" w:rsidR="00412674" w:rsidRPr="00536912" w:rsidRDefault="00FB0745" w:rsidP="00412674">
            <w:pPr>
              <w:ind w:right="-3683"/>
              <w:rPr>
                <w:rFonts w:ascii="Arial" w:eastAsia="Calibri" w:hAnsi="Arial" w:cs="Arial"/>
                <w:sz w:val="22"/>
                <w:szCs w:val="22"/>
                <w:lang w:eastAsia="en-US"/>
              </w:rPr>
            </w:pPr>
            <w:r w:rsidRPr="00536912">
              <w:rPr>
                <w:rFonts w:ascii="Arial" w:eastAsia="Calibri" w:hAnsi="Arial" w:cs="Arial"/>
                <w:sz w:val="22"/>
                <w:szCs w:val="22"/>
                <w:lang w:eastAsia="en-US"/>
              </w:rPr>
              <w:t xml:space="preserve">2. </w:t>
            </w:r>
            <w:r w:rsidRPr="0061014A">
              <w:rPr>
                <w:rFonts w:ascii="Arial" w:eastAsia="Calibri" w:hAnsi="Arial" w:cs="Arial"/>
                <w:sz w:val="22"/>
                <w:szCs w:val="22"/>
                <w:lang w:eastAsia="en-US"/>
              </w:rPr>
              <w:t>Kvalitet</w:t>
            </w:r>
          </w:p>
          <w:p w14:paraId="0685BAC7" w14:textId="3EC7054A" w:rsidR="00FB0745" w:rsidRPr="00536912" w:rsidRDefault="00FB0745" w:rsidP="00FB0745">
            <w:pPr>
              <w:ind w:right="-3683"/>
              <w:rPr>
                <w:rFonts w:ascii="Arial" w:eastAsia="Calibri" w:hAnsi="Arial" w:cs="Arial"/>
                <w:sz w:val="22"/>
                <w:szCs w:val="22"/>
                <w:lang w:eastAsia="en-US"/>
              </w:rPr>
            </w:pPr>
          </w:p>
        </w:tc>
        <w:tc>
          <w:tcPr>
            <w:tcW w:w="1418" w:type="dxa"/>
          </w:tcPr>
          <w:p w14:paraId="535B0B2E" w14:textId="3118C056" w:rsidR="00FB0745" w:rsidRPr="00536912" w:rsidRDefault="00412674" w:rsidP="00FB0745">
            <w:pPr>
              <w:ind w:right="-3683"/>
              <w:rPr>
                <w:rFonts w:ascii="Arial" w:eastAsia="Calibri" w:hAnsi="Arial" w:cs="Arial"/>
                <w:sz w:val="22"/>
                <w:szCs w:val="22"/>
                <w:lang w:eastAsia="en-US"/>
              </w:rPr>
            </w:pPr>
            <w:r>
              <w:rPr>
                <w:rFonts w:ascii="Arial" w:eastAsia="Calibri" w:hAnsi="Arial" w:cs="Arial"/>
                <w:sz w:val="22"/>
                <w:szCs w:val="22"/>
                <w:lang w:eastAsia="en-US"/>
              </w:rPr>
              <w:t>4</w:t>
            </w:r>
            <w:r w:rsidR="00143BF4">
              <w:rPr>
                <w:rFonts w:ascii="Arial" w:eastAsia="Calibri" w:hAnsi="Arial" w:cs="Arial"/>
                <w:sz w:val="22"/>
                <w:szCs w:val="22"/>
                <w:lang w:eastAsia="en-US"/>
              </w:rPr>
              <w:t>0</w:t>
            </w:r>
            <w:r w:rsidR="00FB0745" w:rsidRPr="00536912">
              <w:rPr>
                <w:rFonts w:ascii="Arial" w:eastAsia="Calibri" w:hAnsi="Arial" w:cs="Arial"/>
                <w:sz w:val="22"/>
                <w:szCs w:val="22"/>
                <w:lang w:eastAsia="en-US"/>
              </w:rPr>
              <w:t xml:space="preserve"> %</w:t>
            </w:r>
          </w:p>
        </w:tc>
        <w:tc>
          <w:tcPr>
            <w:tcW w:w="3827" w:type="dxa"/>
          </w:tcPr>
          <w:p w14:paraId="123739FF" w14:textId="3EABC8F1" w:rsidR="003F1FDD" w:rsidRDefault="003F1FDD" w:rsidP="003F1FDD">
            <w:pPr>
              <w:ind w:right="-3683"/>
              <w:rPr>
                <w:rFonts w:ascii="Arial" w:eastAsia="Calibri" w:hAnsi="Arial" w:cs="Arial"/>
                <w:bCs/>
                <w:spacing w:val="-1"/>
                <w:sz w:val="22"/>
                <w:lang w:eastAsia="en-US"/>
              </w:rPr>
            </w:pPr>
            <w:r>
              <w:rPr>
                <w:rFonts w:ascii="Arial" w:eastAsia="Calibri" w:hAnsi="Arial" w:cs="Arial"/>
                <w:bCs/>
                <w:spacing w:val="-1"/>
                <w:sz w:val="22"/>
                <w:lang w:eastAsia="en-US"/>
              </w:rPr>
              <w:t>Besvare krav i kravspesifikasjon under</w:t>
            </w:r>
          </w:p>
          <w:p w14:paraId="4103F0BF" w14:textId="79084A4D" w:rsidR="00412674" w:rsidRDefault="003F1FDD" w:rsidP="003F1FDD">
            <w:pPr>
              <w:ind w:right="-3683"/>
              <w:rPr>
                <w:rFonts w:ascii="Arial" w:eastAsia="Calibri" w:hAnsi="Arial" w:cs="Arial"/>
                <w:bCs/>
                <w:spacing w:val="-1"/>
                <w:sz w:val="22"/>
                <w:lang w:eastAsia="en-US"/>
              </w:rPr>
            </w:pPr>
            <w:r>
              <w:rPr>
                <w:rFonts w:ascii="Arial" w:eastAsia="Calibri" w:hAnsi="Arial" w:cs="Arial"/>
                <w:bCs/>
                <w:spacing w:val="-1"/>
                <w:sz w:val="22"/>
                <w:lang w:eastAsia="en-US"/>
              </w:rPr>
              <w:t>pkt.</w:t>
            </w:r>
            <w:r w:rsidR="00412674">
              <w:rPr>
                <w:rFonts w:ascii="Arial" w:eastAsia="Calibri" w:hAnsi="Arial" w:cs="Arial"/>
                <w:bCs/>
                <w:spacing w:val="-1"/>
                <w:sz w:val="22"/>
                <w:lang w:eastAsia="en-US"/>
              </w:rPr>
              <w:t xml:space="preserve"> 2, 3, 5 og 6</w:t>
            </w:r>
          </w:p>
          <w:p w14:paraId="554EDA91" w14:textId="408A8095" w:rsidR="0088742E" w:rsidRDefault="00796576" w:rsidP="003F1FDD">
            <w:pPr>
              <w:ind w:right="-3683"/>
              <w:rPr>
                <w:rFonts w:ascii="Arial" w:eastAsia="Calibri" w:hAnsi="Arial" w:cs="Arial"/>
                <w:bCs/>
                <w:spacing w:val="-1"/>
                <w:sz w:val="22"/>
                <w:lang w:eastAsia="en-US"/>
              </w:rPr>
            </w:pPr>
            <w:r>
              <w:rPr>
                <w:rFonts w:ascii="Arial" w:eastAsia="Calibri" w:hAnsi="Arial" w:cs="Arial"/>
                <w:bCs/>
                <w:spacing w:val="-1"/>
                <w:sz w:val="22"/>
                <w:lang w:eastAsia="en-US"/>
              </w:rPr>
              <w:t>Dokumentasjon om tilbudte produkter</w:t>
            </w:r>
          </w:p>
          <w:p w14:paraId="7A18874B" w14:textId="5CFD0FCB" w:rsidR="00FB0745" w:rsidRPr="0061014A" w:rsidRDefault="00FB0745" w:rsidP="00FB0745">
            <w:pPr>
              <w:ind w:right="-3683"/>
              <w:rPr>
                <w:rFonts w:ascii="Arial" w:eastAsia="Calibri" w:hAnsi="Arial" w:cs="Arial"/>
                <w:sz w:val="22"/>
                <w:szCs w:val="22"/>
                <w:lang w:eastAsia="en-US"/>
              </w:rPr>
            </w:pPr>
          </w:p>
        </w:tc>
      </w:tr>
      <w:tr w:rsidR="00412674" w:rsidRPr="00536912" w14:paraId="6397C6A5" w14:textId="77777777" w:rsidTr="00B15982">
        <w:tc>
          <w:tcPr>
            <w:tcW w:w="3969" w:type="dxa"/>
          </w:tcPr>
          <w:p w14:paraId="25B8F53A" w14:textId="26C5CAE7" w:rsidR="00412674" w:rsidRPr="00536912" w:rsidRDefault="00412674" w:rsidP="00412674">
            <w:pPr>
              <w:ind w:right="-3683"/>
              <w:rPr>
                <w:rFonts w:ascii="Arial" w:eastAsia="Calibri" w:hAnsi="Arial" w:cs="Arial"/>
                <w:sz w:val="22"/>
                <w:szCs w:val="22"/>
                <w:lang w:eastAsia="en-US"/>
              </w:rPr>
            </w:pPr>
            <w:r>
              <w:rPr>
                <w:rFonts w:ascii="Arial" w:eastAsia="Calibri" w:hAnsi="Arial" w:cs="Arial"/>
                <w:sz w:val="22"/>
                <w:szCs w:val="22"/>
                <w:lang w:eastAsia="en-US"/>
              </w:rPr>
              <w:t>Leveransegjennomføring</w:t>
            </w:r>
          </w:p>
        </w:tc>
        <w:tc>
          <w:tcPr>
            <w:tcW w:w="1418" w:type="dxa"/>
          </w:tcPr>
          <w:p w14:paraId="43A476C8" w14:textId="4A83D4F4" w:rsidR="00412674" w:rsidRDefault="00412674" w:rsidP="00FB0745">
            <w:pPr>
              <w:ind w:right="-3683"/>
              <w:rPr>
                <w:rFonts w:ascii="Arial" w:eastAsia="Calibri" w:hAnsi="Arial" w:cs="Arial"/>
                <w:sz w:val="22"/>
                <w:szCs w:val="22"/>
                <w:lang w:eastAsia="en-US"/>
              </w:rPr>
            </w:pPr>
            <w:r>
              <w:rPr>
                <w:rFonts w:ascii="Arial" w:eastAsia="Calibri" w:hAnsi="Arial" w:cs="Arial"/>
                <w:sz w:val="22"/>
                <w:szCs w:val="22"/>
                <w:lang w:eastAsia="en-US"/>
              </w:rPr>
              <w:t>20 %</w:t>
            </w:r>
          </w:p>
        </w:tc>
        <w:tc>
          <w:tcPr>
            <w:tcW w:w="3827" w:type="dxa"/>
          </w:tcPr>
          <w:p w14:paraId="36B86AC2" w14:textId="77777777" w:rsidR="00412674" w:rsidRDefault="00412674" w:rsidP="00412674">
            <w:pPr>
              <w:ind w:right="-3683"/>
              <w:rPr>
                <w:rFonts w:ascii="Arial" w:eastAsia="Calibri" w:hAnsi="Arial" w:cs="Arial"/>
                <w:bCs/>
                <w:spacing w:val="-1"/>
                <w:sz w:val="22"/>
                <w:lang w:eastAsia="en-US"/>
              </w:rPr>
            </w:pPr>
            <w:r>
              <w:rPr>
                <w:rFonts w:ascii="Arial" w:eastAsia="Calibri" w:hAnsi="Arial" w:cs="Arial"/>
                <w:bCs/>
                <w:spacing w:val="-1"/>
                <w:sz w:val="22"/>
                <w:lang w:eastAsia="en-US"/>
              </w:rPr>
              <w:t>Besvare krav i kravspesifikasjon under</w:t>
            </w:r>
          </w:p>
          <w:p w14:paraId="5BE45849" w14:textId="6FD517C0" w:rsidR="00412674" w:rsidRDefault="00412674" w:rsidP="00412674">
            <w:pPr>
              <w:ind w:right="-3683"/>
              <w:rPr>
                <w:rFonts w:ascii="Arial" w:eastAsia="Calibri" w:hAnsi="Arial" w:cs="Arial"/>
                <w:bCs/>
                <w:spacing w:val="-1"/>
                <w:sz w:val="22"/>
                <w:lang w:eastAsia="en-US"/>
              </w:rPr>
            </w:pPr>
            <w:r>
              <w:rPr>
                <w:rFonts w:ascii="Arial" w:eastAsia="Calibri" w:hAnsi="Arial" w:cs="Arial"/>
                <w:bCs/>
                <w:spacing w:val="-1"/>
                <w:sz w:val="22"/>
                <w:lang w:eastAsia="en-US"/>
              </w:rPr>
              <w:t>pkt. 4</w:t>
            </w:r>
          </w:p>
          <w:p w14:paraId="40D09FA7" w14:textId="77777777" w:rsidR="00412674" w:rsidRDefault="00412674" w:rsidP="00412674">
            <w:pPr>
              <w:ind w:right="-3683"/>
              <w:rPr>
                <w:rFonts w:ascii="Arial" w:hAnsi="Arial" w:cs="Arial"/>
                <w:bCs/>
                <w:spacing w:val="-1"/>
                <w:sz w:val="22"/>
              </w:rPr>
            </w:pPr>
            <w:r>
              <w:rPr>
                <w:rFonts w:ascii="Arial" w:hAnsi="Arial" w:cs="Arial"/>
                <w:bCs/>
                <w:spacing w:val="-1"/>
                <w:sz w:val="22"/>
              </w:rPr>
              <w:t>Vurdering av oppgitte referanser</w:t>
            </w:r>
            <w:r w:rsidR="00746569">
              <w:rPr>
                <w:rFonts w:ascii="Arial" w:hAnsi="Arial" w:cs="Arial"/>
                <w:bCs/>
                <w:spacing w:val="-1"/>
                <w:sz w:val="22"/>
              </w:rPr>
              <w:t xml:space="preserve"> og </w:t>
            </w:r>
          </w:p>
          <w:p w14:paraId="176D9FCA" w14:textId="021FC51A" w:rsidR="00746569" w:rsidRDefault="00746569" w:rsidP="00412674">
            <w:pPr>
              <w:ind w:right="-3683"/>
              <w:rPr>
                <w:rFonts w:ascii="Arial" w:eastAsia="Calibri" w:hAnsi="Arial" w:cs="Arial"/>
                <w:bCs/>
                <w:spacing w:val="-1"/>
                <w:sz w:val="22"/>
                <w:lang w:eastAsia="en-US"/>
              </w:rPr>
            </w:pPr>
            <w:r>
              <w:rPr>
                <w:rFonts w:ascii="Arial" w:eastAsia="Calibri" w:hAnsi="Arial" w:cs="Arial"/>
                <w:bCs/>
                <w:spacing w:val="-1"/>
                <w:sz w:val="22"/>
                <w:lang w:eastAsia="en-US"/>
              </w:rPr>
              <w:t>leveranser</w:t>
            </w:r>
          </w:p>
        </w:tc>
      </w:tr>
    </w:tbl>
    <w:p w14:paraId="282DF268" w14:textId="48880CB4" w:rsidR="00F81826" w:rsidRDefault="00F81826" w:rsidP="00F81826">
      <w:pPr>
        <w:rPr>
          <w:rFonts w:ascii="Arial" w:hAnsi="Arial" w:cs="Arial"/>
          <w:sz w:val="22"/>
        </w:rPr>
      </w:pPr>
    </w:p>
    <w:p w14:paraId="265C3F44" w14:textId="2F642AFE" w:rsidR="004162B9" w:rsidRPr="004162B9" w:rsidRDefault="004162B9" w:rsidP="00F81826">
      <w:pPr>
        <w:rPr>
          <w:rFonts w:ascii="Arial" w:hAnsi="Arial" w:cs="Arial"/>
          <w:sz w:val="22"/>
          <w:szCs w:val="22"/>
        </w:rPr>
      </w:pPr>
      <w:r w:rsidRPr="004162B9">
        <w:rPr>
          <w:rFonts w:ascii="Arial" w:hAnsi="Arial" w:cs="Arial"/>
          <w:sz w:val="22"/>
          <w:szCs w:val="22"/>
        </w:rPr>
        <w:t>Under er gitt en nærmere orientering om tildelingskriteriene:</w:t>
      </w:r>
    </w:p>
    <w:p w14:paraId="2E99A982" w14:textId="65D7C668" w:rsidR="00F81826" w:rsidRPr="004162B9" w:rsidRDefault="00B62A48" w:rsidP="00F47BE6">
      <w:pPr>
        <w:pStyle w:val="Overskrift2"/>
        <w:numPr>
          <w:ilvl w:val="0"/>
          <w:numId w:val="2"/>
        </w:numPr>
        <w:rPr>
          <w:bCs w:val="0"/>
          <w:iCs w:val="0"/>
          <w:sz w:val="22"/>
          <w:szCs w:val="22"/>
        </w:rPr>
      </w:pPr>
      <w:bookmarkStart w:id="78" w:name="_Toc46818847"/>
      <w:r w:rsidRPr="004162B9">
        <w:rPr>
          <w:bCs w:val="0"/>
          <w:iCs w:val="0"/>
          <w:sz w:val="22"/>
          <w:szCs w:val="22"/>
        </w:rPr>
        <w:t>Pris</w:t>
      </w:r>
      <w:bookmarkEnd w:id="78"/>
    </w:p>
    <w:p w14:paraId="6EF80C8B" w14:textId="1E5238B7" w:rsidR="00FA08C8" w:rsidRDefault="004162B9" w:rsidP="00FA08C8">
      <w:pPr>
        <w:rPr>
          <w:rFonts w:ascii="Arial" w:hAnsi="Arial" w:cs="Arial"/>
          <w:sz w:val="22"/>
          <w:szCs w:val="22"/>
        </w:rPr>
      </w:pPr>
      <w:r>
        <w:rPr>
          <w:rFonts w:ascii="Arial" w:hAnsi="Arial" w:cs="Arial"/>
          <w:sz w:val="22"/>
          <w:szCs w:val="22"/>
        </w:rPr>
        <w:t xml:space="preserve">Vi vil </w:t>
      </w:r>
      <w:r w:rsidR="00693A3B">
        <w:rPr>
          <w:rFonts w:ascii="Arial" w:hAnsi="Arial" w:cs="Arial"/>
          <w:sz w:val="22"/>
          <w:szCs w:val="22"/>
        </w:rPr>
        <w:t>evaluere</w:t>
      </w:r>
      <w:r>
        <w:rPr>
          <w:rFonts w:ascii="Arial" w:hAnsi="Arial" w:cs="Arial"/>
          <w:sz w:val="22"/>
          <w:szCs w:val="22"/>
        </w:rPr>
        <w:t xml:space="preserve"> </w:t>
      </w:r>
      <w:r w:rsidR="00011333">
        <w:rPr>
          <w:rFonts w:ascii="Arial" w:hAnsi="Arial" w:cs="Arial"/>
          <w:sz w:val="22"/>
          <w:szCs w:val="22"/>
        </w:rPr>
        <w:t>tilbyderes priser</w:t>
      </w:r>
      <w:r>
        <w:rPr>
          <w:rFonts w:ascii="Arial" w:hAnsi="Arial" w:cs="Arial"/>
          <w:sz w:val="22"/>
          <w:szCs w:val="22"/>
        </w:rPr>
        <w:t xml:space="preserve"> </w:t>
      </w:r>
      <w:r w:rsidR="00FA08C8" w:rsidRPr="00FA08C8">
        <w:rPr>
          <w:rFonts w:ascii="Arial" w:hAnsi="Arial" w:cs="Arial"/>
          <w:sz w:val="22"/>
          <w:szCs w:val="22"/>
        </w:rPr>
        <w:t xml:space="preserve">basert </w:t>
      </w:r>
      <w:r w:rsidR="007F4E7A">
        <w:rPr>
          <w:rFonts w:ascii="Arial" w:hAnsi="Arial" w:cs="Arial"/>
          <w:sz w:val="22"/>
          <w:szCs w:val="22"/>
        </w:rPr>
        <w:t xml:space="preserve">på priser oppgitt i </w:t>
      </w:r>
      <w:r w:rsidR="00C07220" w:rsidRPr="00B9184A">
        <w:rPr>
          <w:rFonts w:ascii="Arial" w:hAnsi="Arial" w:cs="Arial"/>
          <w:sz w:val="22"/>
          <w:szCs w:val="22"/>
        </w:rPr>
        <w:t>Vedlegg 4</w:t>
      </w:r>
      <w:r w:rsidR="00C07220">
        <w:rPr>
          <w:rFonts w:ascii="Arial" w:hAnsi="Arial" w:cs="Arial"/>
          <w:sz w:val="22"/>
          <w:szCs w:val="22"/>
        </w:rPr>
        <w:t xml:space="preserve"> - </w:t>
      </w:r>
      <w:r w:rsidR="00D60E26">
        <w:rPr>
          <w:rFonts w:ascii="Arial" w:hAnsi="Arial" w:cs="Arial"/>
          <w:sz w:val="22"/>
          <w:szCs w:val="22"/>
        </w:rPr>
        <w:t>P</w:t>
      </w:r>
      <w:r w:rsidR="007F4E7A">
        <w:rPr>
          <w:rFonts w:ascii="Arial" w:hAnsi="Arial" w:cs="Arial"/>
          <w:sz w:val="22"/>
          <w:szCs w:val="22"/>
        </w:rPr>
        <w:t>risskjema</w:t>
      </w:r>
      <w:r w:rsidR="00D66379">
        <w:rPr>
          <w:rFonts w:ascii="Arial" w:hAnsi="Arial" w:cs="Arial"/>
          <w:sz w:val="22"/>
          <w:szCs w:val="22"/>
        </w:rPr>
        <w:t>. Prisene skal oppgis eks. mva.</w:t>
      </w:r>
      <w:r w:rsidR="00011333">
        <w:rPr>
          <w:rFonts w:ascii="Arial" w:hAnsi="Arial" w:cs="Arial"/>
          <w:sz w:val="22"/>
          <w:szCs w:val="22"/>
        </w:rPr>
        <w:t xml:space="preserve"> Videre evalueres på tilbyderes besvarelse av krav til priser og valutaendringer.</w:t>
      </w:r>
    </w:p>
    <w:p w14:paraId="567EFAFF" w14:textId="51B15711" w:rsidR="009D2380" w:rsidRPr="004635FA" w:rsidRDefault="004635FA" w:rsidP="00F47BE6">
      <w:pPr>
        <w:pStyle w:val="Overskrift2"/>
        <w:numPr>
          <w:ilvl w:val="0"/>
          <w:numId w:val="2"/>
        </w:numPr>
        <w:rPr>
          <w:bCs w:val="0"/>
          <w:iCs w:val="0"/>
          <w:sz w:val="22"/>
          <w:szCs w:val="22"/>
        </w:rPr>
      </w:pPr>
      <w:bookmarkStart w:id="79" w:name="_Toc46818848"/>
      <w:r w:rsidRPr="004635FA">
        <w:rPr>
          <w:bCs w:val="0"/>
          <w:iCs w:val="0"/>
          <w:sz w:val="22"/>
          <w:szCs w:val="22"/>
        </w:rPr>
        <w:t>K</w:t>
      </w:r>
      <w:r w:rsidR="009D2380" w:rsidRPr="004635FA">
        <w:rPr>
          <w:bCs w:val="0"/>
          <w:iCs w:val="0"/>
          <w:sz w:val="22"/>
          <w:szCs w:val="22"/>
        </w:rPr>
        <w:t>valitet</w:t>
      </w:r>
      <w:bookmarkEnd w:id="79"/>
    </w:p>
    <w:p w14:paraId="668CBFEB" w14:textId="1A582A52" w:rsidR="000A4D33" w:rsidRPr="0061014A" w:rsidRDefault="000A4D33" w:rsidP="000A4D33">
      <w:pPr>
        <w:rPr>
          <w:rFonts w:ascii="Arial" w:hAnsi="Arial" w:cs="Arial"/>
          <w:sz w:val="22"/>
          <w:szCs w:val="22"/>
        </w:rPr>
      </w:pPr>
      <w:bookmarkStart w:id="80" w:name="_Pris_beredskap_for"/>
      <w:bookmarkStart w:id="81" w:name="_Toc217791769"/>
      <w:bookmarkEnd w:id="80"/>
      <w:r>
        <w:rPr>
          <w:rFonts w:ascii="Arial" w:hAnsi="Arial" w:cs="Arial"/>
          <w:sz w:val="22"/>
          <w:szCs w:val="22"/>
        </w:rPr>
        <w:t xml:space="preserve">Tilbudene vil bli evaluert i henhold </w:t>
      </w:r>
      <w:proofErr w:type="gramStart"/>
      <w:r>
        <w:rPr>
          <w:rFonts w:ascii="Arial" w:hAnsi="Arial" w:cs="Arial"/>
          <w:sz w:val="22"/>
          <w:szCs w:val="22"/>
        </w:rPr>
        <w:t>hvor</w:t>
      </w:r>
      <w:proofErr w:type="gramEnd"/>
      <w:r>
        <w:rPr>
          <w:rFonts w:ascii="Arial" w:hAnsi="Arial" w:cs="Arial"/>
          <w:sz w:val="22"/>
          <w:szCs w:val="22"/>
        </w:rPr>
        <w:t xml:space="preserve"> godt de tilfredsstiller kravene i Vedlegg 2 – Kravspesifikasjon </w:t>
      </w:r>
      <w:r w:rsidR="008B06A9">
        <w:rPr>
          <w:rFonts w:ascii="Arial" w:hAnsi="Arial" w:cs="Arial"/>
          <w:sz w:val="22"/>
          <w:szCs w:val="22"/>
        </w:rPr>
        <w:t>(</w:t>
      </w:r>
      <w:proofErr w:type="spellStart"/>
      <w:r w:rsidR="008B06A9">
        <w:rPr>
          <w:rFonts w:ascii="Arial" w:hAnsi="Arial" w:cs="Arial"/>
          <w:sz w:val="22"/>
          <w:szCs w:val="22"/>
        </w:rPr>
        <w:t>pkt</w:t>
      </w:r>
      <w:proofErr w:type="spellEnd"/>
      <w:r w:rsidR="008B06A9">
        <w:rPr>
          <w:rFonts w:ascii="Arial" w:hAnsi="Arial" w:cs="Arial"/>
          <w:sz w:val="22"/>
          <w:szCs w:val="22"/>
        </w:rPr>
        <w:t xml:space="preserve">, 2, 3, 5 og 6) </w:t>
      </w:r>
      <w:r>
        <w:rPr>
          <w:rFonts w:ascii="Arial" w:hAnsi="Arial" w:cs="Arial"/>
          <w:sz w:val="22"/>
          <w:szCs w:val="22"/>
        </w:rPr>
        <w:t>og Vedlegg 3 – Produktspesifikasjon.</w:t>
      </w:r>
    </w:p>
    <w:p w14:paraId="1FE22D7D" w14:textId="77777777" w:rsidR="007C0B6E" w:rsidRDefault="007C0B6E" w:rsidP="00A51569">
      <w:pPr>
        <w:rPr>
          <w:rFonts w:ascii="Arial" w:eastAsia="MS Gothic" w:hAnsi="Arial" w:cs="Arial"/>
          <w:noProof/>
          <w:kern w:val="32"/>
          <w:sz w:val="22"/>
          <w:szCs w:val="22"/>
          <w:lang w:eastAsia="en-US"/>
        </w:rPr>
      </w:pPr>
    </w:p>
    <w:p w14:paraId="3AB6BF19" w14:textId="120396AE" w:rsidR="00BE0233" w:rsidRDefault="00D60E26" w:rsidP="00BE0233">
      <w:pPr>
        <w:rPr>
          <w:rFonts w:ascii="Arial" w:eastAsia="MS Gothic" w:hAnsi="Arial" w:cs="Arial"/>
          <w:noProof/>
          <w:kern w:val="32"/>
          <w:sz w:val="22"/>
          <w:szCs w:val="22"/>
          <w:lang w:eastAsia="en-US"/>
        </w:rPr>
      </w:pPr>
      <w:r>
        <w:rPr>
          <w:rFonts w:ascii="Arial" w:eastAsia="MS Gothic" w:hAnsi="Arial" w:cs="Arial"/>
          <w:noProof/>
          <w:kern w:val="32"/>
          <w:sz w:val="22"/>
          <w:szCs w:val="22"/>
          <w:lang w:eastAsia="en-US"/>
        </w:rPr>
        <w:t xml:space="preserve">Vedlegg 2 – </w:t>
      </w:r>
      <w:r w:rsidR="00BE0233" w:rsidRPr="00007483">
        <w:rPr>
          <w:rFonts w:ascii="Arial" w:eastAsia="MS Gothic" w:hAnsi="Arial" w:cs="Arial"/>
          <w:noProof/>
          <w:kern w:val="32"/>
          <w:sz w:val="22"/>
          <w:szCs w:val="22"/>
          <w:lang w:eastAsia="en-US"/>
        </w:rPr>
        <w:t>Kravspesifikasjon</w:t>
      </w:r>
      <w:r>
        <w:rPr>
          <w:rFonts w:ascii="Arial" w:eastAsia="MS Gothic" w:hAnsi="Arial" w:cs="Arial"/>
          <w:noProof/>
          <w:kern w:val="32"/>
          <w:sz w:val="22"/>
          <w:szCs w:val="22"/>
          <w:lang w:eastAsia="en-US"/>
        </w:rPr>
        <w:t xml:space="preserve"> </w:t>
      </w:r>
      <w:r w:rsidR="00BE0233" w:rsidRPr="00007483">
        <w:rPr>
          <w:rFonts w:ascii="Arial" w:eastAsia="MS Gothic" w:hAnsi="Arial" w:cs="Arial"/>
          <w:noProof/>
          <w:kern w:val="32"/>
          <w:sz w:val="22"/>
          <w:szCs w:val="22"/>
          <w:lang w:eastAsia="en-US"/>
        </w:rPr>
        <w:t xml:space="preserve">skal besvares ved å fylle ut i skjemaene og vedlegge beskrivelser og dokumentasjon der det er nødvendig. </w:t>
      </w:r>
    </w:p>
    <w:p w14:paraId="2EB85B64" w14:textId="38133915" w:rsidR="00ED4B31" w:rsidRDefault="00ED4B31" w:rsidP="00BE0233">
      <w:pPr>
        <w:rPr>
          <w:rFonts w:ascii="Arial" w:eastAsia="MS Gothic" w:hAnsi="Arial" w:cs="Arial"/>
          <w:noProof/>
          <w:kern w:val="32"/>
          <w:sz w:val="22"/>
          <w:szCs w:val="22"/>
          <w:lang w:eastAsia="en-US"/>
        </w:rPr>
      </w:pPr>
      <w:r w:rsidRPr="00902D26">
        <w:rPr>
          <w:rFonts w:ascii="Arial" w:hAnsi="Arial" w:cs="Arial"/>
          <w:color w:val="000000"/>
          <w:sz w:val="22"/>
          <w:szCs w:val="22"/>
        </w:rPr>
        <w:lastRenderedPageBreak/>
        <w:t>Leverandør skal vedlegge produktblad eller brosjyrer med tydelige bilder og fullstendige og detaljerte opplysninger om tilbudte produkter</w:t>
      </w:r>
      <w:r>
        <w:rPr>
          <w:rFonts w:ascii="Arial" w:hAnsi="Arial" w:cs="Arial"/>
          <w:color w:val="000000"/>
          <w:sz w:val="22"/>
          <w:szCs w:val="22"/>
        </w:rPr>
        <w:t>, ref. Vedlegg 3 – Produktspesifikasjon.</w:t>
      </w:r>
    </w:p>
    <w:p w14:paraId="0ADD8786" w14:textId="59EA0DA7" w:rsidR="00527D6E" w:rsidRPr="004635FA" w:rsidRDefault="00527D6E" w:rsidP="00527D6E">
      <w:pPr>
        <w:pStyle w:val="Overskrift2"/>
        <w:numPr>
          <w:ilvl w:val="0"/>
          <w:numId w:val="2"/>
        </w:numPr>
        <w:rPr>
          <w:bCs w:val="0"/>
          <w:iCs w:val="0"/>
          <w:sz w:val="22"/>
          <w:szCs w:val="22"/>
        </w:rPr>
      </w:pPr>
      <w:bookmarkStart w:id="82" w:name="_Toc46818849"/>
      <w:r>
        <w:rPr>
          <w:bCs w:val="0"/>
          <w:iCs w:val="0"/>
          <w:sz w:val="22"/>
          <w:szCs w:val="22"/>
        </w:rPr>
        <w:t>Leveransegjennomføring</w:t>
      </w:r>
      <w:bookmarkEnd w:id="82"/>
    </w:p>
    <w:p w14:paraId="29E47DA1" w14:textId="2342FE65" w:rsidR="00527D6E" w:rsidRPr="00FA6E3D" w:rsidRDefault="00527D6E" w:rsidP="00527D6E">
      <w:pPr>
        <w:rPr>
          <w:rFonts w:ascii="Arial" w:hAnsi="Arial" w:cs="Arial"/>
          <w:sz w:val="22"/>
          <w:szCs w:val="22"/>
        </w:rPr>
      </w:pPr>
      <w:r>
        <w:rPr>
          <w:rFonts w:ascii="Arial" w:hAnsi="Arial" w:cs="Arial"/>
          <w:sz w:val="22"/>
          <w:szCs w:val="22"/>
        </w:rPr>
        <w:t xml:space="preserve">Tilbudene vil bli evaluert i henhold </w:t>
      </w:r>
      <w:proofErr w:type="gramStart"/>
      <w:r>
        <w:rPr>
          <w:rFonts w:ascii="Arial" w:hAnsi="Arial" w:cs="Arial"/>
          <w:sz w:val="22"/>
          <w:szCs w:val="22"/>
        </w:rPr>
        <w:t>hvor</w:t>
      </w:r>
      <w:proofErr w:type="gramEnd"/>
      <w:r>
        <w:rPr>
          <w:rFonts w:ascii="Arial" w:hAnsi="Arial" w:cs="Arial"/>
          <w:sz w:val="22"/>
          <w:szCs w:val="22"/>
        </w:rPr>
        <w:t xml:space="preserve"> godt de tilfredsstiller kravene i Vedlegg 2 – Kravspesifikasjon</w:t>
      </w:r>
      <w:r w:rsidR="008B06A9">
        <w:rPr>
          <w:rFonts w:ascii="Arial" w:hAnsi="Arial" w:cs="Arial"/>
          <w:sz w:val="22"/>
          <w:szCs w:val="22"/>
        </w:rPr>
        <w:t xml:space="preserve"> pkt. 4</w:t>
      </w:r>
      <w:r>
        <w:rPr>
          <w:rFonts w:ascii="Arial" w:hAnsi="Arial" w:cs="Arial"/>
          <w:sz w:val="22"/>
          <w:szCs w:val="22"/>
        </w:rPr>
        <w:t>.</w:t>
      </w:r>
      <w:r w:rsidR="00FA6E3D">
        <w:rPr>
          <w:rFonts w:ascii="Arial" w:hAnsi="Arial" w:cs="Arial"/>
          <w:sz w:val="22"/>
          <w:szCs w:val="22"/>
        </w:rPr>
        <w:t xml:space="preserve"> </w:t>
      </w:r>
      <w:r w:rsidR="00FA6E3D">
        <w:rPr>
          <w:rFonts w:ascii="Arial" w:eastAsia="MS Gothic" w:hAnsi="Arial" w:cs="Arial"/>
          <w:noProof/>
          <w:kern w:val="32"/>
          <w:sz w:val="22"/>
          <w:szCs w:val="22"/>
          <w:lang w:eastAsia="en-US"/>
        </w:rPr>
        <w:t>Fyll</w:t>
      </w:r>
      <w:r w:rsidRPr="00007483">
        <w:rPr>
          <w:rFonts w:ascii="Arial" w:eastAsia="MS Gothic" w:hAnsi="Arial" w:cs="Arial"/>
          <w:noProof/>
          <w:kern w:val="32"/>
          <w:sz w:val="22"/>
          <w:szCs w:val="22"/>
          <w:lang w:eastAsia="en-US"/>
        </w:rPr>
        <w:t xml:space="preserve"> ut i skjemaene og vedlegge beskrivelser og dokumentasjon der det er nødvendig. </w:t>
      </w:r>
    </w:p>
    <w:p w14:paraId="3DB44AFA" w14:textId="77777777" w:rsidR="00527D6E" w:rsidRPr="008C587C" w:rsidRDefault="00527D6E" w:rsidP="00527D6E">
      <w:pPr>
        <w:rPr>
          <w:rFonts w:ascii="Arial" w:eastAsia="MS Gothic" w:hAnsi="Arial" w:cs="Arial"/>
          <w:noProof/>
          <w:kern w:val="32"/>
          <w:sz w:val="22"/>
          <w:szCs w:val="22"/>
          <w:lang w:eastAsia="en-US"/>
        </w:rPr>
      </w:pPr>
    </w:p>
    <w:p w14:paraId="48AD2938" w14:textId="77777777" w:rsidR="00527D6E" w:rsidRDefault="00527D6E" w:rsidP="00527D6E">
      <w:pPr>
        <w:rPr>
          <w:rFonts w:ascii="Arial" w:hAnsi="Arial" w:cs="Arial"/>
          <w:sz w:val="22"/>
          <w:szCs w:val="22"/>
        </w:rPr>
      </w:pPr>
      <w:r w:rsidRPr="003F1FDD">
        <w:rPr>
          <w:rFonts w:ascii="Arial" w:hAnsi="Arial" w:cs="Arial"/>
          <w:color w:val="000000"/>
          <w:sz w:val="22"/>
          <w:szCs w:val="22"/>
        </w:rPr>
        <w:t xml:space="preserve">Tilbyder </w:t>
      </w:r>
      <w:r>
        <w:rPr>
          <w:rFonts w:ascii="Arial" w:hAnsi="Arial" w:cs="Arial"/>
          <w:color w:val="000000"/>
          <w:sz w:val="22"/>
          <w:szCs w:val="22"/>
        </w:rPr>
        <w:t>besvarer</w:t>
      </w:r>
      <w:r w:rsidRPr="003F1FDD">
        <w:rPr>
          <w:rFonts w:ascii="Arial" w:hAnsi="Arial" w:cs="Arial"/>
          <w:color w:val="000000"/>
          <w:sz w:val="22"/>
          <w:szCs w:val="22"/>
        </w:rPr>
        <w:t xml:space="preserve"> Vedlegg 6 - </w:t>
      </w:r>
      <w:r>
        <w:rPr>
          <w:rFonts w:ascii="Arial" w:hAnsi="Arial" w:cs="Arial"/>
          <w:sz w:val="22"/>
          <w:szCs w:val="22"/>
        </w:rPr>
        <w:t>Foretakets leveranser</w:t>
      </w:r>
      <w:r w:rsidRPr="00007483">
        <w:rPr>
          <w:rFonts w:ascii="Arial" w:hAnsi="Arial" w:cs="Arial"/>
          <w:sz w:val="22"/>
          <w:szCs w:val="22"/>
        </w:rPr>
        <w:t xml:space="preserve"> for </w:t>
      </w:r>
      <w:r>
        <w:rPr>
          <w:rFonts w:ascii="Arial" w:hAnsi="Arial" w:cs="Arial"/>
          <w:sz w:val="22"/>
          <w:szCs w:val="22"/>
        </w:rPr>
        <w:t>tre</w:t>
      </w:r>
      <w:r w:rsidRPr="00007483">
        <w:rPr>
          <w:rFonts w:ascii="Arial" w:hAnsi="Arial" w:cs="Arial"/>
          <w:sz w:val="22"/>
          <w:szCs w:val="22"/>
        </w:rPr>
        <w:t xml:space="preserve"> av sine oppdrag.</w:t>
      </w:r>
    </w:p>
    <w:p w14:paraId="36131F5D" w14:textId="7E7A7EC0" w:rsidR="00527D6E" w:rsidRPr="00007483" w:rsidRDefault="00527D6E" w:rsidP="00527D6E">
      <w:pPr>
        <w:rPr>
          <w:rFonts w:ascii="Arial" w:hAnsi="Arial" w:cs="Arial"/>
          <w:sz w:val="22"/>
          <w:szCs w:val="22"/>
        </w:rPr>
      </w:pPr>
      <w:r>
        <w:rPr>
          <w:rFonts w:ascii="Arial" w:hAnsi="Arial" w:cs="Arial"/>
          <w:sz w:val="22"/>
          <w:szCs w:val="22"/>
        </w:rPr>
        <w:t>Beskrivelse av leverandørens 3 mest relevante oppdrag de siste 3 årene, inkludert oppdragsgivers navn, varighet, kontaktperson med telefon og epost. Det planlegges med at referanser kontaktes for de beste tilbydere.</w:t>
      </w:r>
    </w:p>
    <w:p w14:paraId="16A6FA58" w14:textId="77777777" w:rsidR="00527D6E" w:rsidRPr="008C587C" w:rsidRDefault="00527D6E" w:rsidP="00527D6E">
      <w:pPr>
        <w:rPr>
          <w:rFonts w:ascii="Arial" w:eastAsia="MS Gothic" w:hAnsi="Arial" w:cs="Arial"/>
          <w:noProof/>
          <w:kern w:val="32"/>
          <w:sz w:val="22"/>
          <w:szCs w:val="22"/>
          <w:lang w:eastAsia="en-US"/>
        </w:rPr>
      </w:pPr>
    </w:p>
    <w:p w14:paraId="1EDEC75B" w14:textId="77777777" w:rsidR="00527D6E" w:rsidRDefault="00527D6E" w:rsidP="00527D6E">
      <w:pPr>
        <w:rPr>
          <w:rFonts w:ascii="Arial" w:hAnsi="Arial" w:cs="Arial"/>
          <w:sz w:val="22"/>
          <w:szCs w:val="22"/>
        </w:rPr>
      </w:pPr>
      <w:r w:rsidRPr="008C587C">
        <w:rPr>
          <w:rFonts w:ascii="Arial" w:hAnsi="Arial" w:cs="Arial"/>
          <w:sz w:val="22"/>
          <w:szCs w:val="22"/>
        </w:rPr>
        <w:t xml:space="preserve">Tilbyder har et selvstendig ansvar for å dokumentere oppfyllelse av </w:t>
      </w:r>
      <w:r>
        <w:rPr>
          <w:rFonts w:ascii="Arial" w:hAnsi="Arial" w:cs="Arial"/>
          <w:sz w:val="22"/>
          <w:szCs w:val="22"/>
        </w:rPr>
        <w:t>stilte krav</w:t>
      </w:r>
      <w:r w:rsidRPr="008C587C">
        <w:rPr>
          <w:rFonts w:ascii="Arial" w:hAnsi="Arial" w:cs="Arial"/>
          <w:sz w:val="22"/>
          <w:szCs w:val="22"/>
        </w:rPr>
        <w:t xml:space="preserve"> og tilbudt kvalitet.</w:t>
      </w:r>
    </w:p>
    <w:p w14:paraId="7685AE28" w14:textId="01771D23" w:rsidR="00527D6E" w:rsidRDefault="00527D6E" w:rsidP="00A51569">
      <w:pPr>
        <w:rPr>
          <w:rFonts w:ascii="Arial" w:hAnsi="Arial" w:cs="Arial"/>
          <w:sz w:val="22"/>
          <w:szCs w:val="22"/>
        </w:rPr>
      </w:pPr>
    </w:p>
    <w:p w14:paraId="65227CA3" w14:textId="1DB25531" w:rsidR="004635FA" w:rsidRDefault="004635FA" w:rsidP="004635FA">
      <w:pPr>
        <w:pStyle w:val="Overskrift2"/>
        <w:rPr>
          <w:lang w:eastAsia="en-US"/>
        </w:rPr>
      </w:pPr>
      <w:bookmarkStart w:id="83" w:name="_Toc46818850"/>
      <w:r>
        <w:rPr>
          <w:lang w:eastAsia="en-US"/>
        </w:rPr>
        <w:t>Evalueringsmodell</w:t>
      </w:r>
      <w:bookmarkEnd w:id="83"/>
    </w:p>
    <w:p w14:paraId="39B9C1C2" w14:textId="77777777" w:rsidR="00D63E6D" w:rsidRDefault="00D63E6D" w:rsidP="001A4F5C">
      <w:pPr>
        <w:tabs>
          <w:tab w:val="left" w:pos="683"/>
          <w:tab w:val="right" w:pos="9187"/>
        </w:tabs>
        <w:rPr>
          <w:rFonts w:ascii="Arial" w:hAnsi="Arial" w:cs="Arial"/>
          <w:sz w:val="22"/>
          <w:szCs w:val="22"/>
        </w:rPr>
      </w:pPr>
    </w:p>
    <w:p w14:paraId="75D4DA10" w14:textId="77777777" w:rsidR="00D63E6D" w:rsidRPr="00674B97" w:rsidRDefault="00D63E6D" w:rsidP="00D63E6D">
      <w:pPr>
        <w:tabs>
          <w:tab w:val="left" w:pos="683"/>
          <w:tab w:val="right" w:pos="9187"/>
        </w:tabs>
        <w:rPr>
          <w:rFonts w:ascii="Arial" w:hAnsi="Arial" w:cs="Arial"/>
          <w:sz w:val="22"/>
          <w:szCs w:val="22"/>
        </w:rPr>
      </w:pPr>
      <w:r w:rsidRPr="00674B97">
        <w:rPr>
          <w:rFonts w:ascii="Arial" w:hAnsi="Arial" w:cs="Arial"/>
          <w:sz w:val="22"/>
          <w:szCs w:val="22"/>
        </w:rPr>
        <w:t xml:space="preserve">I denne konkurransen vil Mattilsynet benytte </w:t>
      </w:r>
      <w:proofErr w:type="spellStart"/>
      <w:r w:rsidRPr="00674B97">
        <w:rPr>
          <w:rFonts w:ascii="Arial" w:hAnsi="Arial" w:cs="Arial"/>
          <w:sz w:val="22"/>
          <w:szCs w:val="22"/>
        </w:rPr>
        <w:t>GRIPs</w:t>
      </w:r>
      <w:proofErr w:type="spellEnd"/>
      <w:r w:rsidRPr="00674B97">
        <w:rPr>
          <w:rFonts w:ascii="Arial" w:hAnsi="Arial" w:cs="Arial"/>
          <w:sz w:val="22"/>
          <w:szCs w:val="22"/>
        </w:rPr>
        <w:t xml:space="preserve"> verktøy for tilbudsevaluering. Verktøyet baserer seg på anerkjente prinsipper. Til grunn ligger Fishbeins evalueringsmetodikk, samt prisskjema/nåverdi. Her følger en kort forklaring av modellen:</w:t>
      </w:r>
    </w:p>
    <w:p w14:paraId="01BE9CBD" w14:textId="77777777" w:rsidR="00D63E6D" w:rsidRPr="00674B97" w:rsidRDefault="00D63E6D" w:rsidP="00D63E6D">
      <w:pPr>
        <w:tabs>
          <w:tab w:val="left" w:pos="683"/>
          <w:tab w:val="right" w:pos="9187"/>
        </w:tabs>
        <w:rPr>
          <w:rFonts w:ascii="Arial" w:hAnsi="Arial" w:cs="Arial"/>
          <w:sz w:val="22"/>
          <w:szCs w:val="22"/>
        </w:rPr>
      </w:pPr>
    </w:p>
    <w:p w14:paraId="088FBB22" w14:textId="77777777" w:rsidR="00D63E6D" w:rsidRPr="00674B97" w:rsidRDefault="00D63E6D" w:rsidP="00D63E6D">
      <w:pPr>
        <w:tabs>
          <w:tab w:val="left" w:pos="683"/>
          <w:tab w:val="right" w:pos="9187"/>
        </w:tabs>
        <w:rPr>
          <w:rFonts w:ascii="Arial" w:hAnsi="Arial" w:cs="Arial"/>
          <w:sz w:val="22"/>
          <w:szCs w:val="22"/>
        </w:rPr>
      </w:pPr>
      <w:r w:rsidRPr="00674B97">
        <w:rPr>
          <w:rFonts w:ascii="Arial" w:hAnsi="Arial" w:cs="Arial"/>
          <w:sz w:val="22"/>
          <w:szCs w:val="22"/>
        </w:rPr>
        <w:t xml:space="preserve">Hvert tildelingskriterium tildeles en %-vekt. Totalt er summen 100 %. Innenfor hvert kriterium kan benyttes underkriterier. </w:t>
      </w:r>
    </w:p>
    <w:p w14:paraId="0D0AAAE0" w14:textId="77777777" w:rsidR="00D63E6D" w:rsidRDefault="00D63E6D" w:rsidP="00D63E6D">
      <w:pPr>
        <w:rPr>
          <w:rFonts w:ascii="Arial" w:hAnsi="Arial" w:cs="Arial"/>
          <w:sz w:val="22"/>
          <w:szCs w:val="22"/>
        </w:rPr>
      </w:pPr>
    </w:p>
    <w:p w14:paraId="6D49FB3A" w14:textId="77777777" w:rsidR="00D63E6D" w:rsidRPr="001C308F" w:rsidRDefault="00D63E6D" w:rsidP="00D63E6D">
      <w:pPr>
        <w:rPr>
          <w:rFonts w:ascii="Arial" w:hAnsi="Arial" w:cs="Arial"/>
          <w:sz w:val="22"/>
          <w:szCs w:val="22"/>
        </w:rPr>
      </w:pPr>
      <w:r w:rsidRPr="001C308F">
        <w:rPr>
          <w:rFonts w:ascii="Arial" w:hAnsi="Arial" w:cs="Arial"/>
          <w:sz w:val="22"/>
          <w:szCs w:val="22"/>
        </w:rPr>
        <w:t>Når tilbudene kommer inn, settes på grunnlag av evalueringen en score (1 – 5) for hvert tildelingskriterium (kan være flere nivåer). Vektingsmodellen omregner dette til poeng og intern nummerrangering mellom tilbudene.</w:t>
      </w:r>
      <w:bookmarkStart w:id="84" w:name="_Toc238625204"/>
      <w:bookmarkStart w:id="85" w:name="_Toc238628419"/>
      <w:bookmarkStart w:id="86" w:name="_Toc238270108"/>
      <w:bookmarkStart w:id="87" w:name="_Toc238270218"/>
      <w:bookmarkStart w:id="88" w:name="_Toc238270326"/>
      <w:bookmarkEnd w:id="84"/>
      <w:bookmarkEnd w:id="85"/>
      <w:bookmarkEnd w:id="86"/>
      <w:bookmarkEnd w:id="87"/>
      <w:bookmarkEnd w:id="88"/>
    </w:p>
    <w:p w14:paraId="273E3F46" w14:textId="77777777" w:rsidR="00D63E6D" w:rsidRDefault="00D63E6D" w:rsidP="001A4F5C">
      <w:pPr>
        <w:tabs>
          <w:tab w:val="left" w:pos="683"/>
          <w:tab w:val="right" w:pos="9187"/>
        </w:tabs>
        <w:rPr>
          <w:rFonts w:ascii="Arial" w:hAnsi="Arial" w:cs="Arial"/>
          <w:sz w:val="22"/>
          <w:szCs w:val="22"/>
        </w:rPr>
      </w:pPr>
    </w:p>
    <w:p w14:paraId="69A9706C" w14:textId="77777777" w:rsidR="00DC3149" w:rsidRDefault="00D63E6D" w:rsidP="004635FA">
      <w:pPr>
        <w:rPr>
          <w:rFonts w:ascii="Arial" w:hAnsi="Arial" w:cs="Arial"/>
          <w:sz w:val="22"/>
          <w:szCs w:val="22"/>
        </w:rPr>
      </w:pPr>
      <w:r w:rsidRPr="00D63E6D">
        <w:rPr>
          <w:rFonts w:ascii="Arial" w:hAnsi="Arial" w:cs="Arial"/>
          <w:sz w:val="22"/>
          <w:szCs w:val="22"/>
          <w:u w:val="single"/>
        </w:rPr>
        <w:t>K</w:t>
      </w:r>
      <w:r w:rsidR="004635FA" w:rsidRPr="00D63E6D">
        <w:rPr>
          <w:rFonts w:ascii="Arial" w:hAnsi="Arial" w:cs="Arial"/>
          <w:sz w:val="22"/>
          <w:szCs w:val="22"/>
          <w:u w:val="single"/>
        </w:rPr>
        <w:t xml:space="preserve">riteriet </w:t>
      </w:r>
      <w:r w:rsidR="006853FD" w:rsidRPr="00D63E6D">
        <w:rPr>
          <w:rFonts w:ascii="Arial" w:hAnsi="Arial" w:cs="Arial"/>
          <w:sz w:val="22"/>
          <w:szCs w:val="22"/>
          <w:u w:val="single"/>
        </w:rPr>
        <w:t>P</w:t>
      </w:r>
      <w:r w:rsidR="004635FA" w:rsidRPr="00D63E6D">
        <w:rPr>
          <w:rFonts w:ascii="Arial" w:hAnsi="Arial" w:cs="Arial"/>
          <w:sz w:val="22"/>
          <w:szCs w:val="22"/>
          <w:u w:val="single"/>
        </w:rPr>
        <w:t>ris</w:t>
      </w:r>
      <w:r>
        <w:rPr>
          <w:rFonts w:ascii="Arial" w:hAnsi="Arial" w:cs="Arial"/>
          <w:sz w:val="22"/>
          <w:szCs w:val="22"/>
        </w:rPr>
        <w:t xml:space="preserve">: </w:t>
      </w:r>
    </w:p>
    <w:p w14:paraId="259D4D18" w14:textId="2B2F979B" w:rsidR="00DC3149" w:rsidRDefault="00DC3149" w:rsidP="00DC3149">
      <w:pPr>
        <w:rPr>
          <w:rFonts w:ascii="Arial" w:hAnsi="Arial" w:cs="Arial"/>
          <w:sz w:val="22"/>
          <w:szCs w:val="22"/>
        </w:rPr>
      </w:pPr>
      <w:r w:rsidRPr="00DC3149">
        <w:rPr>
          <w:rFonts w:ascii="Arial" w:hAnsi="Arial" w:cs="Arial"/>
          <w:sz w:val="22"/>
          <w:szCs w:val="22"/>
        </w:rPr>
        <w:t xml:space="preserve">Sammenligning av </w:t>
      </w:r>
      <w:r>
        <w:rPr>
          <w:rFonts w:ascii="Arial" w:hAnsi="Arial" w:cs="Arial"/>
          <w:sz w:val="22"/>
          <w:szCs w:val="22"/>
        </w:rPr>
        <w:t>tilbudte priser</w:t>
      </w:r>
      <w:r w:rsidRPr="00DC3149">
        <w:rPr>
          <w:rFonts w:ascii="Arial" w:hAnsi="Arial" w:cs="Arial"/>
          <w:sz w:val="22"/>
          <w:szCs w:val="22"/>
        </w:rPr>
        <w:t xml:space="preserve"> </w:t>
      </w:r>
      <w:r>
        <w:rPr>
          <w:rFonts w:ascii="Arial" w:hAnsi="Arial" w:cs="Arial"/>
          <w:sz w:val="22"/>
          <w:szCs w:val="22"/>
        </w:rPr>
        <w:t xml:space="preserve">pr produkt/produktgruppe </w:t>
      </w:r>
      <w:r w:rsidRPr="00DC3149">
        <w:rPr>
          <w:rFonts w:ascii="Arial" w:hAnsi="Arial" w:cs="Arial"/>
          <w:sz w:val="22"/>
          <w:szCs w:val="22"/>
        </w:rPr>
        <w:t>fra hver leverandør</w:t>
      </w:r>
      <w:r>
        <w:rPr>
          <w:rFonts w:ascii="Arial" w:hAnsi="Arial" w:cs="Arial"/>
          <w:sz w:val="22"/>
          <w:szCs w:val="22"/>
        </w:rPr>
        <w:t xml:space="preserve">. </w:t>
      </w:r>
    </w:p>
    <w:p w14:paraId="07DDF014" w14:textId="0FBFC404" w:rsidR="00DC3149" w:rsidRDefault="00DC3149" w:rsidP="00DC3149">
      <w:pPr>
        <w:rPr>
          <w:rFonts w:ascii="Arial" w:hAnsi="Arial" w:cs="Arial"/>
          <w:sz w:val="22"/>
          <w:szCs w:val="22"/>
        </w:rPr>
      </w:pPr>
      <w:r>
        <w:rPr>
          <w:rFonts w:ascii="Arial" w:hAnsi="Arial" w:cs="Arial"/>
          <w:sz w:val="22"/>
          <w:szCs w:val="22"/>
        </w:rPr>
        <w:t xml:space="preserve">Estimering </w:t>
      </w:r>
      <w:r w:rsidR="00FC41A2">
        <w:rPr>
          <w:rFonts w:ascii="Arial" w:hAnsi="Arial" w:cs="Arial"/>
          <w:sz w:val="22"/>
          <w:szCs w:val="22"/>
        </w:rPr>
        <w:t xml:space="preserve">og sammenligning </w:t>
      </w:r>
      <w:r>
        <w:rPr>
          <w:rFonts w:ascii="Arial" w:hAnsi="Arial" w:cs="Arial"/>
          <w:sz w:val="22"/>
          <w:szCs w:val="22"/>
        </w:rPr>
        <w:t xml:space="preserve">av priser pr leverandør for </w:t>
      </w:r>
      <w:r w:rsidR="00F7618D">
        <w:rPr>
          <w:rFonts w:ascii="Arial" w:hAnsi="Arial" w:cs="Arial"/>
          <w:sz w:val="22"/>
          <w:szCs w:val="22"/>
        </w:rPr>
        <w:t>to</w:t>
      </w:r>
      <w:r>
        <w:rPr>
          <w:rFonts w:ascii="Arial" w:hAnsi="Arial" w:cs="Arial"/>
          <w:sz w:val="22"/>
          <w:szCs w:val="22"/>
        </w:rPr>
        <w:t xml:space="preserve"> </w:t>
      </w:r>
      <w:proofErr w:type="gramStart"/>
      <w:r>
        <w:rPr>
          <w:rFonts w:ascii="Arial" w:hAnsi="Arial" w:cs="Arial"/>
          <w:sz w:val="22"/>
          <w:szCs w:val="22"/>
        </w:rPr>
        <w:t>case</w:t>
      </w:r>
      <w:proofErr w:type="gramEnd"/>
      <w:r>
        <w:rPr>
          <w:rFonts w:ascii="Arial" w:hAnsi="Arial" w:cs="Arial"/>
          <w:sz w:val="22"/>
          <w:szCs w:val="22"/>
        </w:rPr>
        <w:t xml:space="preserve"> på innkjøp av møbler</w:t>
      </w:r>
      <w:r w:rsidR="00F7618D">
        <w:rPr>
          <w:rFonts w:ascii="Arial" w:hAnsi="Arial" w:cs="Arial"/>
          <w:sz w:val="22"/>
          <w:szCs w:val="22"/>
        </w:rPr>
        <w:t xml:space="preserve"> -</w:t>
      </w:r>
      <w:r>
        <w:rPr>
          <w:rFonts w:ascii="Arial" w:hAnsi="Arial" w:cs="Arial"/>
          <w:sz w:val="22"/>
          <w:szCs w:val="22"/>
        </w:rPr>
        <w:t xml:space="preserve"> til hhv et stort kontor (</w:t>
      </w:r>
      <w:r w:rsidR="006A1C52">
        <w:rPr>
          <w:rFonts w:ascii="Arial" w:hAnsi="Arial" w:cs="Arial"/>
          <w:sz w:val="22"/>
          <w:szCs w:val="22"/>
        </w:rPr>
        <w:t>8</w:t>
      </w:r>
      <w:r w:rsidR="00C953B5">
        <w:rPr>
          <w:rFonts w:ascii="Arial" w:hAnsi="Arial" w:cs="Arial"/>
          <w:sz w:val="22"/>
          <w:szCs w:val="22"/>
        </w:rPr>
        <w:t>2</w:t>
      </w:r>
      <w:r>
        <w:rPr>
          <w:rFonts w:ascii="Arial" w:hAnsi="Arial" w:cs="Arial"/>
          <w:sz w:val="22"/>
          <w:szCs w:val="22"/>
        </w:rPr>
        <w:t xml:space="preserve"> ansatte) og et mellomstort kontor (</w:t>
      </w:r>
      <w:r w:rsidR="0047649E">
        <w:rPr>
          <w:rFonts w:ascii="Arial" w:hAnsi="Arial" w:cs="Arial"/>
          <w:sz w:val="22"/>
          <w:szCs w:val="22"/>
        </w:rPr>
        <w:t>2</w:t>
      </w:r>
      <w:r w:rsidR="00610247">
        <w:rPr>
          <w:rFonts w:ascii="Arial" w:hAnsi="Arial" w:cs="Arial"/>
          <w:sz w:val="22"/>
          <w:szCs w:val="22"/>
        </w:rPr>
        <w:t>2</w:t>
      </w:r>
      <w:r>
        <w:rPr>
          <w:rFonts w:ascii="Arial" w:hAnsi="Arial" w:cs="Arial"/>
          <w:sz w:val="22"/>
          <w:szCs w:val="22"/>
        </w:rPr>
        <w:t xml:space="preserve"> ansatte</w:t>
      </w:r>
      <w:r w:rsidR="0047649E">
        <w:rPr>
          <w:rFonts w:ascii="Arial" w:hAnsi="Arial" w:cs="Arial"/>
          <w:sz w:val="22"/>
          <w:szCs w:val="22"/>
        </w:rPr>
        <w:t>)</w:t>
      </w:r>
      <w:r>
        <w:rPr>
          <w:rFonts w:ascii="Arial" w:hAnsi="Arial" w:cs="Arial"/>
          <w:sz w:val="22"/>
          <w:szCs w:val="22"/>
        </w:rPr>
        <w:t>.</w:t>
      </w:r>
      <w:r w:rsidRPr="00DC3149">
        <w:rPr>
          <w:rFonts w:ascii="Arial" w:hAnsi="Arial" w:cs="Arial"/>
          <w:sz w:val="22"/>
          <w:szCs w:val="22"/>
        </w:rPr>
        <w:t xml:space="preserve"> </w:t>
      </w:r>
      <w:r w:rsidR="00C953B5">
        <w:rPr>
          <w:rFonts w:ascii="Arial" w:hAnsi="Arial" w:cs="Arial"/>
          <w:sz w:val="22"/>
          <w:szCs w:val="22"/>
        </w:rPr>
        <w:t xml:space="preserve">Se vedlagte møbleringsplaner for hhv stort kontor og mellomstort kontor. </w:t>
      </w:r>
      <w:r>
        <w:rPr>
          <w:rFonts w:ascii="Arial" w:hAnsi="Arial" w:cs="Arial"/>
          <w:sz w:val="22"/>
          <w:szCs w:val="22"/>
        </w:rPr>
        <w:t>Tilbudte priser</w:t>
      </w:r>
      <w:r w:rsidRPr="00DC3149">
        <w:rPr>
          <w:rFonts w:ascii="Arial" w:hAnsi="Arial" w:cs="Arial"/>
          <w:sz w:val="22"/>
          <w:szCs w:val="22"/>
        </w:rPr>
        <w:t xml:space="preserve"> fra hver leverandør </w:t>
      </w:r>
      <w:r>
        <w:rPr>
          <w:rFonts w:ascii="Arial" w:hAnsi="Arial" w:cs="Arial"/>
          <w:sz w:val="22"/>
          <w:szCs w:val="22"/>
        </w:rPr>
        <w:t>for produkt/produktgrupp</w:t>
      </w:r>
      <w:r w:rsidR="00EB6F8B">
        <w:rPr>
          <w:rFonts w:ascii="Arial" w:hAnsi="Arial" w:cs="Arial"/>
          <w:sz w:val="22"/>
          <w:szCs w:val="22"/>
        </w:rPr>
        <w:t>e</w:t>
      </w:r>
      <w:r>
        <w:rPr>
          <w:rFonts w:ascii="Arial" w:hAnsi="Arial" w:cs="Arial"/>
          <w:sz w:val="22"/>
          <w:szCs w:val="22"/>
        </w:rPr>
        <w:t xml:space="preserve"> og </w:t>
      </w:r>
      <w:r w:rsidR="00C953B5">
        <w:rPr>
          <w:rFonts w:ascii="Arial" w:hAnsi="Arial" w:cs="Arial"/>
          <w:sz w:val="22"/>
          <w:szCs w:val="22"/>
        </w:rPr>
        <w:t xml:space="preserve">de to </w:t>
      </w:r>
      <w:proofErr w:type="gramStart"/>
      <w:r>
        <w:rPr>
          <w:rFonts w:ascii="Arial" w:hAnsi="Arial" w:cs="Arial"/>
          <w:sz w:val="22"/>
          <w:szCs w:val="22"/>
        </w:rPr>
        <w:t>case</w:t>
      </w:r>
      <w:proofErr w:type="gramEnd"/>
      <w:r>
        <w:rPr>
          <w:rFonts w:ascii="Arial" w:hAnsi="Arial" w:cs="Arial"/>
          <w:sz w:val="22"/>
          <w:szCs w:val="22"/>
        </w:rPr>
        <w:t xml:space="preserve"> på innkjøp blir </w:t>
      </w:r>
      <w:proofErr w:type="spellStart"/>
      <w:r w:rsidRPr="00DC3149">
        <w:rPr>
          <w:rFonts w:ascii="Arial" w:hAnsi="Arial" w:cs="Arial"/>
          <w:sz w:val="22"/>
          <w:szCs w:val="22"/>
        </w:rPr>
        <w:t>poengsatt</w:t>
      </w:r>
      <w:proofErr w:type="spellEnd"/>
      <w:r w:rsidRPr="00DC3149">
        <w:rPr>
          <w:rFonts w:ascii="Arial" w:hAnsi="Arial" w:cs="Arial"/>
          <w:sz w:val="22"/>
          <w:szCs w:val="22"/>
        </w:rPr>
        <w:t xml:space="preserve"> og </w:t>
      </w:r>
      <w:r w:rsidR="006A1C52">
        <w:rPr>
          <w:rFonts w:ascii="Arial" w:hAnsi="Arial" w:cs="Arial"/>
          <w:sz w:val="22"/>
          <w:szCs w:val="22"/>
        </w:rPr>
        <w:t xml:space="preserve">vektet. Priser pr produkt/produktgruppe vektes til 20 % og </w:t>
      </w:r>
      <w:r w:rsidR="00C953B5">
        <w:rPr>
          <w:rFonts w:ascii="Arial" w:hAnsi="Arial" w:cs="Arial"/>
          <w:sz w:val="22"/>
          <w:szCs w:val="22"/>
        </w:rPr>
        <w:t xml:space="preserve">de to </w:t>
      </w:r>
      <w:proofErr w:type="gramStart"/>
      <w:r w:rsidR="006A1C52">
        <w:rPr>
          <w:rFonts w:ascii="Arial" w:hAnsi="Arial" w:cs="Arial"/>
          <w:sz w:val="22"/>
          <w:szCs w:val="22"/>
        </w:rPr>
        <w:t>case</w:t>
      </w:r>
      <w:proofErr w:type="gramEnd"/>
      <w:r w:rsidR="006A1C52">
        <w:rPr>
          <w:rFonts w:ascii="Arial" w:hAnsi="Arial" w:cs="Arial"/>
          <w:sz w:val="22"/>
          <w:szCs w:val="22"/>
        </w:rPr>
        <w:t xml:space="preserve"> på innkjøp vektes til 80 % innenfor priskriteriet.</w:t>
      </w:r>
    </w:p>
    <w:p w14:paraId="6711815E" w14:textId="684FDB53" w:rsidR="00DC3149" w:rsidRDefault="00DC3149" w:rsidP="004635FA">
      <w:pPr>
        <w:rPr>
          <w:rFonts w:ascii="Arial" w:hAnsi="Arial" w:cs="Arial"/>
          <w:sz w:val="22"/>
          <w:szCs w:val="22"/>
        </w:rPr>
      </w:pPr>
    </w:p>
    <w:p w14:paraId="1D175DD5" w14:textId="77777777" w:rsidR="0072108A" w:rsidRDefault="00D63E6D" w:rsidP="00143BF4">
      <w:pPr>
        <w:rPr>
          <w:rFonts w:ascii="Arial" w:hAnsi="Arial" w:cs="Arial"/>
          <w:sz w:val="22"/>
          <w:szCs w:val="22"/>
        </w:rPr>
      </w:pPr>
      <w:r w:rsidRPr="00D63E6D">
        <w:rPr>
          <w:rFonts w:ascii="Arial" w:hAnsi="Arial" w:cs="Arial"/>
          <w:sz w:val="22"/>
          <w:szCs w:val="22"/>
          <w:u w:val="single"/>
        </w:rPr>
        <w:t xml:space="preserve">Kriteriet </w:t>
      </w:r>
      <w:r w:rsidR="00EB6F8B">
        <w:rPr>
          <w:rFonts w:ascii="Arial" w:hAnsi="Arial" w:cs="Arial"/>
          <w:sz w:val="22"/>
          <w:szCs w:val="22"/>
          <w:u w:val="single"/>
        </w:rPr>
        <w:t>K</w:t>
      </w:r>
      <w:r w:rsidRPr="00D63E6D">
        <w:rPr>
          <w:rFonts w:ascii="Arial" w:hAnsi="Arial" w:cs="Arial"/>
          <w:sz w:val="22"/>
          <w:szCs w:val="22"/>
          <w:u w:val="single"/>
        </w:rPr>
        <w:t>valitet</w:t>
      </w:r>
      <w:r>
        <w:rPr>
          <w:rFonts w:ascii="Arial" w:hAnsi="Arial" w:cs="Arial"/>
          <w:sz w:val="22"/>
          <w:szCs w:val="22"/>
        </w:rPr>
        <w:t xml:space="preserve">: </w:t>
      </w:r>
    </w:p>
    <w:p w14:paraId="07B0001E" w14:textId="376AF3CA" w:rsidR="00143BF4" w:rsidRPr="00143BF4" w:rsidRDefault="004635FA" w:rsidP="00143BF4">
      <w:pPr>
        <w:rPr>
          <w:rFonts w:ascii="Arial" w:eastAsia="MS Gothic" w:hAnsi="Arial" w:cs="Arial"/>
          <w:noProof/>
          <w:kern w:val="32"/>
          <w:sz w:val="22"/>
          <w:szCs w:val="22"/>
          <w:lang w:eastAsia="en-US"/>
        </w:rPr>
      </w:pPr>
      <w:r w:rsidRPr="00143BF4">
        <w:rPr>
          <w:rFonts w:ascii="Arial" w:hAnsi="Arial" w:cs="Arial"/>
          <w:sz w:val="22"/>
          <w:szCs w:val="22"/>
        </w:rPr>
        <w:t xml:space="preserve">Evalueringen av </w:t>
      </w:r>
      <w:r w:rsidR="00D63E6D">
        <w:rPr>
          <w:rFonts w:ascii="Arial" w:hAnsi="Arial" w:cs="Arial"/>
          <w:sz w:val="22"/>
          <w:szCs w:val="22"/>
        </w:rPr>
        <w:t>dette kriteriet</w:t>
      </w:r>
      <w:r w:rsidR="00B722AD">
        <w:rPr>
          <w:rFonts w:ascii="Arial" w:hAnsi="Arial" w:cs="Arial"/>
          <w:sz w:val="22"/>
          <w:szCs w:val="22"/>
        </w:rPr>
        <w:t xml:space="preserve"> </w:t>
      </w:r>
      <w:r w:rsidR="00606784" w:rsidRPr="00143BF4">
        <w:rPr>
          <w:rFonts w:ascii="Arial" w:hAnsi="Arial" w:cs="Arial"/>
          <w:sz w:val="22"/>
          <w:szCs w:val="22"/>
        </w:rPr>
        <w:t>blir gjort skjønnsmessig</w:t>
      </w:r>
      <w:r w:rsidR="00143BF4">
        <w:rPr>
          <w:rFonts w:ascii="Arial" w:hAnsi="Arial" w:cs="Arial"/>
          <w:sz w:val="22"/>
          <w:szCs w:val="22"/>
        </w:rPr>
        <w:t xml:space="preserve"> – herunder inngår:</w:t>
      </w:r>
      <w:r w:rsidR="00306F9F" w:rsidRPr="00143BF4">
        <w:rPr>
          <w:rFonts w:ascii="Arial" w:hAnsi="Arial" w:cs="Arial"/>
          <w:sz w:val="22"/>
          <w:szCs w:val="22"/>
        </w:rPr>
        <w:t xml:space="preserve"> </w:t>
      </w:r>
    </w:p>
    <w:p w14:paraId="6A090FE8" w14:textId="4B972CCB" w:rsidR="006853FD" w:rsidRDefault="006853FD" w:rsidP="006853FD">
      <w:pPr>
        <w:pStyle w:val="Listeavsnitt"/>
        <w:numPr>
          <w:ilvl w:val="0"/>
          <w:numId w:val="5"/>
        </w:numPr>
        <w:rPr>
          <w:rFonts w:ascii="Arial" w:eastAsia="MS Gothic" w:hAnsi="Arial" w:cs="Arial"/>
          <w:noProof/>
          <w:kern w:val="32"/>
          <w:sz w:val="22"/>
          <w:szCs w:val="22"/>
          <w:lang w:eastAsia="en-US"/>
        </w:rPr>
      </w:pPr>
      <w:r>
        <w:rPr>
          <w:rFonts w:ascii="Arial" w:eastAsia="MS Gothic" w:hAnsi="Arial" w:cs="Arial"/>
          <w:noProof/>
          <w:kern w:val="32"/>
          <w:sz w:val="22"/>
          <w:szCs w:val="22"/>
          <w:lang w:eastAsia="en-US"/>
        </w:rPr>
        <w:t>Evaluering av besvart kravspesifikasjon:</w:t>
      </w:r>
    </w:p>
    <w:p w14:paraId="3922A5A0" w14:textId="5E3C047F" w:rsidR="00193AE8" w:rsidRDefault="00193AE8" w:rsidP="00193AE8">
      <w:pPr>
        <w:pStyle w:val="Listeavsnitt"/>
        <w:numPr>
          <w:ilvl w:val="1"/>
          <w:numId w:val="5"/>
        </w:numPr>
        <w:rPr>
          <w:rFonts w:ascii="Arial" w:eastAsia="MS Gothic" w:hAnsi="Arial" w:cs="Arial"/>
          <w:noProof/>
          <w:kern w:val="32"/>
          <w:sz w:val="22"/>
          <w:szCs w:val="22"/>
          <w:lang w:eastAsia="en-US"/>
        </w:rPr>
      </w:pPr>
      <w:r w:rsidRPr="00193AE8">
        <w:rPr>
          <w:rFonts w:ascii="Arial" w:eastAsia="MS Gothic" w:hAnsi="Arial" w:cs="Arial"/>
          <w:noProof/>
          <w:kern w:val="32"/>
          <w:sz w:val="22"/>
          <w:szCs w:val="22"/>
          <w:lang w:eastAsia="en-US"/>
        </w:rPr>
        <w:t xml:space="preserve">Prioritet B = Viktige krav som bør tilfredsstilles, men det er ikke et absolutt krav. Svar vil ha stor betydning for evaluering av tilbudet. </w:t>
      </w:r>
    </w:p>
    <w:p w14:paraId="3F855E98" w14:textId="0C76C7DD" w:rsidR="00D63E6D" w:rsidRPr="00193AE8" w:rsidRDefault="00D32642" w:rsidP="00D63E6D">
      <w:pPr>
        <w:pStyle w:val="Listeavsnitt"/>
        <w:numPr>
          <w:ilvl w:val="0"/>
          <w:numId w:val="5"/>
        </w:numPr>
        <w:rPr>
          <w:rFonts w:ascii="Arial" w:eastAsia="MS Gothic" w:hAnsi="Arial" w:cs="Arial"/>
          <w:noProof/>
          <w:kern w:val="32"/>
          <w:sz w:val="22"/>
          <w:szCs w:val="22"/>
          <w:lang w:eastAsia="en-US"/>
        </w:rPr>
      </w:pPr>
      <w:r>
        <w:rPr>
          <w:rFonts w:ascii="Arial" w:eastAsia="MS Gothic" w:hAnsi="Arial" w:cs="Arial"/>
          <w:noProof/>
          <w:kern w:val="32"/>
          <w:sz w:val="22"/>
          <w:szCs w:val="22"/>
          <w:lang w:eastAsia="en-US"/>
        </w:rPr>
        <w:t>Evaluering av tilbudte produkter, jfr. Produktspesifikasjon</w:t>
      </w:r>
    </w:p>
    <w:p w14:paraId="270B383A" w14:textId="782FEA00" w:rsidR="006853FD" w:rsidRDefault="006853FD" w:rsidP="006853FD">
      <w:pPr>
        <w:pStyle w:val="Listeavsnitt"/>
        <w:numPr>
          <w:ilvl w:val="0"/>
          <w:numId w:val="5"/>
        </w:numPr>
        <w:rPr>
          <w:rFonts w:ascii="Arial" w:eastAsia="MS Gothic" w:hAnsi="Arial" w:cs="Arial"/>
          <w:noProof/>
          <w:kern w:val="32"/>
          <w:sz w:val="22"/>
          <w:szCs w:val="22"/>
          <w:lang w:eastAsia="en-US"/>
        </w:rPr>
      </w:pPr>
      <w:r>
        <w:rPr>
          <w:rFonts w:ascii="Arial" w:eastAsia="MS Gothic" w:hAnsi="Arial" w:cs="Arial"/>
          <w:noProof/>
          <w:kern w:val="32"/>
          <w:sz w:val="22"/>
          <w:szCs w:val="22"/>
          <w:lang w:eastAsia="en-US"/>
        </w:rPr>
        <w:t xml:space="preserve">Evaluering av tilbudets kvalitet </w:t>
      </w:r>
    </w:p>
    <w:p w14:paraId="6130EA00" w14:textId="453C0D6F" w:rsidR="009202EF" w:rsidRDefault="009202EF" w:rsidP="009202EF">
      <w:pPr>
        <w:rPr>
          <w:rFonts w:ascii="Arial" w:eastAsia="MS Gothic" w:hAnsi="Arial" w:cs="Arial"/>
          <w:noProof/>
          <w:kern w:val="32"/>
          <w:sz w:val="22"/>
          <w:szCs w:val="22"/>
          <w:lang w:eastAsia="en-US"/>
        </w:rPr>
      </w:pPr>
    </w:p>
    <w:p w14:paraId="166490E0" w14:textId="77777777" w:rsidR="0072108A" w:rsidRDefault="009202EF" w:rsidP="009202EF">
      <w:pPr>
        <w:rPr>
          <w:rFonts w:ascii="Arial" w:hAnsi="Arial" w:cs="Arial"/>
          <w:sz w:val="22"/>
          <w:szCs w:val="22"/>
        </w:rPr>
      </w:pPr>
      <w:r w:rsidRPr="00D63E6D">
        <w:rPr>
          <w:rFonts w:ascii="Arial" w:hAnsi="Arial" w:cs="Arial"/>
          <w:sz w:val="22"/>
          <w:szCs w:val="22"/>
          <w:u w:val="single"/>
        </w:rPr>
        <w:t xml:space="preserve">Kriteriet </w:t>
      </w:r>
      <w:r>
        <w:rPr>
          <w:rFonts w:ascii="Arial" w:hAnsi="Arial" w:cs="Arial"/>
          <w:sz w:val="22"/>
          <w:szCs w:val="22"/>
          <w:u w:val="single"/>
        </w:rPr>
        <w:t>Leveransegjennomføring</w:t>
      </w:r>
      <w:r>
        <w:rPr>
          <w:rFonts w:ascii="Arial" w:hAnsi="Arial" w:cs="Arial"/>
          <w:sz w:val="22"/>
          <w:szCs w:val="22"/>
        </w:rPr>
        <w:t xml:space="preserve">: </w:t>
      </w:r>
    </w:p>
    <w:p w14:paraId="3A97166E" w14:textId="247778DE" w:rsidR="009202EF" w:rsidRPr="00143BF4" w:rsidRDefault="009202EF" w:rsidP="009202EF">
      <w:pPr>
        <w:rPr>
          <w:rFonts w:ascii="Arial" w:eastAsia="MS Gothic" w:hAnsi="Arial" w:cs="Arial"/>
          <w:noProof/>
          <w:kern w:val="32"/>
          <w:sz w:val="22"/>
          <w:szCs w:val="22"/>
          <w:lang w:eastAsia="en-US"/>
        </w:rPr>
      </w:pPr>
      <w:r w:rsidRPr="00143BF4">
        <w:rPr>
          <w:rFonts w:ascii="Arial" w:hAnsi="Arial" w:cs="Arial"/>
          <w:sz w:val="22"/>
          <w:szCs w:val="22"/>
        </w:rPr>
        <w:t xml:space="preserve">Evalueringen av </w:t>
      </w:r>
      <w:r>
        <w:rPr>
          <w:rFonts w:ascii="Arial" w:hAnsi="Arial" w:cs="Arial"/>
          <w:sz w:val="22"/>
          <w:szCs w:val="22"/>
        </w:rPr>
        <w:t xml:space="preserve">dette kriteriet </w:t>
      </w:r>
      <w:r w:rsidRPr="00143BF4">
        <w:rPr>
          <w:rFonts w:ascii="Arial" w:hAnsi="Arial" w:cs="Arial"/>
          <w:sz w:val="22"/>
          <w:szCs w:val="22"/>
        </w:rPr>
        <w:t>blir gjort skjønnsmessig</w:t>
      </w:r>
      <w:r>
        <w:rPr>
          <w:rFonts w:ascii="Arial" w:hAnsi="Arial" w:cs="Arial"/>
          <w:sz w:val="22"/>
          <w:szCs w:val="22"/>
        </w:rPr>
        <w:t xml:space="preserve"> – herunder inngår:</w:t>
      </w:r>
      <w:r w:rsidRPr="00143BF4">
        <w:rPr>
          <w:rFonts w:ascii="Arial" w:hAnsi="Arial" w:cs="Arial"/>
          <w:sz w:val="22"/>
          <w:szCs w:val="22"/>
        </w:rPr>
        <w:t xml:space="preserve"> </w:t>
      </w:r>
    </w:p>
    <w:p w14:paraId="51444A82" w14:textId="77777777" w:rsidR="009202EF" w:rsidRDefault="009202EF" w:rsidP="009202EF">
      <w:pPr>
        <w:pStyle w:val="Listeavsnitt"/>
        <w:numPr>
          <w:ilvl w:val="0"/>
          <w:numId w:val="5"/>
        </w:numPr>
        <w:rPr>
          <w:rFonts w:ascii="Arial" w:eastAsia="MS Gothic" w:hAnsi="Arial" w:cs="Arial"/>
          <w:noProof/>
          <w:kern w:val="32"/>
          <w:sz w:val="22"/>
          <w:szCs w:val="22"/>
          <w:lang w:eastAsia="en-US"/>
        </w:rPr>
      </w:pPr>
      <w:r>
        <w:rPr>
          <w:rFonts w:ascii="Arial" w:eastAsia="MS Gothic" w:hAnsi="Arial" w:cs="Arial"/>
          <w:noProof/>
          <w:kern w:val="32"/>
          <w:sz w:val="22"/>
          <w:szCs w:val="22"/>
          <w:lang w:eastAsia="en-US"/>
        </w:rPr>
        <w:t>Evaluering av besvart kravspesifikasjon:</w:t>
      </w:r>
    </w:p>
    <w:p w14:paraId="33306764" w14:textId="77777777" w:rsidR="009202EF" w:rsidRDefault="009202EF" w:rsidP="009202EF">
      <w:pPr>
        <w:pStyle w:val="Listeavsnitt"/>
        <w:numPr>
          <w:ilvl w:val="1"/>
          <w:numId w:val="5"/>
        </w:numPr>
        <w:rPr>
          <w:rFonts w:ascii="Arial" w:eastAsia="MS Gothic" w:hAnsi="Arial" w:cs="Arial"/>
          <w:noProof/>
          <w:kern w:val="32"/>
          <w:sz w:val="22"/>
          <w:szCs w:val="22"/>
          <w:lang w:eastAsia="en-US"/>
        </w:rPr>
      </w:pPr>
      <w:r w:rsidRPr="00193AE8">
        <w:rPr>
          <w:rFonts w:ascii="Arial" w:eastAsia="MS Gothic" w:hAnsi="Arial" w:cs="Arial"/>
          <w:noProof/>
          <w:kern w:val="32"/>
          <w:sz w:val="22"/>
          <w:szCs w:val="22"/>
          <w:lang w:eastAsia="en-US"/>
        </w:rPr>
        <w:t xml:space="preserve">Prioritet B = Viktige krav som bør tilfredsstilles, men det er ikke et absolutt krav. Svar vil ha stor betydning for evaluering av tilbudet. </w:t>
      </w:r>
    </w:p>
    <w:p w14:paraId="590BE24E" w14:textId="4AC5DA6B" w:rsidR="009202EF" w:rsidRDefault="009202EF" w:rsidP="009202EF">
      <w:pPr>
        <w:pStyle w:val="Listeavsnitt"/>
        <w:numPr>
          <w:ilvl w:val="0"/>
          <w:numId w:val="5"/>
        </w:numPr>
        <w:rPr>
          <w:rFonts w:ascii="Arial" w:eastAsia="MS Gothic" w:hAnsi="Arial" w:cs="Arial"/>
          <w:noProof/>
          <w:kern w:val="32"/>
          <w:sz w:val="22"/>
          <w:szCs w:val="22"/>
          <w:lang w:eastAsia="en-US"/>
        </w:rPr>
      </w:pPr>
      <w:r>
        <w:rPr>
          <w:rFonts w:ascii="Arial" w:eastAsia="MS Gothic" w:hAnsi="Arial" w:cs="Arial"/>
          <w:noProof/>
          <w:kern w:val="32"/>
          <w:sz w:val="22"/>
          <w:szCs w:val="22"/>
          <w:lang w:eastAsia="en-US"/>
        </w:rPr>
        <w:t xml:space="preserve">Vurdering av referanser og </w:t>
      </w:r>
      <w:r w:rsidR="00746569">
        <w:rPr>
          <w:rFonts w:ascii="Arial" w:eastAsia="MS Gothic" w:hAnsi="Arial" w:cs="Arial"/>
          <w:noProof/>
          <w:kern w:val="32"/>
          <w:sz w:val="22"/>
          <w:szCs w:val="22"/>
          <w:lang w:eastAsia="en-US"/>
        </w:rPr>
        <w:t>leveranser.</w:t>
      </w:r>
    </w:p>
    <w:p w14:paraId="2BDC3983" w14:textId="77777777" w:rsidR="009202EF" w:rsidRPr="009202EF" w:rsidRDefault="009202EF" w:rsidP="009202EF">
      <w:pPr>
        <w:rPr>
          <w:rFonts w:ascii="Arial" w:eastAsia="MS Gothic" w:hAnsi="Arial" w:cs="Arial"/>
          <w:noProof/>
          <w:kern w:val="32"/>
          <w:sz w:val="22"/>
          <w:szCs w:val="22"/>
          <w:lang w:eastAsia="en-US"/>
        </w:rPr>
      </w:pPr>
    </w:p>
    <w:p w14:paraId="2C007FB3" w14:textId="45F1B7BC" w:rsidR="00F81826" w:rsidRPr="00B05C60" w:rsidRDefault="00F81826" w:rsidP="004635FA">
      <w:pPr>
        <w:pStyle w:val="Overskrift2"/>
        <w:rPr>
          <w:lang w:eastAsia="en-US"/>
        </w:rPr>
      </w:pPr>
      <w:bookmarkStart w:id="89" w:name="_Toc46818851"/>
      <w:r w:rsidRPr="00B05C60">
        <w:rPr>
          <w:lang w:eastAsia="en-US"/>
        </w:rPr>
        <w:t>Innstilling på kontraktstildeling</w:t>
      </w:r>
      <w:bookmarkEnd w:id="81"/>
      <w:bookmarkEnd w:id="89"/>
    </w:p>
    <w:p w14:paraId="70CC00B2" w14:textId="7740AE10" w:rsidR="00623F91" w:rsidRDefault="00F81826">
      <w:pPr>
        <w:rPr>
          <w:rFonts w:ascii="Arial" w:hAnsi="Arial" w:cs="Arial"/>
        </w:rPr>
      </w:pPr>
      <w:r w:rsidRPr="00047001">
        <w:rPr>
          <w:rFonts w:ascii="Arial" w:hAnsi="Arial" w:cs="Arial"/>
          <w:sz w:val="22"/>
          <w:szCs w:val="22"/>
        </w:rPr>
        <w:t xml:space="preserve">Oppdragsgivers beslutning om hvem som skal tildeles kontrakt vil bli skriftlig meddelt samtidig til leverandørene </w:t>
      </w:r>
      <w:r w:rsidR="00897E92">
        <w:rPr>
          <w:rFonts w:ascii="Arial" w:hAnsi="Arial" w:cs="Arial"/>
          <w:sz w:val="22"/>
          <w:szCs w:val="22"/>
        </w:rPr>
        <w:t xml:space="preserve">minimum </w:t>
      </w:r>
      <w:r w:rsidR="00C167F5">
        <w:rPr>
          <w:rFonts w:ascii="Arial" w:hAnsi="Arial" w:cs="Arial"/>
          <w:sz w:val="22"/>
          <w:szCs w:val="22"/>
        </w:rPr>
        <w:t>10</w:t>
      </w:r>
      <w:r w:rsidR="00041A83" w:rsidRPr="00897E92">
        <w:rPr>
          <w:rFonts w:ascii="Arial" w:hAnsi="Arial" w:cs="Arial"/>
          <w:sz w:val="22"/>
          <w:szCs w:val="22"/>
        </w:rPr>
        <w:t xml:space="preserve"> </w:t>
      </w:r>
      <w:r w:rsidRPr="00897E92">
        <w:rPr>
          <w:rFonts w:ascii="Arial" w:hAnsi="Arial" w:cs="Arial"/>
          <w:sz w:val="22"/>
          <w:szCs w:val="22"/>
        </w:rPr>
        <w:t>d</w:t>
      </w:r>
      <w:r w:rsidRPr="00047001">
        <w:rPr>
          <w:rFonts w:ascii="Arial" w:hAnsi="Arial" w:cs="Arial"/>
          <w:sz w:val="22"/>
          <w:szCs w:val="22"/>
        </w:rPr>
        <w:t>ager før kontrakt inngås. Meddelelsen vil inneholde en begrunnelse f</w:t>
      </w:r>
      <w:r w:rsidR="00E52920" w:rsidRPr="00047001">
        <w:rPr>
          <w:rFonts w:ascii="Arial" w:hAnsi="Arial" w:cs="Arial"/>
          <w:sz w:val="22"/>
          <w:szCs w:val="22"/>
        </w:rPr>
        <w:t>or valget og angi en frist for L</w:t>
      </w:r>
      <w:r w:rsidRPr="00047001">
        <w:rPr>
          <w:rFonts w:ascii="Arial" w:hAnsi="Arial" w:cs="Arial"/>
          <w:sz w:val="22"/>
          <w:szCs w:val="22"/>
        </w:rPr>
        <w:t xml:space="preserve">everandøren til eventuelt </w:t>
      </w:r>
      <w:r w:rsidR="00D8258A" w:rsidRPr="00047001">
        <w:rPr>
          <w:rFonts w:ascii="Arial" w:hAnsi="Arial" w:cs="Arial"/>
          <w:sz w:val="22"/>
          <w:szCs w:val="22"/>
        </w:rPr>
        <w:t xml:space="preserve">å </w:t>
      </w:r>
      <w:r w:rsidRPr="00047001">
        <w:rPr>
          <w:rFonts w:ascii="Arial" w:hAnsi="Arial" w:cs="Arial"/>
          <w:sz w:val="22"/>
          <w:szCs w:val="22"/>
        </w:rPr>
        <w:t xml:space="preserve">klage </w:t>
      </w:r>
      <w:r w:rsidR="00C0729B" w:rsidRPr="00047001">
        <w:rPr>
          <w:rFonts w:ascii="Arial" w:hAnsi="Arial" w:cs="Arial"/>
          <w:sz w:val="22"/>
          <w:szCs w:val="22"/>
        </w:rPr>
        <w:t xml:space="preserve">på </w:t>
      </w:r>
      <w:r w:rsidRPr="00047001">
        <w:rPr>
          <w:rFonts w:ascii="Arial" w:hAnsi="Arial" w:cs="Arial"/>
          <w:sz w:val="22"/>
          <w:szCs w:val="22"/>
        </w:rPr>
        <w:t>beslutningen.</w:t>
      </w:r>
    </w:p>
    <w:p w14:paraId="7E7FADB9" w14:textId="59EDF68D" w:rsidR="00623F91" w:rsidRPr="0028235A" w:rsidRDefault="00623F91" w:rsidP="00F81826">
      <w:pPr>
        <w:rPr>
          <w:rFonts w:ascii="Arial" w:hAnsi="Arial" w:cs="Arial"/>
        </w:rPr>
      </w:pPr>
    </w:p>
    <w:sectPr w:rsidR="00623F91" w:rsidRPr="0028235A">
      <w:headerReference w:type="default" r:id="rId12"/>
      <w:footerReference w:type="even" r:id="rId13"/>
      <w:footerReference w:type="default" r:id="rId14"/>
      <w:headerReference w:type="first" r:id="rId15"/>
      <w:footerReference w:type="first" r:id="rId16"/>
      <w:pgSz w:w="11907" w:h="16840" w:code="9"/>
      <w:pgMar w:top="720" w:right="851" w:bottom="851" w:left="1418" w:header="284" w:footer="1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6BDC2" w14:textId="77777777" w:rsidR="00F5005C" w:rsidRDefault="00F5005C">
      <w:r>
        <w:separator/>
      </w:r>
    </w:p>
  </w:endnote>
  <w:endnote w:type="continuationSeparator" w:id="0">
    <w:p w14:paraId="575682C9" w14:textId="77777777" w:rsidR="00F5005C" w:rsidRDefault="00F5005C">
      <w:r>
        <w:continuationSeparator/>
      </w:r>
    </w:p>
  </w:endnote>
  <w:endnote w:type="continuationNotice" w:id="1">
    <w:p w14:paraId="442BA4C1" w14:textId="77777777" w:rsidR="00F5005C" w:rsidRDefault="00F50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ttilsynetApexSansLight">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5191" w14:textId="77777777" w:rsidR="00F5005C" w:rsidRDefault="00F5005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482DCA6" w14:textId="77777777" w:rsidR="00F5005C" w:rsidRDefault="00F5005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7AF4F" w14:textId="1E5E5DFF" w:rsidR="00F5005C" w:rsidRDefault="00F5005C">
    <w:pPr>
      <w:pStyle w:val="Bunntekst"/>
      <w:rPr>
        <w:szCs w:val="2"/>
      </w:rPr>
    </w:pPr>
    <w:r>
      <w:rPr>
        <w:noProof/>
        <w:szCs w:val="2"/>
      </w:rPr>
      <mc:AlternateContent>
        <mc:Choice Requires="wps">
          <w:drawing>
            <wp:anchor distT="0" distB="0" distL="114300" distR="114300" simplePos="0" relativeHeight="251658240" behindDoc="0" locked="0" layoutInCell="1" allowOverlap="1" wp14:anchorId="2B4B361C" wp14:editId="52ABA824">
              <wp:simplePos x="0" y="0"/>
              <wp:positionH relativeFrom="column">
                <wp:posOffset>-800100</wp:posOffset>
              </wp:positionH>
              <wp:positionV relativeFrom="paragraph">
                <wp:posOffset>-143510</wp:posOffset>
              </wp:positionV>
              <wp:extent cx="7429500" cy="228600"/>
              <wp:effectExtent l="0" t="0" r="444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585F6" w14:textId="1AFD9BFD" w:rsidR="00F5005C" w:rsidRDefault="00F5005C">
                          <w:pPr>
                            <w:pStyle w:val="Bunntekst"/>
                            <w:ind w:left="-1418" w:right="-802"/>
                            <w:jc w:val="center"/>
                            <w:rPr>
                              <w:sz w:val="16"/>
                              <w:szCs w:val="2"/>
                            </w:rPr>
                          </w:pPr>
                          <w:bookmarkStart w:id="90" w:name="S"/>
                          <w:r>
                            <w:rPr>
                              <w:sz w:val="16"/>
                              <w:szCs w:val="2"/>
                            </w:rPr>
                            <w:t xml:space="preserve">Side </w:t>
                          </w:r>
                          <w:bookmarkEnd w:id="90"/>
                          <w:r>
                            <w:rPr>
                              <w:sz w:val="16"/>
                              <w:szCs w:val="2"/>
                            </w:rPr>
                            <w:fldChar w:fldCharType="begin"/>
                          </w:r>
                          <w:r>
                            <w:rPr>
                              <w:sz w:val="16"/>
                              <w:szCs w:val="2"/>
                            </w:rPr>
                            <w:instrText xml:space="preserve"> PAGE </w:instrText>
                          </w:r>
                          <w:r>
                            <w:rPr>
                              <w:sz w:val="16"/>
                              <w:szCs w:val="2"/>
                            </w:rPr>
                            <w:fldChar w:fldCharType="separate"/>
                          </w:r>
                          <w:r>
                            <w:rPr>
                              <w:noProof/>
                              <w:sz w:val="16"/>
                              <w:szCs w:val="2"/>
                            </w:rPr>
                            <w:t>2</w:t>
                          </w:r>
                          <w:r>
                            <w:rPr>
                              <w:sz w:val="16"/>
                              <w:szCs w:val="2"/>
                            </w:rPr>
                            <w:fldChar w:fldCharType="end"/>
                          </w:r>
                          <w:r>
                            <w:rPr>
                              <w:sz w:val="16"/>
                              <w:szCs w:val="2"/>
                            </w:rPr>
                            <w:t xml:space="preserve"> av </w:t>
                          </w:r>
                          <w:r>
                            <w:rPr>
                              <w:sz w:val="16"/>
                              <w:szCs w:val="2"/>
                            </w:rPr>
                            <w:fldChar w:fldCharType="begin"/>
                          </w:r>
                          <w:r>
                            <w:rPr>
                              <w:sz w:val="16"/>
                              <w:szCs w:val="2"/>
                            </w:rPr>
                            <w:instrText xml:space="preserve"> NUMPAGES </w:instrText>
                          </w:r>
                          <w:r>
                            <w:rPr>
                              <w:sz w:val="16"/>
                              <w:szCs w:val="2"/>
                            </w:rPr>
                            <w:fldChar w:fldCharType="separate"/>
                          </w:r>
                          <w:r>
                            <w:rPr>
                              <w:noProof/>
                              <w:sz w:val="16"/>
                              <w:szCs w:val="2"/>
                            </w:rPr>
                            <w:t>10</w:t>
                          </w:r>
                          <w:r>
                            <w:rPr>
                              <w:sz w:val="16"/>
                              <w:szCs w:val="2"/>
                            </w:rPr>
                            <w:fldChar w:fldCharType="end"/>
                          </w:r>
                        </w:p>
                        <w:p w14:paraId="40B12FFE" w14:textId="77777777" w:rsidR="00F5005C" w:rsidRDefault="00F500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B361C" id="_x0000_t202" coordsize="21600,21600" o:spt="202" path="m,l,21600r21600,l21600,xe">
              <v:stroke joinstyle="miter"/>
              <v:path gradientshapeok="t" o:connecttype="rect"/>
            </v:shapetype>
            <v:shape id="Text Box 11" o:spid="_x0000_s1027" type="#_x0000_t202" style="position:absolute;margin-left:-63pt;margin-top:-11.3pt;width:5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" stroked="f">
              <v:textbox>
                <w:txbxContent>
                  <w:p w14:paraId="7CC585F6" w14:textId="1AFD9BFD" w:rsidR="00F5005C" w:rsidRDefault="00F5005C">
                    <w:pPr>
                      <w:pStyle w:val="Bunntekst"/>
                      <w:ind w:left="-1418" w:right="-802"/>
                      <w:jc w:val="center"/>
                      <w:rPr>
                        <w:sz w:val="16"/>
                        <w:szCs w:val="2"/>
                      </w:rPr>
                    </w:pPr>
                    <w:bookmarkStart w:id="91" w:name="S"/>
                    <w:r>
                      <w:rPr>
                        <w:sz w:val="16"/>
                        <w:szCs w:val="2"/>
                      </w:rPr>
                      <w:t xml:space="preserve">Side </w:t>
                    </w:r>
                    <w:bookmarkEnd w:id="91"/>
                    <w:r>
                      <w:rPr>
                        <w:sz w:val="16"/>
                        <w:szCs w:val="2"/>
                      </w:rPr>
                      <w:fldChar w:fldCharType="begin"/>
                    </w:r>
                    <w:r>
                      <w:rPr>
                        <w:sz w:val="16"/>
                        <w:szCs w:val="2"/>
                      </w:rPr>
                      <w:instrText xml:space="preserve"> PAGE </w:instrText>
                    </w:r>
                    <w:r>
                      <w:rPr>
                        <w:sz w:val="16"/>
                        <w:szCs w:val="2"/>
                      </w:rPr>
                      <w:fldChar w:fldCharType="separate"/>
                    </w:r>
                    <w:r>
                      <w:rPr>
                        <w:noProof/>
                        <w:sz w:val="16"/>
                        <w:szCs w:val="2"/>
                      </w:rPr>
                      <w:t>2</w:t>
                    </w:r>
                    <w:r>
                      <w:rPr>
                        <w:sz w:val="16"/>
                        <w:szCs w:val="2"/>
                      </w:rPr>
                      <w:fldChar w:fldCharType="end"/>
                    </w:r>
                    <w:r>
                      <w:rPr>
                        <w:sz w:val="16"/>
                        <w:szCs w:val="2"/>
                      </w:rPr>
                      <w:t xml:space="preserve"> av </w:t>
                    </w:r>
                    <w:r>
                      <w:rPr>
                        <w:sz w:val="16"/>
                        <w:szCs w:val="2"/>
                      </w:rPr>
                      <w:fldChar w:fldCharType="begin"/>
                    </w:r>
                    <w:r>
                      <w:rPr>
                        <w:sz w:val="16"/>
                        <w:szCs w:val="2"/>
                      </w:rPr>
                      <w:instrText xml:space="preserve"> NUMPAGES </w:instrText>
                    </w:r>
                    <w:r>
                      <w:rPr>
                        <w:sz w:val="16"/>
                        <w:szCs w:val="2"/>
                      </w:rPr>
                      <w:fldChar w:fldCharType="separate"/>
                    </w:r>
                    <w:r>
                      <w:rPr>
                        <w:noProof/>
                        <w:sz w:val="16"/>
                        <w:szCs w:val="2"/>
                      </w:rPr>
                      <w:t>10</w:t>
                    </w:r>
                    <w:r>
                      <w:rPr>
                        <w:sz w:val="16"/>
                        <w:szCs w:val="2"/>
                      </w:rPr>
                      <w:fldChar w:fldCharType="end"/>
                    </w:r>
                  </w:p>
                  <w:p w14:paraId="40B12FFE" w14:textId="77777777" w:rsidR="00F5005C" w:rsidRDefault="00F5005C">
                    <w:pPr>
                      <w:jc w:val="cen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7259" w14:textId="7B4412E8" w:rsidR="00F5005C" w:rsidRPr="00FA676E" w:rsidRDefault="00F5005C">
    <w:pPr>
      <w:tabs>
        <w:tab w:val="left" w:pos="1065"/>
        <w:tab w:val="right" w:pos="9638"/>
      </w:tabs>
      <w:rPr>
        <w:rFonts w:ascii="Arial" w:hAnsi="Arial" w:cs="Arial"/>
        <w:b/>
        <w:noProof/>
        <w:color w:val="FF0000"/>
        <w:sz w:val="14"/>
        <w:szCs w:val="14"/>
      </w:rPr>
    </w:pPr>
    <w:r>
      <w:rPr>
        <w:rFonts w:ascii="MattilsynetApexSansLight" w:hAnsi="MattilsynetApexSansLight" w:cs="Arial"/>
        <w:b/>
        <w:noProof/>
        <w:color w:val="FF0000"/>
        <w:sz w:val="16"/>
        <w:szCs w:val="16"/>
      </w:rPr>
      <w:tab/>
    </w:r>
    <w:r>
      <w:rPr>
        <w:rFonts w:ascii="MattilsynetApexSansLight" w:hAnsi="MattilsynetApexSansLight" w:cs="Arial"/>
        <w:b/>
        <w:noProof/>
        <w:color w:val="FF0000"/>
        <w:sz w:val="16"/>
        <w:szCs w:val="16"/>
      </w:rPr>
      <w:tab/>
    </w:r>
    <w:r w:rsidRPr="00FA676E">
      <w:rPr>
        <w:rFonts w:ascii="Arial" w:hAnsi="Arial" w:cs="Arial"/>
        <w:b/>
        <w:noProof/>
        <w:sz w:val="14"/>
        <w:szCs w:val="14"/>
      </w:rPr>
      <mc:AlternateContent>
        <mc:Choice Requires="wps">
          <w:drawing>
            <wp:anchor distT="0" distB="0" distL="114300" distR="114300" simplePos="0" relativeHeight="251657216" behindDoc="0" locked="0" layoutInCell="1" allowOverlap="1" wp14:anchorId="7F678D3C" wp14:editId="14181757">
              <wp:simplePos x="0" y="0"/>
              <wp:positionH relativeFrom="column">
                <wp:posOffset>-890905</wp:posOffset>
              </wp:positionH>
              <wp:positionV relativeFrom="paragraph">
                <wp:posOffset>-19685</wp:posOffset>
              </wp:positionV>
              <wp:extent cx="7543800" cy="0"/>
              <wp:effectExtent l="9525" t="8890" r="952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9F9B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6E64"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1.55pt" to="52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" strokecolor="#9f9b74"/>
          </w:pict>
        </mc:Fallback>
      </mc:AlternateContent>
    </w:r>
    <w:r w:rsidRPr="00F85CA2">
      <w:rPr>
        <w:rFonts w:ascii="Arial" w:hAnsi="Arial" w:cs="Arial"/>
        <w:b/>
        <w:noProof/>
        <w:color w:val="FF0000"/>
        <w:sz w:val="14"/>
        <w:szCs w:val="14"/>
      </w:rPr>
      <w:drawing>
        <wp:inline distT="0" distB="0" distL="0" distR="0" wp14:anchorId="42A2386C" wp14:editId="608AA63F">
          <wp:extent cx="808990" cy="95250"/>
          <wp:effectExtent l="0" t="0" r="0" b="0"/>
          <wp:docPr id="2" name="Bild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95250"/>
                  </a:xfrm>
                  <a:prstGeom prst="rect">
                    <a:avLst/>
                  </a:prstGeom>
                  <a:noFill/>
                  <a:ln>
                    <a:noFill/>
                  </a:ln>
                </pic:spPr>
              </pic:pic>
            </a:graphicData>
          </a:graphic>
        </wp:inline>
      </w:drawing>
    </w:r>
  </w:p>
  <w:p w14:paraId="10A78A70" w14:textId="77777777" w:rsidR="00F5005C" w:rsidRDefault="00F5005C">
    <w:pPr>
      <w:jc w:val="right"/>
      <w:rPr>
        <w:rFonts w:ascii="Arial" w:hAnsi="Arial" w:cs="Arial"/>
        <w:noProof/>
        <w:color w:val="FF0000"/>
        <w:sz w:val="2"/>
        <w:szCs w:val="2"/>
      </w:rPr>
    </w:pPr>
  </w:p>
  <w:p w14:paraId="0676B6D2" w14:textId="77777777" w:rsidR="00F5005C" w:rsidRPr="00DC5780" w:rsidRDefault="00F5005C">
    <w:pPr>
      <w:pStyle w:val="Bunntekst"/>
      <w:rPr>
        <w:sz w:val="4"/>
        <w:szCs w:val="4"/>
        <w:lang w:val="en-GB"/>
      </w:rPr>
    </w:pPr>
  </w:p>
  <w:p w14:paraId="13503862" w14:textId="77777777" w:rsidR="00F5005C" w:rsidRPr="00DC5780" w:rsidRDefault="00F5005C">
    <w:pPr>
      <w:pStyle w:val="Bunntekst"/>
      <w:rPr>
        <w:sz w:val="2"/>
        <w:szCs w:val="2"/>
        <w:lang w:val="en-GB"/>
      </w:rPr>
    </w:pPr>
  </w:p>
  <w:p w14:paraId="078FD3E2" w14:textId="77777777" w:rsidR="00F5005C" w:rsidRPr="00DC5780" w:rsidRDefault="00F5005C">
    <w:pPr>
      <w:pStyle w:val="Bunntekst"/>
      <w:rPr>
        <w:sz w:val="4"/>
        <w:szCs w:val="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5C2C" w14:textId="77777777" w:rsidR="00F5005C" w:rsidRDefault="00F5005C">
      <w:r>
        <w:separator/>
      </w:r>
    </w:p>
  </w:footnote>
  <w:footnote w:type="continuationSeparator" w:id="0">
    <w:p w14:paraId="72396A86" w14:textId="77777777" w:rsidR="00F5005C" w:rsidRDefault="00F5005C">
      <w:r>
        <w:continuationSeparator/>
      </w:r>
    </w:p>
  </w:footnote>
  <w:footnote w:type="continuationNotice" w:id="1">
    <w:p w14:paraId="7BD1967C" w14:textId="77777777" w:rsidR="00F5005C" w:rsidRDefault="00F50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A5F1" w14:textId="77777777" w:rsidR="00F5005C" w:rsidRDefault="00F5005C">
    <w:pPr>
      <w:pStyle w:val="Topptekst"/>
    </w:pPr>
  </w:p>
  <w:p w14:paraId="5BC8EB03" w14:textId="77777777" w:rsidR="00F5005C" w:rsidRDefault="00F5005C">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9DC9" w14:textId="77777777" w:rsidR="00F5005C" w:rsidRDefault="00F5005C">
    <w:pPr>
      <w:pStyle w:val="Topptekst"/>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3AB"/>
    <w:multiLevelType w:val="multilevel"/>
    <w:tmpl w:val="DE1C97D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 w15:restartNumberingAfterBreak="0">
    <w:nsid w:val="11191814"/>
    <w:multiLevelType w:val="hybridMultilevel"/>
    <w:tmpl w:val="E1CE2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2D1D10"/>
    <w:multiLevelType w:val="hybridMultilevel"/>
    <w:tmpl w:val="D04C88E4"/>
    <w:lvl w:ilvl="0" w:tplc="B25292CA">
      <w:start w:val="1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1E32E22"/>
    <w:multiLevelType w:val="hybridMultilevel"/>
    <w:tmpl w:val="F4146C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3024D54"/>
    <w:multiLevelType w:val="hybridMultilevel"/>
    <w:tmpl w:val="46825490"/>
    <w:lvl w:ilvl="0" w:tplc="0414000F">
      <w:start w:val="1"/>
      <w:numFmt w:val="decimal"/>
      <w:lvlText w:val="%1."/>
      <w:lvlJc w:val="left"/>
      <w:pPr>
        <w:tabs>
          <w:tab w:val="num" w:pos="502"/>
        </w:tabs>
        <w:ind w:left="502"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39E07C7F"/>
    <w:multiLevelType w:val="hybridMultilevel"/>
    <w:tmpl w:val="F4B20044"/>
    <w:lvl w:ilvl="0" w:tplc="70BAFC30">
      <w:start w:val="1"/>
      <w:numFmt w:val="bullet"/>
      <w:lvlText w:val="•"/>
      <w:lvlJc w:val="left"/>
      <w:pPr>
        <w:tabs>
          <w:tab w:val="num" w:pos="720"/>
        </w:tabs>
        <w:ind w:left="720" w:hanging="360"/>
      </w:pPr>
      <w:rPr>
        <w:rFonts w:ascii="Arial" w:hAnsi="Arial" w:hint="default"/>
      </w:rPr>
    </w:lvl>
    <w:lvl w:ilvl="1" w:tplc="832EDD56" w:tentative="1">
      <w:start w:val="1"/>
      <w:numFmt w:val="bullet"/>
      <w:lvlText w:val="•"/>
      <w:lvlJc w:val="left"/>
      <w:pPr>
        <w:tabs>
          <w:tab w:val="num" w:pos="1440"/>
        </w:tabs>
        <w:ind w:left="1440" w:hanging="360"/>
      </w:pPr>
      <w:rPr>
        <w:rFonts w:ascii="Arial" w:hAnsi="Arial" w:hint="default"/>
      </w:rPr>
    </w:lvl>
    <w:lvl w:ilvl="2" w:tplc="E75EC534" w:tentative="1">
      <w:start w:val="1"/>
      <w:numFmt w:val="bullet"/>
      <w:lvlText w:val="•"/>
      <w:lvlJc w:val="left"/>
      <w:pPr>
        <w:tabs>
          <w:tab w:val="num" w:pos="2160"/>
        </w:tabs>
        <w:ind w:left="2160" w:hanging="360"/>
      </w:pPr>
      <w:rPr>
        <w:rFonts w:ascii="Arial" w:hAnsi="Arial" w:hint="default"/>
      </w:rPr>
    </w:lvl>
    <w:lvl w:ilvl="3" w:tplc="F3967104" w:tentative="1">
      <w:start w:val="1"/>
      <w:numFmt w:val="bullet"/>
      <w:lvlText w:val="•"/>
      <w:lvlJc w:val="left"/>
      <w:pPr>
        <w:tabs>
          <w:tab w:val="num" w:pos="2880"/>
        </w:tabs>
        <w:ind w:left="2880" w:hanging="360"/>
      </w:pPr>
      <w:rPr>
        <w:rFonts w:ascii="Arial" w:hAnsi="Arial" w:hint="default"/>
      </w:rPr>
    </w:lvl>
    <w:lvl w:ilvl="4" w:tplc="15EEAA1A" w:tentative="1">
      <w:start w:val="1"/>
      <w:numFmt w:val="bullet"/>
      <w:lvlText w:val="•"/>
      <w:lvlJc w:val="left"/>
      <w:pPr>
        <w:tabs>
          <w:tab w:val="num" w:pos="3600"/>
        </w:tabs>
        <w:ind w:left="3600" w:hanging="360"/>
      </w:pPr>
      <w:rPr>
        <w:rFonts w:ascii="Arial" w:hAnsi="Arial" w:hint="default"/>
      </w:rPr>
    </w:lvl>
    <w:lvl w:ilvl="5" w:tplc="4FF277C8" w:tentative="1">
      <w:start w:val="1"/>
      <w:numFmt w:val="bullet"/>
      <w:lvlText w:val="•"/>
      <w:lvlJc w:val="left"/>
      <w:pPr>
        <w:tabs>
          <w:tab w:val="num" w:pos="4320"/>
        </w:tabs>
        <w:ind w:left="4320" w:hanging="360"/>
      </w:pPr>
      <w:rPr>
        <w:rFonts w:ascii="Arial" w:hAnsi="Arial" w:hint="default"/>
      </w:rPr>
    </w:lvl>
    <w:lvl w:ilvl="6" w:tplc="D7929172" w:tentative="1">
      <w:start w:val="1"/>
      <w:numFmt w:val="bullet"/>
      <w:lvlText w:val="•"/>
      <w:lvlJc w:val="left"/>
      <w:pPr>
        <w:tabs>
          <w:tab w:val="num" w:pos="5040"/>
        </w:tabs>
        <w:ind w:left="5040" w:hanging="360"/>
      </w:pPr>
      <w:rPr>
        <w:rFonts w:ascii="Arial" w:hAnsi="Arial" w:hint="default"/>
      </w:rPr>
    </w:lvl>
    <w:lvl w:ilvl="7" w:tplc="3BEE66F6" w:tentative="1">
      <w:start w:val="1"/>
      <w:numFmt w:val="bullet"/>
      <w:lvlText w:val="•"/>
      <w:lvlJc w:val="left"/>
      <w:pPr>
        <w:tabs>
          <w:tab w:val="num" w:pos="5760"/>
        </w:tabs>
        <w:ind w:left="5760" w:hanging="360"/>
      </w:pPr>
      <w:rPr>
        <w:rFonts w:ascii="Arial" w:hAnsi="Arial" w:hint="default"/>
      </w:rPr>
    </w:lvl>
    <w:lvl w:ilvl="8" w:tplc="6C1A8D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440DEF"/>
    <w:multiLevelType w:val="hybridMultilevel"/>
    <w:tmpl w:val="FA701D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133067F"/>
    <w:multiLevelType w:val="multilevel"/>
    <w:tmpl w:val="8DFEB33A"/>
    <w:lvl w:ilvl="0">
      <w:start w:val="1"/>
      <w:numFmt w:val="decimal"/>
      <w:lvlText w:val="%1."/>
      <w:lvlJc w:val="left"/>
      <w:pPr>
        <w:ind w:left="360" w:hanging="360"/>
      </w:pPr>
      <w:rPr>
        <w:rFonts w:hint="default"/>
        <w:strike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2CF2741"/>
    <w:multiLevelType w:val="hybridMultilevel"/>
    <w:tmpl w:val="5AFA8D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8C1368F"/>
    <w:multiLevelType w:val="hybridMultilevel"/>
    <w:tmpl w:val="CB3C378C"/>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EC902EA"/>
    <w:multiLevelType w:val="hybridMultilevel"/>
    <w:tmpl w:val="6CDC8AC6"/>
    <w:lvl w:ilvl="0" w:tplc="838E6F76">
      <w:numFmt w:val="bullet"/>
      <w:lvlText w:val="•"/>
      <w:lvlJc w:val="left"/>
      <w:pPr>
        <w:ind w:left="1065" w:hanging="705"/>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7B368F"/>
    <w:multiLevelType w:val="hybridMultilevel"/>
    <w:tmpl w:val="F4146C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F86D6B"/>
    <w:multiLevelType w:val="hybridMultilevel"/>
    <w:tmpl w:val="46825490"/>
    <w:lvl w:ilvl="0" w:tplc="0414000F">
      <w:start w:val="1"/>
      <w:numFmt w:val="decimal"/>
      <w:lvlText w:val="%1."/>
      <w:lvlJc w:val="left"/>
      <w:pPr>
        <w:tabs>
          <w:tab w:val="num" w:pos="502"/>
        </w:tabs>
        <w:ind w:left="502"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75B61C1C"/>
    <w:multiLevelType w:val="hybridMultilevel"/>
    <w:tmpl w:val="0996315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F4C4B1F"/>
    <w:multiLevelType w:val="hybridMultilevel"/>
    <w:tmpl w:val="879279D0"/>
    <w:lvl w:ilvl="0" w:tplc="3B6AC4B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14"/>
  </w:num>
  <w:num w:numId="6">
    <w:abstractNumId w:val="6"/>
  </w:num>
  <w:num w:numId="7">
    <w:abstractNumId w:val="15"/>
  </w:num>
  <w:num w:numId="8">
    <w:abstractNumId w:val="0"/>
  </w:num>
  <w:num w:numId="9">
    <w:abstractNumId w:val="0"/>
  </w:num>
  <w:num w:numId="10">
    <w:abstractNumId w:val="0"/>
  </w:num>
  <w:num w:numId="11">
    <w:abstractNumId w:val="0"/>
  </w:num>
  <w:num w:numId="12">
    <w:abstractNumId w:val="12"/>
  </w:num>
  <w:num w:numId="13">
    <w:abstractNumId w:val="7"/>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13"/>
  </w:num>
  <w:num w:numId="24">
    <w:abstractNumId w:val="0"/>
  </w:num>
  <w:num w:numId="25">
    <w:abstractNumId w:val="0"/>
  </w:num>
  <w:num w:numId="26">
    <w:abstractNumId w:val="4"/>
  </w:num>
  <w:num w:numId="27">
    <w:abstractNumId w:val="2"/>
  </w:num>
  <w:num w:numId="28">
    <w:abstractNumId w:val="5"/>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0769">
      <o:colormru v:ext="edit" colors="#7e8844,#9f9b7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F5"/>
    <w:rsid w:val="00004095"/>
    <w:rsid w:val="000057BA"/>
    <w:rsid w:val="00007483"/>
    <w:rsid w:val="00007B75"/>
    <w:rsid w:val="00007C23"/>
    <w:rsid w:val="00011333"/>
    <w:rsid w:val="0001460E"/>
    <w:rsid w:val="000150E2"/>
    <w:rsid w:val="00015BBD"/>
    <w:rsid w:val="0002129B"/>
    <w:rsid w:val="000233EE"/>
    <w:rsid w:val="00023E6D"/>
    <w:rsid w:val="00025499"/>
    <w:rsid w:val="000278F5"/>
    <w:rsid w:val="00027A95"/>
    <w:rsid w:val="000305F7"/>
    <w:rsid w:val="0003080D"/>
    <w:rsid w:val="000329DF"/>
    <w:rsid w:val="00041A83"/>
    <w:rsid w:val="00041F7E"/>
    <w:rsid w:val="00042F26"/>
    <w:rsid w:val="00047001"/>
    <w:rsid w:val="00050298"/>
    <w:rsid w:val="000529A4"/>
    <w:rsid w:val="00053F65"/>
    <w:rsid w:val="00055450"/>
    <w:rsid w:val="00055C44"/>
    <w:rsid w:val="0006098F"/>
    <w:rsid w:val="00062F3C"/>
    <w:rsid w:val="00067347"/>
    <w:rsid w:val="0007055F"/>
    <w:rsid w:val="00072822"/>
    <w:rsid w:val="00072E0F"/>
    <w:rsid w:val="00073CE0"/>
    <w:rsid w:val="000806AA"/>
    <w:rsid w:val="00081A5B"/>
    <w:rsid w:val="00081F81"/>
    <w:rsid w:val="0008252C"/>
    <w:rsid w:val="00084F20"/>
    <w:rsid w:val="00085749"/>
    <w:rsid w:val="00091B0F"/>
    <w:rsid w:val="00092D5E"/>
    <w:rsid w:val="000A0BBA"/>
    <w:rsid w:val="000A2780"/>
    <w:rsid w:val="000A4D33"/>
    <w:rsid w:val="000A4E85"/>
    <w:rsid w:val="000A6F8B"/>
    <w:rsid w:val="000B3573"/>
    <w:rsid w:val="000B3C30"/>
    <w:rsid w:val="000B67B6"/>
    <w:rsid w:val="000B7107"/>
    <w:rsid w:val="000C0307"/>
    <w:rsid w:val="000C5894"/>
    <w:rsid w:val="000D0166"/>
    <w:rsid w:val="000D04AA"/>
    <w:rsid w:val="000D33A9"/>
    <w:rsid w:val="000D68E3"/>
    <w:rsid w:val="000E45A3"/>
    <w:rsid w:val="000E7D62"/>
    <w:rsid w:val="000F15B6"/>
    <w:rsid w:val="0010048C"/>
    <w:rsid w:val="001024E1"/>
    <w:rsid w:val="001025B2"/>
    <w:rsid w:val="00102E3C"/>
    <w:rsid w:val="00102EBF"/>
    <w:rsid w:val="0010422C"/>
    <w:rsid w:val="001051C4"/>
    <w:rsid w:val="00107421"/>
    <w:rsid w:val="00107D0E"/>
    <w:rsid w:val="001132BB"/>
    <w:rsid w:val="001139B8"/>
    <w:rsid w:val="00115414"/>
    <w:rsid w:val="001212CD"/>
    <w:rsid w:val="001226EF"/>
    <w:rsid w:val="00126739"/>
    <w:rsid w:val="00130A39"/>
    <w:rsid w:val="00131446"/>
    <w:rsid w:val="00132521"/>
    <w:rsid w:val="00133E4A"/>
    <w:rsid w:val="00134D96"/>
    <w:rsid w:val="0013631D"/>
    <w:rsid w:val="00136323"/>
    <w:rsid w:val="0013638C"/>
    <w:rsid w:val="001430DE"/>
    <w:rsid w:val="00143BF4"/>
    <w:rsid w:val="0014644C"/>
    <w:rsid w:val="00152DFD"/>
    <w:rsid w:val="00154894"/>
    <w:rsid w:val="00155EF2"/>
    <w:rsid w:val="0015685B"/>
    <w:rsid w:val="001570B3"/>
    <w:rsid w:val="001578CA"/>
    <w:rsid w:val="00163697"/>
    <w:rsid w:val="00163A87"/>
    <w:rsid w:val="00163BE4"/>
    <w:rsid w:val="001646EF"/>
    <w:rsid w:val="00165816"/>
    <w:rsid w:val="00166776"/>
    <w:rsid w:val="001715B3"/>
    <w:rsid w:val="001721FD"/>
    <w:rsid w:val="001818D2"/>
    <w:rsid w:val="00183B21"/>
    <w:rsid w:val="00184149"/>
    <w:rsid w:val="00184987"/>
    <w:rsid w:val="00184F65"/>
    <w:rsid w:val="00186B68"/>
    <w:rsid w:val="0018783F"/>
    <w:rsid w:val="00192439"/>
    <w:rsid w:val="001925FC"/>
    <w:rsid w:val="00192F73"/>
    <w:rsid w:val="00193AE8"/>
    <w:rsid w:val="001A36DA"/>
    <w:rsid w:val="001A4F5C"/>
    <w:rsid w:val="001B2F89"/>
    <w:rsid w:val="001B790B"/>
    <w:rsid w:val="001B7924"/>
    <w:rsid w:val="001C0A09"/>
    <w:rsid w:val="001C12DC"/>
    <w:rsid w:val="001C2B05"/>
    <w:rsid w:val="001C5B29"/>
    <w:rsid w:val="001D0447"/>
    <w:rsid w:val="001D1C66"/>
    <w:rsid w:val="001D38D6"/>
    <w:rsid w:val="001D7D76"/>
    <w:rsid w:val="001E1D9F"/>
    <w:rsid w:val="001E33A5"/>
    <w:rsid w:val="001E59CF"/>
    <w:rsid w:val="001E6E27"/>
    <w:rsid w:val="001F6854"/>
    <w:rsid w:val="00200FDD"/>
    <w:rsid w:val="00201A83"/>
    <w:rsid w:val="00201CDB"/>
    <w:rsid w:val="00210C3A"/>
    <w:rsid w:val="00211C41"/>
    <w:rsid w:val="002127E0"/>
    <w:rsid w:val="00212B34"/>
    <w:rsid w:val="00213DB1"/>
    <w:rsid w:val="00217359"/>
    <w:rsid w:val="002207C9"/>
    <w:rsid w:val="00220A92"/>
    <w:rsid w:val="00220F06"/>
    <w:rsid w:val="0022273D"/>
    <w:rsid w:val="00224147"/>
    <w:rsid w:val="002314CF"/>
    <w:rsid w:val="00235E8E"/>
    <w:rsid w:val="00241D44"/>
    <w:rsid w:val="00245E73"/>
    <w:rsid w:val="00250B0B"/>
    <w:rsid w:val="00252024"/>
    <w:rsid w:val="0025266E"/>
    <w:rsid w:val="00253AA6"/>
    <w:rsid w:val="002559C3"/>
    <w:rsid w:val="00256C4B"/>
    <w:rsid w:val="00257994"/>
    <w:rsid w:val="00260359"/>
    <w:rsid w:val="002614A6"/>
    <w:rsid w:val="00261A57"/>
    <w:rsid w:val="00265B5A"/>
    <w:rsid w:val="00267CC4"/>
    <w:rsid w:val="00270640"/>
    <w:rsid w:val="00271A85"/>
    <w:rsid w:val="00273947"/>
    <w:rsid w:val="002751B7"/>
    <w:rsid w:val="00275871"/>
    <w:rsid w:val="00277427"/>
    <w:rsid w:val="0028235A"/>
    <w:rsid w:val="0028522F"/>
    <w:rsid w:val="00285E84"/>
    <w:rsid w:val="002866CC"/>
    <w:rsid w:val="00290226"/>
    <w:rsid w:val="00291586"/>
    <w:rsid w:val="002929F5"/>
    <w:rsid w:val="00292BA4"/>
    <w:rsid w:val="00296261"/>
    <w:rsid w:val="002A1B91"/>
    <w:rsid w:val="002A6F40"/>
    <w:rsid w:val="002B119F"/>
    <w:rsid w:val="002B1EB3"/>
    <w:rsid w:val="002B3D8D"/>
    <w:rsid w:val="002B4680"/>
    <w:rsid w:val="002B65A8"/>
    <w:rsid w:val="002C023F"/>
    <w:rsid w:val="002C0AE6"/>
    <w:rsid w:val="002C0AF2"/>
    <w:rsid w:val="002C3A39"/>
    <w:rsid w:val="002C506B"/>
    <w:rsid w:val="002D00F5"/>
    <w:rsid w:val="002D15A2"/>
    <w:rsid w:val="002D5928"/>
    <w:rsid w:val="002D5C48"/>
    <w:rsid w:val="002D7B0B"/>
    <w:rsid w:val="002E0945"/>
    <w:rsid w:val="002E130B"/>
    <w:rsid w:val="002E13D4"/>
    <w:rsid w:val="002E3982"/>
    <w:rsid w:val="002E706C"/>
    <w:rsid w:val="002E70B8"/>
    <w:rsid w:val="002F2E00"/>
    <w:rsid w:val="002F3EFB"/>
    <w:rsid w:val="002F413A"/>
    <w:rsid w:val="002F51E8"/>
    <w:rsid w:val="002F5461"/>
    <w:rsid w:val="002F62EE"/>
    <w:rsid w:val="002F6516"/>
    <w:rsid w:val="002F6B4B"/>
    <w:rsid w:val="002F6CC8"/>
    <w:rsid w:val="00302A3E"/>
    <w:rsid w:val="0030348E"/>
    <w:rsid w:val="00306F9F"/>
    <w:rsid w:val="0031115D"/>
    <w:rsid w:val="00311B9F"/>
    <w:rsid w:val="00312FFF"/>
    <w:rsid w:val="00314C0A"/>
    <w:rsid w:val="00316BA4"/>
    <w:rsid w:val="003176E3"/>
    <w:rsid w:val="0032037A"/>
    <w:rsid w:val="003232EE"/>
    <w:rsid w:val="00323EC9"/>
    <w:rsid w:val="00325B22"/>
    <w:rsid w:val="00326514"/>
    <w:rsid w:val="00326915"/>
    <w:rsid w:val="00330239"/>
    <w:rsid w:val="00330A13"/>
    <w:rsid w:val="00330E23"/>
    <w:rsid w:val="00330F5E"/>
    <w:rsid w:val="00335450"/>
    <w:rsid w:val="0033725B"/>
    <w:rsid w:val="0033789B"/>
    <w:rsid w:val="00340926"/>
    <w:rsid w:val="0034095F"/>
    <w:rsid w:val="00341AE0"/>
    <w:rsid w:val="00341F85"/>
    <w:rsid w:val="0034310C"/>
    <w:rsid w:val="003448F3"/>
    <w:rsid w:val="003510F2"/>
    <w:rsid w:val="0035126B"/>
    <w:rsid w:val="0035154D"/>
    <w:rsid w:val="003547D0"/>
    <w:rsid w:val="00363129"/>
    <w:rsid w:val="00363242"/>
    <w:rsid w:val="0036434D"/>
    <w:rsid w:val="00366576"/>
    <w:rsid w:val="00373512"/>
    <w:rsid w:val="00374876"/>
    <w:rsid w:val="003754F3"/>
    <w:rsid w:val="00376344"/>
    <w:rsid w:val="00382A2E"/>
    <w:rsid w:val="00383C78"/>
    <w:rsid w:val="00383E26"/>
    <w:rsid w:val="00384F7C"/>
    <w:rsid w:val="00385E2C"/>
    <w:rsid w:val="00385F05"/>
    <w:rsid w:val="00391746"/>
    <w:rsid w:val="00393AC8"/>
    <w:rsid w:val="00395410"/>
    <w:rsid w:val="003957CD"/>
    <w:rsid w:val="003960BB"/>
    <w:rsid w:val="003964B4"/>
    <w:rsid w:val="003A0432"/>
    <w:rsid w:val="003A0865"/>
    <w:rsid w:val="003A0F3D"/>
    <w:rsid w:val="003A498E"/>
    <w:rsid w:val="003A4C18"/>
    <w:rsid w:val="003A5C05"/>
    <w:rsid w:val="003A7D18"/>
    <w:rsid w:val="003B355F"/>
    <w:rsid w:val="003B479F"/>
    <w:rsid w:val="003B610D"/>
    <w:rsid w:val="003B682F"/>
    <w:rsid w:val="003C0B2D"/>
    <w:rsid w:val="003C19AB"/>
    <w:rsid w:val="003C2F80"/>
    <w:rsid w:val="003C6C36"/>
    <w:rsid w:val="003C6F77"/>
    <w:rsid w:val="003C74E0"/>
    <w:rsid w:val="003D1D6B"/>
    <w:rsid w:val="003D4E66"/>
    <w:rsid w:val="003E11B3"/>
    <w:rsid w:val="003E1759"/>
    <w:rsid w:val="003E1771"/>
    <w:rsid w:val="003E2608"/>
    <w:rsid w:val="003E2CDC"/>
    <w:rsid w:val="003E2FC6"/>
    <w:rsid w:val="003E3C45"/>
    <w:rsid w:val="003E671C"/>
    <w:rsid w:val="003F1CD2"/>
    <w:rsid w:val="003F1FDD"/>
    <w:rsid w:val="003F48E8"/>
    <w:rsid w:val="003F4DF7"/>
    <w:rsid w:val="003F4F2B"/>
    <w:rsid w:val="0040299B"/>
    <w:rsid w:val="00403F8E"/>
    <w:rsid w:val="00406D87"/>
    <w:rsid w:val="00407B75"/>
    <w:rsid w:val="004104B7"/>
    <w:rsid w:val="00410835"/>
    <w:rsid w:val="00411275"/>
    <w:rsid w:val="00411F09"/>
    <w:rsid w:val="00412674"/>
    <w:rsid w:val="004162B9"/>
    <w:rsid w:val="0041782D"/>
    <w:rsid w:val="00420737"/>
    <w:rsid w:val="004253BE"/>
    <w:rsid w:val="00425B8C"/>
    <w:rsid w:val="004264A8"/>
    <w:rsid w:val="00426C70"/>
    <w:rsid w:val="00431003"/>
    <w:rsid w:val="0043330E"/>
    <w:rsid w:val="00433AEB"/>
    <w:rsid w:val="004378E4"/>
    <w:rsid w:val="004400A1"/>
    <w:rsid w:val="00440D9F"/>
    <w:rsid w:val="004413FE"/>
    <w:rsid w:val="00446F33"/>
    <w:rsid w:val="00450703"/>
    <w:rsid w:val="004516BC"/>
    <w:rsid w:val="00453928"/>
    <w:rsid w:val="00453B90"/>
    <w:rsid w:val="00456BEF"/>
    <w:rsid w:val="00462492"/>
    <w:rsid w:val="004635FA"/>
    <w:rsid w:val="00466CD1"/>
    <w:rsid w:val="00474060"/>
    <w:rsid w:val="00474A8E"/>
    <w:rsid w:val="004761EB"/>
    <w:rsid w:val="0047649E"/>
    <w:rsid w:val="0047652B"/>
    <w:rsid w:val="00485CFB"/>
    <w:rsid w:val="00485E40"/>
    <w:rsid w:val="00490C47"/>
    <w:rsid w:val="00492FCA"/>
    <w:rsid w:val="00494772"/>
    <w:rsid w:val="004A06DB"/>
    <w:rsid w:val="004A1F9A"/>
    <w:rsid w:val="004A4D25"/>
    <w:rsid w:val="004A67DC"/>
    <w:rsid w:val="004A6AEB"/>
    <w:rsid w:val="004B2016"/>
    <w:rsid w:val="004C1928"/>
    <w:rsid w:val="004C1A75"/>
    <w:rsid w:val="004C4DE7"/>
    <w:rsid w:val="004C6850"/>
    <w:rsid w:val="004D0828"/>
    <w:rsid w:val="004D1431"/>
    <w:rsid w:val="004D2A3F"/>
    <w:rsid w:val="004D48EB"/>
    <w:rsid w:val="004D5228"/>
    <w:rsid w:val="004D7210"/>
    <w:rsid w:val="004E0778"/>
    <w:rsid w:val="004E5BAE"/>
    <w:rsid w:val="004E5C56"/>
    <w:rsid w:val="004E6C4B"/>
    <w:rsid w:val="004F0AC9"/>
    <w:rsid w:val="004F1855"/>
    <w:rsid w:val="004F253B"/>
    <w:rsid w:val="004F2E4E"/>
    <w:rsid w:val="004F4EC1"/>
    <w:rsid w:val="004F70B1"/>
    <w:rsid w:val="005069D5"/>
    <w:rsid w:val="005101F5"/>
    <w:rsid w:val="00510208"/>
    <w:rsid w:val="0051309D"/>
    <w:rsid w:val="00514C27"/>
    <w:rsid w:val="00515C2E"/>
    <w:rsid w:val="00516002"/>
    <w:rsid w:val="005175E3"/>
    <w:rsid w:val="00521096"/>
    <w:rsid w:val="0052457B"/>
    <w:rsid w:val="00524933"/>
    <w:rsid w:val="00525531"/>
    <w:rsid w:val="00527C93"/>
    <w:rsid w:val="00527D6E"/>
    <w:rsid w:val="00527EAD"/>
    <w:rsid w:val="00530634"/>
    <w:rsid w:val="0053076D"/>
    <w:rsid w:val="00530D58"/>
    <w:rsid w:val="00533019"/>
    <w:rsid w:val="00535A40"/>
    <w:rsid w:val="00536CAB"/>
    <w:rsid w:val="0054013F"/>
    <w:rsid w:val="005410D2"/>
    <w:rsid w:val="005410D7"/>
    <w:rsid w:val="0054218D"/>
    <w:rsid w:val="005424D6"/>
    <w:rsid w:val="00543335"/>
    <w:rsid w:val="005436AB"/>
    <w:rsid w:val="00544A6B"/>
    <w:rsid w:val="00545E8B"/>
    <w:rsid w:val="0055029C"/>
    <w:rsid w:val="005504FE"/>
    <w:rsid w:val="005539ED"/>
    <w:rsid w:val="00553C48"/>
    <w:rsid w:val="00555415"/>
    <w:rsid w:val="0055558C"/>
    <w:rsid w:val="00557CE7"/>
    <w:rsid w:val="00561084"/>
    <w:rsid w:val="00563227"/>
    <w:rsid w:val="00564F94"/>
    <w:rsid w:val="0056787B"/>
    <w:rsid w:val="00567AAE"/>
    <w:rsid w:val="00570D35"/>
    <w:rsid w:val="0057453F"/>
    <w:rsid w:val="00574D61"/>
    <w:rsid w:val="005751EA"/>
    <w:rsid w:val="00576794"/>
    <w:rsid w:val="005767B2"/>
    <w:rsid w:val="00581487"/>
    <w:rsid w:val="00582C31"/>
    <w:rsid w:val="005834FB"/>
    <w:rsid w:val="00584F14"/>
    <w:rsid w:val="00587635"/>
    <w:rsid w:val="00587A9C"/>
    <w:rsid w:val="00597E3E"/>
    <w:rsid w:val="00597F41"/>
    <w:rsid w:val="005A460D"/>
    <w:rsid w:val="005A679F"/>
    <w:rsid w:val="005B10EA"/>
    <w:rsid w:val="005B2940"/>
    <w:rsid w:val="005B3589"/>
    <w:rsid w:val="005B3CEA"/>
    <w:rsid w:val="005B3F5D"/>
    <w:rsid w:val="005B40A2"/>
    <w:rsid w:val="005B4637"/>
    <w:rsid w:val="005B6B91"/>
    <w:rsid w:val="005B6E4F"/>
    <w:rsid w:val="005B723D"/>
    <w:rsid w:val="005B7338"/>
    <w:rsid w:val="005C0E03"/>
    <w:rsid w:val="005C4B7D"/>
    <w:rsid w:val="005C55F8"/>
    <w:rsid w:val="005C5DF2"/>
    <w:rsid w:val="005C5E66"/>
    <w:rsid w:val="005C7BC0"/>
    <w:rsid w:val="005D5F1D"/>
    <w:rsid w:val="005D6338"/>
    <w:rsid w:val="005D756A"/>
    <w:rsid w:val="005E4B8F"/>
    <w:rsid w:val="005E522E"/>
    <w:rsid w:val="005E59F1"/>
    <w:rsid w:val="005E6BC0"/>
    <w:rsid w:val="005F0233"/>
    <w:rsid w:val="005F1EBE"/>
    <w:rsid w:val="005F218F"/>
    <w:rsid w:val="0060214C"/>
    <w:rsid w:val="0060569B"/>
    <w:rsid w:val="00605733"/>
    <w:rsid w:val="00606784"/>
    <w:rsid w:val="00610247"/>
    <w:rsid w:val="0061091D"/>
    <w:rsid w:val="00611B28"/>
    <w:rsid w:val="00612406"/>
    <w:rsid w:val="00613231"/>
    <w:rsid w:val="00620A37"/>
    <w:rsid w:val="00621D53"/>
    <w:rsid w:val="00622A99"/>
    <w:rsid w:val="00623F91"/>
    <w:rsid w:val="0062441B"/>
    <w:rsid w:val="00626DB7"/>
    <w:rsid w:val="0063015B"/>
    <w:rsid w:val="0063236F"/>
    <w:rsid w:val="00634FF4"/>
    <w:rsid w:val="006368FC"/>
    <w:rsid w:val="0063710B"/>
    <w:rsid w:val="006401CE"/>
    <w:rsid w:val="006402F1"/>
    <w:rsid w:val="0064120D"/>
    <w:rsid w:val="006418E0"/>
    <w:rsid w:val="00641FE5"/>
    <w:rsid w:val="006441C7"/>
    <w:rsid w:val="00644465"/>
    <w:rsid w:val="00644534"/>
    <w:rsid w:val="00645675"/>
    <w:rsid w:val="0064660A"/>
    <w:rsid w:val="00650622"/>
    <w:rsid w:val="00651BA4"/>
    <w:rsid w:val="00653DF0"/>
    <w:rsid w:val="00655551"/>
    <w:rsid w:val="00655FC7"/>
    <w:rsid w:val="006562F7"/>
    <w:rsid w:val="00656776"/>
    <w:rsid w:val="006570EF"/>
    <w:rsid w:val="00657D1A"/>
    <w:rsid w:val="006636E1"/>
    <w:rsid w:val="00664652"/>
    <w:rsid w:val="0066499F"/>
    <w:rsid w:val="00664A98"/>
    <w:rsid w:val="00666842"/>
    <w:rsid w:val="006704A5"/>
    <w:rsid w:val="006707DA"/>
    <w:rsid w:val="0067395F"/>
    <w:rsid w:val="00677EBD"/>
    <w:rsid w:val="00677FA0"/>
    <w:rsid w:val="006827B2"/>
    <w:rsid w:val="0068324F"/>
    <w:rsid w:val="006853FD"/>
    <w:rsid w:val="00685C21"/>
    <w:rsid w:val="00692BE3"/>
    <w:rsid w:val="00693A3B"/>
    <w:rsid w:val="00694E6A"/>
    <w:rsid w:val="00695409"/>
    <w:rsid w:val="00695A4F"/>
    <w:rsid w:val="0069611C"/>
    <w:rsid w:val="00697A04"/>
    <w:rsid w:val="006A0837"/>
    <w:rsid w:val="006A0CDE"/>
    <w:rsid w:val="006A1442"/>
    <w:rsid w:val="006A1C52"/>
    <w:rsid w:val="006A6026"/>
    <w:rsid w:val="006B1D73"/>
    <w:rsid w:val="006B369B"/>
    <w:rsid w:val="006B4734"/>
    <w:rsid w:val="006C1088"/>
    <w:rsid w:val="006C35B4"/>
    <w:rsid w:val="006C51A9"/>
    <w:rsid w:val="006C79B7"/>
    <w:rsid w:val="006D2144"/>
    <w:rsid w:val="006D2F1E"/>
    <w:rsid w:val="006D2FD6"/>
    <w:rsid w:val="006D42CB"/>
    <w:rsid w:val="006D6C3B"/>
    <w:rsid w:val="006E04AA"/>
    <w:rsid w:val="006E1533"/>
    <w:rsid w:val="006E21D9"/>
    <w:rsid w:val="006E25E4"/>
    <w:rsid w:val="006E3ABC"/>
    <w:rsid w:val="006E3C68"/>
    <w:rsid w:val="006E57EC"/>
    <w:rsid w:val="006E7975"/>
    <w:rsid w:val="006F040D"/>
    <w:rsid w:val="006F0B95"/>
    <w:rsid w:val="0070484C"/>
    <w:rsid w:val="007054B5"/>
    <w:rsid w:val="00714CC4"/>
    <w:rsid w:val="0072108A"/>
    <w:rsid w:val="007220CE"/>
    <w:rsid w:val="00727185"/>
    <w:rsid w:val="00732D50"/>
    <w:rsid w:val="00733C47"/>
    <w:rsid w:val="007361AE"/>
    <w:rsid w:val="00736AC0"/>
    <w:rsid w:val="007374DD"/>
    <w:rsid w:val="007418D5"/>
    <w:rsid w:val="00742ACB"/>
    <w:rsid w:val="00742F59"/>
    <w:rsid w:val="00746569"/>
    <w:rsid w:val="007465DD"/>
    <w:rsid w:val="00754EFF"/>
    <w:rsid w:val="0075573A"/>
    <w:rsid w:val="00760A2D"/>
    <w:rsid w:val="007615AB"/>
    <w:rsid w:val="007634D0"/>
    <w:rsid w:val="0077039D"/>
    <w:rsid w:val="007734BE"/>
    <w:rsid w:val="00774454"/>
    <w:rsid w:val="00781808"/>
    <w:rsid w:val="00783838"/>
    <w:rsid w:val="00791351"/>
    <w:rsid w:val="0079145C"/>
    <w:rsid w:val="00794E39"/>
    <w:rsid w:val="00796407"/>
    <w:rsid w:val="00796576"/>
    <w:rsid w:val="007A20D7"/>
    <w:rsid w:val="007A6D9E"/>
    <w:rsid w:val="007B0652"/>
    <w:rsid w:val="007B153A"/>
    <w:rsid w:val="007B1F7B"/>
    <w:rsid w:val="007B4303"/>
    <w:rsid w:val="007B4A2F"/>
    <w:rsid w:val="007B6092"/>
    <w:rsid w:val="007B690F"/>
    <w:rsid w:val="007C0B6E"/>
    <w:rsid w:val="007C0DA8"/>
    <w:rsid w:val="007C10D9"/>
    <w:rsid w:val="007C2E38"/>
    <w:rsid w:val="007D00E5"/>
    <w:rsid w:val="007D0746"/>
    <w:rsid w:val="007D16F4"/>
    <w:rsid w:val="007D3116"/>
    <w:rsid w:val="007D33DF"/>
    <w:rsid w:val="007E26F0"/>
    <w:rsid w:val="007E2D3C"/>
    <w:rsid w:val="007E387C"/>
    <w:rsid w:val="007E3CA3"/>
    <w:rsid w:val="007E3D58"/>
    <w:rsid w:val="007E641B"/>
    <w:rsid w:val="007F1F20"/>
    <w:rsid w:val="007F4E7A"/>
    <w:rsid w:val="008072BB"/>
    <w:rsid w:val="00812978"/>
    <w:rsid w:val="00813C6D"/>
    <w:rsid w:val="00821D0C"/>
    <w:rsid w:val="00822FD5"/>
    <w:rsid w:val="00823D00"/>
    <w:rsid w:val="008254D7"/>
    <w:rsid w:val="00827BF1"/>
    <w:rsid w:val="00842095"/>
    <w:rsid w:val="0084297E"/>
    <w:rsid w:val="00844991"/>
    <w:rsid w:val="00845B91"/>
    <w:rsid w:val="00850395"/>
    <w:rsid w:val="00851473"/>
    <w:rsid w:val="008525EF"/>
    <w:rsid w:val="00856141"/>
    <w:rsid w:val="0085639B"/>
    <w:rsid w:val="008568CD"/>
    <w:rsid w:val="00857E21"/>
    <w:rsid w:val="0086050C"/>
    <w:rsid w:val="008631D0"/>
    <w:rsid w:val="008653B3"/>
    <w:rsid w:val="008720B2"/>
    <w:rsid w:val="00874818"/>
    <w:rsid w:val="00877B5C"/>
    <w:rsid w:val="008806BC"/>
    <w:rsid w:val="008811AB"/>
    <w:rsid w:val="00882448"/>
    <w:rsid w:val="00885B62"/>
    <w:rsid w:val="00885C3E"/>
    <w:rsid w:val="0088742E"/>
    <w:rsid w:val="00892E65"/>
    <w:rsid w:val="00893486"/>
    <w:rsid w:val="00894D04"/>
    <w:rsid w:val="00896944"/>
    <w:rsid w:val="00897E92"/>
    <w:rsid w:val="008A11F0"/>
    <w:rsid w:val="008A1289"/>
    <w:rsid w:val="008A1AD0"/>
    <w:rsid w:val="008A6D23"/>
    <w:rsid w:val="008A7BAF"/>
    <w:rsid w:val="008B03B8"/>
    <w:rsid w:val="008B0498"/>
    <w:rsid w:val="008B06A9"/>
    <w:rsid w:val="008B1C25"/>
    <w:rsid w:val="008B2BC3"/>
    <w:rsid w:val="008B454C"/>
    <w:rsid w:val="008B4F1A"/>
    <w:rsid w:val="008C1FB0"/>
    <w:rsid w:val="008C3213"/>
    <w:rsid w:val="008C46AA"/>
    <w:rsid w:val="008C587C"/>
    <w:rsid w:val="008C59DF"/>
    <w:rsid w:val="008C7DC3"/>
    <w:rsid w:val="008D02F3"/>
    <w:rsid w:val="008D0D0A"/>
    <w:rsid w:val="008D10AE"/>
    <w:rsid w:val="008D21A0"/>
    <w:rsid w:val="008D22D6"/>
    <w:rsid w:val="008D3BC2"/>
    <w:rsid w:val="008D4183"/>
    <w:rsid w:val="008E0A7B"/>
    <w:rsid w:val="008E32D6"/>
    <w:rsid w:val="008E5A12"/>
    <w:rsid w:val="008F2A2D"/>
    <w:rsid w:val="008F5E3C"/>
    <w:rsid w:val="008F5F20"/>
    <w:rsid w:val="008F6421"/>
    <w:rsid w:val="008F78EB"/>
    <w:rsid w:val="008F7DA1"/>
    <w:rsid w:val="00902D26"/>
    <w:rsid w:val="00905FA4"/>
    <w:rsid w:val="00906468"/>
    <w:rsid w:val="00907577"/>
    <w:rsid w:val="0090765C"/>
    <w:rsid w:val="00907E6C"/>
    <w:rsid w:val="00910636"/>
    <w:rsid w:val="00910B15"/>
    <w:rsid w:val="00910DB5"/>
    <w:rsid w:val="00914310"/>
    <w:rsid w:val="009202EF"/>
    <w:rsid w:val="00920E0A"/>
    <w:rsid w:val="00921CBB"/>
    <w:rsid w:val="00922338"/>
    <w:rsid w:val="00923493"/>
    <w:rsid w:val="00926CC9"/>
    <w:rsid w:val="0092755E"/>
    <w:rsid w:val="00930268"/>
    <w:rsid w:val="00932A54"/>
    <w:rsid w:val="00933420"/>
    <w:rsid w:val="009352FE"/>
    <w:rsid w:val="00936452"/>
    <w:rsid w:val="00937055"/>
    <w:rsid w:val="00937A88"/>
    <w:rsid w:val="009446F9"/>
    <w:rsid w:val="0094551B"/>
    <w:rsid w:val="00945580"/>
    <w:rsid w:val="00946627"/>
    <w:rsid w:val="00947A9E"/>
    <w:rsid w:val="00947B54"/>
    <w:rsid w:val="00954525"/>
    <w:rsid w:val="0095469D"/>
    <w:rsid w:val="00955287"/>
    <w:rsid w:val="00955607"/>
    <w:rsid w:val="00956819"/>
    <w:rsid w:val="00961182"/>
    <w:rsid w:val="009613DB"/>
    <w:rsid w:val="00970581"/>
    <w:rsid w:val="00973A12"/>
    <w:rsid w:val="00973DEE"/>
    <w:rsid w:val="009773FD"/>
    <w:rsid w:val="009812A6"/>
    <w:rsid w:val="009812CF"/>
    <w:rsid w:val="00982D82"/>
    <w:rsid w:val="00983C82"/>
    <w:rsid w:val="0098511A"/>
    <w:rsid w:val="00991A4A"/>
    <w:rsid w:val="0099306D"/>
    <w:rsid w:val="00994165"/>
    <w:rsid w:val="00995A9F"/>
    <w:rsid w:val="009A0D5C"/>
    <w:rsid w:val="009A1D37"/>
    <w:rsid w:val="009A50AA"/>
    <w:rsid w:val="009B0192"/>
    <w:rsid w:val="009B5164"/>
    <w:rsid w:val="009B7E82"/>
    <w:rsid w:val="009C030C"/>
    <w:rsid w:val="009C0569"/>
    <w:rsid w:val="009C5842"/>
    <w:rsid w:val="009C591A"/>
    <w:rsid w:val="009C643F"/>
    <w:rsid w:val="009D0C47"/>
    <w:rsid w:val="009D1B4A"/>
    <w:rsid w:val="009D2380"/>
    <w:rsid w:val="009D2612"/>
    <w:rsid w:val="009D322D"/>
    <w:rsid w:val="009D618A"/>
    <w:rsid w:val="009D77D1"/>
    <w:rsid w:val="009D7DD2"/>
    <w:rsid w:val="009E10C5"/>
    <w:rsid w:val="009E5869"/>
    <w:rsid w:val="009E73E0"/>
    <w:rsid w:val="009E76E4"/>
    <w:rsid w:val="009F6E9E"/>
    <w:rsid w:val="00A0107E"/>
    <w:rsid w:val="00A01A96"/>
    <w:rsid w:val="00A03CBA"/>
    <w:rsid w:val="00A04788"/>
    <w:rsid w:val="00A047CF"/>
    <w:rsid w:val="00A04C43"/>
    <w:rsid w:val="00A04E2E"/>
    <w:rsid w:val="00A05E1C"/>
    <w:rsid w:val="00A07443"/>
    <w:rsid w:val="00A103A9"/>
    <w:rsid w:val="00A10476"/>
    <w:rsid w:val="00A13C0E"/>
    <w:rsid w:val="00A206D0"/>
    <w:rsid w:val="00A20B7D"/>
    <w:rsid w:val="00A21B43"/>
    <w:rsid w:val="00A2339C"/>
    <w:rsid w:val="00A279D9"/>
    <w:rsid w:val="00A30519"/>
    <w:rsid w:val="00A31DF1"/>
    <w:rsid w:val="00A35C1C"/>
    <w:rsid w:val="00A37412"/>
    <w:rsid w:val="00A415E8"/>
    <w:rsid w:val="00A47528"/>
    <w:rsid w:val="00A47929"/>
    <w:rsid w:val="00A51569"/>
    <w:rsid w:val="00A51E9D"/>
    <w:rsid w:val="00A53227"/>
    <w:rsid w:val="00A5407B"/>
    <w:rsid w:val="00A54558"/>
    <w:rsid w:val="00A613C4"/>
    <w:rsid w:val="00A6294F"/>
    <w:rsid w:val="00A64168"/>
    <w:rsid w:val="00A6502E"/>
    <w:rsid w:val="00A6621E"/>
    <w:rsid w:val="00A70409"/>
    <w:rsid w:val="00A73D43"/>
    <w:rsid w:val="00A74C0D"/>
    <w:rsid w:val="00A76616"/>
    <w:rsid w:val="00A76E0F"/>
    <w:rsid w:val="00A85EA3"/>
    <w:rsid w:val="00A90654"/>
    <w:rsid w:val="00A917E3"/>
    <w:rsid w:val="00A92464"/>
    <w:rsid w:val="00A92CDC"/>
    <w:rsid w:val="00A95E21"/>
    <w:rsid w:val="00AA0782"/>
    <w:rsid w:val="00AA08D1"/>
    <w:rsid w:val="00AA1B94"/>
    <w:rsid w:val="00AA3962"/>
    <w:rsid w:val="00AA56B8"/>
    <w:rsid w:val="00AA781D"/>
    <w:rsid w:val="00AB0BC9"/>
    <w:rsid w:val="00AB1369"/>
    <w:rsid w:val="00AB15A3"/>
    <w:rsid w:val="00AB1F26"/>
    <w:rsid w:val="00AB24C9"/>
    <w:rsid w:val="00AB33EE"/>
    <w:rsid w:val="00AB45E9"/>
    <w:rsid w:val="00AB7B74"/>
    <w:rsid w:val="00AC08B7"/>
    <w:rsid w:val="00AC0B7B"/>
    <w:rsid w:val="00AC3E14"/>
    <w:rsid w:val="00AC6F27"/>
    <w:rsid w:val="00AD018C"/>
    <w:rsid w:val="00AD23B4"/>
    <w:rsid w:val="00AD27AA"/>
    <w:rsid w:val="00AD3A1D"/>
    <w:rsid w:val="00AD614C"/>
    <w:rsid w:val="00AD6ECB"/>
    <w:rsid w:val="00AD7F5C"/>
    <w:rsid w:val="00AE2B38"/>
    <w:rsid w:val="00AF0514"/>
    <w:rsid w:val="00AF0C83"/>
    <w:rsid w:val="00AF297B"/>
    <w:rsid w:val="00AF30CF"/>
    <w:rsid w:val="00AF4002"/>
    <w:rsid w:val="00AF69F0"/>
    <w:rsid w:val="00B01D67"/>
    <w:rsid w:val="00B022F6"/>
    <w:rsid w:val="00B05C60"/>
    <w:rsid w:val="00B0765D"/>
    <w:rsid w:val="00B07BA8"/>
    <w:rsid w:val="00B11C31"/>
    <w:rsid w:val="00B13D86"/>
    <w:rsid w:val="00B14F3D"/>
    <w:rsid w:val="00B15982"/>
    <w:rsid w:val="00B16DFF"/>
    <w:rsid w:val="00B20EB3"/>
    <w:rsid w:val="00B25FAA"/>
    <w:rsid w:val="00B2685E"/>
    <w:rsid w:val="00B27C13"/>
    <w:rsid w:val="00B355B8"/>
    <w:rsid w:val="00B35ED0"/>
    <w:rsid w:val="00B415F1"/>
    <w:rsid w:val="00B45CAC"/>
    <w:rsid w:val="00B46178"/>
    <w:rsid w:val="00B47483"/>
    <w:rsid w:val="00B5238C"/>
    <w:rsid w:val="00B53949"/>
    <w:rsid w:val="00B54F8F"/>
    <w:rsid w:val="00B55260"/>
    <w:rsid w:val="00B5764D"/>
    <w:rsid w:val="00B57EE0"/>
    <w:rsid w:val="00B62A48"/>
    <w:rsid w:val="00B62F81"/>
    <w:rsid w:val="00B63152"/>
    <w:rsid w:val="00B722AD"/>
    <w:rsid w:val="00B75B3A"/>
    <w:rsid w:val="00B80CB3"/>
    <w:rsid w:val="00B81084"/>
    <w:rsid w:val="00B81B06"/>
    <w:rsid w:val="00B82799"/>
    <w:rsid w:val="00B84153"/>
    <w:rsid w:val="00B84F69"/>
    <w:rsid w:val="00B859CE"/>
    <w:rsid w:val="00B8684C"/>
    <w:rsid w:val="00B91123"/>
    <w:rsid w:val="00B9184A"/>
    <w:rsid w:val="00B9349F"/>
    <w:rsid w:val="00B936DE"/>
    <w:rsid w:val="00B9596F"/>
    <w:rsid w:val="00B95CDE"/>
    <w:rsid w:val="00BA14DC"/>
    <w:rsid w:val="00BA481C"/>
    <w:rsid w:val="00BA52AD"/>
    <w:rsid w:val="00BA68B9"/>
    <w:rsid w:val="00BA708A"/>
    <w:rsid w:val="00BB2954"/>
    <w:rsid w:val="00BB7BB1"/>
    <w:rsid w:val="00BC18CA"/>
    <w:rsid w:val="00BC28FE"/>
    <w:rsid w:val="00BC35F1"/>
    <w:rsid w:val="00BC6F9B"/>
    <w:rsid w:val="00BC75B0"/>
    <w:rsid w:val="00BD3783"/>
    <w:rsid w:val="00BD4F80"/>
    <w:rsid w:val="00BD55F8"/>
    <w:rsid w:val="00BD6A8D"/>
    <w:rsid w:val="00BE0233"/>
    <w:rsid w:val="00BE6170"/>
    <w:rsid w:val="00BF1FBD"/>
    <w:rsid w:val="00BF59F9"/>
    <w:rsid w:val="00BF5F2B"/>
    <w:rsid w:val="00BF62DB"/>
    <w:rsid w:val="00BF7013"/>
    <w:rsid w:val="00C07220"/>
    <w:rsid w:val="00C0729B"/>
    <w:rsid w:val="00C10B9F"/>
    <w:rsid w:val="00C167F5"/>
    <w:rsid w:val="00C17BB1"/>
    <w:rsid w:val="00C2201B"/>
    <w:rsid w:val="00C23325"/>
    <w:rsid w:val="00C30893"/>
    <w:rsid w:val="00C312BF"/>
    <w:rsid w:val="00C32484"/>
    <w:rsid w:val="00C3373E"/>
    <w:rsid w:val="00C342EB"/>
    <w:rsid w:val="00C34FD5"/>
    <w:rsid w:val="00C35BDA"/>
    <w:rsid w:val="00C40A6B"/>
    <w:rsid w:val="00C4501C"/>
    <w:rsid w:val="00C4568D"/>
    <w:rsid w:val="00C46135"/>
    <w:rsid w:val="00C47C9E"/>
    <w:rsid w:val="00C51056"/>
    <w:rsid w:val="00C51755"/>
    <w:rsid w:val="00C518A6"/>
    <w:rsid w:val="00C51A50"/>
    <w:rsid w:val="00C5297A"/>
    <w:rsid w:val="00C52FD2"/>
    <w:rsid w:val="00C54876"/>
    <w:rsid w:val="00C564F8"/>
    <w:rsid w:val="00C56DF3"/>
    <w:rsid w:val="00C573F2"/>
    <w:rsid w:val="00C57512"/>
    <w:rsid w:val="00C61B40"/>
    <w:rsid w:val="00C621A7"/>
    <w:rsid w:val="00C705DF"/>
    <w:rsid w:val="00C7180E"/>
    <w:rsid w:val="00C72586"/>
    <w:rsid w:val="00C73B35"/>
    <w:rsid w:val="00C74BBE"/>
    <w:rsid w:val="00C76C40"/>
    <w:rsid w:val="00C77CD6"/>
    <w:rsid w:val="00C854D1"/>
    <w:rsid w:val="00C871B0"/>
    <w:rsid w:val="00C87C48"/>
    <w:rsid w:val="00C904D3"/>
    <w:rsid w:val="00C919FE"/>
    <w:rsid w:val="00C9234A"/>
    <w:rsid w:val="00C92DA5"/>
    <w:rsid w:val="00C950A8"/>
    <w:rsid w:val="00C950C6"/>
    <w:rsid w:val="00C953B5"/>
    <w:rsid w:val="00C95D16"/>
    <w:rsid w:val="00C979CC"/>
    <w:rsid w:val="00CA022A"/>
    <w:rsid w:val="00CA19BE"/>
    <w:rsid w:val="00CA3EA7"/>
    <w:rsid w:val="00CA4DFF"/>
    <w:rsid w:val="00CA5FBA"/>
    <w:rsid w:val="00CB16C2"/>
    <w:rsid w:val="00CB400E"/>
    <w:rsid w:val="00CB51EA"/>
    <w:rsid w:val="00CB5700"/>
    <w:rsid w:val="00CB7AC5"/>
    <w:rsid w:val="00CC0E23"/>
    <w:rsid w:val="00CC407C"/>
    <w:rsid w:val="00CC4F05"/>
    <w:rsid w:val="00CC59E1"/>
    <w:rsid w:val="00CC641B"/>
    <w:rsid w:val="00CC7E4A"/>
    <w:rsid w:val="00CD310C"/>
    <w:rsid w:val="00CD4DCA"/>
    <w:rsid w:val="00CD665D"/>
    <w:rsid w:val="00CE590B"/>
    <w:rsid w:val="00CE5FBE"/>
    <w:rsid w:val="00CF543C"/>
    <w:rsid w:val="00D01A83"/>
    <w:rsid w:val="00D03BE1"/>
    <w:rsid w:val="00D041D5"/>
    <w:rsid w:val="00D12E00"/>
    <w:rsid w:val="00D134E9"/>
    <w:rsid w:val="00D15C91"/>
    <w:rsid w:val="00D168D7"/>
    <w:rsid w:val="00D16C0D"/>
    <w:rsid w:val="00D16E06"/>
    <w:rsid w:val="00D23166"/>
    <w:rsid w:val="00D25047"/>
    <w:rsid w:val="00D312A2"/>
    <w:rsid w:val="00D32642"/>
    <w:rsid w:val="00D35A01"/>
    <w:rsid w:val="00D42FFC"/>
    <w:rsid w:val="00D436CC"/>
    <w:rsid w:val="00D44011"/>
    <w:rsid w:val="00D445C9"/>
    <w:rsid w:val="00D4643F"/>
    <w:rsid w:val="00D46852"/>
    <w:rsid w:val="00D46FF0"/>
    <w:rsid w:val="00D47904"/>
    <w:rsid w:val="00D50D76"/>
    <w:rsid w:val="00D51E88"/>
    <w:rsid w:val="00D5292E"/>
    <w:rsid w:val="00D530F8"/>
    <w:rsid w:val="00D571D3"/>
    <w:rsid w:val="00D6095C"/>
    <w:rsid w:val="00D60E26"/>
    <w:rsid w:val="00D6364B"/>
    <w:rsid w:val="00D63E6D"/>
    <w:rsid w:val="00D656A8"/>
    <w:rsid w:val="00D66379"/>
    <w:rsid w:val="00D716CA"/>
    <w:rsid w:val="00D74418"/>
    <w:rsid w:val="00D76751"/>
    <w:rsid w:val="00D8182A"/>
    <w:rsid w:val="00D8258A"/>
    <w:rsid w:val="00D828C8"/>
    <w:rsid w:val="00D84BE1"/>
    <w:rsid w:val="00D856E6"/>
    <w:rsid w:val="00D867D4"/>
    <w:rsid w:val="00D8704E"/>
    <w:rsid w:val="00D87BCD"/>
    <w:rsid w:val="00D92CD8"/>
    <w:rsid w:val="00D938F5"/>
    <w:rsid w:val="00D943E5"/>
    <w:rsid w:val="00D9450C"/>
    <w:rsid w:val="00D94605"/>
    <w:rsid w:val="00D94E33"/>
    <w:rsid w:val="00D9514B"/>
    <w:rsid w:val="00D95F50"/>
    <w:rsid w:val="00D9679C"/>
    <w:rsid w:val="00DA255A"/>
    <w:rsid w:val="00DA2F7F"/>
    <w:rsid w:val="00DA5094"/>
    <w:rsid w:val="00DA50FA"/>
    <w:rsid w:val="00DB5884"/>
    <w:rsid w:val="00DB7060"/>
    <w:rsid w:val="00DB7450"/>
    <w:rsid w:val="00DC3139"/>
    <w:rsid w:val="00DC3149"/>
    <w:rsid w:val="00DC329A"/>
    <w:rsid w:val="00DC428A"/>
    <w:rsid w:val="00DC5780"/>
    <w:rsid w:val="00DC67AB"/>
    <w:rsid w:val="00DD1A7A"/>
    <w:rsid w:val="00DD3D43"/>
    <w:rsid w:val="00DD6255"/>
    <w:rsid w:val="00DE0E78"/>
    <w:rsid w:val="00DE3072"/>
    <w:rsid w:val="00DE3305"/>
    <w:rsid w:val="00DE366C"/>
    <w:rsid w:val="00DE6060"/>
    <w:rsid w:val="00DE6655"/>
    <w:rsid w:val="00DF12DE"/>
    <w:rsid w:val="00DF55FA"/>
    <w:rsid w:val="00DF5ED9"/>
    <w:rsid w:val="00DF6871"/>
    <w:rsid w:val="00E02216"/>
    <w:rsid w:val="00E033CE"/>
    <w:rsid w:val="00E03B16"/>
    <w:rsid w:val="00E04374"/>
    <w:rsid w:val="00E0545F"/>
    <w:rsid w:val="00E12333"/>
    <w:rsid w:val="00E13E4A"/>
    <w:rsid w:val="00E14D3C"/>
    <w:rsid w:val="00E238A6"/>
    <w:rsid w:val="00E34098"/>
    <w:rsid w:val="00E35B94"/>
    <w:rsid w:val="00E41BF4"/>
    <w:rsid w:val="00E41E7C"/>
    <w:rsid w:val="00E41F3E"/>
    <w:rsid w:val="00E4301C"/>
    <w:rsid w:val="00E43C5A"/>
    <w:rsid w:val="00E517C7"/>
    <w:rsid w:val="00E52920"/>
    <w:rsid w:val="00E566B0"/>
    <w:rsid w:val="00E5741D"/>
    <w:rsid w:val="00E625DF"/>
    <w:rsid w:val="00E67BA1"/>
    <w:rsid w:val="00E73973"/>
    <w:rsid w:val="00E74CF5"/>
    <w:rsid w:val="00E75705"/>
    <w:rsid w:val="00E810E5"/>
    <w:rsid w:val="00E8396F"/>
    <w:rsid w:val="00E843DC"/>
    <w:rsid w:val="00E8492F"/>
    <w:rsid w:val="00E859B4"/>
    <w:rsid w:val="00E85A2F"/>
    <w:rsid w:val="00E862D7"/>
    <w:rsid w:val="00E86860"/>
    <w:rsid w:val="00E873F4"/>
    <w:rsid w:val="00E8758C"/>
    <w:rsid w:val="00E96717"/>
    <w:rsid w:val="00EA22B5"/>
    <w:rsid w:val="00EA45EF"/>
    <w:rsid w:val="00EA499D"/>
    <w:rsid w:val="00EA6B5E"/>
    <w:rsid w:val="00EB426D"/>
    <w:rsid w:val="00EB4A24"/>
    <w:rsid w:val="00EB4C3C"/>
    <w:rsid w:val="00EB6752"/>
    <w:rsid w:val="00EB688C"/>
    <w:rsid w:val="00EB6A77"/>
    <w:rsid w:val="00EB6F8B"/>
    <w:rsid w:val="00EC19D2"/>
    <w:rsid w:val="00EC646C"/>
    <w:rsid w:val="00EC6742"/>
    <w:rsid w:val="00EC6A2D"/>
    <w:rsid w:val="00ED4B31"/>
    <w:rsid w:val="00EE1955"/>
    <w:rsid w:val="00EE2FDD"/>
    <w:rsid w:val="00EE5F1A"/>
    <w:rsid w:val="00EE616E"/>
    <w:rsid w:val="00EE7CED"/>
    <w:rsid w:val="00EF1C7A"/>
    <w:rsid w:val="00EF3D9F"/>
    <w:rsid w:val="00EF7766"/>
    <w:rsid w:val="00F001CB"/>
    <w:rsid w:val="00F01718"/>
    <w:rsid w:val="00F0207C"/>
    <w:rsid w:val="00F11C3B"/>
    <w:rsid w:val="00F12AC5"/>
    <w:rsid w:val="00F12D1E"/>
    <w:rsid w:val="00F16010"/>
    <w:rsid w:val="00F16EA3"/>
    <w:rsid w:val="00F22481"/>
    <w:rsid w:val="00F22983"/>
    <w:rsid w:val="00F24584"/>
    <w:rsid w:val="00F24A68"/>
    <w:rsid w:val="00F26B37"/>
    <w:rsid w:val="00F27D23"/>
    <w:rsid w:val="00F3516D"/>
    <w:rsid w:val="00F375EB"/>
    <w:rsid w:val="00F42125"/>
    <w:rsid w:val="00F449E8"/>
    <w:rsid w:val="00F450C1"/>
    <w:rsid w:val="00F47BE6"/>
    <w:rsid w:val="00F5005C"/>
    <w:rsid w:val="00F51C93"/>
    <w:rsid w:val="00F60768"/>
    <w:rsid w:val="00F61BF0"/>
    <w:rsid w:val="00F64ADB"/>
    <w:rsid w:val="00F65BD2"/>
    <w:rsid w:val="00F70049"/>
    <w:rsid w:val="00F70C27"/>
    <w:rsid w:val="00F72546"/>
    <w:rsid w:val="00F74046"/>
    <w:rsid w:val="00F743DC"/>
    <w:rsid w:val="00F750D3"/>
    <w:rsid w:val="00F7618D"/>
    <w:rsid w:val="00F76C7C"/>
    <w:rsid w:val="00F813E6"/>
    <w:rsid w:val="00F81826"/>
    <w:rsid w:val="00F82D15"/>
    <w:rsid w:val="00F83EC0"/>
    <w:rsid w:val="00F84DBF"/>
    <w:rsid w:val="00F85AB8"/>
    <w:rsid w:val="00F85CA2"/>
    <w:rsid w:val="00F87AD0"/>
    <w:rsid w:val="00F90FE8"/>
    <w:rsid w:val="00F9564C"/>
    <w:rsid w:val="00FA08C8"/>
    <w:rsid w:val="00FA1F1B"/>
    <w:rsid w:val="00FA471C"/>
    <w:rsid w:val="00FA58CB"/>
    <w:rsid w:val="00FA676E"/>
    <w:rsid w:val="00FA6E3D"/>
    <w:rsid w:val="00FA7072"/>
    <w:rsid w:val="00FA7FD3"/>
    <w:rsid w:val="00FB0745"/>
    <w:rsid w:val="00FB5782"/>
    <w:rsid w:val="00FB6302"/>
    <w:rsid w:val="00FB6C01"/>
    <w:rsid w:val="00FC32D5"/>
    <w:rsid w:val="00FC41A2"/>
    <w:rsid w:val="00FC44CF"/>
    <w:rsid w:val="00FC563D"/>
    <w:rsid w:val="00FC57C4"/>
    <w:rsid w:val="00FD0230"/>
    <w:rsid w:val="00FD0625"/>
    <w:rsid w:val="00FD4917"/>
    <w:rsid w:val="00FD5E3E"/>
    <w:rsid w:val="00FE1325"/>
    <w:rsid w:val="00FE4632"/>
    <w:rsid w:val="00FE47A6"/>
    <w:rsid w:val="00FE4F85"/>
    <w:rsid w:val="00FF07F4"/>
    <w:rsid w:val="00FF29BD"/>
    <w:rsid w:val="00FF4737"/>
    <w:rsid w:val="00FF4D6D"/>
    <w:rsid w:val="00FF50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colormru v:ext="edit" colors="#7e8844,#9f9b74"/>
    </o:shapedefaults>
    <o:shapelayout v:ext="edit">
      <o:idmap v:ext="edit" data="1"/>
    </o:shapelayout>
  </w:shapeDefaults>
  <w:decimalSymbol w:val=","/>
  <w:listSeparator w:val=";"/>
  <w14:docId w14:val="0A80AE50"/>
  <w15:docId w15:val="{3BF40D24-876C-4FC9-86EF-3D7B9799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autoRedefine/>
    <w:qFormat/>
    <w:rsid w:val="00CE590B"/>
    <w:pPr>
      <w:keepNext/>
      <w:numPr>
        <w:numId w:val="1"/>
      </w:numPr>
      <w:spacing w:before="240" w:after="60"/>
      <w:outlineLvl w:val="0"/>
    </w:pPr>
    <w:rPr>
      <w:rFonts w:ascii="Arial" w:hAnsi="Arial" w:cs="Arial"/>
      <w:b/>
      <w:bCs/>
      <w:kern w:val="32"/>
      <w:sz w:val="32"/>
      <w:szCs w:val="32"/>
      <w:lang w:eastAsia="en-US"/>
    </w:rPr>
  </w:style>
  <w:style w:type="paragraph" w:styleId="Overskrift2">
    <w:name w:val="heading 2"/>
    <w:basedOn w:val="Normal"/>
    <w:next w:val="Normal"/>
    <w:qFormat/>
    <w:rsid w:val="00D856E6"/>
    <w:pPr>
      <w:keepNext/>
      <w:numPr>
        <w:ilvl w:val="1"/>
        <w:numId w:val="1"/>
      </w:numPr>
      <w:spacing w:before="240" w:after="60"/>
      <w:outlineLvl w:val="1"/>
    </w:pPr>
    <w:rPr>
      <w:rFonts w:ascii="Arial" w:hAnsi="Arial" w:cs="Arial"/>
      <w:b/>
      <w:bCs/>
      <w:iCs/>
      <w:szCs w:val="28"/>
    </w:rPr>
  </w:style>
  <w:style w:type="paragraph" w:styleId="Overskrift3">
    <w:name w:val="heading 3"/>
    <w:basedOn w:val="Normal"/>
    <w:next w:val="Normal"/>
    <w:link w:val="Overskrift3Tegn"/>
    <w:qFormat/>
    <w:rsid w:val="00D03BE1"/>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qFormat/>
    <w:rsid w:val="00D856E6"/>
    <w:pPr>
      <w:keepNext/>
      <w:numPr>
        <w:ilvl w:val="3"/>
        <w:numId w:val="1"/>
      </w:numPr>
      <w:spacing w:before="240" w:after="60"/>
      <w:outlineLvl w:val="3"/>
    </w:pPr>
    <w:rPr>
      <w:b/>
      <w:bCs/>
      <w:sz w:val="28"/>
      <w:szCs w:val="28"/>
    </w:rPr>
  </w:style>
  <w:style w:type="paragraph" w:styleId="Overskrift5">
    <w:name w:val="heading 5"/>
    <w:basedOn w:val="Normal"/>
    <w:next w:val="Normal"/>
    <w:qFormat/>
    <w:rsid w:val="00D856E6"/>
    <w:pPr>
      <w:numPr>
        <w:ilvl w:val="4"/>
        <w:numId w:val="1"/>
      </w:numPr>
      <w:spacing w:before="240" w:after="60"/>
      <w:outlineLvl w:val="4"/>
    </w:pPr>
    <w:rPr>
      <w:b/>
      <w:bCs/>
      <w:i/>
      <w:iCs/>
      <w:sz w:val="26"/>
      <w:szCs w:val="26"/>
    </w:rPr>
  </w:style>
  <w:style w:type="paragraph" w:styleId="Overskrift6">
    <w:name w:val="heading 6"/>
    <w:basedOn w:val="Normal"/>
    <w:next w:val="Normal"/>
    <w:qFormat/>
    <w:rsid w:val="00D856E6"/>
    <w:pPr>
      <w:numPr>
        <w:ilvl w:val="5"/>
        <w:numId w:val="1"/>
      </w:numPr>
      <w:spacing w:before="240" w:after="60"/>
      <w:outlineLvl w:val="5"/>
    </w:pPr>
    <w:rPr>
      <w:b/>
      <w:bCs/>
      <w:sz w:val="22"/>
      <w:szCs w:val="22"/>
    </w:rPr>
  </w:style>
  <w:style w:type="paragraph" w:styleId="Overskrift7">
    <w:name w:val="heading 7"/>
    <w:basedOn w:val="Normal"/>
    <w:next w:val="Normal"/>
    <w:qFormat/>
    <w:rsid w:val="00D856E6"/>
    <w:pPr>
      <w:numPr>
        <w:ilvl w:val="6"/>
        <w:numId w:val="1"/>
      </w:numPr>
      <w:spacing w:before="240" w:after="60"/>
      <w:outlineLvl w:val="6"/>
    </w:pPr>
  </w:style>
  <w:style w:type="paragraph" w:styleId="Overskrift8">
    <w:name w:val="heading 8"/>
    <w:basedOn w:val="Normal"/>
    <w:next w:val="Normal"/>
    <w:qFormat/>
    <w:rsid w:val="00D856E6"/>
    <w:pPr>
      <w:numPr>
        <w:ilvl w:val="7"/>
        <w:numId w:val="1"/>
      </w:numPr>
      <w:spacing w:before="240" w:after="60"/>
      <w:outlineLvl w:val="7"/>
    </w:pPr>
    <w:rPr>
      <w:i/>
      <w:iCs/>
    </w:rPr>
  </w:style>
  <w:style w:type="paragraph" w:styleId="Overskrift9">
    <w:name w:val="heading 9"/>
    <w:basedOn w:val="Normal"/>
    <w:next w:val="Normal"/>
    <w:qFormat/>
    <w:rsid w:val="00D856E6"/>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customStyle="1" w:styleId="Overskrift3Tegn">
    <w:name w:val="Overskrift 3 Tegn"/>
    <w:link w:val="Overskrift3"/>
    <w:rsid w:val="00D03BE1"/>
    <w:rPr>
      <w:rFonts w:ascii="Arial" w:hAnsi="Arial" w:cs="Arial"/>
      <w:b/>
      <w:bCs/>
      <w:sz w:val="26"/>
      <w:szCs w:val="26"/>
    </w:rPr>
  </w:style>
  <w:style w:type="character" w:styleId="Sidetall">
    <w:name w:val="page number"/>
    <w:basedOn w:val="Standardskriftforavsnitt"/>
  </w:style>
  <w:style w:type="character" w:styleId="Hyperkobling">
    <w:name w:val="Hyperlink"/>
    <w:uiPriority w:val="99"/>
    <w:rPr>
      <w:color w:val="0000FF"/>
      <w:u w:val="single"/>
    </w:rPr>
  </w:style>
  <w:style w:type="paragraph" w:styleId="Bobletekst">
    <w:name w:val="Balloon Text"/>
    <w:basedOn w:val="Normal"/>
    <w:semiHidden/>
    <w:rPr>
      <w:rFonts w:ascii="Tahoma" w:hAnsi="Tahoma" w:cs="Tahoma"/>
      <w:sz w:val="16"/>
      <w:szCs w:val="16"/>
    </w:rPr>
  </w:style>
  <w:style w:type="paragraph" w:styleId="Fotnotetekst">
    <w:name w:val="footnote text"/>
    <w:basedOn w:val="Normal"/>
    <w:semiHidden/>
    <w:rsid w:val="00F81826"/>
    <w:rPr>
      <w:sz w:val="20"/>
      <w:szCs w:val="20"/>
    </w:rPr>
  </w:style>
  <w:style w:type="character" w:styleId="Fotnotereferanse">
    <w:name w:val="footnote reference"/>
    <w:semiHidden/>
    <w:rsid w:val="00F81826"/>
    <w:rPr>
      <w:vertAlign w:val="superscript"/>
    </w:rPr>
  </w:style>
  <w:style w:type="paragraph" w:styleId="INNH1">
    <w:name w:val="toc 1"/>
    <w:basedOn w:val="Normal"/>
    <w:next w:val="Normal"/>
    <w:autoRedefine/>
    <w:uiPriority w:val="39"/>
    <w:rsid w:val="000278F5"/>
    <w:pPr>
      <w:tabs>
        <w:tab w:val="left" w:pos="480"/>
        <w:tab w:val="right" w:leader="dot" w:pos="9628"/>
      </w:tabs>
    </w:pPr>
    <w:rPr>
      <w:rFonts w:ascii="Arial" w:hAnsi="Arial" w:cs="Arial"/>
      <w:b/>
      <w:caps/>
    </w:rPr>
  </w:style>
  <w:style w:type="paragraph" w:styleId="INNH2">
    <w:name w:val="toc 2"/>
    <w:basedOn w:val="Normal"/>
    <w:next w:val="Normal"/>
    <w:autoRedefine/>
    <w:uiPriority w:val="39"/>
    <w:rsid w:val="004264A8"/>
    <w:pPr>
      <w:ind w:left="240"/>
    </w:pPr>
  </w:style>
  <w:style w:type="table" w:styleId="Tabellrutenett">
    <w:name w:val="Table Grid"/>
    <w:basedOn w:val="Vanligtabell"/>
    <w:uiPriority w:val="59"/>
    <w:rsid w:val="0037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semiHidden/>
    <w:rsid w:val="008720B2"/>
    <w:rPr>
      <w:sz w:val="16"/>
      <w:szCs w:val="16"/>
    </w:rPr>
  </w:style>
  <w:style w:type="paragraph" w:styleId="Merknadstekst">
    <w:name w:val="annotation text"/>
    <w:basedOn w:val="Normal"/>
    <w:semiHidden/>
    <w:rsid w:val="008720B2"/>
    <w:rPr>
      <w:sz w:val="20"/>
      <w:szCs w:val="20"/>
    </w:rPr>
  </w:style>
  <w:style w:type="paragraph" w:styleId="INNH3">
    <w:name w:val="toc 3"/>
    <w:basedOn w:val="Normal"/>
    <w:next w:val="Normal"/>
    <w:autoRedefine/>
    <w:semiHidden/>
    <w:rsid w:val="0061091D"/>
    <w:pPr>
      <w:ind w:left="480"/>
    </w:pPr>
  </w:style>
  <w:style w:type="paragraph" w:styleId="Kommentaremne">
    <w:name w:val="annotation subject"/>
    <w:basedOn w:val="Merknadstekst"/>
    <w:next w:val="Merknadstekst"/>
    <w:semiHidden/>
    <w:rsid w:val="00340926"/>
    <w:rPr>
      <w:b/>
      <w:bCs/>
    </w:rPr>
  </w:style>
  <w:style w:type="paragraph" w:customStyle="1" w:styleId="StilArialSammensatt12pt">
    <w:name w:val="Stil Arial (Sammensatt) 12 pt"/>
    <w:basedOn w:val="Normal"/>
    <w:rsid w:val="00D530F8"/>
    <w:pPr>
      <w:ind w:right="-3683"/>
    </w:pPr>
    <w:rPr>
      <w:rFonts w:ascii="Arial" w:hAnsi="Arial"/>
    </w:rPr>
  </w:style>
  <w:style w:type="character" w:customStyle="1" w:styleId="TopptekstTegn">
    <w:name w:val="Topptekst Tegn"/>
    <w:basedOn w:val="Standardskriftforavsnitt"/>
    <w:link w:val="Topptekst"/>
    <w:uiPriority w:val="99"/>
    <w:rsid w:val="00186B68"/>
    <w:rPr>
      <w:sz w:val="24"/>
      <w:szCs w:val="24"/>
    </w:rPr>
  </w:style>
  <w:style w:type="character" w:customStyle="1" w:styleId="BunntekstTegn">
    <w:name w:val="Bunntekst Tegn"/>
    <w:basedOn w:val="Standardskriftforavsnitt"/>
    <w:link w:val="Bunntekst"/>
    <w:uiPriority w:val="99"/>
    <w:rsid w:val="00186B68"/>
    <w:rPr>
      <w:sz w:val="24"/>
      <w:szCs w:val="24"/>
    </w:rPr>
  </w:style>
  <w:style w:type="paragraph" w:styleId="Listeavsnitt">
    <w:name w:val="List Paragraph"/>
    <w:basedOn w:val="Normal"/>
    <w:uiPriority w:val="34"/>
    <w:qFormat/>
    <w:rsid w:val="0057453F"/>
    <w:pPr>
      <w:ind w:left="720"/>
      <w:contextualSpacing/>
    </w:pPr>
  </w:style>
  <w:style w:type="paragraph" w:styleId="Revisjon">
    <w:name w:val="Revision"/>
    <w:hidden/>
    <w:uiPriority w:val="99"/>
    <w:semiHidden/>
    <w:rsid w:val="00B66AE3"/>
    <w:rPr>
      <w:sz w:val="24"/>
      <w:szCs w:val="24"/>
    </w:rPr>
  </w:style>
  <w:style w:type="character" w:styleId="Fulgthyperkobling">
    <w:name w:val="FollowedHyperlink"/>
    <w:basedOn w:val="Standardskriftforavsnitt"/>
    <w:semiHidden/>
    <w:unhideWhenUsed/>
    <w:rsid w:val="007374DD"/>
    <w:rPr>
      <w:color w:val="954F72" w:themeColor="followedHyperlink"/>
      <w:u w:val="single"/>
    </w:rPr>
  </w:style>
  <w:style w:type="character" w:customStyle="1" w:styleId="Overskrift1Tegn">
    <w:name w:val="Overskrift 1 Tegn"/>
    <w:basedOn w:val="Standardskriftforavsnitt"/>
    <w:link w:val="Overskrift1"/>
    <w:rsid w:val="00F47BE6"/>
    <w:rPr>
      <w:rFonts w:ascii="Arial" w:hAnsi="Arial" w:cs="Arial"/>
      <w:b/>
      <w:bCs/>
      <w:kern w:val="32"/>
      <w:sz w:val="32"/>
      <w:szCs w:val="32"/>
      <w:lang w:eastAsia="en-US"/>
    </w:rPr>
  </w:style>
  <w:style w:type="paragraph" w:customStyle="1" w:styleId="Default">
    <w:name w:val="Default"/>
    <w:rsid w:val="00410835"/>
    <w:pPr>
      <w:autoSpaceDE w:val="0"/>
      <w:autoSpaceDN w:val="0"/>
      <w:adjustRightInd w:val="0"/>
    </w:pPr>
    <w:rPr>
      <w:rFonts w:ascii="Arial" w:hAnsi="Arial" w:cs="Arial"/>
      <w:color w:val="000000"/>
      <w:sz w:val="24"/>
      <w:szCs w:val="24"/>
    </w:rPr>
  </w:style>
  <w:style w:type="paragraph" w:styleId="Brdtekst">
    <w:name w:val="Body Text"/>
    <w:basedOn w:val="Normal"/>
    <w:link w:val="BrdtekstTegn"/>
    <w:uiPriority w:val="99"/>
    <w:unhideWhenUsed/>
    <w:rsid w:val="003176E3"/>
    <w:pPr>
      <w:spacing w:after="120"/>
    </w:pPr>
    <w:rPr>
      <w:sz w:val="23"/>
      <w:szCs w:val="20"/>
    </w:rPr>
  </w:style>
  <w:style w:type="character" w:customStyle="1" w:styleId="BrdtekstTegn">
    <w:name w:val="Brødtekst Tegn"/>
    <w:basedOn w:val="Standardskriftforavsnitt"/>
    <w:link w:val="Brdtekst"/>
    <w:uiPriority w:val="99"/>
    <w:rsid w:val="003176E3"/>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61437">
      <w:bodyDiv w:val="1"/>
      <w:marLeft w:val="0"/>
      <w:marRight w:val="0"/>
      <w:marTop w:val="0"/>
      <w:marBottom w:val="0"/>
      <w:divBdr>
        <w:top w:val="none" w:sz="0" w:space="0" w:color="auto"/>
        <w:left w:val="none" w:sz="0" w:space="0" w:color="auto"/>
        <w:bottom w:val="none" w:sz="0" w:space="0" w:color="auto"/>
        <w:right w:val="none" w:sz="0" w:space="0" w:color="auto"/>
      </w:divBdr>
    </w:div>
    <w:div w:id="760176793">
      <w:bodyDiv w:val="1"/>
      <w:marLeft w:val="0"/>
      <w:marRight w:val="0"/>
      <w:marTop w:val="0"/>
      <w:marBottom w:val="0"/>
      <w:divBdr>
        <w:top w:val="none" w:sz="0" w:space="0" w:color="auto"/>
        <w:left w:val="none" w:sz="0" w:space="0" w:color="auto"/>
        <w:bottom w:val="none" w:sz="0" w:space="0" w:color="auto"/>
        <w:right w:val="none" w:sz="0" w:space="0" w:color="auto"/>
      </w:divBdr>
    </w:div>
    <w:div w:id="1273124055">
      <w:bodyDiv w:val="1"/>
      <w:marLeft w:val="0"/>
      <w:marRight w:val="0"/>
      <w:marTop w:val="0"/>
      <w:marBottom w:val="0"/>
      <w:divBdr>
        <w:top w:val="none" w:sz="0" w:space="0" w:color="auto"/>
        <w:left w:val="none" w:sz="0" w:space="0" w:color="auto"/>
        <w:bottom w:val="none" w:sz="0" w:space="0" w:color="auto"/>
        <w:right w:val="none" w:sz="0" w:space="0" w:color="auto"/>
      </w:divBdr>
      <w:divsChild>
        <w:div w:id="2107189533">
          <w:marLeft w:val="274"/>
          <w:marRight w:val="0"/>
          <w:marTop w:val="0"/>
          <w:marBottom w:val="0"/>
          <w:divBdr>
            <w:top w:val="none" w:sz="0" w:space="0" w:color="auto"/>
            <w:left w:val="none" w:sz="0" w:space="0" w:color="auto"/>
            <w:bottom w:val="none" w:sz="0" w:space="0" w:color="auto"/>
            <w:right w:val="none" w:sz="0" w:space="0" w:color="auto"/>
          </w:divBdr>
        </w:div>
      </w:divsChild>
    </w:div>
    <w:div w:id="18235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WebForm_DoPostBackWithOptions(new%20WebForm_PostBackOptions(%22ctl00$ctl00$commonContent$mainContent$ucTenderQualifyDemandsSelection$gvESPDSelectionOrganisation$GridViewTop$GridView$ctl04$lbName%22,%20%22%22,%20true,%20%22%22,%20%22%22,%20false,%20tr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rcell.com" TargetMode="External"/><Relationship Id="rId4" Type="http://schemas.openxmlformats.org/officeDocument/2006/relationships/settings" Target="settings.xml"/><Relationship Id="rId9" Type="http://schemas.openxmlformats.org/officeDocument/2006/relationships/hyperlink" Target="http://www.mattilsynet.no"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E955-4614-403E-BD7D-FDEB3A10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2748</Words>
  <Characters>19605</Characters>
  <Application>Microsoft Office Word</Application>
  <DocSecurity>0</DocSecurity>
  <Lines>163</Lines>
  <Paragraphs>44</Paragraphs>
  <ScaleCrop>false</ScaleCrop>
  <HeadingPairs>
    <vt:vector size="2" baseType="variant">
      <vt:variant>
        <vt:lpstr>Tittel</vt:lpstr>
      </vt:variant>
      <vt:variant>
        <vt:i4>1</vt:i4>
      </vt:variant>
    </vt:vector>
  </HeadingPairs>
  <TitlesOfParts>
    <vt:vector size="1" baseType="lpstr">
      <vt:lpstr>Brevmal</vt:lpstr>
    </vt:vector>
  </TitlesOfParts>
  <Company>ErgoEphorma A/S</Company>
  <LinksUpToDate>false</LinksUpToDate>
  <CharactersWithSpaces>22309</CharactersWithSpaces>
  <SharedDoc>false</SharedDoc>
  <HLinks>
    <vt:vector size="294" baseType="variant">
      <vt:variant>
        <vt:i4>7995495</vt:i4>
      </vt:variant>
      <vt:variant>
        <vt:i4>288</vt:i4>
      </vt:variant>
      <vt:variant>
        <vt:i4>0</vt:i4>
      </vt:variant>
      <vt:variant>
        <vt:i4>5</vt:i4>
      </vt:variant>
      <vt:variant>
        <vt:lpwstr>http://www.regjeringen.no/</vt:lpwstr>
      </vt:variant>
      <vt:variant>
        <vt:lpwstr/>
      </vt:variant>
      <vt:variant>
        <vt:i4>7536756</vt:i4>
      </vt:variant>
      <vt:variant>
        <vt:i4>285</vt:i4>
      </vt:variant>
      <vt:variant>
        <vt:i4>0</vt:i4>
      </vt:variant>
      <vt:variant>
        <vt:i4>5</vt:i4>
      </vt:variant>
      <vt:variant>
        <vt:lpwstr>http://www.mattilsynet.no/</vt:lpwstr>
      </vt:variant>
      <vt:variant>
        <vt:lpwstr/>
      </vt:variant>
      <vt:variant>
        <vt:i4>1245245</vt:i4>
      </vt:variant>
      <vt:variant>
        <vt:i4>278</vt:i4>
      </vt:variant>
      <vt:variant>
        <vt:i4>0</vt:i4>
      </vt:variant>
      <vt:variant>
        <vt:i4>5</vt:i4>
      </vt:variant>
      <vt:variant>
        <vt:lpwstr/>
      </vt:variant>
      <vt:variant>
        <vt:lpwstr>_Toc288149342</vt:lpwstr>
      </vt:variant>
      <vt:variant>
        <vt:i4>1245245</vt:i4>
      </vt:variant>
      <vt:variant>
        <vt:i4>272</vt:i4>
      </vt:variant>
      <vt:variant>
        <vt:i4>0</vt:i4>
      </vt:variant>
      <vt:variant>
        <vt:i4>5</vt:i4>
      </vt:variant>
      <vt:variant>
        <vt:lpwstr/>
      </vt:variant>
      <vt:variant>
        <vt:lpwstr>_Toc288149341</vt:lpwstr>
      </vt:variant>
      <vt:variant>
        <vt:i4>1245245</vt:i4>
      </vt:variant>
      <vt:variant>
        <vt:i4>266</vt:i4>
      </vt:variant>
      <vt:variant>
        <vt:i4>0</vt:i4>
      </vt:variant>
      <vt:variant>
        <vt:i4>5</vt:i4>
      </vt:variant>
      <vt:variant>
        <vt:lpwstr/>
      </vt:variant>
      <vt:variant>
        <vt:lpwstr>_Toc288149340</vt:lpwstr>
      </vt:variant>
      <vt:variant>
        <vt:i4>1310781</vt:i4>
      </vt:variant>
      <vt:variant>
        <vt:i4>260</vt:i4>
      </vt:variant>
      <vt:variant>
        <vt:i4>0</vt:i4>
      </vt:variant>
      <vt:variant>
        <vt:i4>5</vt:i4>
      </vt:variant>
      <vt:variant>
        <vt:lpwstr/>
      </vt:variant>
      <vt:variant>
        <vt:lpwstr>_Toc288149339</vt:lpwstr>
      </vt:variant>
      <vt:variant>
        <vt:i4>1310781</vt:i4>
      </vt:variant>
      <vt:variant>
        <vt:i4>254</vt:i4>
      </vt:variant>
      <vt:variant>
        <vt:i4>0</vt:i4>
      </vt:variant>
      <vt:variant>
        <vt:i4>5</vt:i4>
      </vt:variant>
      <vt:variant>
        <vt:lpwstr/>
      </vt:variant>
      <vt:variant>
        <vt:lpwstr>_Toc288149338</vt:lpwstr>
      </vt:variant>
      <vt:variant>
        <vt:i4>1310781</vt:i4>
      </vt:variant>
      <vt:variant>
        <vt:i4>248</vt:i4>
      </vt:variant>
      <vt:variant>
        <vt:i4>0</vt:i4>
      </vt:variant>
      <vt:variant>
        <vt:i4>5</vt:i4>
      </vt:variant>
      <vt:variant>
        <vt:lpwstr/>
      </vt:variant>
      <vt:variant>
        <vt:lpwstr>_Toc288149337</vt:lpwstr>
      </vt:variant>
      <vt:variant>
        <vt:i4>1310781</vt:i4>
      </vt:variant>
      <vt:variant>
        <vt:i4>242</vt:i4>
      </vt:variant>
      <vt:variant>
        <vt:i4>0</vt:i4>
      </vt:variant>
      <vt:variant>
        <vt:i4>5</vt:i4>
      </vt:variant>
      <vt:variant>
        <vt:lpwstr/>
      </vt:variant>
      <vt:variant>
        <vt:lpwstr>_Toc288149336</vt:lpwstr>
      </vt:variant>
      <vt:variant>
        <vt:i4>1310781</vt:i4>
      </vt:variant>
      <vt:variant>
        <vt:i4>236</vt:i4>
      </vt:variant>
      <vt:variant>
        <vt:i4>0</vt:i4>
      </vt:variant>
      <vt:variant>
        <vt:i4>5</vt:i4>
      </vt:variant>
      <vt:variant>
        <vt:lpwstr/>
      </vt:variant>
      <vt:variant>
        <vt:lpwstr>_Toc288149335</vt:lpwstr>
      </vt:variant>
      <vt:variant>
        <vt:i4>1310781</vt:i4>
      </vt:variant>
      <vt:variant>
        <vt:i4>230</vt:i4>
      </vt:variant>
      <vt:variant>
        <vt:i4>0</vt:i4>
      </vt:variant>
      <vt:variant>
        <vt:i4>5</vt:i4>
      </vt:variant>
      <vt:variant>
        <vt:lpwstr/>
      </vt:variant>
      <vt:variant>
        <vt:lpwstr>_Toc288149334</vt:lpwstr>
      </vt:variant>
      <vt:variant>
        <vt:i4>1310781</vt:i4>
      </vt:variant>
      <vt:variant>
        <vt:i4>224</vt:i4>
      </vt:variant>
      <vt:variant>
        <vt:i4>0</vt:i4>
      </vt:variant>
      <vt:variant>
        <vt:i4>5</vt:i4>
      </vt:variant>
      <vt:variant>
        <vt:lpwstr/>
      </vt:variant>
      <vt:variant>
        <vt:lpwstr>_Toc288149333</vt:lpwstr>
      </vt:variant>
      <vt:variant>
        <vt:i4>1310781</vt:i4>
      </vt:variant>
      <vt:variant>
        <vt:i4>218</vt:i4>
      </vt:variant>
      <vt:variant>
        <vt:i4>0</vt:i4>
      </vt:variant>
      <vt:variant>
        <vt:i4>5</vt:i4>
      </vt:variant>
      <vt:variant>
        <vt:lpwstr/>
      </vt:variant>
      <vt:variant>
        <vt:lpwstr>_Toc288149332</vt:lpwstr>
      </vt:variant>
      <vt:variant>
        <vt:i4>1310781</vt:i4>
      </vt:variant>
      <vt:variant>
        <vt:i4>212</vt:i4>
      </vt:variant>
      <vt:variant>
        <vt:i4>0</vt:i4>
      </vt:variant>
      <vt:variant>
        <vt:i4>5</vt:i4>
      </vt:variant>
      <vt:variant>
        <vt:lpwstr/>
      </vt:variant>
      <vt:variant>
        <vt:lpwstr>_Toc288149331</vt:lpwstr>
      </vt:variant>
      <vt:variant>
        <vt:i4>1310781</vt:i4>
      </vt:variant>
      <vt:variant>
        <vt:i4>206</vt:i4>
      </vt:variant>
      <vt:variant>
        <vt:i4>0</vt:i4>
      </vt:variant>
      <vt:variant>
        <vt:i4>5</vt:i4>
      </vt:variant>
      <vt:variant>
        <vt:lpwstr/>
      </vt:variant>
      <vt:variant>
        <vt:lpwstr>_Toc288149330</vt:lpwstr>
      </vt:variant>
      <vt:variant>
        <vt:i4>1376317</vt:i4>
      </vt:variant>
      <vt:variant>
        <vt:i4>200</vt:i4>
      </vt:variant>
      <vt:variant>
        <vt:i4>0</vt:i4>
      </vt:variant>
      <vt:variant>
        <vt:i4>5</vt:i4>
      </vt:variant>
      <vt:variant>
        <vt:lpwstr/>
      </vt:variant>
      <vt:variant>
        <vt:lpwstr>_Toc288149329</vt:lpwstr>
      </vt:variant>
      <vt:variant>
        <vt:i4>1376317</vt:i4>
      </vt:variant>
      <vt:variant>
        <vt:i4>194</vt:i4>
      </vt:variant>
      <vt:variant>
        <vt:i4>0</vt:i4>
      </vt:variant>
      <vt:variant>
        <vt:i4>5</vt:i4>
      </vt:variant>
      <vt:variant>
        <vt:lpwstr/>
      </vt:variant>
      <vt:variant>
        <vt:lpwstr>_Toc288149328</vt:lpwstr>
      </vt:variant>
      <vt:variant>
        <vt:i4>1376317</vt:i4>
      </vt:variant>
      <vt:variant>
        <vt:i4>188</vt:i4>
      </vt:variant>
      <vt:variant>
        <vt:i4>0</vt:i4>
      </vt:variant>
      <vt:variant>
        <vt:i4>5</vt:i4>
      </vt:variant>
      <vt:variant>
        <vt:lpwstr/>
      </vt:variant>
      <vt:variant>
        <vt:lpwstr>_Toc288149327</vt:lpwstr>
      </vt:variant>
      <vt:variant>
        <vt:i4>1376317</vt:i4>
      </vt:variant>
      <vt:variant>
        <vt:i4>182</vt:i4>
      </vt:variant>
      <vt:variant>
        <vt:i4>0</vt:i4>
      </vt:variant>
      <vt:variant>
        <vt:i4>5</vt:i4>
      </vt:variant>
      <vt:variant>
        <vt:lpwstr/>
      </vt:variant>
      <vt:variant>
        <vt:lpwstr>_Toc288149326</vt:lpwstr>
      </vt:variant>
      <vt:variant>
        <vt:i4>1376317</vt:i4>
      </vt:variant>
      <vt:variant>
        <vt:i4>176</vt:i4>
      </vt:variant>
      <vt:variant>
        <vt:i4>0</vt:i4>
      </vt:variant>
      <vt:variant>
        <vt:i4>5</vt:i4>
      </vt:variant>
      <vt:variant>
        <vt:lpwstr/>
      </vt:variant>
      <vt:variant>
        <vt:lpwstr>_Toc288149325</vt:lpwstr>
      </vt:variant>
      <vt:variant>
        <vt:i4>1376317</vt:i4>
      </vt:variant>
      <vt:variant>
        <vt:i4>170</vt:i4>
      </vt:variant>
      <vt:variant>
        <vt:i4>0</vt:i4>
      </vt:variant>
      <vt:variant>
        <vt:i4>5</vt:i4>
      </vt:variant>
      <vt:variant>
        <vt:lpwstr/>
      </vt:variant>
      <vt:variant>
        <vt:lpwstr>_Toc288149324</vt:lpwstr>
      </vt:variant>
      <vt:variant>
        <vt:i4>1376317</vt:i4>
      </vt:variant>
      <vt:variant>
        <vt:i4>164</vt:i4>
      </vt:variant>
      <vt:variant>
        <vt:i4>0</vt:i4>
      </vt:variant>
      <vt:variant>
        <vt:i4>5</vt:i4>
      </vt:variant>
      <vt:variant>
        <vt:lpwstr/>
      </vt:variant>
      <vt:variant>
        <vt:lpwstr>_Toc288149323</vt:lpwstr>
      </vt:variant>
      <vt:variant>
        <vt:i4>1376317</vt:i4>
      </vt:variant>
      <vt:variant>
        <vt:i4>158</vt:i4>
      </vt:variant>
      <vt:variant>
        <vt:i4>0</vt:i4>
      </vt:variant>
      <vt:variant>
        <vt:i4>5</vt:i4>
      </vt:variant>
      <vt:variant>
        <vt:lpwstr/>
      </vt:variant>
      <vt:variant>
        <vt:lpwstr>_Toc288149322</vt:lpwstr>
      </vt:variant>
      <vt:variant>
        <vt:i4>1376317</vt:i4>
      </vt:variant>
      <vt:variant>
        <vt:i4>152</vt:i4>
      </vt:variant>
      <vt:variant>
        <vt:i4>0</vt:i4>
      </vt:variant>
      <vt:variant>
        <vt:i4>5</vt:i4>
      </vt:variant>
      <vt:variant>
        <vt:lpwstr/>
      </vt:variant>
      <vt:variant>
        <vt:lpwstr>_Toc288149321</vt:lpwstr>
      </vt:variant>
      <vt:variant>
        <vt:i4>1376317</vt:i4>
      </vt:variant>
      <vt:variant>
        <vt:i4>146</vt:i4>
      </vt:variant>
      <vt:variant>
        <vt:i4>0</vt:i4>
      </vt:variant>
      <vt:variant>
        <vt:i4>5</vt:i4>
      </vt:variant>
      <vt:variant>
        <vt:lpwstr/>
      </vt:variant>
      <vt:variant>
        <vt:lpwstr>_Toc288149320</vt:lpwstr>
      </vt:variant>
      <vt:variant>
        <vt:i4>1441853</vt:i4>
      </vt:variant>
      <vt:variant>
        <vt:i4>140</vt:i4>
      </vt:variant>
      <vt:variant>
        <vt:i4>0</vt:i4>
      </vt:variant>
      <vt:variant>
        <vt:i4>5</vt:i4>
      </vt:variant>
      <vt:variant>
        <vt:lpwstr/>
      </vt:variant>
      <vt:variant>
        <vt:lpwstr>_Toc288149319</vt:lpwstr>
      </vt:variant>
      <vt:variant>
        <vt:i4>1441853</vt:i4>
      </vt:variant>
      <vt:variant>
        <vt:i4>134</vt:i4>
      </vt:variant>
      <vt:variant>
        <vt:i4>0</vt:i4>
      </vt:variant>
      <vt:variant>
        <vt:i4>5</vt:i4>
      </vt:variant>
      <vt:variant>
        <vt:lpwstr/>
      </vt:variant>
      <vt:variant>
        <vt:lpwstr>_Toc288149318</vt:lpwstr>
      </vt:variant>
      <vt:variant>
        <vt:i4>1441853</vt:i4>
      </vt:variant>
      <vt:variant>
        <vt:i4>128</vt:i4>
      </vt:variant>
      <vt:variant>
        <vt:i4>0</vt:i4>
      </vt:variant>
      <vt:variant>
        <vt:i4>5</vt:i4>
      </vt:variant>
      <vt:variant>
        <vt:lpwstr/>
      </vt:variant>
      <vt:variant>
        <vt:lpwstr>_Toc288149317</vt:lpwstr>
      </vt:variant>
      <vt:variant>
        <vt:i4>1441853</vt:i4>
      </vt:variant>
      <vt:variant>
        <vt:i4>122</vt:i4>
      </vt:variant>
      <vt:variant>
        <vt:i4>0</vt:i4>
      </vt:variant>
      <vt:variant>
        <vt:i4>5</vt:i4>
      </vt:variant>
      <vt:variant>
        <vt:lpwstr/>
      </vt:variant>
      <vt:variant>
        <vt:lpwstr>_Toc288149316</vt:lpwstr>
      </vt:variant>
      <vt:variant>
        <vt:i4>1441853</vt:i4>
      </vt:variant>
      <vt:variant>
        <vt:i4>116</vt:i4>
      </vt:variant>
      <vt:variant>
        <vt:i4>0</vt:i4>
      </vt:variant>
      <vt:variant>
        <vt:i4>5</vt:i4>
      </vt:variant>
      <vt:variant>
        <vt:lpwstr/>
      </vt:variant>
      <vt:variant>
        <vt:lpwstr>_Toc288149315</vt:lpwstr>
      </vt:variant>
      <vt:variant>
        <vt:i4>1441853</vt:i4>
      </vt:variant>
      <vt:variant>
        <vt:i4>110</vt:i4>
      </vt:variant>
      <vt:variant>
        <vt:i4>0</vt:i4>
      </vt:variant>
      <vt:variant>
        <vt:i4>5</vt:i4>
      </vt:variant>
      <vt:variant>
        <vt:lpwstr/>
      </vt:variant>
      <vt:variant>
        <vt:lpwstr>_Toc288149314</vt:lpwstr>
      </vt:variant>
      <vt:variant>
        <vt:i4>1441853</vt:i4>
      </vt:variant>
      <vt:variant>
        <vt:i4>104</vt:i4>
      </vt:variant>
      <vt:variant>
        <vt:i4>0</vt:i4>
      </vt:variant>
      <vt:variant>
        <vt:i4>5</vt:i4>
      </vt:variant>
      <vt:variant>
        <vt:lpwstr/>
      </vt:variant>
      <vt:variant>
        <vt:lpwstr>_Toc288149313</vt:lpwstr>
      </vt:variant>
      <vt:variant>
        <vt:i4>1441853</vt:i4>
      </vt:variant>
      <vt:variant>
        <vt:i4>98</vt:i4>
      </vt:variant>
      <vt:variant>
        <vt:i4>0</vt:i4>
      </vt:variant>
      <vt:variant>
        <vt:i4>5</vt:i4>
      </vt:variant>
      <vt:variant>
        <vt:lpwstr/>
      </vt:variant>
      <vt:variant>
        <vt:lpwstr>_Toc288149312</vt:lpwstr>
      </vt:variant>
      <vt:variant>
        <vt:i4>1441853</vt:i4>
      </vt:variant>
      <vt:variant>
        <vt:i4>92</vt:i4>
      </vt:variant>
      <vt:variant>
        <vt:i4>0</vt:i4>
      </vt:variant>
      <vt:variant>
        <vt:i4>5</vt:i4>
      </vt:variant>
      <vt:variant>
        <vt:lpwstr/>
      </vt:variant>
      <vt:variant>
        <vt:lpwstr>_Toc288149311</vt:lpwstr>
      </vt:variant>
      <vt:variant>
        <vt:i4>1441853</vt:i4>
      </vt:variant>
      <vt:variant>
        <vt:i4>86</vt:i4>
      </vt:variant>
      <vt:variant>
        <vt:i4>0</vt:i4>
      </vt:variant>
      <vt:variant>
        <vt:i4>5</vt:i4>
      </vt:variant>
      <vt:variant>
        <vt:lpwstr/>
      </vt:variant>
      <vt:variant>
        <vt:lpwstr>_Toc288149310</vt:lpwstr>
      </vt:variant>
      <vt:variant>
        <vt:i4>1507389</vt:i4>
      </vt:variant>
      <vt:variant>
        <vt:i4>80</vt:i4>
      </vt:variant>
      <vt:variant>
        <vt:i4>0</vt:i4>
      </vt:variant>
      <vt:variant>
        <vt:i4>5</vt:i4>
      </vt:variant>
      <vt:variant>
        <vt:lpwstr/>
      </vt:variant>
      <vt:variant>
        <vt:lpwstr>_Toc288149309</vt:lpwstr>
      </vt:variant>
      <vt:variant>
        <vt:i4>1507389</vt:i4>
      </vt:variant>
      <vt:variant>
        <vt:i4>74</vt:i4>
      </vt:variant>
      <vt:variant>
        <vt:i4>0</vt:i4>
      </vt:variant>
      <vt:variant>
        <vt:i4>5</vt:i4>
      </vt:variant>
      <vt:variant>
        <vt:lpwstr/>
      </vt:variant>
      <vt:variant>
        <vt:lpwstr>_Toc288149308</vt:lpwstr>
      </vt:variant>
      <vt:variant>
        <vt:i4>1507389</vt:i4>
      </vt:variant>
      <vt:variant>
        <vt:i4>68</vt:i4>
      </vt:variant>
      <vt:variant>
        <vt:i4>0</vt:i4>
      </vt:variant>
      <vt:variant>
        <vt:i4>5</vt:i4>
      </vt:variant>
      <vt:variant>
        <vt:lpwstr/>
      </vt:variant>
      <vt:variant>
        <vt:lpwstr>_Toc288149307</vt:lpwstr>
      </vt:variant>
      <vt:variant>
        <vt:i4>1507389</vt:i4>
      </vt:variant>
      <vt:variant>
        <vt:i4>62</vt:i4>
      </vt:variant>
      <vt:variant>
        <vt:i4>0</vt:i4>
      </vt:variant>
      <vt:variant>
        <vt:i4>5</vt:i4>
      </vt:variant>
      <vt:variant>
        <vt:lpwstr/>
      </vt:variant>
      <vt:variant>
        <vt:lpwstr>_Toc288149306</vt:lpwstr>
      </vt:variant>
      <vt:variant>
        <vt:i4>1507389</vt:i4>
      </vt:variant>
      <vt:variant>
        <vt:i4>56</vt:i4>
      </vt:variant>
      <vt:variant>
        <vt:i4>0</vt:i4>
      </vt:variant>
      <vt:variant>
        <vt:i4>5</vt:i4>
      </vt:variant>
      <vt:variant>
        <vt:lpwstr/>
      </vt:variant>
      <vt:variant>
        <vt:lpwstr>_Toc288149305</vt:lpwstr>
      </vt:variant>
      <vt:variant>
        <vt:i4>1507389</vt:i4>
      </vt:variant>
      <vt:variant>
        <vt:i4>50</vt:i4>
      </vt:variant>
      <vt:variant>
        <vt:i4>0</vt:i4>
      </vt:variant>
      <vt:variant>
        <vt:i4>5</vt:i4>
      </vt:variant>
      <vt:variant>
        <vt:lpwstr/>
      </vt:variant>
      <vt:variant>
        <vt:lpwstr>_Toc288149304</vt:lpwstr>
      </vt:variant>
      <vt:variant>
        <vt:i4>1507389</vt:i4>
      </vt:variant>
      <vt:variant>
        <vt:i4>44</vt:i4>
      </vt:variant>
      <vt:variant>
        <vt:i4>0</vt:i4>
      </vt:variant>
      <vt:variant>
        <vt:i4>5</vt:i4>
      </vt:variant>
      <vt:variant>
        <vt:lpwstr/>
      </vt:variant>
      <vt:variant>
        <vt:lpwstr>_Toc288149303</vt:lpwstr>
      </vt:variant>
      <vt:variant>
        <vt:i4>1507389</vt:i4>
      </vt:variant>
      <vt:variant>
        <vt:i4>38</vt:i4>
      </vt:variant>
      <vt:variant>
        <vt:i4>0</vt:i4>
      </vt:variant>
      <vt:variant>
        <vt:i4>5</vt:i4>
      </vt:variant>
      <vt:variant>
        <vt:lpwstr/>
      </vt:variant>
      <vt:variant>
        <vt:lpwstr>_Toc288149302</vt:lpwstr>
      </vt:variant>
      <vt:variant>
        <vt:i4>1507389</vt:i4>
      </vt:variant>
      <vt:variant>
        <vt:i4>32</vt:i4>
      </vt:variant>
      <vt:variant>
        <vt:i4>0</vt:i4>
      </vt:variant>
      <vt:variant>
        <vt:i4>5</vt:i4>
      </vt:variant>
      <vt:variant>
        <vt:lpwstr/>
      </vt:variant>
      <vt:variant>
        <vt:lpwstr>_Toc288149301</vt:lpwstr>
      </vt:variant>
      <vt:variant>
        <vt:i4>1507389</vt:i4>
      </vt:variant>
      <vt:variant>
        <vt:i4>26</vt:i4>
      </vt:variant>
      <vt:variant>
        <vt:i4>0</vt:i4>
      </vt:variant>
      <vt:variant>
        <vt:i4>5</vt:i4>
      </vt:variant>
      <vt:variant>
        <vt:lpwstr/>
      </vt:variant>
      <vt:variant>
        <vt:lpwstr>_Toc288149300</vt:lpwstr>
      </vt:variant>
      <vt:variant>
        <vt:i4>1966140</vt:i4>
      </vt:variant>
      <vt:variant>
        <vt:i4>20</vt:i4>
      </vt:variant>
      <vt:variant>
        <vt:i4>0</vt:i4>
      </vt:variant>
      <vt:variant>
        <vt:i4>5</vt:i4>
      </vt:variant>
      <vt:variant>
        <vt:lpwstr/>
      </vt:variant>
      <vt:variant>
        <vt:lpwstr>_Toc288149299</vt:lpwstr>
      </vt:variant>
      <vt:variant>
        <vt:i4>1966140</vt:i4>
      </vt:variant>
      <vt:variant>
        <vt:i4>14</vt:i4>
      </vt:variant>
      <vt:variant>
        <vt:i4>0</vt:i4>
      </vt:variant>
      <vt:variant>
        <vt:i4>5</vt:i4>
      </vt:variant>
      <vt:variant>
        <vt:lpwstr/>
      </vt:variant>
      <vt:variant>
        <vt:lpwstr>_Toc288149298</vt:lpwstr>
      </vt:variant>
      <vt:variant>
        <vt:i4>1966140</vt:i4>
      </vt:variant>
      <vt:variant>
        <vt:i4>8</vt:i4>
      </vt:variant>
      <vt:variant>
        <vt:i4>0</vt:i4>
      </vt:variant>
      <vt:variant>
        <vt:i4>5</vt:i4>
      </vt:variant>
      <vt:variant>
        <vt:lpwstr/>
      </vt:variant>
      <vt:variant>
        <vt:lpwstr>_Toc288149297</vt:lpwstr>
      </vt:variant>
      <vt:variant>
        <vt:i4>1966140</vt:i4>
      </vt:variant>
      <vt:variant>
        <vt:i4>2</vt:i4>
      </vt:variant>
      <vt:variant>
        <vt:i4>0</vt:i4>
      </vt:variant>
      <vt:variant>
        <vt:i4>5</vt:i4>
      </vt:variant>
      <vt:variant>
        <vt:lpwstr/>
      </vt:variant>
      <vt:variant>
        <vt:lpwstr>_Toc288149296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creator>gujor</dc:creator>
  <cp:lastModifiedBy>Dag August Buer</cp:lastModifiedBy>
  <cp:revision>11</cp:revision>
  <cp:lastPrinted>2020-01-20T11:49:00Z</cp:lastPrinted>
  <dcterms:created xsi:type="dcterms:W3CDTF">2020-07-28T06:17:00Z</dcterms:created>
  <dcterms:modified xsi:type="dcterms:W3CDTF">2020-07-28T06:53:00Z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jon">
    <vt:lpwstr>10.06.2004</vt:lpwstr>
  </property>
  <property fmtid="{D5CDD505-2E9C-101B-9397-08002B2CF9AE}" pid="3" name="Ansvarlig">
    <vt:lpwstr>AMF/KS</vt:lpwstr>
  </property>
</Properties>
</file>